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4B3C" w14:textId="39861505" w:rsidR="00CC0DE7" w:rsidRPr="00C214F7" w:rsidRDefault="00CC0DE7" w:rsidP="00EA28E0">
      <w:pPr>
        <w:pStyle w:val="TableParagraph"/>
        <w:jc w:val="center"/>
        <w:rPr>
          <w:rFonts w:ascii="Times New Roman" w:hAnsi="Times New Roman" w:cs="Times New Roman"/>
          <w:b/>
          <w:sz w:val="24"/>
          <w:szCs w:val="24"/>
        </w:rPr>
      </w:pPr>
      <w:r w:rsidRPr="00C214F7">
        <w:rPr>
          <w:rFonts w:ascii="Times New Roman" w:hAnsi="Times New Roman" w:cs="Times New Roman"/>
          <w:b/>
          <w:bCs/>
          <w:noProof/>
          <w:sz w:val="24"/>
          <w:szCs w:val="24"/>
        </w:rPr>
        <w:drawing>
          <wp:anchor distT="0" distB="0" distL="114300" distR="114300" simplePos="0" relativeHeight="251669504" behindDoc="1" locked="0" layoutInCell="1" allowOverlap="1" wp14:anchorId="67E123CD" wp14:editId="608C1F05">
            <wp:simplePos x="0" y="0"/>
            <wp:positionH relativeFrom="margin">
              <wp:posOffset>-180975</wp:posOffset>
            </wp:positionH>
            <wp:positionV relativeFrom="line">
              <wp:posOffset>-867410</wp:posOffset>
            </wp:positionV>
            <wp:extent cx="5939790" cy="1068070"/>
            <wp:effectExtent l="0" t="0" r="3810" b="0"/>
            <wp:wrapNone/>
            <wp:docPr id="1304265255" name="Picture 1" descr="A red and black logo with a black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65255" name="Picture 1" descr="A red and black logo with a black eag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62910" w14:textId="77777777" w:rsidR="00CC0DE7" w:rsidRPr="00C214F7" w:rsidRDefault="00CC0DE7" w:rsidP="00EA28E0">
      <w:pPr>
        <w:pStyle w:val="TableParagraph"/>
        <w:jc w:val="center"/>
        <w:rPr>
          <w:rFonts w:ascii="Times New Roman" w:hAnsi="Times New Roman" w:cs="Times New Roman"/>
          <w:b/>
          <w:sz w:val="24"/>
          <w:szCs w:val="24"/>
        </w:rPr>
      </w:pPr>
    </w:p>
    <w:p w14:paraId="38DD6951" w14:textId="77777777" w:rsidR="00CC0DE7" w:rsidRPr="00C214F7" w:rsidRDefault="00CC0DE7" w:rsidP="00EA28E0">
      <w:pPr>
        <w:pStyle w:val="TableParagraph"/>
        <w:jc w:val="center"/>
        <w:rPr>
          <w:rFonts w:ascii="Times New Roman" w:hAnsi="Times New Roman" w:cs="Times New Roman"/>
          <w:b/>
          <w:sz w:val="24"/>
          <w:szCs w:val="24"/>
        </w:rPr>
      </w:pPr>
    </w:p>
    <w:p w14:paraId="68F2F459" w14:textId="77777777" w:rsidR="00CC0DE7" w:rsidRPr="00C214F7" w:rsidRDefault="00CC0DE7" w:rsidP="00EA28E0">
      <w:pPr>
        <w:pStyle w:val="TableParagraph"/>
        <w:jc w:val="center"/>
        <w:rPr>
          <w:rFonts w:ascii="Times New Roman" w:hAnsi="Times New Roman" w:cs="Times New Roman"/>
          <w:b/>
          <w:sz w:val="24"/>
          <w:szCs w:val="24"/>
        </w:rPr>
      </w:pPr>
    </w:p>
    <w:p w14:paraId="3107E75A" w14:textId="77777777" w:rsidR="00CC0DE7" w:rsidRPr="00C214F7" w:rsidRDefault="00CC0DE7" w:rsidP="00CC0DE7">
      <w:pPr>
        <w:pStyle w:val="Normal0"/>
        <w:spacing w:line="276" w:lineRule="auto"/>
        <w:jc w:val="center"/>
        <w:rPr>
          <w:rFonts w:ascii="Times New Roman" w:hAnsi="Times New Roman" w:cs="Times New Roman"/>
          <w:b/>
        </w:rPr>
      </w:pPr>
      <w:r w:rsidRPr="00C214F7">
        <w:rPr>
          <w:rFonts w:ascii="Times New Roman" w:hAnsi="Times New Roman" w:cs="Times New Roman"/>
          <w:b/>
        </w:rPr>
        <w:t>P R O J E K T V E N D I M</w:t>
      </w:r>
    </w:p>
    <w:p w14:paraId="174332ED" w14:textId="77777777" w:rsidR="00CC0DE7" w:rsidRPr="00C214F7" w:rsidRDefault="00CC0DE7" w:rsidP="00CC0DE7">
      <w:pPr>
        <w:pStyle w:val="Normal0"/>
        <w:spacing w:line="276" w:lineRule="auto"/>
        <w:rPr>
          <w:rFonts w:ascii="Times New Roman" w:hAnsi="Times New Roman" w:cs="Times New Roman"/>
          <w:b/>
        </w:rPr>
      </w:pPr>
    </w:p>
    <w:p w14:paraId="08056FAA" w14:textId="11ACB804" w:rsidR="00CC0DE7" w:rsidRPr="00C214F7" w:rsidRDefault="00CC0DE7" w:rsidP="00CC0DE7">
      <w:pPr>
        <w:pStyle w:val="Normal0"/>
        <w:spacing w:line="276" w:lineRule="auto"/>
        <w:jc w:val="center"/>
        <w:rPr>
          <w:rFonts w:ascii="Times New Roman" w:hAnsi="Times New Roman" w:cs="Times New Roman"/>
          <w:b/>
        </w:rPr>
      </w:pPr>
      <w:r w:rsidRPr="00C214F7">
        <w:rPr>
          <w:rFonts w:ascii="Times New Roman" w:hAnsi="Times New Roman" w:cs="Times New Roman"/>
          <w:b/>
        </w:rPr>
        <w:t>Nr._______, datë ____.</w:t>
      </w:r>
      <w:r w:rsidR="004014C8" w:rsidRPr="00C214F7">
        <w:rPr>
          <w:rFonts w:ascii="Times New Roman" w:hAnsi="Times New Roman" w:cs="Times New Roman"/>
          <w:b/>
        </w:rPr>
        <w:t>2026</w:t>
      </w:r>
    </w:p>
    <w:p w14:paraId="53997DC3" w14:textId="77777777" w:rsidR="00CC0DE7" w:rsidRDefault="00CC0DE7" w:rsidP="00CC0DE7">
      <w:pPr>
        <w:pStyle w:val="Normal0"/>
        <w:spacing w:line="276" w:lineRule="auto"/>
        <w:jc w:val="center"/>
        <w:rPr>
          <w:rFonts w:ascii="Times New Roman" w:hAnsi="Times New Roman" w:cs="Times New Roman"/>
          <w:b/>
        </w:rPr>
      </w:pPr>
    </w:p>
    <w:p w14:paraId="4DE7B1BB" w14:textId="77777777" w:rsidR="003A68DF" w:rsidRPr="00C214F7" w:rsidRDefault="003A68DF" w:rsidP="00CC0DE7">
      <w:pPr>
        <w:pStyle w:val="Normal0"/>
        <w:spacing w:line="276" w:lineRule="auto"/>
        <w:jc w:val="center"/>
        <w:rPr>
          <w:rFonts w:ascii="Times New Roman" w:hAnsi="Times New Roman" w:cs="Times New Roman"/>
          <w:b/>
        </w:rPr>
      </w:pPr>
    </w:p>
    <w:p w14:paraId="470944EE" w14:textId="427A73BD" w:rsidR="00CC0DE7" w:rsidRPr="00C214F7" w:rsidRDefault="00CC0DE7" w:rsidP="00CC0DE7">
      <w:pPr>
        <w:pStyle w:val="TableParagraph"/>
        <w:jc w:val="center"/>
        <w:rPr>
          <w:rFonts w:ascii="Times New Roman" w:hAnsi="Times New Roman" w:cs="Times New Roman"/>
          <w:b/>
          <w:sz w:val="24"/>
          <w:szCs w:val="24"/>
        </w:rPr>
      </w:pPr>
      <w:r w:rsidRPr="00C214F7">
        <w:rPr>
          <w:rFonts w:ascii="Times New Roman" w:hAnsi="Times New Roman" w:cs="Times New Roman"/>
          <w:b/>
          <w:sz w:val="24"/>
          <w:szCs w:val="24"/>
        </w:rPr>
        <w:t>PËR</w:t>
      </w:r>
    </w:p>
    <w:p w14:paraId="7D580B84" w14:textId="77777777" w:rsidR="00CC0DE7" w:rsidRPr="00C214F7" w:rsidRDefault="00CC0DE7" w:rsidP="00EA28E0">
      <w:pPr>
        <w:pStyle w:val="TableParagraph"/>
        <w:jc w:val="center"/>
        <w:rPr>
          <w:rFonts w:ascii="Times New Roman" w:hAnsi="Times New Roman" w:cs="Times New Roman"/>
          <w:b/>
          <w:sz w:val="24"/>
          <w:szCs w:val="24"/>
        </w:rPr>
      </w:pPr>
    </w:p>
    <w:p w14:paraId="657C836A" w14:textId="68345091" w:rsidR="00F10F24" w:rsidRPr="00C214F7" w:rsidRDefault="00F10F24" w:rsidP="00EA28E0">
      <w:pPr>
        <w:pStyle w:val="TableParagraph"/>
        <w:jc w:val="center"/>
        <w:rPr>
          <w:rFonts w:ascii="Times New Roman" w:hAnsi="Times New Roman" w:cs="Times New Roman"/>
          <w:b/>
          <w:sz w:val="24"/>
          <w:szCs w:val="24"/>
        </w:rPr>
      </w:pPr>
      <w:bookmarkStart w:id="0" w:name="_Hlk225237111"/>
      <w:bookmarkStart w:id="1" w:name="_Hlk228267471"/>
      <w:r w:rsidRPr="00C214F7">
        <w:rPr>
          <w:rFonts w:ascii="Times New Roman" w:hAnsi="Times New Roman" w:cs="Times New Roman"/>
          <w:b/>
          <w:sz w:val="24"/>
          <w:szCs w:val="24"/>
        </w:rPr>
        <w:t xml:space="preserve">MIRATIMIN E RREGULLAVE PËR </w:t>
      </w:r>
      <w:r w:rsidR="001F4069">
        <w:rPr>
          <w:rFonts w:ascii="Times New Roman" w:hAnsi="Times New Roman" w:cs="Times New Roman"/>
          <w:b/>
          <w:sz w:val="24"/>
          <w:szCs w:val="24"/>
        </w:rPr>
        <w:t>EKSPORTIN E MBETJEVE DHE KALIMIN TRAN</w:t>
      </w:r>
      <w:r w:rsidR="000D51A2">
        <w:rPr>
          <w:rFonts w:ascii="Times New Roman" w:hAnsi="Times New Roman" w:cs="Times New Roman"/>
          <w:b/>
          <w:sz w:val="24"/>
          <w:szCs w:val="24"/>
        </w:rPr>
        <w:t>Z</w:t>
      </w:r>
      <w:r w:rsidR="001F4069">
        <w:rPr>
          <w:rFonts w:ascii="Times New Roman" w:hAnsi="Times New Roman" w:cs="Times New Roman"/>
          <w:b/>
          <w:sz w:val="24"/>
          <w:szCs w:val="24"/>
        </w:rPr>
        <w:t>IT T</w:t>
      </w:r>
      <w:r w:rsidR="000D51A2">
        <w:rPr>
          <w:rFonts w:ascii="Times New Roman" w:hAnsi="Times New Roman" w:cs="Times New Roman"/>
          <w:b/>
          <w:sz w:val="24"/>
          <w:szCs w:val="24"/>
        </w:rPr>
        <w:t>Ë</w:t>
      </w:r>
      <w:r w:rsidR="001F4069">
        <w:rPr>
          <w:rFonts w:ascii="Times New Roman" w:hAnsi="Times New Roman" w:cs="Times New Roman"/>
          <w:b/>
          <w:sz w:val="24"/>
          <w:szCs w:val="24"/>
        </w:rPr>
        <w:t xml:space="preserve"> MBETJEVE JO T</w:t>
      </w:r>
      <w:r w:rsidR="000D51A2">
        <w:rPr>
          <w:rFonts w:ascii="Times New Roman" w:hAnsi="Times New Roman" w:cs="Times New Roman"/>
          <w:b/>
          <w:sz w:val="24"/>
          <w:szCs w:val="24"/>
        </w:rPr>
        <w:t>Ë</w:t>
      </w:r>
      <w:r w:rsidR="001F4069">
        <w:rPr>
          <w:rFonts w:ascii="Times New Roman" w:hAnsi="Times New Roman" w:cs="Times New Roman"/>
          <w:b/>
          <w:sz w:val="24"/>
          <w:szCs w:val="24"/>
        </w:rPr>
        <w:t xml:space="preserve"> RREZIKSHME E T</w:t>
      </w:r>
      <w:r w:rsidR="000D51A2">
        <w:rPr>
          <w:rFonts w:ascii="Times New Roman" w:hAnsi="Times New Roman" w:cs="Times New Roman"/>
          <w:b/>
          <w:sz w:val="24"/>
          <w:szCs w:val="24"/>
        </w:rPr>
        <w:t>Ë</w:t>
      </w:r>
      <w:r w:rsidR="001F4069">
        <w:rPr>
          <w:rFonts w:ascii="Times New Roman" w:hAnsi="Times New Roman" w:cs="Times New Roman"/>
          <w:b/>
          <w:sz w:val="24"/>
          <w:szCs w:val="24"/>
        </w:rPr>
        <w:t xml:space="preserve"> MBETJEVE INERTE</w:t>
      </w:r>
      <w:r w:rsidR="001F506D">
        <w:rPr>
          <w:rFonts w:ascii="Times New Roman" w:hAnsi="Times New Roman" w:cs="Times New Roman"/>
          <w:b/>
          <w:sz w:val="24"/>
          <w:szCs w:val="24"/>
        </w:rPr>
        <w:t>, SI DHE FORMULARIN E AUTORIZIMIT</w:t>
      </w:r>
      <w:r w:rsidR="001F4069">
        <w:rPr>
          <w:rFonts w:ascii="Times New Roman" w:hAnsi="Times New Roman" w:cs="Times New Roman"/>
          <w:b/>
          <w:sz w:val="24"/>
          <w:szCs w:val="24"/>
          <w:vertAlign w:val="superscript"/>
        </w:rPr>
        <w:t>1</w:t>
      </w:r>
      <w:r w:rsidR="001F4069">
        <w:rPr>
          <w:rFonts w:ascii="Times New Roman" w:hAnsi="Times New Roman" w:cs="Times New Roman"/>
          <w:b/>
          <w:sz w:val="24"/>
          <w:szCs w:val="24"/>
        </w:rPr>
        <w:t xml:space="preserve"> </w:t>
      </w:r>
    </w:p>
    <w:bookmarkEnd w:id="0"/>
    <w:p w14:paraId="74CA75BC" w14:textId="01E16612" w:rsidR="00F10F24" w:rsidRPr="00C214F7" w:rsidRDefault="00F10F24" w:rsidP="00EA28E0">
      <w:pPr>
        <w:pStyle w:val="TableParagraph"/>
        <w:jc w:val="center"/>
        <w:rPr>
          <w:rFonts w:ascii="Times New Roman" w:hAnsi="Times New Roman" w:cs="Times New Roman"/>
          <w:b/>
          <w:sz w:val="24"/>
          <w:szCs w:val="24"/>
        </w:rPr>
      </w:pPr>
    </w:p>
    <w:bookmarkEnd w:id="1"/>
    <w:p w14:paraId="1613B3A5" w14:textId="77777777" w:rsidR="00F10F24" w:rsidRPr="00C214F7" w:rsidRDefault="00F10F24" w:rsidP="00EA28E0">
      <w:pPr>
        <w:pStyle w:val="TableParagraph"/>
        <w:rPr>
          <w:rFonts w:ascii="Times New Roman" w:hAnsi="Times New Roman" w:cs="Times New Roman"/>
          <w:i/>
          <w:sz w:val="24"/>
          <w:szCs w:val="24"/>
        </w:rPr>
      </w:pPr>
    </w:p>
    <w:p w14:paraId="0CDF8EA5" w14:textId="4EDD8DC8" w:rsidR="00F10F24" w:rsidRPr="00C214F7" w:rsidRDefault="00F10F24" w:rsidP="00715943">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Në mbështetje të nenit 100 të Kushtetutës</w:t>
      </w:r>
      <w:r w:rsidR="00FD3FB2" w:rsidRPr="00C214F7">
        <w:rPr>
          <w:rFonts w:ascii="Times New Roman" w:hAnsi="Times New Roman" w:cs="Times New Roman"/>
          <w:sz w:val="24"/>
          <w:szCs w:val="24"/>
        </w:rPr>
        <w:t>,</w:t>
      </w:r>
      <w:r w:rsidRPr="001812B7">
        <w:rPr>
          <w:rFonts w:ascii="Times New Roman" w:hAnsi="Times New Roman" w:cs="Times New Roman"/>
          <w:sz w:val="24"/>
          <w:szCs w:val="24"/>
        </w:rPr>
        <w:t xml:space="preserve"> </w:t>
      </w:r>
      <w:r w:rsidR="00137340" w:rsidRPr="00C214F7">
        <w:rPr>
          <w:rFonts w:ascii="Times New Roman" w:hAnsi="Times New Roman" w:cs="Times New Roman"/>
          <w:sz w:val="24"/>
          <w:szCs w:val="24"/>
        </w:rPr>
        <w:t>pik</w:t>
      </w:r>
      <w:r w:rsidR="000D51A2">
        <w:rPr>
          <w:rFonts w:ascii="Times New Roman" w:hAnsi="Times New Roman" w:cs="Times New Roman"/>
          <w:sz w:val="24"/>
          <w:szCs w:val="24"/>
        </w:rPr>
        <w:t>ë</w:t>
      </w:r>
      <w:r w:rsidR="00137340" w:rsidRPr="00C214F7">
        <w:rPr>
          <w:rFonts w:ascii="Times New Roman" w:hAnsi="Times New Roman" w:cs="Times New Roman"/>
          <w:sz w:val="24"/>
          <w:szCs w:val="24"/>
        </w:rPr>
        <w:t xml:space="preserve">s </w:t>
      </w:r>
      <w:r w:rsidR="00FD3FB2" w:rsidRPr="00C214F7">
        <w:rPr>
          <w:rFonts w:ascii="Times New Roman" w:hAnsi="Times New Roman" w:cs="Times New Roman"/>
          <w:sz w:val="24"/>
          <w:szCs w:val="24"/>
        </w:rPr>
        <w:t>5</w:t>
      </w:r>
      <w:r w:rsidR="000D51A2">
        <w:rPr>
          <w:rFonts w:ascii="Times New Roman" w:hAnsi="Times New Roman" w:cs="Times New Roman"/>
          <w:sz w:val="24"/>
          <w:szCs w:val="24"/>
        </w:rPr>
        <w:t>,</w:t>
      </w:r>
      <w:r w:rsidR="00FD3FB2" w:rsidRPr="00C214F7">
        <w:rPr>
          <w:rFonts w:ascii="Times New Roman" w:hAnsi="Times New Roman" w:cs="Times New Roman"/>
          <w:sz w:val="24"/>
          <w:szCs w:val="24"/>
        </w:rPr>
        <w:t xml:space="preserve"> t</w:t>
      </w:r>
      <w:r w:rsidR="000D51A2">
        <w:rPr>
          <w:rFonts w:ascii="Times New Roman" w:hAnsi="Times New Roman" w:cs="Times New Roman"/>
          <w:sz w:val="24"/>
          <w:szCs w:val="24"/>
        </w:rPr>
        <w:t>ë</w:t>
      </w:r>
      <w:r w:rsidR="00FD3FB2" w:rsidRPr="00C214F7">
        <w:rPr>
          <w:rFonts w:ascii="Times New Roman" w:hAnsi="Times New Roman" w:cs="Times New Roman"/>
          <w:sz w:val="24"/>
          <w:szCs w:val="24"/>
        </w:rPr>
        <w:t xml:space="preserve"> </w:t>
      </w:r>
      <w:r w:rsidRPr="00C214F7">
        <w:rPr>
          <w:rFonts w:ascii="Times New Roman" w:hAnsi="Times New Roman" w:cs="Times New Roman"/>
          <w:sz w:val="24"/>
          <w:szCs w:val="24"/>
        </w:rPr>
        <w:t>nen</w:t>
      </w:r>
      <w:r w:rsidR="00FD3FB2" w:rsidRPr="00C214F7">
        <w:rPr>
          <w:rFonts w:ascii="Times New Roman" w:hAnsi="Times New Roman" w:cs="Times New Roman"/>
          <w:sz w:val="24"/>
          <w:szCs w:val="24"/>
        </w:rPr>
        <w:t>it</w:t>
      </w:r>
      <w:r w:rsidRPr="001812B7">
        <w:rPr>
          <w:rFonts w:ascii="Times New Roman" w:hAnsi="Times New Roman" w:cs="Times New Roman"/>
          <w:sz w:val="24"/>
          <w:szCs w:val="24"/>
        </w:rPr>
        <w:t xml:space="preserve"> 73</w:t>
      </w:r>
      <w:r w:rsidR="00AF1B39" w:rsidRPr="001812B7">
        <w:rPr>
          <w:rFonts w:ascii="Times New Roman" w:hAnsi="Times New Roman" w:cs="Times New Roman"/>
          <w:sz w:val="24"/>
          <w:szCs w:val="24"/>
        </w:rPr>
        <w:t xml:space="preserve"> dhe</w:t>
      </w:r>
      <w:r w:rsidRPr="001812B7">
        <w:rPr>
          <w:rFonts w:ascii="Times New Roman" w:hAnsi="Times New Roman" w:cs="Times New Roman"/>
          <w:sz w:val="24"/>
          <w:szCs w:val="24"/>
        </w:rPr>
        <w:t xml:space="preserve"> </w:t>
      </w:r>
      <w:r w:rsidR="00FD3FB2" w:rsidRPr="00C214F7">
        <w:rPr>
          <w:rFonts w:ascii="Times New Roman" w:hAnsi="Times New Roman" w:cs="Times New Roman"/>
          <w:sz w:val="24"/>
          <w:szCs w:val="24"/>
        </w:rPr>
        <w:t>t</w:t>
      </w:r>
      <w:r w:rsidR="000D51A2">
        <w:rPr>
          <w:rFonts w:ascii="Times New Roman" w:hAnsi="Times New Roman" w:cs="Times New Roman"/>
          <w:sz w:val="24"/>
          <w:szCs w:val="24"/>
        </w:rPr>
        <w:t>ë</w:t>
      </w:r>
      <w:r w:rsidR="00FD3FB2" w:rsidRPr="00C214F7">
        <w:rPr>
          <w:rFonts w:ascii="Times New Roman" w:hAnsi="Times New Roman" w:cs="Times New Roman"/>
          <w:sz w:val="24"/>
          <w:szCs w:val="24"/>
        </w:rPr>
        <w:t xml:space="preserve"> pik</w:t>
      </w:r>
      <w:r w:rsidR="000D51A2">
        <w:rPr>
          <w:rFonts w:ascii="Times New Roman" w:hAnsi="Times New Roman" w:cs="Times New Roman"/>
          <w:sz w:val="24"/>
          <w:szCs w:val="24"/>
        </w:rPr>
        <w:t>ë</w:t>
      </w:r>
      <w:r w:rsidR="00FD3FB2" w:rsidRPr="00C214F7">
        <w:rPr>
          <w:rFonts w:ascii="Times New Roman" w:hAnsi="Times New Roman" w:cs="Times New Roman"/>
          <w:sz w:val="24"/>
          <w:szCs w:val="24"/>
        </w:rPr>
        <w:t>s 5</w:t>
      </w:r>
      <w:r w:rsidR="000D51A2">
        <w:rPr>
          <w:rFonts w:ascii="Times New Roman" w:hAnsi="Times New Roman" w:cs="Times New Roman"/>
          <w:sz w:val="24"/>
          <w:szCs w:val="24"/>
        </w:rPr>
        <w:t>,</w:t>
      </w:r>
      <w:r w:rsidR="00FD3FB2" w:rsidRPr="00C214F7">
        <w:rPr>
          <w:rFonts w:ascii="Times New Roman" w:hAnsi="Times New Roman" w:cs="Times New Roman"/>
          <w:sz w:val="24"/>
          <w:szCs w:val="24"/>
        </w:rPr>
        <w:t xml:space="preserve"> t</w:t>
      </w:r>
      <w:r w:rsidR="000D51A2">
        <w:rPr>
          <w:rFonts w:ascii="Times New Roman" w:hAnsi="Times New Roman" w:cs="Times New Roman"/>
          <w:sz w:val="24"/>
          <w:szCs w:val="24"/>
        </w:rPr>
        <w:t>ë</w:t>
      </w:r>
      <w:r w:rsidR="00FD3FB2" w:rsidRPr="00C214F7">
        <w:rPr>
          <w:rFonts w:ascii="Times New Roman" w:hAnsi="Times New Roman" w:cs="Times New Roman"/>
          <w:sz w:val="24"/>
          <w:szCs w:val="24"/>
        </w:rPr>
        <w:t xml:space="preserve"> nenit </w:t>
      </w:r>
      <w:r w:rsidRPr="00C214F7">
        <w:rPr>
          <w:rFonts w:ascii="Times New Roman" w:hAnsi="Times New Roman" w:cs="Times New Roman"/>
          <w:sz w:val="24"/>
          <w:szCs w:val="24"/>
        </w:rPr>
        <w:t>74</w:t>
      </w:r>
      <w:r w:rsidR="00FD3FB2" w:rsidRPr="00C214F7">
        <w:rPr>
          <w:rFonts w:ascii="Times New Roman" w:hAnsi="Times New Roman" w:cs="Times New Roman"/>
          <w:sz w:val="24"/>
          <w:szCs w:val="24"/>
        </w:rPr>
        <w:t>,</w:t>
      </w:r>
      <w:r w:rsidRPr="00C214F7">
        <w:rPr>
          <w:rFonts w:ascii="Times New Roman" w:hAnsi="Times New Roman" w:cs="Times New Roman"/>
          <w:sz w:val="24"/>
          <w:szCs w:val="24"/>
        </w:rPr>
        <w:t xml:space="preserve"> të ligjit nr. 57/2025 “Për menaxhimin e integruar të mbetjeve”, me propozimin e ministrit të Mjedisit, Këshilli i Ministrave</w:t>
      </w:r>
    </w:p>
    <w:p w14:paraId="77701147" w14:textId="77777777" w:rsidR="00F10F24" w:rsidRPr="00C214F7" w:rsidRDefault="00F10F24" w:rsidP="009D3124">
      <w:pPr>
        <w:jc w:val="both"/>
        <w:rPr>
          <w:rFonts w:ascii="Times New Roman" w:hAnsi="Times New Roman" w:cs="Times New Roman"/>
          <w:sz w:val="24"/>
          <w:szCs w:val="24"/>
          <w:lang w:val="sq-AL"/>
        </w:rPr>
      </w:pPr>
    </w:p>
    <w:p w14:paraId="2153B99F" w14:textId="77777777" w:rsidR="00F10F24" w:rsidRPr="00C214F7" w:rsidRDefault="00F10F24" w:rsidP="00EA28E0">
      <w:pPr>
        <w:pStyle w:val="TableParagraph"/>
        <w:jc w:val="center"/>
        <w:rPr>
          <w:rFonts w:ascii="Times New Roman" w:hAnsi="Times New Roman" w:cs="Times New Roman"/>
          <w:b/>
          <w:sz w:val="24"/>
          <w:szCs w:val="24"/>
        </w:rPr>
      </w:pPr>
      <w:r w:rsidRPr="00C214F7">
        <w:rPr>
          <w:rFonts w:ascii="Times New Roman" w:hAnsi="Times New Roman" w:cs="Times New Roman"/>
          <w:b/>
          <w:sz w:val="24"/>
          <w:szCs w:val="24"/>
        </w:rPr>
        <w:t>VENDOSI:</w:t>
      </w:r>
    </w:p>
    <w:p w14:paraId="387B8190" w14:textId="77777777" w:rsidR="001812B7" w:rsidRDefault="001812B7" w:rsidP="00DF4F0D">
      <w:pPr>
        <w:pStyle w:val="Heading1"/>
        <w:spacing w:before="0"/>
        <w:jc w:val="center"/>
        <w:rPr>
          <w:rFonts w:ascii="Times New Roman" w:hAnsi="Times New Roman" w:cs="Times New Roman"/>
          <w:sz w:val="24"/>
          <w:szCs w:val="24"/>
          <w:lang w:val="sq-AL"/>
        </w:rPr>
      </w:pPr>
    </w:p>
    <w:p w14:paraId="6562BA12" w14:textId="22F1FCC9" w:rsidR="00F10F24" w:rsidRPr="003E50C0" w:rsidRDefault="00F10F24" w:rsidP="00DF4F0D">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KREU I</w:t>
      </w:r>
    </w:p>
    <w:p w14:paraId="17893336" w14:textId="71F4595A" w:rsidR="00F10F24" w:rsidRPr="003E50C0" w:rsidRDefault="00F10F24" w:rsidP="00DF4F0D">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DISPOZITA TË PËRGJITHSHME</w:t>
      </w:r>
    </w:p>
    <w:p w14:paraId="057E5CF6" w14:textId="77777777" w:rsidR="00F10F24" w:rsidRPr="00C214F7" w:rsidRDefault="00F10F24" w:rsidP="00EA28E0">
      <w:pPr>
        <w:pStyle w:val="TableParagraph"/>
        <w:jc w:val="center"/>
        <w:rPr>
          <w:rFonts w:ascii="Times New Roman" w:hAnsi="Times New Roman" w:cs="Times New Roman"/>
          <w:b/>
          <w:sz w:val="24"/>
          <w:szCs w:val="24"/>
        </w:rPr>
      </w:pPr>
    </w:p>
    <w:p w14:paraId="5BC101A3" w14:textId="31C069E6" w:rsidR="00F10F24" w:rsidRPr="00C214F7" w:rsidRDefault="00F10F24" w:rsidP="000B3D63">
      <w:pPr>
        <w:pStyle w:val="Heading2"/>
        <w:spacing w:before="0"/>
        <w:jc w:val="center"/>
        <w:rPr>
          <w:rFonts w:ascii="Times New Roman" w:eastAsia="Times New Roman" w:hAnsi="Times New Roman" w:cs="Times New Roman"/>
          <w:szCs w:val="24"/>
          <w:lang w:val="sq-AL"/>
        </w:rPr>
      </w:pPr>
      <w:r w:rsidRPr="00C214F7">
        <w:rPr>
          <w:rFonts w:ascii="Times New Roman" w:eastAsia="Times New Roman" w:hAnsi="Times New Roman" w:cs="Times New Roman"/>
          <w:b w:val="0"/>
          <w:bCs w:val="0"/>
          <w:szCs w:val="24"/>
          <w:lang w:val="sq-AL"/>
        </w:rPr>
        <w:t>Neni 1</w:t>
      </w:r>
    </w:p>
    <w:p w14:paraId="3F96F8CC" w14:textId="3A904CA9" w:rsidR="00F10F24" w:rsidRDefault="00F10F24" w:rsidP="001812B7">
      <w:pPr>
        <w:pStyle w:val="Heading2"/>
        <w:spacing w:before="0"/>
        <w:jc w:val="center"/>
        <w:rPr>
          <w:rFonts w:ascii="Times New Roman" w:eastAsia="Times New Roman" w:hAnsi="Times New Roman" w:cs="Times New Roman"/>
          <w:b w:val="0"/>
          <w:bCs w:val="0"/>
          <w:szCs w:val="24"/>
          <w:lang w:val="sq-AL"/>
        </w:rPr>
      </w:pPr>
      <w:r w:rsidRPr="00C214F7">
        <w:rPr>
          <w:rFonts w:ascii="Times New Roman" w:eastAsia="Times New Roman" w:hAnsi="Times New Roman" w:cs="Times New Roman"/>
          <w:b w:val="0"/>
          <w:bCs w:val="0"/>
          <w:szCs w:val="24"/>
          <w:lang w:val="sq-AL"/>
        </w:rPr>
        <w:t>OBJEKTI</w:t>
      </w:r>
    </w:p>
    <w:p w14:paraId="57F0166B" w14:textId="77777777" w:rsidR="001812B7" w:rsidRPr="001812B7" w:rsidRDefault="001812B7" w:rsidP="001812B7">
      <w:pPr>
        <w:rPr>
          <w:lang w:val="sq-AL"/>
        </w:rPr>
      </w:pPr>
    </w:p>
    <w:p w14:paraId="156B30A2" w14:textId="590CDFD9" w:rsidR="00D35E00" w:rsidRDefault="002416B8">
      <w:pPr>
        <w:pStyle w:val="TableParagraph"/>
        <w:numPr>
          <w:ilvl w:val="0"/>
          <w:numId w:val="53"/>
        </w:numPr>
        <w:jc w:val="both"/>
        <w:rPr>
          <w:rFonts w:ascii="Times New Roman" w:hAnsi="Times New Roman" w:cs="Times New Roman"/>
          <w:sz w:val="24"/>
          <w:szCs w:val="24"/>
        </w:rPr>
      </w:pPr>
      <w:r w:rsidRPr="00C214F7">
        <w:rPr>
          <w:rFonts w:ascii="Times New Roman" w:hAnsi="Times New Roman" w:cs="Times New Roman"/>
          <w:sz w:val="24"/>
          <w:szCs w:val="24"/>
        </w:rPr>
        <w:t>Ky vendim</w:t>
      </w:r>
      <w:r w:rsidR="00F266FE">
        <w:rPr>
          <w:rFonts w:ascii="Times New Roman" w:hAnsi="Times New Roman" w:cs="Times New Roman"/>
          <w:sz w:val="24"/>
          <w:szCs w:val="24"/>
        </w:rPr>
        <w:t xml:space="preserve"> </w:t>
      </w:r>
      <w:r w:rsidR="00EB35CA">
        <w:rPr>
          <w:rFonts w:ascii="Times New Roman" w:hAnsi="Times New Roman" w:cs="Times New Roman"/>
          <w:sz w:val="24"/>
          <w:szCs w:val="24"/>
        </w:rPr>
        <w:t>p</w:t>
      </w:r>
      <w:r w:rsidR="000D51A2">
        <w:rPr>
          <w:rFonts w:ascii="Times New Roman" w:hAnsi="Times New Roman" w:cs="Times New Roman"/>
          <w:sz w:val="24"/>
          <w:szCs w:val="24"/>
        </w:rPr>
        <w:t>ë</w:t>
      </w:r>
      <w:r w:rsidR="00EB35CA">
        <w:rPr>
          <w:rFonts w:ascii="Times New Roman" w:hAnsi="Times New Roman" w:cs="Times New Roman"/>
          <w:sz w:val="24"/>
          <w:szCs w:val="24"/>
        </w:rPr>
        <w:t>rcakto</w:t>
      </w:r>
      <w:r w:rsidR="00294517">
        <w:rPr>
          <w:rFonts w:ascii="Times New Roman" w:hAnsi="Times New Roman" w:cs="Times New Roman"/>
          <w:sz w:val="24"/>
          <w:szCs w:val="24"/>
        </w:rPr>
        <w:t>n</w:t>
      </w:r>
      <w:r w:rsidR="00D35E00">
        <w:rPr>
          <w:rFonts w:ascii="Times New Roman" w:hAnsi="Times New Roman" w:cs="Times New Roman"/>
          <w:sz w:val="24"/>
          <w:szCs w:val="24"/>
        </w:rPr>
        <w:t>:</w:t>
      </w:r>
    </w:p>
    <w:p w14:paraId="76ADEEDD" w14:textId="05DD77EF" w:rsidR="00EB35CA" w:rsidRDefault="00294517" w:rsidP="001812B7">
      <w:pPr>
        <w:pStyle w:val="TableParagraph"/>
        <w:numPr>
          <w:ilvl w:val="0"/>
          <w:numId w:val="54"/>
        </w:numPr>
        <w:ind w:left="900"/>
        <w:jc w:val="both"/>
        <w:rPr>
          <w:rFonts w:ascii="Times New Roman" w:hAnsi="Times New Roman" w:cs="Times New Roman"/>
          <w:sz w:val="24"/>
          <w:szCs w:val="24"/>
        </w:rPr>
      </w:pPr>
      <w:r>
        <w:rPr>
          <w:rFonts w:ascii="Times New Roman" w:hAnsi="Times New Roman" w:cs="Times New Roman"/>
          <w:sz w:val="24"/>
          <w:szCs w:val="24"/>
        </w:rPr>
        <w:t>rregullat p</w:t>
      </w:r>
      <w:r w:rsidR="000D51A2">
        <w:rPr>
          <w:rFonts w:ascii="Times New Roman" w:hAnsi="Times New Roman" w:cs="Times New Roman"/>
          <w:sz w:val="24"/>
          <w:szCs w:val="24"/>
        </w:rPr>
        <w:t>ë</w:t>
      </w:r>
      <w:r>
        <w:rPr>
          <w:rFonts w:ascii="Times New Roman" w:hAnsi="Times New Roman" w:cs="Times New Roman"/>
          <w:sz w:val="24"/>
          <w:szCs w:val="24"/>
        </w:rPr>
        <w:t>r</w:t>
      </w:r>
      <w:r w:rsidR="00EB35CA">
        <w:rPr>
          <w:rFonts w:ascii="Times New Roman" w:hAnsi="Times New Roman" w:cs="Times New Roman"/>
          <w:sz w:val="24"/>
          <w:szCs w:val="24"/>
        </w:rPr>
        <w:t>:</w:t>
      </w:r>
    </w:p>
    <w:p w14:paraId="1A388FC6" w14:textId="3300DBE2" w:rsidR="00294517" w:rsidRPr="001812B7" w:rsidRDefault="00EB35CA" w:rsidP="001812B7">
      <w:pPr>
        <w:pStyle w:val="TableParagraph"/>
        <w:numPr>
          <w:ilvl w:val="1"/>
          <w:numId w:val="55"/>
        </w:numPr>
        <w:ind w:left="1260" w:hanging="360"/>
        <w:jc w:val="both"/>
        <w:rPr>
          <w:rStyle w:val="cf01"/>
          <w:rFonts w:ascii="Times New Roman" w:eastAsiaTheme="minorHAnsi" w:hAnsi="Times New Roman" w:cs="Times New Roman"/>
          <w:sz w:val="24"/>
          <w:szCs w:val="24"/>
        </w:rPr>
      </w:pPr>
      <w:r w:rsidRPr="001812B7">
        <w:rPr>
          <w:rStyle w:val="cf01"/>
          <w:rFonts w:ascii="Times New Roman" w:hAnsi="Times New Roman" w:cs="Times New Roman"/>
          <w:sz w:val="24"/>
          <w:szCs w:val="24"/>
        </w:rPr>
        <w:t>eksportin e mbetjeve jo t</w:t>
      </w:r>
      <w:r w:rsidR="000D51A2">
        <w:rPr>
          <w:rStyle w:val="cf01"/>
          <w:rFonts w:ascii="Times New Roman" w:hAnsi="Times New Roman" w:cs="Times New Roman"/>
          <w:sz w:val="24"/>
          <w:szCs w:val="24"/>
        </w:rPr>
        <w:t>ë</w:t>
      </w:r>
      <w:r w:rsidRPr="001812B7">
        <w:rPr>
          <w:rStyle w:val="cf01"/>
          <w:rFonts w:ascii="Times New Roman" w:hAnsi="Times New Roman" w:cs="Times New Roman"/>
          <w:sz w:val="24"/>
          <w:szCs w:val="24"/>
        </w:rPr>
        <w:t xml:space="preserve"> rrezikshme, inerte dhe mbetjeve t</w:t>
      </w:r>
      <w:r w:rsidR="000D51A2">
        <w:rPr>
          <w:rStyle w:val="cf01"/>
          <w:rFonts w:ascii="Times New Roman" w:hAnsi="Times New Roman" w:cs="Times New Roman"/>
          <w:sz w:val="24"/>
          <w:szCs w:val="24"/>
        </w:rPr>
        <w:t>ë</w:t>
      </w:r>
      <w:r w:rsidRPr="001812B7">
        <w:rPr>
          <w:rStyle w:val="cf01"/>
          <w:rFonts w:ascii="Times New Roman" w:hAnsi="Times New Roman" w:cs="Times New Roman"/>
          <w:sz w:val="24"/>
          <w:szCs w:val="24"/>
        </w:rPr>
        <w:t xml:space="preserve"> rrezikshme</w:t>
      </w:r>
      <w:r w:rsidR="003A5556">
        <w:rPr>
          <w:rStyle w:val="cf01"/>
          <w:rFonts w:ascii="Times New Roman" w:hAnsi="Times New Roman" w:cs="Times New Roman"/>
          <w:sz w:val="24"/>
          <w:szCs w:val="24"/>
        </w:rPr>
        <w:t>,</w:t>
      </w:r>
      <w:r w:rsidRPr="001812B7">
        <w:rPr>
          <w:rStyle w:val="cf01"/>
          <w:rFonts w:ascii="Times New Roman" w:hAnsi="Times New Roman" w:cs="Times New Roman"/>
          <w:sz w:val="24"/>
          <w:szCs w:val="24"/>
        </w:rPr>
        <w:t xml:space="preserve"> </w:t>
      </w:r>
      <w:r w:rsidR="00294517">
        <w:rPr>
          <w:rStyle w:val="cf01"/>
          <w:rFonts w:ascii="Times New Roman" w:hAnsi="Times New Roman" w:cs="Times New Roman"/>
          <w:sz w:val="24"/>
          <w:szCs w:val="24"/>
        </w:rPr>
        <w:t>si dhe</w:t>
      </w:r>
    </w:p>
    <w:p w14:paraId="50486701" w14:textId="430039D4" w:rsidR="003A5556" w:rsidRDefault="00EB35CA" w:rsidP="001812B7">
      <w:pPr>
        <w:pStyle w:val="TableParagraph"/>
        <w:numPr>
          <w:ilvl w:val="1"/>
          <w:numId w:val="55"/>
        </w:numPr>
        <w:ind w:left="1260" w:hanging="360"/>
        <w:jc w:val="both"/>
        <w:rPr>
          <w:rStyle w:val="cf01"/>
          <w:rFonts w:ascii="Times New Roman" w:hAnsi="Times New Roman" w:cs="Times New Roman"/>
          <w:sz w:val="24"/>
          <w:szCs w:val="24"/>
        </w:rPr>
      </w:pPr>
      <w:r w:rsidRPr="001812B7">
        <w:rPr>
          <w:rStyle w:val="cf01"/>
          <w:rFonts w:ascii="Times New Roman" w:hAnsi="Times New Roman" w:cs="Times New Roman"/>
          <w:sz w:val="24"/>
          <w:szCs w:val="24"/>
        </w:rPr>
        <w:t>kalimin tranzit t</w:t>
      </w:r>
      <w:r w:rsidR="000D51A2">
        <w:rPr>
          <w:rStyle w:val="cf01"/>
          <w:rFonts w:ascii="Times New Roman" w:hAnsi="Times New Roman" w:cs="Times New Roman"/>
          <w:sz w:val="24"/>
          <w:szCs w:val="24"/>
        </w:rPr>
        <w:t>ë</w:t>
      </w:r>
      <w:r w:rsidRPr="001812B7">
        <w:rPr>
          <w:rStyle w:val="cf01"/>
          <w:rFonts w:ascii="Times New Roman" w:hAnsi="Times New Roman" w:cs="Times New Roman"/>
          <w:sz w:val="24"/>
          <w:szCs w:val="24"/>
        </w:rPr>
        <w:t xml:space="preserve"> mbetjeve jo t</w:t>
      </w:r>
      <w:r w:rsidR="000D51A2">
        <w:rPr>
          <w:rStyle w:val="cf01"/>
          <w:rFonts w:ascii="Times New Roman" w:hAnsi="Times New Roman" w:cs="Times New Roman"/>
          <w:sz w:val="24"/>
          <w:szCs w:val="24"/>
        </w:rPr>
        <w:t>ë</w:t>
      </w:r>
      <w:r w:rsidRPr="001812B7">
        <w:rPr>
          <w:rStyle w:val="cf01"/>
          <w:rFonts w:ascii="Times New Roman" w:hAnsi="Times New Roman" w:cs="Times New Roman"/>
          <w:sz w:val="24"/>
          <w:szCs w:val="24"/>
        </w:rPr>
        <w:t xml:space="preserve"> rrezikshme dhe in</w:t>
      </w:r>
      <w:r w:rsidR="00950D26">
        <w:rPr>
          <w:rStyle w:val="cf01"/>
          <w:rFonts w:ascii="Times New Roman" w:hAnsi="Times New Roman" w:cs="Times New Roman"/>
          <w:sz w:val="24"/>
          <w:szCs w:val="24"/>
        </w:rPr>
        <w:t>er</w:t>
      </w:r>
      <w:r w:rsidRPr="001812B7">
        <w:rPr>
          <w:rStyle w:val="cf01"/>
          <w:rFonts w:ascii="Times New Roman" w:hAnsi="Times New Roman" w:cs="Times New Roman"/>
          <w:sz w:val="24"/>
          <w:szCs w:val="24"/>
        </w:rPr>
        <w:t>teve</w:t>
      </w:r>
      <w:r w:rsidR="00AC6FFA">
        <w:rPr>
          <w:rStyle w:val="cf01"/>
          <w:rFonts w:ascii="Times New Roman" w:hAnsi="Times New Roman" w:cs="Times New Roman"/>
          <w:sz w:val="24"/>
          <w:szCs w:val="24"/>
        </w:rPr>
        <w:t xml:space="preserve"> dhe formularin</w:t>
      </w:r>
      <w:r w:rsidR="003A5556">
        <w:rPr>
          <w:rStyle w:val="cf01"/>
          <w:rFonts w:ascii="Times New Roman" w:hAnsi="Times New Roman" w:cs="Times New Roman"/>
          <w:sz w:val="24"/>
          <w:szCs w:val="24"/>
        </w:rPr>
        <w:t xml:space="preserve"> e autorizimit.</w:t>
      </w:r>
    </w:p>
    <w:p w14:paraId="3C444332" w14:textId="1C262EA9" w:rsidR="002B4A5A" w:rsidRPr="00C214F7" w:rsidRDefault="00D35E00" w:rsidP="001812B7">
      <w:pPr>
        <w:pStyle w:val="TableParagraph"/>
        <w:ind w:left="900" w:hanging="360"/>
        <w:jc w:val="both"/>
        <w:rPr>
          <w:rFonts w:ascii="Times New Roman" w:hAnsi="Times New Roman" w:cs="Times New Roman"/>
          <w:sz w:val="24"/>
          <w:szCs w:val="24"/>
        </w:rPr>
      </w:pPr>
      <w:r>
        <w:rPr>
          <w:rFonts w:ascii="Times New Roman" w:hAnsi="Times New Roman" w:cs="Times New Roman"/>
          <w:sz w:val="24"/>
          <w:szCs w:val="24"/>
        </w:rPr>
        <w:t xml:space="preserve">b)  </w:t>
      </w:r>
      <w:bookmarkStart w:id="2" w:name="_Hlk225237911"/>
      <w:r w:rsidR="002B4A5A" w:rsidRPr="00C214F7">
        <w:rPr>
          <w:rFonts w:ascii="Times New Roman" w:hAnsi="Times New Roman" w:cs="Times New Roman"/>
          <w:sz w:val="24"/>
          <w:szCs w:val="24"/>
        </w:rPr>
        <w:t>procedurat dhe regjim</w:t>
      </w:r>
      <w:r w:rsidR="003D0E24" w:rsidRPr="00C214F7">
        <w:rPr>
          <w:rFonts w:ascii="Times New Roman" w:hAnsi="Times New Roman" w:cs="Times New Roman"/>
          <w:sz w:val="24"/>
          <w:szCs w:val="24"/>
        </w:rPr>
        <w:t>in e</w:t>
      </w:r>
      <w:r w:rsidR="002B4A5A" w:rsidRPr="00C214F7">
        <w:rPr>
          <w:rFonts w:ascii="Times New Roman" w:hAnsi="Times New Roman" w:cs="Times New Roman"/>
          <w:sz w:val="24"/>
          <w:szCs w:val="24"/>
        </w:rPr>
        <w:t xml:space="preserve"> kontrollit </w:t>
      </w:r>
      <w:r w:rsidR="002B6276" w:rsidRPr="00C214F7">
        <w:rPr>
          <w:rFonts w:ascii="Times New Roman" w:hAnsi="Times New Roman" w:cs="Times New Roman"/>
          <w:sz w:val="24"/>
          <w:szCs w:val="24"/>
        </w:rPr>
        <w:t>p</w:t>
      </w:r>
      <w:r w:rsidR="009C4B7C" w:rsidRPr="00C214F7">
        <w:rPr>
          <w:rFonts w:ascii="Times New Roman" w:hAnsi="Times New Roman" w:cs="Times New Roman"/>
          <w:sz w:val="24"/>
          <w:szCs w:val="24"/>
        </w:rPr>
        <w:t>ë</w:t>
      </w:r>
      <w:r w:rsidR="002B6276" w:rsidRPr="00C214F7">
        <w:rPr>
          <w:rFonts w:ascii="Times New Roman" w:hAnsi="Times New Roman" w:cs="Times New Roman"/>
          <w:sz w:val="24"/>
          <w:szCs w:val="24"/>
        </w:rPr>
        <w:t xml:space="preserve">r </w:t>
      </w:r>
      <w:r w:rsidR="0076519D">
        <w:rPr>
          <w:rFonts w:ascii="Times New Roman" w:hAnsi="Times New Roman" w:cs="Times New Roman"/>
          <w:sz w:val="24"/>
          <w:szCs w:val="24"/>
        </w:rPr>
        <w:t>d</w:t>
      </w:r>
      <w:r w:rsidR="000D51A2">
        <w:rPr>
          <w:rFonts w:ascii="Times New Roman" w:hAnsi="Times New Roman" w:cs="Times New Roman"/>
          <w:sz w:val="24"/>
          <w:szCs w:val="24"/>
        </w:rPr>
        <w:t>ë</w:t>
      </w:r>
      <w:r w:rsidR="0076519D">
        <w:rPr>
          <w:rFonts w:ascii="Times New Roman" w:hAnsi="Times New Roman" w:cs="Times New Roman"/>
          <w:sz w:val="24"/>
          <w:szCs w:val="24"/>
        </w:rPr>
        <w:t>rgesat</w:t>
      </w:r>
      <w:r w:rsidR="003A5556" w:rsidRPr="00C214F7">
        <w:rPr>
          <w:rFonts w:ascii="Times New Roman" w:hAnsi="Times New Roman" w:cs="Times New Roman"/>
          <w:sz w:val="24"/>
          <w:szCs w:val="24"/>
        </w:rPr>
        <w:t xml:space="preserve"> </w:t>
      </w:r>
      <w:r w:rsidR="002B6276" w:rsidRPr="00C214F7">
        <w:rPr>
          <w:rFonts w:ascii="Times New Roman" w:hAnsi="Times New Roman" w:cs="Times New Roman"/>
          <w:sz w:val="24"/>
          <w:szCs w:val="24"/>
        </w:rPr>
        <w:t>e mbetjeve</w:t>
      </w:r>
      <w:r w:rsidR="003778BB" w:rsidRPr="00C214F7">
        <w:rPr>
          <w:rFonts w:ascii="Times New Roman" w:hAnsi="Times New Roman" w:cs="Times New Roman"/>
          <w:sz w:val="24"/>
          <w:szCs w:val="24"/>
        </w:rPr>
        <w:t xml:space="preserve"> </w:t>
      </w:r>
      <w:r w:rsidR="00D86B10" w:rsidRPr="00C214F7">
        <w:rPr>
          <w:rFonts w:ascii="Times New Roman" w:hAnsi="Times New Roman" w:cs="Times New Roman"/>
          <w:sz w:val="24"/>
          <w:szCs w:val="24"/>
        </w:rPr>
        <w:t xml:space="preserve">në varësi të </w:t>
      </w:r>
      <w:r w:rsidR="002B4A5A" w:rsidRPr="00C214F7">
        <w:rPr>
          <w:rFonts w:ascii="Times New Roman" w:hAnsi="Times New Roman" w:cs="Times New Roman"/>
          <w:sz w:val="24"/>
          <w:szCs w:val="24"/>
        </w:rPr>
        <w:t>origjin</w:t>
      </w:r>
      <w:r w:rsidR="00D86B10" w:rsidRPr="00C214F7">
        <w:rPr>
          <w:rFonts w:ascii="Times New Roman" w:hAnsi="Times New Roman" w:cs="Times New Roman"/>
          <w:sz w:val="24"/>
          <w:szCs w:val="24"/>
        </w:rPr>
        <w:t>ës</w:t>
      </w:r>
      <w:r w:rsidR="002B4A5A" w:rsidRPr="00C214F7">
        <w:rPr>
          <w:rFonts w:ascii="Times New Roman" w:hAnsi="Times New Roman" w:cs="Times New Roman"/>
          <w:sz w:val="24"/>
          <w:szCs w:val="24"/>
        </w:rPr>
        <w:t xml:space="preserve">, </w:t>
      </w:r>
      <w:r>
        <w:rPr>
          <w:rFonts w:ascii="Times New Roman" w:hAnsi="Times New Roman" w:cs="Times New Roman"/>
          <w:sz w:val="24"/>
          <w:szCs w:val="24"/>
        </w:rPr>
        <w:t xml:space="preserve"> </w:t>
      </w:r>
      <w:r w:rsidR="002B4A5A" w:rsidRPr="00C214F7">
        <w:rPr>
          <w:rFonts w:ascii="Times New Roman" w:hAnsi="Times New Roman" w:cs="Times New Roman"/>
          <w:sz w:val="24"/>
          <w:szCs w:val="24"/>
        </w:rPr>
        <w:t>destinacioni</w:t>
      </w:r>
      <w:r w:rsidR="008B3A0F" w:rsidRPr="00C214F7">
        <w:rPr>
          <w:rFonts w:ascii="Times New Roman" w:hAnsi="Times New Roman" w:cs="Times New Roman"/>
          <w:sz w:val="24"/>
          <w:szCs w:val="24"/>
        </w:rPr>
        <w:t>t</w:t>
      </w:r>
      <w:r w:rsidR="002B4A5A" w:rsidRPr="00C214F7">
        <w:rPr>
          <w:rFonts w:ascii="Times New Roman" w:hAnsi="Times New Roman" w:cs="Times New Roman"/>
          <w:sz w:val="24"/>
          <w:szCs w:val="24"/>
        </w:rPr>
        <w:t xml:space="preserve"> dhe rrug</w:t>
      </w:r>
      <w:r w:rsidR="00513B7B" w:rsidRPr="00C214F7">
        <w:rPr>
          <w:rFonts w:ascii="Times New Roman" w:hAnsi="Times New Roman" w:cs="Times New Roman"/>
          <w:sz w:val="24"/>
          <w:szCs w:val="24"/>
        </w:rPr>
        <w:t>ës së transportit</w:t>
      </w:r>
      <w:r w:rsidR="002B4A5A" w:rsidRPr="00C214F7">
        <w:rPr>
          <w:rFonts w:ascii="Times New Roman" w:hAnsi="Times New Roman" w:cs="Times New Roman"/>
          <w:sz w:val="24"/>
          <w:szCs w:val="24"/>
        </w:rPr>
        <w:t>, lloji</w:t>
      </w:r>
      <w:r w:rsidR="00513B7B" w:rsidRPr="00C214F7">
        <w:rPr>
          <w:rFonts w:ascii="Times New Roman" w:hAnsi="Times New Roman" w:cs="Times New Roman"/>
          <w:sz w:val="24"/>
          <w:szCs w:val="24"/>
        </w:rPr>
        <w:t xml:space="preserve">t të </w:t>
      </w:r>
      <w:r w:rsidR="002B4A5A" w:rsidRPr="00C214F7">
        <w:rPr>
          <w:rFonts w:ascii="Times New Roman" w:hAnsi="Times New Roman" w:cs="Times New Roman"/>
          <w:sz w:val="24"/>
          <w:szCs w:val="24"/>
        </w:rPr>
        <w:t>mbet</w:t>
      </w:r>
      <w:r w:rsidR="00513B7B" w:rsidRPr="00C214F7">
        <w:rPr>
          <w:rFonts w:ascii="Times New Roman" w:hAnsi="Times New Roman" w:cs="Times New Roman"/>
          <w:sz w:val="24"/>
          <w:szCs w:val="24"/>
        </w:rPr>
        <w:t>jeve</w:t>
      </w:r>
      <w:r w:rsidR="002B4A5A" w:rsidRPr="00C214F7">
        <w:rPr>
          <w:rFonts w:ascii="Times New Roman" w:hAnsi="Times New Roman" w:cs="Times New Roman"/>
          <w:sz w:val="24"/>
          <w:szCs w:val="24"/>
        </w:rPr>
        <w:t xml:space="preserve"> dhe </w:t>
      </w:r>
      <w:r w:rsidR="003A5556">
        <w:rPr>
          <w:rFonts w:ascii="Times New Roman" w:hAnsi="Times New Roman" w:cs="Times New Roman"/>
          <w:sz w:val="24"/>
          <w:szCs w:val="24"/>
        </w:rPr>
        <w:t>m</w:t>
      </w:r>
      <w:r w:rsidR="000D51A2">
        <w:rPr>
          <w:rFonts w:ascii="Times New Roman" w:hAnsi="Times New Roman" w:cs="Times New Roman"/>
          <w:sz w:val="24"/>
          <w:szCs w:val="24"/>
        </w:rPr>
        <w:t>ë</w:t>
      </w:r>
      <w:r w:rsidR="003A5556">
        <w:rPr>
          <w:rFonts w:ascii="Times New Roman" w:hAnsi="Times New Roman" w:cs="Times New Roman"/>
          <w:sz w:val="24"/>
          <w:szCs w:val="24"/>
        </w:rPr>
        <w:t>nyr</w:t>
      </w:r>
      <w:r w:rsidR="000D51A2">
        <w:rPr>
          <w:rFonts w:ascii="Times New Roman" w:hAnsi="Times New Roman" w:cs="Times New Roman"/>
          <w:sz w:val="24"/>
          <w:szCs w:val="24"/>
        </w:rPr>
        <w:t>ë</w:t>
      </w:r>
      <w:r w:rsidR="003A5556">
        <w:rPr>
          <w:rFonts w:ascii="Times New Roman" w:hAnsi="Times New Roman" w:cs="Times New Roman"/>
          <w:sz w:val="24"/>
          <w:szCs w:val="24"/>
        </w:rPr>
        <w:t>s s</w:t>
      </w:r>
      <w:r w:rsidR="00196D17" w:rsidRPr="00C214F7">
        <w:rPr>
          <w:rFonts w:ascii="Times New Roman" w:hAnsi="Times New Roman" w:cs="Times New Roman"/>
          <w:sz w:val="24"/>
          <w:szCs w:val="24"/>
        </w:rPr>
        <w:t xml:space="preserve">ë trajtimit </w:t>
      </w:r>
      <w:r w:rsidR="003A5556">
        <w:rPr>
          <w:rFonts w:ascii="Times New Roman" w:hAnsi="Times New Roman" w:cs="Times New Roman"/>
          <w:sz w:val="24"/>
          <w:szCs w:val="24"/>
        </w:rPr>
        <w:t>t</w:t>
      </w:r>
      <w:r w:rsidR="000D51A2">
        <w:rPr>
          <w:rFonts w:ascii="Times New Roman" w:hAnsi="Times New Roman" w:cs="Times New Roman"/>
          <w:sz w:val="24"/>
          <w:szCs w:val="24"/>
        </w:rPr>
        <w:t>ë</w:t>
      </w:r>
      <w:r w:rsidR="00196D17" w:rsidRPr="00C214F7">
        <w:rPr>
          <w:rFonts w:ascii="Times New Roman" w:hAnsi="Times New Roman" w:cs="Times New Roman"/>
          <w:sz w:val="24"/>
          <w:szCs w:val="24"/>
        </w:rPr>
        <w:t xml:space="preserve"> mbetjeve në destinacion</w:t>
      </w:r>
      <w:r w:rsidR="0012294A" w:rsidRPr="00C214F7">
        <w:rPr>
          <w:rFonts w:ascii="Times New Roman" w:hAnsi="Times New Roman" w:cs="Times New Roman"/>
          <w:sz w:val="24"/>
          <w:szCs w:val="24"/>
        </w:rPr>
        <w:t>.</w:t>
      </w:r>
      <w:bookmarkEnd w:id="2"/>
    </w:p>
    <w:p w14:paraId="2E4F8F1B" w14:textId="77777777" w:rsidR="002B4A5A" w:rsidRPr="00C214F7" w:rsidRDefault="002B4A5A" w:rsidP="001812B7">
      <w:pPr>
        <w:pStyle w:val="TableParagraph"/>
        <w:ind w:left="900" w:hanging="343"/>
        <w:jc w:val="both"/>
        <w:rPr>
          <w:rFonts w:ascii="Times New Roman" w:hAnsi="Times New Roman" w:cs="Times New Roman"/>
          <w:sz w:val="24"/>
          <w:szCs w:val="24"/>
        </w:rPr>
      </w:pPr>
    </w:p>
    <w:p w14:paraId="1FB52893" w14:textId="70D54FCA" w:rsidR="00F10F24" w:rsidRPr="00C214F7" w:rsidRDefault="00F10F24" w:rsidP="000B3D63">
      <w:pPr>
        <w:pStyle w:val="Heading2"/>
        <w:spacing w:before="0"/>
        <w:jc w:val="center"/>
        <w:rPr>
          <w:rFonts w:ascii="Times New Roman" w:eastAsia="Times New Roman" w:hAnsi="Times New Roman" w:cs="Times New Roman"/>
          <w:szCs w:val="24"/>
          <w:lang w:val="sq-AL"/>
        </w:rPr>
      </w:pPr>
      <w:r w:rsidRPr="00C214F7">
        <w:rPr>
          <w:rFonts w:ascii="Times New Roman" w:eastAsia="Times New Roman" w:hAnsi="Times New Roman" w:cs="Times New Roman"/>
          <w:b w:val="0"/>
          <w:bCs w:val="0"/>
          <w:szCs w:val="24"/>
          <w:lang w:val="sq-AL"/>
        </w:rPr>
        <w:t>Neni 2</w:t>
      </w:r>
    </w:p>
    <w:p w14:paraId="03E247D4" w14:textId="69C205FE" w:rsidR="00F10F24" w:rsidRPr="00C214F7" w:rsidRDefault="00F10F24" w:rsidP="000B3D63">
      <w:pPr>
        <w:pStyle w:val="Heading2"/>
        <w:spacing w:before="0"/>
        <w:jc w:val="center"/>
        <w:rPr>
          <w:rFonts w:ascii="Times New Roman" w:eastAsia="Times New Roman" w:hAnsi="Times New Roman" w:cs="Times New Roman"/>
          <w:szCs w:val="24"/>
          <w:lang w:val="sq-AL"/>
        </w:rPr>
      </w:pPr>
      <w:r w:rsidRPr="00C214F7">
        <w:rPr>
          <w:rFonts w:ascii="Times New Roman" w:eastAsia="Times New Roman" w:hAnsi="Times New Roman" w:cs="Times New Roman"/>
          <w:b w:val="0"/>
          <w:bCs w:val="0"/>
          <w:szCs w:val="24"/>
          <w:lang w:val="sq-AL"/>
        </w:rPr>
        <w:t>FUSHA E ZBATIMIT</w:t>
      </w:r>
    </w:p>
    <w:p w14:paraId="1AEA3AE1" w14:textId="77777777" w:rsidR="00F10F24" w:rsidRPr="00C214F7" w:rsidRDefault="00F10F24" w:rsidP="00F10F24">
      <w:pPr>
        <w:rPr>
          <w:rFonts w:ascii="Times New Roman" w:hAnsi="Times New Roman" w:cs="Times New Roman"/>
          <w:sz w:val="24"/>
          <w:szCs w:val="24"/>
          <w:lang w:val="sq-AL"/>
        </w:rPr>
      </w:pPr>
    </w:p>
    <w:p w14:paraId="0F8084CC" w14:textId="54282D07" w:rsidR="004D1A40" w:rsidRPr="00C214F7" w:rsidRDefault="001639F4" w:rsidP="00E678CF">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1. </w:t>
      </w:r>
      <w:r w:rsidR="004D1A40" w:rsidRPr="00C214F7">
        <w:rPr>
          <w:rFonts w:ascii="Times New Roman" w:hAnsi="Times New Roman" w:cs="Times New Roman"/>
          <w:sz w:val="24"/>
          <w:szCs w:val="24"/>
        </w:rPr>
        <w:t>Ky vendim zbatohet p</w:t>
      </w:r>
      <w:r w:rsidR="009D3D41" w:rsidRPr="00C214F7">
        <w:rPr>
          <w:rFonts w:ascii="Times New Roman" w:hAnsi="Times New Roman" w:cs="Times New Roman"/>
          <w:sz w:val="24"/>
          <w:szCs w:val="24"/>
        </w:rPr>
        <w:t>ë</w:t>
      </w:r>
      <w:r w:rsidR="004D1A40" w:rsidRPr="00C214F7">
        <w:rPr>
          <w:rFonts w:ascii="Times New Roman" w:hAnsi="Times New Roman" w:cs="Times New Roman"/>
          <w:sz w:val="24"/>
          <w:szCs w:val="24"/>
        </w:rPr>
        <w:t>r:</w:t>
      </w:r>
    </w:p>
    <w:p w14:paraId="4204A039" w14:textId="64D69B23" w:rsidR="004D1A40" w:rsidRPr="00C214F7" w:rsidRDefault="004D1A40" w:rsidP="001812B7">
      <w:pPr>
        <w:pStyle w:val="TableParagraph"/>
        <w:ind w:left="540"/>
        <w:jc w:val="both"/>
        <w:rPr>
          <w:rFonts w:ascii="Times New Roman" w:hAnsi="Times New Roman" w:cs="Times New Roman"/>
          <w:sz w:val="24"/>
          <w:szCs w:val="24"/>
        </w:rPr>
      </w:pPr>
      <w:r w:rsidRPr="00C214F7">
        <w:rPr>
          <w:rFonts w:ascii="Times New Roman" w:hAnsi="Times New Roman" w:cs="Times New Roman"/>
          <w:sz w:val="24"/>
          <w:szCs w:val="24"/>
        </w:rPr>
        <w:t xml:space="preserve">a) eksportin e mbetjeve </w:t>
      </w:r>
      <w:r w:rsidR="00DB750C" w:rsidRPr="00C214F7">
        <w:rPr>
          <w:rFonts w:ascii="Times New Roman" w:hAnsi="Times New Roman" w:cs="Times New Roman"/>
          <w:sz w:val="24"/>
          <w:szCs w:val="24"/>
        </w:rPr>
        <w:t>t</w:t>
      </w:r>
      <w:r w:rsidR="00D719D5" w:rsidRPr="00C214F7">
        <w:rPr>
          <w:rFonts w:ascii="Times New Roman" w:hAnsi="Times New Roman" w:cs="Times New Roman"/>
          <w:sz w:val="24"/>
          <w:szCs w:val="24"/>
        </w:rPr>
        <w:t>ë</w:t>
      </w:r>
      <w:r w:rsidR="00DB750C" w:rsidRPr="00C214F7">
        <w:rPr>
          <w:rFonts w:ascii="Times New Roman" w:hAnsi="Times New Roman" w:cs="Times New Roman"/>
          <w:sz w:val="24"/>
          <w:szCs w:val="24"/>
        </w:rPr>
        <w:t xml:space="preserve"> rrezikshme</w:t>
      </w:r>
      <w:r w:rsidR="00D64861" w:rsidRPr="00C214F7">
        <w:rPr>
          <w:rFonts w:ascii="Times New Roman" w:hAnsi="Times New Roman" w:cs="Times New Roman"/>
          <w:sz w:val="24"/>
          <w:szCs w:val="24"/>
        </w:rPr>
        <w:t xml:space="preserve"> dhe</w:t>
      </w:r>
      <w:r w:rsidR="00DD4A28" w:rsidRPr="00C214F7">
        <w:rPr>
          <w:rFonts w:ascii="Times New Roman" w:hAnsi="Times New Roman" w:cs="Times New Roman"/>
          <w:sz w:val="24"/>
          <w:szCs w:val="24"/>
        </w:rPr>
        <w:t xml:space="preserve"> </w:t>
      </w:r>
      <w:r w:rsidR="00DB750C" w:rsidRPr="00C214F7">
        <w:rPr>
          <w:rFonts w:ascii="Times New Roman" w:hAnsi="Times New Roman" w:cs="Times New Roman"/>
          <w:sz w:val="24"/>
          <w:szCs w:val="24"/>
        </w:rPr>
        <w:t>mbetjeve jo t</w:t>
      </w:r>
      <w:r w:rsidR="00D719D5" w:rsidRPr="00C214F7">
        <w:rPr>
          <w:rFonts w:ascii="Times New Roman" w:hAnsi="Times New Roman" w:cs="Times New Roman"/>
          <w:sz w:val="24"/>
          <w:szCs w:val="24"/>
        </w:rPr>
        <w:t>ë</w:t>
      </w:r>
      <w:r w:rsidR="00DB750C" w:rsidRPr="00C214F7">
        <w:rPr>
          <w:rFonts w:ascii="Times New Roman" w:hAnsi="Times New Roman" w:cs="Times New Roman"/>
          <w:sz w:val="24"/>
          <w:szCs w:val="24"/>
        </w:rPr>
        <w:t xml:space="preserve"> rrezikshme </w:t>
      </w:r>
      <w:r w:rsidR="00FE5874" w:rsidRPr="00C214F7">
        <w:rPr>
          <w:rFonts w:ascii="Times New Roman" w:hAnsi="Times New Roman" w:cs="Times New Roman"/>
          <w:sz w:val="24"/>
          <w:szCs w:val="24"/>
        </w:rPr>
        <w:t>nga Republika e Shqip</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ris</w:t>
      </w:r>
      <w:r w:rsidR="009D3D41" w:rsidRPr="00C214F7">
        <w:rPr>
          <w:rFonts w:ascii="Times New Roman" w:hAnsi="Times New Roman" w:cs="Times New Roman"/>
          <w:sz w:val="24"/>
          <w:szCs w:val="24"/>
        </w:rPr>
        <w:t>ë</w:t>
      </w:r>
      <w:r w:rsidR="00DB750C" w:rsidRPr="00C214F7">
        <w:rPr>
          <w:rFonts w:ascii="Times New Roman" w:hAnsi="Times New Roman" w:cs="Times New Roman"/>
          <w:sz w:val="24"/>
          <w:szCs w:val="24"/>
        </w:rPr>
        <w:t>;</w:t>
      </w:r>
    </w:p>
    <w:p w14:paraId="071C49A7" w14:textId="26AEB78A" w:rsidR="001639F4" w:rsidRPr="00C214F7" w:rsidRDefault="00FD152F" w:rsidP="001812B7">
      <w:pPr>
        <w:pStyle w:val="TableParagraph"/>
        <w:ind w:left="540"/>
        <w:jc w:val="both"/>
        <w:rPr>
          <w:rFonts w:ascii="Times New Roman" w:hAnsi="Times New Roman" w:cs="Times New Roman"/>
          <w:sz w:val="24"/>
          <w:szCs w:val="24"/>
        </w:rPr>
      </w:pPr>
      <w:r w:rsidRPr="00C214F7">
        <w:rPr>
          <w:rFonts w:ascii="Times New Roman" w:hAnsi="Times New Roman" w:cs="Times New Roman"/>
          <w:sz w:val="24"/>
          <w:szCs w:val="24"/>
        </w:rPr>
        <w:t>b</w:t>
      </w:r>
      <w:r w:rsidR="00FE5874" w:rsidRPr="00C214F7">
        <w:rPr>
          <w:rFonts w:ascii="Times New Roman" w:hAnsi="Times New Roman" w:cs="Times New Roman"/>
          <w:sz w:val="24"/>
          <w:szCs w:val="24"/>
        </w:rPr>
        <w:t>) kalimin tranzit t</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 xml:space="preserve"> mbetjeve </w:t>
      </w:r>
      <w:r w:rsidR="00DB750C" w:rsidRPr="00C214F7">
        <w:rPr>
          <w:rFonts w:ascii="Times New Roman" w:hAnsi="Times New Roman" w:cs="Times New Roman"/>
          <w:sz w:val="24"/>
          <w:szCs w:val="24"/>
        </w:rPr>
        <w:t>jo t</w:t>
      </w:r>
      <w:r w:rsidR="00D719D5" w:rsidRPr="00C214F7">
        <w:rPr>
          <w:rFonts w:ascii="Times New Roman" w:hAnsi="Times New Roman" w:cs="Times New Roman"/>
          <w:sz w:val="24"/>
          <w:szCs w:val="24"/>
        </w:rPr>
        <w:t>ë</w:t>
      </w:r>
      <w:r w:rsidR="00DB750C" w:rsidRPr="00C214F7">
        <w:rPr>
          <w:rFonts w:ascii="Times New Roman" w:hAnsi="Times New Roman" w:cs="Times New Roman"/>
          <w:sz w:val="24"/>
          <w:szCs w:val="24"/>
        </w:rPr>
        <w:t xml:space="preserve"> rrezikshme dhe mbetjeve inerte </w:t>
      </w:r>
      <w:r w:rsidR="00FE5874" w:rsidRPr="00C214F7">
        <w:rPr>
          <w:rFonts w:ascii="Times New Roman" w:hAnsi="Times New Roman" w:cs="Times New Roman"/>
          <w:sz w:val="24"/>
          <w:szCs w:val="24"/>
        </w:rPr>
        <w:t>n</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p</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rmjet territorit t</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 xml:space="preserve"> Republik</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s s</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 xml:space="preserve"> Shqip</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ris</w:t>
      </w:r>
      <w:r w:rsidR="009D3D41" w:rsidRPr="00C214F7">
        <w:rPr>
          <w:rFonts w:ascii="Times New Roman" w:hAnsi="Times New Roman" w:cs="Times New Roman"/>
          <w:sz w:val="24"/>
          <w:szCs w:val="24"/>
        </w:rPr>
        <w:t>ë</w:t>
      </w:r>
      <w:r w:rsidR="00FE5874" w:rsidRPr="00C214F7">
        <w:rPr>
          <w:rFonts w:ascii="Times New Roman" w:hAnsi="Times New Roman" w:cs="Times New Roman"/>
          <w:sz w:val="24"/>
          <w:szCs w:val="24"/>
        </w:rPr>
        <w:t>.</w:t>
      </w:r>
    </w:p>
    <w:p w14:paraId="51ADADC9" w14:textId="37516A1E" w:rsidR="00F10F24" w:rsidRPr="00C214F7" w:rsidRDefault="001639F4" w:rsidP="00E678CF">
      <w:pPr>
        <w:pStyle w:val="TableParagraph"/>
        <w:jc w:val="both"/>
        <w:rPr>
          <w:rFonts w:ascii="Times New Roman" w:hAnsi="Times New Roman" w:cs="Times New Roman"/>
          <w:sz w:val="24"/>
          <w:szCs w:val="24"/>
        </w:rPr>
      </w:pPr>
      <w:r>
        <w:rPr>
          <w:rFonts w:ascii="Times New Roman" w:hAnsi="Times New Roman" w:cs="Times New Roman"/>
          <w:sz w:val="24"/>
          <w:szCs w:val="24"/>
        </w:rPr>
        <w:t>2</w:t>
      </w:r>
      <w:r w:rsidR="00634AAF" w:rsidRPr="00C214F7">
        <w:rPr>
          <w:rFonts w:ascii="Times New Roman" w:hAnsi="Times New Roman" w:cs="Times New Roman"/>
          <w:sz w:val="24"/>
          <w:szCs w:val="24"/>
        </w:rPr>
        <w:t>.</w:t>
      </w:r>
      <w:r w:rsidR="00F10F24" w:rsidRPr="00C214F7">
        <w:rPr>
          <w:rFonts w:ascii="Times New Roman" w:hAnsi="Times New Roman" w:cs="Times New Roman"/>
          <w:sz w:val="24"/>
          <w:szCs w:val="24"/>
        </w:rPr>
        <w:t xml:space="preserve"> Përjashtohen nga fusha e zbatimit </w:t>
      </w:r>
      <w:r w:rsidR="0090473F" w:rsidRPr="00C214F7">
        <w:rPr>
          <w:rFonts w:ascii="Times New Roman" w:hAnsi="Times New Roman" w:cs="Times New Roman"/>
          <w:sz w:val="24"/>
          <w:szCs w:val="24"/>
        </w:rPr>
        <w:t>t</w:t>
      </w:r>
      <w:r w:rsidR="000D51A2">
        <w:rPr>
          <w:rFonts w:ascii="Times New Roman" w:hAnsi="Times New Roman" w:cs="Times New Roman"/>
          <w:sz w:val="24"/>
          <w:szCs w:val="24"/>
        </w:rPr>
        <w:t>ë</w:t>
      </w:r>
      <w:r w:rsidR="00F10F24" w:rsidRPr="00C214F7">
        <w:rPr>
          <w:rFonts w:ascii="Times New Roman" w:hAnsi="Times New Roman" w:cs="Times New Roman"/>
          <w:sz w:val="24"/>
          <w:szCs w:val="24"/>
        </w:rPr>
        <w:t xml:space="preserve"> këtij </w:t>
      </w:r>
      <w:r w:rsidR="0090473F" w:rsidRPr="00C214F7">
        <w:rPr>
          <w:rFonts w:ascii="Times New Roman" w:hAnsi="Times New Roman" w:cs="Times New Roman"/>
          <w:sz w:val="24"/>
          <w:szCs w:val="24"/>
        </w:rPr>
        <w:t>v</w:t>
      </w:r>
      <w:r w:rsidR="00F10F24" w:rsidRPr="00C214F7">
        <w:rPr>
          <w:rFonts w:ascii="Times New Roman" w:hAnsi="Times New Roman" w:cs="Times New Roman"/>
          <w:sz w:val="24"/>
          <w:szCs w:val="24"/>
        </w:rPr>
        <w:t>endimi:</w:t>
      </w:r>
    </w:p>
    <w:p w14:paraId="0EF0EA97" w14:textId="5682086C" w:rsidR="00F10F24" w:rsidRPr="00C214F7" w:rsidRDefault="00F10F24" w:rsidP="001812B7">
      <w:pPr>
        <w:pStyle w:val="TableParagraph"/>
        <w:ind w:left="450"/>
        <w:jc w:val="both"/>
        <w:rPr>
          <w:rFonts w:ascii="Times New Roman" w:hAnsi="Times New Roman" w:cs="Times New Roman"/>
          <w:strike/>
          <w:sz w:val="24"/>
          <w:szCs w:val="24"/>
        </w:rPr>
      </w:pPr>
      <w:r w:rsidRPr="000D51A2">
        <w:rPr>
          <w:rFonts w:ascii="Times New Roman" w:hAnsi="Times New Roman" w:cs="Times New Roman"/>
          <w:sz w:val="24"/>
          <w:szCs w:val="24"/>
        </w:rPr>
        <w:t xml:space="preserve">a) mbetjet, duke përfshirë </w:t>
      </w:r>
      <w:r w:rsidRPr="00C214F7">
        <w:rPr>
          <w:rFonts w:ascii="Times New Roman" w:hAnsi="Times New Roman" w:cs="Times New Roman"/>
          <w:sz w:val="24"/>
          <w:szCs w:val="24"/>
        </w:rPr>
        <w:t>ujërat e ndotura dhe tepricat, të gjeneruara nga funksionimi normal i anijeve dhe platformave në det të hapur derisa ato mbetje të shkarkohen për qëllime të rikuperimit ose asgjësimit, me kusht që mbetjet t'i nënshtrohen kërkesave të</w:t>
      </w:r>
      <w:r w:rsidR="00CC0157" w:rsidRPr="00C214F7">
        <w:rPr>
          <w:rFonts w:ascii="Times New Roman" w:hAnsi="Times New Roman" w:cs="Times New Roman"/>
          <w:sz w:val="24"/>
          <w:szCs w:val="24"/>
        </w:rPr>
        <w:t xml:space="preserve"> legjislacionit n</w:t>
      </w:r>
      <w:r w:rsidR="000D51A2">
        <w:rPr>
          <w:rFonts w:ascii="Times New Roman" w:hAnsi="Times New Roman" w:cs="Times New Roman"/>
          <w:sz w:val="24"/>
          <w:szCs w:val="24"/>
        </w:rPr>
        <w:t>ë</w:t>
      </w:r>
      <w:r w:rsidR="00CC0157" w:rsidRPr="00C214F7">
        <w:rPr>
          <w:rFonts w:ascii="Times New Roman" w:hAnsi="Times New Roman" w:cs="Times New Roman"/>
          <w:sz w:val="24"/>
          <w:szCs w:val="24"/>
        </w:rPr>
        <w:t xml:space="preserve"> fuqi p</w:t>
      </w:r>
      <w:r w:rsidR="000D51A2">
        <w:rPr>
          <w:rFonts w:ascii="Times New Roman" w:hAnsi="Times New Roman" w:cs="Times New Roman"/>
          <w:sz w:val="24"/>
          <w:szCs w:val="24"/>
        </w:rPr>
        <w:t>ë</w:t>
      </w:r>
      <w:r w:rsidR="00CC0157" w:rsidRPr="00C214F7">
        <w:rPr>
          <w:rFonts w:ascii="Times New Roman" w:hAnsi="Times New Roman" w:cs="Times New Roman"/>
          <w:sz w:val="24"/>
          <w:szCs w:val="24"/>
        </w:rPr>
        <w:t>r parandalimin e shkarkimit të mbetjeve, të krijuara nga anijet dhe tepricat nga ngarkesat në det</w:t>
      </w:r>
      <w:r w:rsidR="00715201" w:rsidRPr="00C214F7">
        <w:rPr>
          <w:rFonts w:ascii="Times New Roman" w:hAnsi="Times New Roman" w:cs="Times New Roman"/>
          <w:sz w:val="24"/>
          <w:szCs w:val="24"/>
        </w:rPr>
        <w:t>.</w:t>
      </w:r>
      <w:r w:rsidR="00B550C9" w:rsidRPr="00C214F7">
        <w:rPr>
          <w:rFonts w:ascii="Times New Roman" w:hAnsi="Times New Roman" w:cs="Times New Roman"/>
          <w:sz w:val="24"/>
          <w:szCs w:val="24"/>
        </w:rPr>
        <w:t xml:space="preserve"> </w:t>
      </w:r>
    </w:p>
    <w:p w14:paraId="4B644BEA" w14:textId="3AD3D608" w:rsidR="00F10F24" w:rsidRPr="00C214F7" w:rsidRDefault="00F10F24"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lastRenderedPageBreak/>
        <w:t xml:space="preserve">b) mbetjet e gjeneruara </w:t>
      </w:r>
      <w:r w:rsidR="0027323F" w:rsidRPr="00C214F7">
        <w:rPr>
          <w:rFonts w:ascii="Times New Roman" w:hAnsi="Times New Roman" w:cs="Times New Roman"/>
          <w:sz w:val="24"/>
          <w:szCs w:val="24"/>
        </w:rPr>
        <w:t>gjat</w:t>
      </w:r>
      <w:r w:rsidR="009D3D41" w:rsidRPr="00C214F7">
        <w:rPr>
          <w:rFonts w:ascii="Times New Roman" w:hAnsi="Times New Roman" w:cs="Times New Roman"/>
          <w:sz w:val="24"/>
          <w:szCs w:val="24"/>
        </w:rPr>
        <w:t>ë</w:t>
      </w:r>
      <w:r w:rsidR="0027323F" w:rsidRPr="00C214F7">
        <w:rPr>
          <w:rFonts w:ascii="Times New Roman" w:hAnsi="Times New Roman" w:cs="Times New Roman"/>
          <w:sz w:val="24"/>
          <w:szCs w:val="24"/>
        </w:rPr>
        <w:t xml:space="preserve"> udh</w:t>
      </w:r>
      <w:r w:rsidR="009D3D41" w:rsidRPr="00C214F7">
        <w:rPr>
          <w:rFonts w:ascii="Times New Roman" w:hAnsi="Times New Roman" w:cs="Times New Roman"/>
          <w:sz w:val="24"/>
          <w:szCs w:val="24"/>
        </w:rPr>
        <w:t>ë</w:t>
      </w:r>
      <w:r w:rsidR="0027323F" w:rsidRPr="00C214F7">
        <w:rPr>
          <w:rFonts w:ascii="Times New Roman" w:hAnsi="Times New Roman" w:cs="Times New Roman"/>
          <w:sz w:val="24"/>
          <w:szCs w:val="24"/>
        </w:rPr>
        <w:t xml:space="preserve">timit </w:t>
      </w:r>
      <w:r w:rsidRPr="00C214F7">
        <w:rPr>
          <w:rFonts w:ascii="Times New Roman" w:hAnsi="Times New Roman" w:cs="Times New Roman"/>
          <w:sz w:val="24"/>
          <w:szCs w:val="24"/>
        </w:rPr>
        <w:t>në automjete, trena, aeroplanë dhe anije, derisa këto mbetje të shkarkohen për qëllime te rikuperimit ose asgjësimit;</w:t>
      </w:r>
    </w:p>
    <w:p w14:paraId="61C13E86" w14:textId="1637C108" w:rsidR="00F10F24" w:rsidRPr="00C214F7" w:rsidRDefault="00F10F24"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c) mbetje</w:t>
      </w:r>
      <w:r w:rsidR="00122CD4">
        <w:rPr>
          <w:rFonts w:ascii="Times New Roman" w:hAnsi="Times New Roman" w:cs="Times New Roman"/>
          <w:sz w:val="24"/>
          <w:szCs w:val="24"/>
        </w:rPr>
        <w:t>t</w:t>
      </w:r>
      <w:r w:rsidRPr="00C214F7">
        <w:rPr>
          <w:rFonts w:ascii="Times New Roman" w:hAnsi="Times New Roman" w:cs="Times New Roman"/>
          <w:sz w:val="24"/>
          <w:szCs w:val="24"/>
        </w:rPr>
        <w:t xml:space="preserve"> radioaktive si</w:t>
      </w:r>
      <w:r w:rsidR="00A21BF1" w:rsidRPr="00C214F7">
        <w:rPr>
          <w:rFonts w:ascii="Times New Roman" w:hAnsi="Times New Roman" w:cs="Times New Roman"/>
          <w:sz w:val="24"/>
          <w:szCs w:val="24"/>
        </w:rPr>
        <w:t>pas legjislacionit n</w:t>
      </w:r>
      <w:r w:rsidR="009D3D41" w:rsidRPr="00C214F7">
        <w:rPr>
          <w:rFonts w:ascii="Times New Roman" w:hAnsi="Times New Roman" w:cs="Times New Roman"/>
          <w:sz w:val="24"/>
          <w:szCs w:val="24"/>
        </w:rPr>
        <w:t>ë</w:t>
      </w:r>
      <w:r w:rsidR="00A21BF1" w:rsidRPr="00C214F7">
        <w:rPr>
          <w:rFonts w:ascii="Times New Roman" w:hAnsi="Times New Roman" w:cs="Times New Roman"/>
          <w:sz w:val="24"/>
          <w:szCs w:val="24"/>
        </w:rPr>
        <w:t xml:space="preserve"> fuqi p</w:t>
      </w:r>
      <w:r w:rsidR="009D3D41" w:rsidRPr="00C214F7">
        <w:rPr>
          <w:rFonts w:ascii="Times New Roman" w:hAnsi="Times New Roman" w:cs="Times New Roman"/>
          <w:sz w:val="24"/>
          <w:szCs w:val="24"/>
        </w:rPr>
        <w:t>ë</w:t>
      </w:r>
      <w:r w:rsidR="00A21BF1" w:rsidRPr="00C214F7">
        <w:rPr>
          <w:rFonts w:ascii="Times New Roman" w:hAnsi="Times New Roman" w:cs="Times New Roman"/>
          <w:sz w:val="24"/>
          <w:szCs w:val="24"/>
        </w:rPr>
        <w:t>r mbetjet radioaktive</w:t>
      </w:r>
      <w:r w:rsidR="00D712B7" w:rsidRPr="00C214F7">
        <w:rPr>
          <w:rFonts w:ascii="Times New Roman" w:hAnsi="Times New Roman" w:cs="Times New Roman"/>
          <w:sz w:val="24"/>
          <w:szCs w:val="24"/>
        </w:rPr>
        <w:t>;</w:t>
      </w:r>
      <w:r w:rsidR="00827F8F" w:rsidRPr="00C214F7">
        <w:rPr>
          <w:rFonts w:ascii="Times New Roman" w:hAnsi="Times New Roman" w:cs="Times New Roman"/>
          <w:sz w:val="24"/>
          <w:szCs w:val="24"/>
        </w:rPr>
        <w:t xml:space="preserve"> </w:t>
      </w:r>
    </w:p>
    <w:p w14:paraId="4D8897CF" w14:textId="5AA103EC" w:rsidR="00F10F24" w:rsidRPr="00C214F7" w:rsidRDefault="006C4FF1"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ç</w:t>
      </w:r>
      <w:r w:rsidR="00F10F24" w:rsidRPr="00C214F7">
        <w:rPr>
          <w:rFonts w:ascii="Times New Roman" w:hAnsi="Times New Roman" w:cs="Times New Roman"/>
          <w:sz w:val="24"/>
          <w:szCs w:val="24"/>
        </w:rPr>
        <w:t>) nënprodukte</w:t>
      </w:r>
      <w:r w:rsidR="00122CD4">
        <w:rPr>
          <w:rFonts w:ascii="Times New Roman" w:hAnsi="Times New Roman" w:cs="Times New Roman"/>
          <w:sz w:val="24"/>
          <w:szCs w:val="24"/>
        </w:rPr>
        <w:t>t</w:t>
      </w:r>
      <w:r w:rsidR="00F10F24" w:rsidRPr="00C214F7">
        <w:rPr>
          <w:rFonts w:ascii="Times New Roman" w:hAnsi="Times New Roman" w:cs="Times New Roman"/>
          <w:sz w:val="24"/>
          <w:szCs w:val="24"/>
        </w:rPr>
        <w:t xml:space="preserve"> shtazore dhe produkte</w:t>
      </w:r>
      <w:r w:rsidR="00122CD4">
        <w:rPr>
          <w:rFonts w:ascii="Times New Roman" w:hAnsi="Times New Roman" w:cs="Times New Roman"/>
          <w:sz w:val="24"/>
          <w:szCs w:val="24"/>
        </w:rPr>
        <w:t>t</w:t>
      </w:r>
      <w:r w:rsidR="00F10F24" w:rsidRPr="00C214F7">
        <w:rPr>
          <w:rFonts w:ascii="Times New Roman" w:hAnsi="Times New Roman" w:cs="Times New Roman"/>
          <w:sz w:val="24"/>
          <w:szCs w:val="24"/>
        </w:rPr>
        <w:t xml:space="preserve"> </w:t>
      </w:r>
      <w:r w:rsidR="009522CF" w:rsidRPr="00C214F7">
        <w:rPr>
          <w:rFonts w:ascii="Times New Roman" w:hAnsi="Times New Roman" w:cs="Times New Roman"/>
          <w:sz w:val="24"/>
          <w:szCs w:val="24"/>
        </w:rPr>
        <w:t xml:space="preserve">derivate </w:t>
      </w:r>
      <w:r w:rsidR="00F10F24" w:rsidRPr="00C214F7">
        <w:rPr>
          <w:rFonts w:ascii="Times New Roman" w:hAnsi="Times New Roman" w:cs="Times New Roman"/>
          <w:sz w:val="24"/>
          <w:szCs w:val="24"/>
        </w:rPr>
        <w:t xml:space="preserve">siç përcaktohen në </w:t>
      </w:r>
      <w:r w:rsidR="004B68ED" w:rsidRPr="00C214F7">
        <w:rPr>
          <w:rFonts w:ascii="Times New Roman" w:hAnsi="Times New Roman" w:cs="Times New Roman"/>
          <w:sz w:val="24"/>
          <w:szCs w:val="24"/>
        </w:rPr>
        <w:t>legjislacionin p</w:t>
      </w:r>
      <w:r w:rsidR="009D3D41" w:rsidRPr="00C214F7">
        <w:rPr>
          <w:rFonts w:ascii="Times New Roman" w:hAnsi="Times New Roman" w:cs="Times New Roman"/>
          <w:sz w:val="24"/>
          <w:szCs w:val="24"/>
        </w:rPr>
        <w:t>ë</w:t>
      </w:r>
      <w:r w:rsidR="004B68ED" w:rsidRPr="00C214F7">
        <w:rPr>
          <w:rFonts w:ascii="Times New Roman" w:hAnsi="Times New Roman" w:cs="Times New Roman"/>
          <w:sz w:val="24"/>
          <w:szCs w:val="24"/>
        </w:rPr>
        <w:t>rkat</w:t>
      </w:r>
      <w:r w:rsidR="009D3D41" w:rsidRPr="00C214F7">
        <w:rPr>
          <w:rFonts w:ascii="Times New Roman" w:hAnsi="Times New Roman" w:cs="Times New Roman"/>
          <w:sz w:val="24"/>
          <w:szCs w:val="24"/>
        </w:rPr>
        <w:t>ë</w:t>
      </w:r>
      <w:r w:rsidR="004B68ED" w:rsidRPr="00C214F7">
        <w:rPr>
          <w:rFonts w:ascii="Times New Roman" w:hAnsi="Times New Roman" w:cs="Times New Roman"/>
          <w:sz w:val="24"/>
          <w:szCs w:val="24"/>
        </w:rPr>
        <w:t>s</w:t>
      </w:r>
      <w:r w:rsidRPr="00C214F7">
        <w:rPr>
          <w:rFonts w:ascii="Times New Roman" w:hAnsi="Times New Roman" w:cs="Times New Roman"/>
          <w:sz w:val="24"/>
          <w:szCs w:val="24"/>
        </w:rPr>
        <w:t xml:space="preserve"> n</w:t>
      </w:r>
      <w:r w:rsidR="009D3D41" w:rsidRPr="00C214F7">
        <w:rPr>
          <w:rFonts w:ascii="Times New Roman" w:hAnsi="Times New Roman" w:cs="Times New Roman"/>
          <w:sz w:val="24"/>
          <w:szCs w:val="24"/>
        </w:rPr>
        <w:t>ë</w:t>
      </w:r>
      <w:r w:rsidRPr="00C214F7">
        <w:rPr>
          <w:rFonts w:ascii="Times New Roman" w:hAnsi="Times New Roman" w:cs="Times New Roman"/>
          <w:sz w:val="24"/>
          <w:szCs w:val="24"/>
        </w:rPr>
        <w:t xml:space="preserve"> fuqi</w:t>
      </w:r>
      <w:r w:rsidR="00F10F24" w:rsidRPr="00C214F7">
        <w:rPr>
          <w:rFonts w:ascii="Times New Roman" w:hAnsi="Times New Roman" w:cs="Times New Roman"/>
          <w:sz w:val="24"/>
          <w:szCs w:val="24"/>
        </w:rPr>
        <w:t xml:space="preserve">, </w:t>
      </w:r>
      <w:r w:rsidR="007715D6" w:rsidRPr="00C214F7">
        <w:rPr>
          <w:rFonts w:ascii="Times New Roman" w:hAnsi="Times New Roman" w:cs="Times New Roman"/>
          <w:sz w:val="24"/>
          <w:szCs w:val="24"/>
        </w:rPr>
        <w:t>me p</w:t>
      </w:r>
      <w:r w:rsidR="009D3D41" w:rsidRPr="00C214F7">
        <w:rPr>
          <w:rFonts w:ascii="Times New Roman" w:hAnsi="Times New Roman" w:cs="Times New Roman"/>
          <w:sz w:val="24"/>
          <w:szCs w:val="24"/>
        </w:rPr>
        <w:t>ë</w:t>
      </w:r>
      <w:r w:rsidR="007715D6" w:rsidRPr="00C214F7">
        <w:rPr>
          <w:rFonts w:ascii="Times New Roman" w:hAnsi="Times New Roman" w:cs="Times New Roman"/>
          <w:sz w:val="24"/>
          <w:szCs w:val="24"/>
        </w:rPr>
        <w:t>rjashtim</w:t>
      </w:r>
      <w:r w:rsidR="004B68ED" w:rsidRPr="00C214F7">
        <w:rPr>
          <w:rFonts w:ascii="Times New Roman" w:hAnsi="Times New Roman" w:cs="Times New Roman"/>
          <w:sz w:val="24"/>
          <w:szCs w:val="24"/>
        </w:rPr>
        <w:t xml:space="preserve"> t</w:t>
      </w:r>
      <w:r w:rsidR="009D3D41" w:rsidRPr="00C214F7">
        <w:rPr>
          <w:rFonts w:ascii="Times New Roman" w:hAnsi="Times New Roman" w:cs="Times New Roman"/>
          <w:sz w:val="24"/>
          <w:szCs w:val="24"/>
        </w:rPr>
        <w:t>ë</w:t>
      </w:r>
      <w:r w:rsidR="004B68ED" w:rsidRPr="00C214F7">
        <w:rPr>
          <w:rFonts w:ascii="Times New Roman" w:hAnsi="Times New Roman" w:cs="Times New Roman"/>
          <w:sz w:val="24"/>
          <w:szCs w:val="24"/>
        </w:rPr>
        <w:t xml:space="preserve"> rastit kur ato jan</w:t>
      </w:r>
      <w:r w:rsidR="009D3D41" w:rsidRPr="00C214F7">
        <w:rPr>
          <w:rFonts w:ascii="Times New Roman" w:hAnsi="Times New Roman" w:cs="Times New Roman"/>
          <w:sz w:val="24"/>
          <w:szCs w:val="24"/>
        </w:rPr>
        <w:t>ë</w:t>
      </w:r>
      <w:r w:rsidR="00F10F24" w:rsidRPr="00C214F7">
        <w:rPr>
          <w:rFonts w:ascii="Times New Roman" w:hAnsi="Times New Roman" w:cs="Times New Roman"/>
          <w:sz w:val="24"/>
          <w:szCs w:val="24"/>
        </w:rPr>
        <w:t xml:space="preserve"> përzier</w:t>
      </w:r>
      <w:r w:rsidR="009D3D41" w:rsidRPr="00C214F7">
        <w:rPr>
          <w:rFonts w:ascii="Times New Roman" w:hAnsi="Times New Roman" w:cs="Times New Roman"/>
          <w:sz w:val="24"/>
          <w:szCs w:val="24"/>
        </w:rPr>
        <w:t>ë</w:t>
      </w:r>
      <w:r w:rsidR="00F10F24" w:rsidRPr="00C214F7">
        <w:rPr>
          <w:rFonts w:ascii="Times New Roman" w:hAnsi="Times New Roman" w:cs="Times New Roman"/>
          <w:sz w:val="24"/>
          <w:szCs w:val="24"/>
        </w:rPr>
        <w:t xml:space="preserve"> ose kontaminuar me çdo mbetje të listuar si të rrezikshme në</w:t>
      </w:r>
      <w:r w:rsidR="005E5057" w:rsidRPr="00C214F7">
        <w:rPr>
          <w:rFonts w:ascii="Times New Roman" w:hAnsi="Times New Roman" w:cs="Times New Roman"/>
          <w:sz w:val="24"/>
          <w:szCs w:val="24"/>
        </w:rPr>
        <w:t xml:space="preserve"> Vendimin nr. 402, datë 30.6.2021, të Këshillit të Ministrave, “Për miratimin e Katalogut të Mbetjeve”</w:t>
      </w:r>
      <w:r w:rsidR="004C7FF5" w:rsidRPr="00C214F7">
        <w:rPr>
          <w:rFonts w:ascii="Times New Roman" w:hAnsi="Times New Roman" w:cs="Times New Roman"/>
          <w:sz w:val="24"/>
          <w:szCs w:val="24"/>
        </w:rPr>
        <w:t>;</w:t>
      </w:r>
    </w:p>
    <w:p w14:paraId="0C34C714" w14:textId="3D882990" w:rsidR="00F10F24" w:rsidRPr="00C214F7" w:rsidRDefault="006C4FF1"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d</w:t>
      </w:r>
      <w:r w:rsidR="00F10F24" w:rsidRPr="00C214F7">
        <w:rPr>
          <w:rFonts w:ascii="Times New Roman" w:hAnsi="Times New Roman" w:cs="Times New Roman"/>
          <w:sz w:val="24"/>
          <w:szCs w:val="24"/>
        </w:rPr>
        <w:t>) ujëra</w:t>
      </w:r>
      <w:r w:rsidR="00122CD4">
        <w:rPr>
          <w:rFonts w:ascii="Times New Roman" w:hAnsi="Times New Roman" w:cs="Times New Roman"/>
          <w:sz w:val="24"/>
          <w:szCs w:val="24"/>
        </w:rPr>
        <w:t>t</w:t>
      </w:r>
      <w:r w:rsidR="00F10F24" w:rsidRPr="00C214F7">
        <w:rPr>
          <w:rFonts w:ascii="Times New Roman" w:hAnsi="Times New Roman" w:cs="Times New Roman"/>
          <w:sz w:val="24"/>
          <w:szCs w:val="24"/>
        </w:rPr>
        <w:t xml:space="preserve"> </w:t>
      </w:r>
      <w:r w:rsidR="00122CD4">
        <w:rPr>
          <w:rFonts w:ascii="Times New Roman" w:hAnsi="Times New Roman" w:cs="Times New Roman"/>
          <w:sz w:val="24"/>
          <w:szCs w:val="24"/>
        </w:rPr>
        <w:t>e</w:t>
      </w:r>
      <w:r w:rsidR="00F10F24" w:rsidRPr="00C214F7">
        <w:rPr>
          <w:rFonts w:ascii="Times New Roman" w:hAnsi="Times New Roman" w:cs="Times New Roman"/>
          <w:sz w:val="24"/>
          <w:szCs w:val="24"/>
        </w:rPr>
        <w:t xml:space="preserve"> ndotura </w:t>
      </w:r>
      <w:r w:rsidR="007147CF" w:rsidRPr="00C214F7">
        <w:rPr>
          <w:rFonts w:ascii="Times New Roman" w:hAnsi="Times New Roman" w:cs="Times New Roman"/>
          <w:sz w:val="24"/>
          <w:szCs w:val="24"/>
        </w:rPr>
        <w:t>q</w:t>
      </w:r>
      <w:r w:rsidR="009D3D41" w:rsidRPr="00C214F7">
        <w:rPr>
          <w:rFonts w:ascii="Times New Roman" w:hAnsi="Times New Roman" w:cs="Times New Roman"/>
          <w:sz w:val="24"/>
          <w:szCs w:val="24"/>
        </w:rPr>
        <w:t>ë</w:t>
      </w:r>
      <w:r w:rsidR="0089342F" w:rsidRPr="00C214F7">
        <w:rPr>
          <w:rFonts w:ascii="Times New Roman" w:hAnsi="Times New Roman" w:cs="Times New Roman"/>
          <w:sz w:val="24"/>
          <w:szCs w:val="24"/>
        </w:rPr>
        <w:t xml:space="preserve"> </w:t>
      </w:r>
      <w:r w:rsidR="00474F31" w:rsidRPr="00C214F7">
        <w:rPr>
          <w:rFonts w:ascii="Times New Roman" w:hAnsi="Times New Roman" w:cs="Times New Roman"/>
          <w:sz w:val="24"/>
          <w:szCs w:val="24"/>
        </w:rPr>
        <w:t>mbulohe</w:t>
      </w:r>
      <w:r w:rsidR="0089342F" w:rsidRPr="00C214F7">
        <w:rPr>
          <w:rFonts w:ascii="Times New Roman" w:hAnsi="Times New Roman" w:cs="Times New Roman"/>
          <w:sz w:val="24"/>
          <w:szCs w:val="24"/>
        </w:rPr>
        <w:t>n</w:t>
      </w:r>
      <w:r w:rsidR="00F10F24" w:rsidRPr="00C214F7">
        <w:rPr>
          <w:rFonts w:ascii="Times New Roman" w:hAnsi="Times New Roman" w:cs="Times New Roman"/>
          <w:sz w:val="24"/>
          <w:szCs w:val="24"/>
        </w:rPr>
        <w:t xml:space="preserve"> nga </w:t>
      </w:r>
      <w:r w:rsidR="0081349F" w:rsidRPr="00C214F7">
        <w:rPr>
          <w:rFonts w:ascii="Times New Roman" w:hAnsi="Times New Roman" w:cs="Times New Roman"/>
          <w:sz w:val="24"/>
          <w:szCs w:val="24"/>
        </w:rPr>
        <w:t>legjislacioni</w:t>
      </w:r>
      <w:r w:rsidR="00D96B99" w:rsidRPr="00C214F7">
        <w:rPr>
          <w:rFonts w:ascii="Times New Roman" w:hAnsi="Times New Roman" w:cs="Times New Roman"/>
          <w:sz w:val="24"/>
          <w:szCs w:val="24"/>
        </w:rPr>
        <w:t xml:space="preserve"> p</w:t>
      </w:r>
      <w:r w:rsidR="009D3D41" w:rsidRPr="00C214F7">
        <w:rPr>
          <w:rFonts w:ascii="Times New Roman" w:hAnsi="Times New Roman" w:cs="Times New Roman"/>
          <w:sz w:val="24"/>
          <w:szCs w:val="24"/>
        </w:rPr>
        <w:t>ë</w:t>
      </w:r>
      <w:r w:rsidR="00D96B99" w:rsidRPr="00C214F7">
        <w:rPr>
          <w:rFonts w:ascii="Times New Roman" w:hAnsi="Times New Roman" w:cs="Times New Roman"/>
          <w:sz w:val="24"/>
          <w:szCs w:val="24"/>
        </w:rPr>
        <w:t>rkat</w:t>
      </w:r>
      <w:r w:rsidR="009D3D41" w:rsidRPr="00C214F7">
        <w:rPr>
          <w:rFonts w:ascii="Times New Roman" w:hAnsi="Times New Roman" w:cs="Times New Roman"/>
          <w:sz w:val="24"/>
          <w:szCs w:val="24"/>
        </w:rPr>
        <w:t>ë</w:t>
      </w:r>
      <w:r w:rsidR="00D96B99" w:rsidRPr="00C214F7">
        <w:rPr>
          <w:rFonts w:ascii="Times New Roman" w:hAnsi="Times New Roman" w:cs="Times New Roman"/>
          <w:sz w:val="24"/>
          <w:szCs w:val="24"/>
        </w:rPr>
        <w:t>s n</w:t>
      </w:r>
      <w:r w:rsidR="009D3D41" w:rsidRPr="00C214F7">
        <w:rPr>
          <w:rFonts w:ascii="Times New Roman" w:hAnsi="Times New Roman" w:cs="Times New Roman"/>
          <w:sz w:val="24"/>
          <w:szCs w:val="24"/>
        </w:rPr>
        <w:t>ë</w:t>
      </w:r>
      <w:r w:rsidR="00D96B99" w:rsidRPr="00C214F7">
        <w:rPr>
          <w:rFonts w:ascii="Times New Roman" w:hAnsi="Times New Roman" w:cs="Times New Roman"/>
          <w:sz w:val="24"/>
          <w:szCs w:val="24"/>
        </w:rPr>
        <w:t xml:space="preserve"> fuqi</w:t>
      </w:r>
      <w:r w:rsidR="00456C84" w:rsidRPr="00C214F7">
        <w:rPr>
          <w:rFonts w:ascii="Times New Roman" w:hAnsi="Times New Roman" w:cs="Times New Roman"/>
          <w:sz w:val="24"/>
          <w:szCs w:val="24"/>
        </w:rPr>
        <w:t>;</w:t>
      </w:r>
    </w:p>
    <w:p w14:paraId="5FC60CCD" w14:textId="627C1717" w:rsidR="00F10F24" w:rsidRPr="00C214F7" w:rsidRDefault="006F5CB8"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dh</w:t>
      </w:r>
      <w:r w:rsidR="00F10F24" w:rsidRPr="00C214F7">
        <w:rPr>
          <w:rFonts w:ascii="Times New Roman" w:hAnsi="Times New Roman" w:cs="Times New Roman"/>
          <w:sz w:val="24"/>
          <w:szCs w:val="24"/>
        </w:rPr>
        <w:t>) substanca</w:t>
      </w:r>
      <w:r w:rsidR="004E7A8D">
        <w:rPr>
          <w:rFonts w:ascii="Times New Roman" w:hAnsi="Times New Roman" w:cs="Times New Roman"/>
          <w:sz w:val="24"/>
          <w:szCs w:val="24"/>
        </w:rPr>
        <w:t>t</w:t>
      </w:r>
      <w:r w:rsidR="00F10F24" w:rsidRPr="00C214F7">
        <w:rPr>
          <w:rFonts w:ascii="Times New Roman" w:hAnsi="Times New Roman" w:cs="Times New Roman"/>
          <w:sz w:val="24"/>
          <w:szCs w:val="24"/>
        </w:rPr>
        <w:t xml:space="preserve"> që janë të destinuara për t'u përdorur si materiale </w:t>
      </w:r>
      <w:r w:rsidR="00981254" w:rsidRPr="00C214F7">
        <w:rPr>
          <w:rFonts w:ascii="Times New Roman" w:hAnsi="Times New Roman" w:cs="Times New Roman"/>
          <w:sz w:val="24"/>
          <w:szCs w:val="24"/>
        </w:rPr>
        <w:t xml:space="preserve">ushqyese </w:t>
      </w:r>
      <w:r w:rsidR="00F10F24" w:rsidRPr="00C214F7">
        <w:rPr>
          <w:rFonts w:ascii="Times New Roman" w:hAnsi="Times New Roman" w:cs="Times New Roman"/>
          <w:sz w:val="24"/>
          <w:szCs w:val="24"/>
        </w:rPr>
        <w:t>për kafshët, siç përcaktohe</w:t>
      </w:r>
      <w:r w:rsidR="00981254" w:rsidRPr="00C214F7">
        <w:rPr>
          <w:rFonts w:ascii="Times New Roman" w:hAnsi="Times New Roman" w:cs="Times New Roman"/>
          <w:sz w:val="24"/>
          <w:szCs w:val="24"/>
        </w:rPr>
        <w:t>n n</w:t>
      </w:r>
      <w:r w:rsidR="009D3D41" w:rsidRPr="00C214F7">
        <w:rPr>
          <w:rFonts w:ascii="Times New Roman" w:hAnsi="Times New Roman" w:cs="Times New Roman"/>
          <w:sz w:val="24"/>
          <w:szCs w:val="24"/>
        </w:rPr>
        <w:t>ë</w:t>
      </w:r>
      <w:r w:rsidR="00981254" w:rsidRPr="00C214F7">
        <w:rPr>
          <w:rFonts w:ascii="Times New Roman" w:hAnsi="Times New Roman" w:cs="Times New Roman"/>
          <w:sz w:val="24"/>
          <w:szCs w:val="24"/>
        </w:rPr>
        <w:t xml:space="preserve"> legjislacionin </w:t>
      </w:r>
      <w:r w:rsidR="00E01691" w:rsidRPr="00C214F7">
        <w:rPr>
          <w:rFonts w:ascii="Times New Roman" w:hAnsi="Times New Roman" w:cs="Times New Roman"/>
          <w:sz w:val="24"/>
          <w:szCs w:val="24"/>
        </w:rPr>
        <w:t>p</w:t>
      </w:r>
      <w:r w:rsidR="009D3D41" w:rsidRPr="00C214F7">
        <w:rPr>
          <w:rFonts w:ascii="Times New Roman" w:hAnsi="Times New Roman" w:cs="Times New Roman"/>
          <w:sz w:val="24"/>
          <w:szCs w:val="24"/>
        </w:rPr>
        <w:t>ë</w:t>
      </w:r>
      <w:r w:rsidR="00E01691" w:rsidRPr="00C214F7">
        <w:rPr>
          <w:rFonts w:ascii="Times New Roman" w:hAnsi="Times New Roman" w:cs="Times New Roman"/>
          <w:sz w:val="24"/>
          <w:szCs w:val="24"/>
        </w:rPr>
        <w:t>rkat</w:t>
      </w:r>
      <w:r w:rsidR="009D3D41" w:rsidRPr="00C214F7">
        <w:rPr>
          <w:rFonts w:ascii="Times New Roman" w:hAnsi="Times New Roman" w:cs="Times New Roman"/>
          <w:sz w:val="24"/>
          <w:szCs w:val="24"/>
        </w:rPr>
        <w:t>ë</w:t>
      </w:r>
      <w:r w:rsidR="00E01691" w:rsidRPr="00C214F7">
        <w:rPr>
          <w:rFonts w:ascii="Times New Roman" w:hAnsi="Times New Roman" w:cs="Times New Roman"/>
          <w:sz w:val="24"/>
          <w:szCs w:val="24"/>
        </w:rPr>
        <w:t>s n</w:t>
      </w:r>
      <w:r w:rsidR="009D3D41" w:rsidRPr="00C214F7">
        <w:rPr>
          <w:rFonts w:ascii="Times New Roman" w:hAnsi="Times New Roman" w:cs="Times New Roman"/>
          <w:sz w:val="24"/>
          <w:szCs w:val="24"/>
        </w:rPr>
        <w:t>ë</w:t>
      </w:r>
      <w:r w:rsidR="00E01691" w:rsidRPr="00C214F7">
        <w:rPr>
          <w:rFonts w:ascii="Times New Roman" w:hAnsi="Times New Roman" w:cs="Times New Roman"/>
          <w:sz w:val="24"/>
          <w:szCs w:val="24"/>
        </w:rPr>
        <w:t xml:space="preserve"> fuqi</w:t>
      </w:r>
      <w:r w:rsidR="00F8301B" w:rsidRPr="00C214F7">
        <w:rPr>
          <w:rFonts w:ascii="Times New Roman" w:hAnsi="Times New Roman" w:cs="Times New Roman"/>
          <w:sz w:val="24"/>
          <w:szCs w:val="24"/>
        </w:rPr>
        <w:t>,</w:t>
      </w:r>
      <w:r w:rsidR="00E01691" w:rsidRPr="00C214F7">
        <w:rPr>
          <w:rFonts w:ascii="Times New Roman" w:hAnsi="Times New Roman" w:cs="Times New Roman"/>
          <w:sz w:val="24"/>
          <w:szCs w:val="24"/>
        </w:rPr>
        <w:t xml:space="preserve"> </w:t>
      </w:r>
      <w:r w:rsidR="00F10F24" w:rsidRPr="00C214F7">
        <w:rPr>
          <w:rFonts w:ascii="Times New Roman" w:hAnsi="Times New Roman" w:cs="Times New Roman"/>
          <w:sz w:val="24"/>
          <w:szCs w:val="24"/>
        </w:rPr>
        <w:t xml:space="preserve">dhe që nuk përbëhen </w:t>
      </w:r>
      <w:r w:rsidR="00986FAF" w:rsidRPr="00C214F7">
        <w:rPr>
          <w:rFonts w:ascii="Times New Roman" w:hAnsi="Times New Roman" w:cs="Times New Roman"/>
          <w:sz w:val="24"/>
          <w:szCs w:val="24"/>
        </w:rPr>
        <w:t>nga</w:t>
      </w:r>
      <w:r w:rsidR="004E7A8D">
        <w:rPr>
          <w:rFonts w:ascii="Times New Roman" w:hAnsi="Times New Roman" w:cs="Times New Roman"/>
          <w:sz w:val="24"/>
          <w:szCs w:val="24"/>
        </w:rPr>
        <w:t>/</w:t>
      </w:r>
      <w:r w:rsidR="00986FAF" w:rsidRPr="00C214F7">
        <w:rPr>
          <w:rFonts w:ascii="Times New Roman" w:hAnsi="Times New Roman" w:cs="Times New Roman"/>
          <w:sz w:val="24"/>
          <w:szCs w:val="24"/>
        </w:rPr>
        <w:t xml:space="preserve"> </w:t>
      </w:r>
      <w:r w:rsidR="00F10F24" w:rsidRPr="00C214F7">
        <w:rPr>
          <w:rFonts w:ascii="Times New Roman" w:hAnsi="Times New Roman" w:cs="Times New Roman"/>
          <w:sz w:val="24"/>
          <w:szCs w:val="24"/>
        </w:rPr>
        <w:t>ose nuk përmbajnë nënprodukte shtazore;</w:t>
      </w:r>
    </w:p>
    <w:p w14:paraId="50A93113" w14:textId="3857EA7E" w:rsidR="00F10F24" w:rsidRPr="00C214F7" w:rsidRDefault="00EE34D7"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e</w:t>
      </w:r>
      <w:r w:rsidR="00F10F24" w:rsidRPr="00C214F7">
        <w:rPr>
          <w:rFonts w:ascii="Times New Roman" w:hAnsi="Times New Roman" w:cs="Times New Roman"/>
          <w:sz w:val="24"/>
          <w:szCs w:val="24"/>
        </w:rPr>
        <w:t>)</w:t>
      </w:r>
      <w:r w:rsidR="00395A7A" w:rsidRPr="00395A7A">
        <w:rPr>
          <w:rFonts w:ascii="Times New Roman" w:hAnsi="Times New Roman" w:cs="Times New Roman"/>
          <w:sz w:val="24"/>
          <w:szCs w:val="24"/>
        </w:rPr>
        <w:t xml:space="preserve"> </w:t>
      </w:r>
      <w:r w:rsidR="00F10F24" w:rsidRPr="00C214F7">
        <w:rPr>
          <w:rFonts w:ascii="Times New Roman" w:hAnsi="Times New Roman" w:cs="Times New Roman"/>
          <w:sz w:val="24"/>
          <w:szCs w:val="24"/>
        </w:rPr>
        <w:t xml:space="preserve">dioksidi </w:t>
      </w:r>
      <w:r w:rsidR="004E7A8D">
        <w:rPr>
          <w:rFonts w:ascii="Times New Roman" w:hAnsi="Times New Roman" w:cs="Times New Roman"/>
          <w:sz w:val="24"/>
          <w:szCs w:val="24"/>
        </w:rPr>
        <w:t>i</w:t>
      </w:r>
      <w:r w:rsidR="00F10F24" w:rsidRPr="00C214F7">
        <w:rPr>
          <w:rFonts w:ascii="Times New Roman" w:hAnsi="Times New Roman" w:cs="Times New Roman"/>
          <w:sz w:val="24"/>
          <w:szCs w:val="24"/>
        </w:rPr>
        <w:t xml:space="preserve"> karbonit për qëllime të ruajtjes gjeologjike në përputhje me </w:t>
      </w:r>
      <w:r w:rsidR="00427788" w:rsidRPr="00C214F7">
        <w:rPr>
          <w:rFonts w:ascii="Times New Roman" w:hAnsi="Times New Roman" w:cs="Times New Roman"/>
          <w:sz w:val="24"/>
          <w:szCs w:val="24"/>
        </w:rPr>
        <w:t>legjislacionin p</w:t>
      </w:r>
      <w:r w:rsidR="009D3D41" w:rsidRPr="00C214F7">
        <w:rPr>
          <w:rFonts w:ascii="Times New Roman" w:hAnsi="Times New Roman" w:cs="Times New Roman"/>
          <w:sz w:val="24"/>
          <w:szCs w:val="24"/>
        </w:rPr>
        <w:t>ë</w:t>
      </w:r>
      <w:r w:rsidR="00427788" w:rsidRPr="00C214F7">
        <w:rPr>
          <w:rFonts w:ascii="Times New Roman" w:hAnsi="Times New Roman" w:cs="Times New Roman"/>
          <w:sz w:val="24"/>
          <w:szCs w:val="24"/>
        </w:rPr>
        <w:t>rkat</w:t>
      </w:r>
      <w:r w:rsidR="009D3D41" w:rsidRPr="00C214F7">
        <w:rPr>
          <w:rFonts w:ascii="Times New Roman" w:hAnsi="Times New Roman" w:cs="Times New Roman"/>
          <w:sz w:val="24"/>
          <w:szCs w:val="24"/>
        </w:rPr>
        <w:t>ë</w:t>
      </w:r>
      <w:r w:rsidR="00427788" w:rsidRPr="00C214F7">
        <w:rPr>
          <w:rFonts w:ascii="Times New Roman" w:hAnsi="Times New Roman" w:cs="Times New Roman"/>
          <w:sz w:val="24"/>
          <w:szCs w:val="24"/>
        </w:rPr>
        <w:t>s n</w:t>
      </w:r>
      <w:r w:rsidR="009D3D41" w:rsidRPr="00C214F7">
        <w:rPr>
          <w:rFonts w:ascii="Times New Roman" w:hAnsi="Times New Roman" w:cs="Times New Roman"/>
          <w:sz w:val="24"/>
          <w:szCs w:val="24"/>
        </w:rPr>
        <w:t>ë</w:t>
      </w:r>
      <w:r w:rsidR="00427788" w:rsidRPr="00C214F7">
        <w:rPr>
          <w:rFonts w:ascii="Times New Roman" w:hAnsi="Times New Roman" w:cs="Times New Roman"/>
          <w:sz w:val="24"/>
          <w:szCs w:val="24"/>
        </w:rPr>
        <w:t xml:space="preserve"> fuqi</w:t>
      </w:r>
      <w:r w:rsidR="00043D7C" w:rsidRPr="00C214F7">
        <w:rPr>
          <w:rFonts w:ascii="Times New Roman" w:hAnsi="Times New Roman" w:cs="Times New Roman"/>
          <w:sz w:val="24"/>
          <w:szCs w:val="24"/>
        </w:rPr>
        <w:t>;</w:t>
      </w:r>
    </w:p>
    <w:p w14:paraId="05CC9912" w14:textId="6A735A8C" w:rsidR="00F10F24" w:rsidRPr="00C214F7" w:rsidRDefault="00043D7C"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ë</w:t>
      </w:r>
      <w:r w:rsidR="00F10F24" w:rsidRPr="00C214F7">
        <w:rPr>
          <w:rFonts w:ascii="Times New Roman" w:hAnsi="Times New Roman" w:cs="Times New Roman"/>
          <w:sz w:val="24"/>
          <w:szCs w:val="24"/>
        </w:rPr>
        <w:t xml:space="preserve">) anijet </w:t>
      </w:r>
      <w:r w:rsidR="00623C94" w:rsidRPr="00C214F7">
        <w:rPr>
          <w:rFonts w:ascii="Times New Roman" w:hAnsi="Times New Roman" w:cs="Times New Roman"/>
          <w:sz w:val="24"/>
          <w:szCs w:val="24"/>
        </w:rPr>
        <w:t>e destinuara p</w:t>
      </w:r>
      <w:r w:rsidR="009D3D41" w:rsidRPr="00C214F7">
        <w:rPr>
          <w:rFonts w:ascii="Times New Roman" w:hAnsi="Times New Roman" w:cs="Times New Roman"/>
          <w:sz w:val="24"/>
          <w:szCs w:val="24"/>
        </w:rPr>
        <w:t>ë</w:t>
      </w:r>
      <w:r w:rsidR="00623C94" w:rsidRPr="00C214F7">
        <w:rPr>
          <w:rFonts w:ascii="Times New Roman" w:hAnsi="Times New Roman" w:cs="Times New Roman"/>
          <w:sz w:val="24"/>
          <w:szCs w:val="24"/>
        </w:rPr>
        <w:t>r riciklim n</w:t>
      </w:r>
      <w:r w:rsidR="009D3D41" w:rsidRPr="00C214F7">
        <w:rPr>
          <w:rFonts w:ascii="Times New Roman" w:hAnsi="Times New Roman" w:cs="Times New Roman"/>
          <w:sz w:val="24"/>
          <w:szCs w:val="24"/>
        </w:rPr>
        <w:t>ë</w:t>
      </w:r>
      <w:r w:rsidR="00623C94" w:rsidRPr="00C214F7">
        <w:rPr>
          <w:rFonts w:ascii="Times New Roman" w:hAnsi="Times New Roman" w:cs="Times New Roman"/>
          <w:sz w:val="24"/>
          <w:szCs w:val="24"/>
        </w:rPr>
        <w:t xml:space="preserve"> baz</w:t>
      </w:r>
      <w:r w:rsidR="009D3D41" w:rsidRPr="00C214F7">
        <w:rPr>
          <w:rFonts w:ascii="Times New Roman" w:hAnsi="Times New Roman" w:cs="Times New Roman"/>
          <w:sz w:val="24"/>
          <w:szCs w:val="24"/>
        </w:rPr>
        <w:t>ë</w:t>
      </w:r>
      <w:r w:rsidR="00623C94" w:rsidRPr="00C214F7">
        <w:rPr>
          <w:rFonts w:ascii="Times New Roman" w:hAnsi="Times New Roman" w:cs="Times New Roman"/>
          <w:sz w:val="24"/>
          <w:szCs w:val="24"/>
        </w:rPr>
        <w:t xml:space="preserve"> t</w:t>
      </w:r>
      <w:r w:rsidR="009D3D41" w:rsidRPr="00C214F7">
        <w:rPr>
          <w:rFonts w:ascii="Times New Roman" w:hAnsi="Times New Roman" w:cs="Times New Roman"/>
          <w:sz w:val="24"/>
          <w:szCs w:val="24"/>
        </w:rPr>
        <w:t>ë</w:t>
      </w:r>
      <w:r w:rsidR="00623C94" w:rsidRPr="00C214F7">
        <w:rPr>
          <w:rFonts w:ascii="Times New Roman" w:hAnsi="Times New Roman" w:cs="Times New Roman"/>
          <w:sz w:val="24"/>
          <w:szCs w:val="24"/>
        </w:rPr>
        <w:t xml:space="preserve"> legjislacionit p</w:t>
      </w:r>
      <w:r w:rsidR="009D3D41" w:rsidRPr="00C214F7">
        <w:rPr>
          <w:rFonts w:ascii="Times New Roman" w:hAnsi="Times New Roman" w:cs="Times New Roman"/>
          <w:sz w:val="24"/>
          <w:szCs w:val="24"/>
        </w:rPr>
        <w:t>ë</w:t>
      </w:r>
      <w:r w:rsidR="00623C94" w:rsidRPr="00C214F7">
        <w:rPr>
          <w:rFonts w:ascii="Times New Roman" w:hAnsi="Times New Roman" w:cs="Times New Roman"/>
          <w:sz w:val="24"/>
          <w:szCs w:val="24"/>
        </w:rPr>
        <w:t>rkat</w:t>
      </w:r>
      <w:r w:rsidR="009D3D41" w:rsidRPr="00C214F7">
        <w:rPr>
          <w:rFonts w:ascii="Times New Roman" w:hAnsi="Times New Roman" w:cs="Times New Roman"/>
          <w:sz w:val="24"/>
          <w:szCs w:val="24"/>
        </w:rPr>
        <w:t>ë</w:t>
      </w:r>
      <w:r w:rsidR="00623C94" w:rsidRPr="00C214F7">
        <w:rPr>
          <w:rFonts w:ascii="Times New Roman" w:hAnsi="Times New Roman" w:cs="Times New Roman"/>
          <w:sz w:val="24"/>
          <w:szCs w:val="24"/>
        </w:rPr>
        <w:t>s n</w:t>
      </w:r>
      <w:r w:rsidR="009D3D41" w:rsidRPr="00C214F7">
        <w:rPr>
          <w:rFonts w:ascii="Times New Roman" w:hAnsi="Times New Roman" w:cs="Times New Roman"/>
          <w:sz w:val="24"/>
          <w:szCs w:val="24"/>
        </w:rPr>
        <w:t>ë</w:t>
      </w:r>
      <w:r w:rsidR="00623C94" w:rsidRPr="00C214F7">
        <w:rPr>
          <w:rFonts w:ascii="Times New Roman" w:hAnsi="Times New Roman" w:cs="Times New Roman"/>
          <w:sz w:val="24"/>
          <w:szCs w:val="24"/>
        </w:rPr>
        <w:t xml:space="preserve"> fuqi,</w:t>
      </w:r>
      <w:r w:rsidR="00F10F24" w:rsidRPr="00C214F7">
        <w:rPr>
          <w:rFonts w:ascii="Times New Roman" w:hAnsi="Times New Roman" w:cs="Times New Roman"/>
          <w:sz w:val="24"/>
          <w:szCs w:val="24"/>
        </w:rPr>
        <w:t xml:space="preserve"> me përjashtim të:</w:t>
      </w:r>
    </w:p>
    <w:p w14:paraId="151901FC" w14:textId="1FCBB1B3" w:rsidR="00F10F24" w:rsidRPr="00C214F7" w:rsidRDefault="0015418D" w:rsidP="001812B7">
      <w:pPr>
        <w:pStyle w:val="TableParagraph"/>
        <w:tabs>
          <w:tab w:val="left" w:pos="630"/>
        </w:tabs>
        <w:ind w:left="540"/>
        <w:jc w:val="both"/>
        <w:rPr>
          <w:rFonts w:ascii="Times New Roman" w:hAnsi="Times New Roman" w:cs="Times New Roman"/>
          <w:sz w:val="24"/>
          <w:szCs w:val="24"/>
        </w:rPr>
      </w:pPr>
      <w:r>
        <w:rPr>
          <w:rFonts w:ascii="Times New Roman" w:hAnsi="Times New Roman" w:cs="Times New Roman"/>
          <w:sz w:val="24"/>
          <w:szCs w:val="24"/>
        </w:rPr>
        <w:t xml:space="preserve">      </w:t>
      </w:r>
      <w:r w:rsidR="003455D0" w:rsidRPr="00C214F7">
        <w:rPr>
          <w:rFonts w:ascii="Times New Roman" w:hAnsi="Times New Roman" w:cs="Times New Roman"/>
          <w:sz w:val="24"/>
          <w:szCs w:val="24"/>
        </w:rPr>
        <w:t xml:space="preserve">i. </w:t>
      </w:r>
      <w:r w:rsidR="00B75E7A" w:rsidRPr="00C214F7">
        <w:rPr>
          <w:rFonts w:ascii="Times New Roman" w:hAnsi="Times New Roman" w:cs="Times New Roman"/>
          <w:sz w:val="24"/>
          <w:szCs w:val="24"/>
        </w:rPr>
        <w:t xml:space="preserve">anijeve </w:t>
      </w:r>
      <w:r w:rsidR="00F10F24" w:rsidRPr="00C214F7">
        <w:rPr>
          <w:rFonts w:ascii="Times New Roman" w:hAnsi="Times New Roman" w:cs="Times New Roman"/>
          <w:sz w:val="24"/>
          <w:szCs w:val="24"/>
        </w:rPr>
        <w:t xml:space="preserve">të cilat konsiderohen si mbetje të rrezikshme, </w:t>
      </w:r>
      <w:r w:rsidR="007039F2" w:rsidRPr="00C214F7">
        <w:rPr>
          <w:rFonts w:ascii="Times New Roman" w:hAnsi="Times New Roman" w:cs="Times New Roman"/>
          <w:sz w:val="24"/>
          <w:szCs w:val="24"/>
        </w:rPr>
        <w:t xml:space="preserve">dhe </w:t>
      </w:r>
      <w:r w:rsidR="00F10F24" w:rsidRPr="00C214F7">
        <w:rPr>
          <w:rFonts w:ascii="Times New Roman" w:hAnsi="Times New Roman" w:cs="Times New Roman"/>
          <w:sz w:val="24"/>
          <w:szCs w:val="24"/>
        </w:rPr>
        <w:t xml:space="preserve">që eksportohen nga </w:t>
      </w:r>
      <w:r w:rsidR="007039F2" w:rsidRPr="00C214F7">
        <w:rPr>
          <w:rFonts w:ascii="Times New Roman" w:hAnsi="Times New Roman" w:cs="Times New Roman"/>
          <w:sz w:val="24"/>
          <w:szCs w:val="24"/>
        </w:rPr>
        <w:t>territori i Republik</w:t>
      </w:r>
      <w:r w:rsidR="009D3D41" w:rsidRPr="00C214F7">
        <w:rPr>
          <w:rFonts w:ascii="Times New Roman" w:hAnsi="Times New Roman" w:cs="Times New Roman"/>
          <w:sz w:val="24"/>
          <w:szCs w:val="24"/>
        </w:rPr>
        <w:t>ë</w:t>
      </w:r>
      <w:r w:rsidR="007039F2" w:rsidRPr="00C214F7">
        <w:rPr>
          <w:rFonts w:ascii="Times New Roman" w:hAnsi="Times New Roman" w:cs="Times New Roman"/>
          <w:sz w:val="24"/>
          <w:szCs w:val="24"/>
        </w:rPr>
        <w:t>s s</w:t>
      </w:r>
      <w:r w:rsidR="009D3D41" w:rsidRPr="00C214F7">
        <w:rPr>
          <w:rFonts w:ascii="Times New Roman" w:hAnsi="Times New Roman" w:cs="Times New Roman"/>
          <w:sz w:val="24"/>
          <w:szCs w:val="24"/>
        </w:rPr>
        <w:t>ë</w:t>
      </w:r>
      <w:r w:rsidR="007039F2" w:rsidRPr="00C214F7">
        <w:rPr>
          <w:rFonts w:ascii="Times New Roman" w:hAnsi="Times New Roman" w:cs="Times New Roman"/>
          <w:sz w:val="24"/>
          <w:szCs w:val="24"/>
        </w:rPr>
        <w:t xml:space="preserve"> Shqip</w:t>
      </w:r>
      <w:r w:rsidR="009D3D41" w:rsidRPr="00C214F7">
        <w:rPr>
          <w:rFonts w:ascii="Times New Roman" w:hAnsi="Times New Roman" w:cs="Times New Roman"/>
          <w:sz w:val="24"/>
          <w:szCs w:val="24"/>
        </w:rPr>
        <w:t>ë</w:t>
      </w:r>
      <w:r w:rsidR="007039F2" w:rsidRPr="00C214F7">
        <w:rPr>
          <w:rFonts w:ascii="Times New Roman" w:hAnsi="Times New Roman" w:cs="Times New Roman"/>
          <w:sz w:val="24"/>
          <w:szCs w:val="24"/>
        </w:rPr>
        <w:t>ris</w:t>
      </w:r>
      <w:r w:rsidR="009D3D41" w:rsidRPr="00C214F7">
        <w:rPr>
          <w:rFonts w:ascii="Times New Roman" w:hAnsi="Times New Roman" w:cs="Times New Roman"/>
          <w:sz w:val="24"/>
          <w:szCs w:val="24"/>
        </w:rPr>
        <w:t>ë</w:t>
      </w:r>
      <w:r w:rsidR="007039F2" w:rsidRPr="00C214F7">
        <w:rPr>
          <w:rFonts w:ascii="Times New Roman" w:hAnsi="Times New Roman" w:cs="Times New Roman"/>
          <w:sz w:val="24"/>
          <w:szCs w:val="24"/>
        </w:rPr>
        <w:t xml:space="preserve"> </w:t>
      </w:r>
      <w:r w:rsidR="00F10F24" w:rsidRPr="00C214F7">
        <w:rPr>
          <w:rFonts w:ascii="Times New Roman" w:hAnsi="Times New Roman" w:cs="Times New Roman"/>
          <w:sz w:val="24"/>
          <w:szCs w:val="24"/>
        </w:rPr>
        <w:t>për rikuperim, për të cilat zbatohe</w:t>
      </w:r>
      <w:r w:rsidR="00963BE2" w:rsidRPr="00C214F7">
        <w:rPr>
          <w:rFonts w:ascii="Times New Roman" w:hAnsi="Times New Roman" w:cs="Times New Roman"/>
          <w:sz w:val="24"/>
          <w:szCs w:val="24"/>
        </w:rPr>
        <w:t>t</w:t>
      </w:r>
      <w:r w:rsidR="00F10F24" w:rsidRPr="00C214F7">
        <w:rPr>
          <w:rFonts w:ascii="Times New Roman" w:hAnsi="Times New Roman" w:cs="Times New Roman"/>
          <w:sz w:val="24"/>
          <w:szCs w:val="24"/>
        </w:rPr>
        <w:t xml:space="preserve"> </w:t>
      </w:r>
      <w:r w:rsidR="00F10F24" w:rsidRPr="00601B6C">
        <w:rPr>
          <w:rFonts w:ascii="Times New Roman" w:hAnsi="Times New Roman" w:cs="Times New Roman"/>
          <w:sz w:val="24"/>
          <w:szCs w:val="24"/>
        </w:rPr>
        <w:t>vetëm nen</w:t>
      </w:r>
      <w:r w:rsidR="00862FB4" w:rsidRPr="00601B6C">
        <w:rPr>
          <w:rFonts w:ascii="Times New Roman" w:hAnsi="Times New Roman" w:cs="Times New Roman"/>
          <w:sz w:val="24"/>
          <w:szCs w:val="24"/>
        </w:rPr>
        <w:t>i</w:t>
      </w:r>
      <w:r w:rsidR="00F10F24" w:rsidRPr="00601B6C">
        <w:rPr>
          <w:rFonts w:ascii="Times New Roman" w:hAnsi="Times New Roman" w:cs="Times New Roman"/>
          <w:sz w:val="24"/>
          <w:szCs w:val="24"/>
        </w:rPr>
        <w:t xml:space="preserve"> </w:t>
      </w:r>
      <w:r w:rsidR="00862FB4" w:rsidRPr="00601B6C">
        <w:rPr>
          <w:rFonts w:ascii="Times New Roman" w:hAnsi="Times New Roman" w:cs="Times New Roman"/>
          <w:sz w:val="24"/>
          <w:szCs w:val="24"/>
        </w:rPr>
        <w:t>21</w:t>
      </w:r>
      <w:r w:rsidR="00A723E9" w:rsidRPr="00601B6C">
        <w:rPr>
          <w:rFonts w:ascii="Times New Roman" w:hAnsi="Times New Roman" w:cs="Times New Roman"/>
          <w:sz w:val="24"/>
          <w:szCs w:val="24"/>
        </w:rPr>
        <w:t xml:space="preserve"> </w:t>
      </w:r>
      <w:r w:rsidR="00862FB4" w:rsidRPr="00601B6C">
        <w:rPr>
          <w:rFonts w:ascii="Times New Roman" w:hAnsi="Times New Roman" w:cs="Times New Roman"/>
          <w:sz w:val="24"/>
          <w:szCs w:val="24"/>
        </w:rPr>
        <w:t>i</w:t>
      </w:r>
      <w:r w:rsidR="00F10F24" w:rsidRPr="00601B6C">
        <w:rPr>
          <w:rFonts w:ascii="Times New Roman" w:hAnsi="Times New Roman" w:cs="Times New Roman"/>
          <w:sz w:val="24"/>
          <w:szCs w:val="24"/>
        </w:rPr>
        <w:t xml:space="preserve"> kë</w:t>
      </w:r>
      <w:r w:rsidR="00D062A0" w:rsidRPr="00601B6C">
        <w:rPr>
          <w:rFonts w:ascii="Times New Roman" w:hAnsi="Times New Roman" w:cs="Times New Roman"/>
          <w:sz w:val="24"/>
          <w:szCs w:val="24"/>
        </w:rPr>
        <w:t xml:space="preserve">tij </w:t>
      </w:r>
      <w:r w:rsidR="00DF380C" w:rsidRPr="00601B6C">
        <w:rPr>
          <w:rFonts w:ascii="Times New Roman" w:hAnsi="Times New Roman" w:cs="Times New Roman"/>
          <w:sz w:val="24"/>
          <w:szCs w:val="24"/>
        </w:rPr>
        <w:t>v</w:t>
      </w:r>
      <w:r w:rsidR="00D062A0" w:rsidRPr="00601B6C">
        <w:rPr>
          <w:rFonts w:ascii="Times New Roman" w:hAnsi="Times New Roman" w:cs="Times New Roman"/>
          <w:sz w:val="24"/>
          <w:szCs w:val="24"/>
        </w:rPr>
        <w:t>endimi</w:t>
      </w:r>
      <w:r w:rsidR="00F10F24" w:rsidRPr="00601B6C">
        <w:rPr>
          <w:rFonts w:ascii="Times New Roman" w:hAnsi="Times New Roman" w:cs="Times New Roman"/>
          <w:sz w:val="24"/>
          <w:szCs w:val="24"/>
        </w:rPr>
        <w:t>;</w:t>
      </w:r>
      <w:r w:rsidR="00F10F24" w:rsidRPr="00C214F7">
        <w:rPr>
          <w:rFonts w:ascii="Times New Roman" w:hAnsi="Times New Roman" w:cs="Times New Roman"/>
          <w:sz w:val="24"/>
          <w:szCs w:val="24"/>
        </w:rPr>
        <w:t xml:space="preserve"> ose</w:t>
      </w:r>
    </w:p>
    <w:p w14:paraId="7B6DEE18" w14:textId="53E810C8" w:rsidR="00F10F24" w:rsidRPr="00C214F7" w:rsidRDefault="0015418D" w:rsidP="001812B7">
      <w:pPr>
        <w:pStyle w:val="TableParagraph"/>
        <w:tabs>
          <w:tab w:val="left" w:pos="630"/>
        </w:tabs>
        <w:ind w:left="540"/>
        <w:jc w:val="both"/>
        <w:rPr>
          <w:rFonts w:ascii="Times New Roman" w:hAnsi="Times New Roman" w:cs="Times New Roman"/>
          <w:sz w:val="24"/>
          <w:szCs w:val="24"/>
        </w:rPr>
      </w:pPr>
      <w:r>
        <w:rPr>
          <w:rFonts w:ascii="Times New Roman" w:hAnsi="Times New Roman" w:cs="Times New Roman"/>
          <w:sz w:val="24"/>
          <w:szCs w:val="24"/>
        </w:rPr>
        <w:t xml:space="preserve">       </w:t>
      </w:r>
      <w:r w:rsidR="003455D0" w:rsidRPr="00C214F7">
        <w:rPr>
          <w:rFonts w:ascii="Times New Roman" w:hAnsi="Times New Roman" w:cs="Times New Roman"/>
          <w:sz w:val="24"/>
          <w:szCs w:val="24"/>
        </w:rPr>
        <w:t xml:space="preserve">ii. </w:t>
      </w:r>
      <w:r w:rsidR="00B75E7A" w:rsidRPr="00C214F7">
        <w:rPr>
          <w:rFonts w:ascii="Times New Roman" w:hAnsi="Times New Roman" w:cs="Times New Roman"/>
          <w:sz w:val="24"/>
          <w:szCs w:val="24"/>
        </w:rPr>
        <w:t>anijeve</w:t>
      </w:r>
      <w:r w:rsidR="0076519D">
        <w:rPr>
          <w:rFonts w:ascii="Times New Roman" w:hAnsi="Times New Roman" w:cs="Times New Roman"/>
          <w:sz w:val="24"/>
          <w:szCs w:val="24"/>
        </w:rPr>
        <w:t>,</w:t>
      </w:r>
      <w:r w:rsidR="00B75E7A" w:rsidRPr="00C214F7">
        <w:rPr>
          <w:rFonts w:ascii="Times New Roman" w:hAnsi="Times New Roman" w:cs="Times New Roman"/>
          <w:sz w:val="24"/>
          <w:szCs w:val="24"/>
        </w:rPr>
        <w:t xml:space="preserve"> </w:t>
      </w:r>
      <w:r w:rsidR="00F10F24" w:rsidRPr="00C214F7">
        <w:rPr>
          <w:rFonts w:ascii="Times New Roman" w:hAnsi="Times New Roman" w:cs="Times New Roman"/>
          <w:sz w:val="24"/>
          <w:szCs w:val="24"/>
        </w:rPr>
        <w:t xml:space="preserve">të cilat konsiderohen si mbetje, që ndodhen në </w:t>
      </w:r>
      <w:r w:rsidR="00B71FFF" w:rsidRPr="00C214F7">
        <w:rPr>
          <w:rFonts w:ascii="Times New Roman" w:hAnsi="Times New Roman" w:cs="Times New Roman"/>
          <w:sz w:val="24"/>
          <w:szCs w:val="24"/>
        </w:rPr>
        <w:t>territorin e Republikës së Shqipërisë</w:t>
      </w:r>
      <w:r w:rsidR="00F10F24" w:rsidRPr="00C214F7">
        <w:rPr>
          <w:rFonts w:ascii="Times New Roman" w:hAnsi="Times New Roman" w:cs="Times New Roman"/>
          <w:sz w:val="24"/>
          <w:szCs w:val="24"/>
        </w:rPr>
        <w:t xml:space="preserve"> dhe që janë të destinuara për asgjësim.</w:t>
      </w:r>
    </w:p>
    <w:p w14:paraId="55C4DD59" w14:textId="77777777" w:rsidR="003D6248" w:rsidRPr="00C214F7" w:rsidRDefault="003D6248" w:rsidP="001812B7">
      <w:pPr>
        <w:pStyle w:val="Heading2"/>
        <w:tabs>
          <w:tab w:val="left" w:pos="630"/>
        </w:tabs>
        <w:spacing w:before="0"/>
        <w:jc w:val="center"/>
        <w:rPr>
          <w:rFonts w:ascii="Times New Roman" w:eastAsiaTheme="minorHAnsi" w:hAnsi="Times New Roman" w:cs="Times New Roman"/>
          <w:b w:val="0"/>
          <w:bCs w:val="0"/>
          <w:szCs w:val="24"/>
          <w:lang w:val="sq-AL"/>
        </w:rPr>
      </w:pPr>
    </w:p>
    <w:p w14:paraId="083E69CB" w14:textId="0B7655C3" w:rsidR="00F10F24" w:rsidRPr="00C214F7" w:rsidRDefault="00F10F24" w:rsidP="000B3D63">
      <w:pPr>
        <w:pStyle w:val="Heading2"/>
        <w:spacing w:before="0"/>
        <w:jc w:val="center"/>
        <w:rPr>
          <w:rFonts w:ascii="Times New Roman" w:eastAsia="Times New Roman" w:hAnsi="Times New Roman" w:cs="Times New Roman"/>
          <w:szCs w:val="24"/>
          <w:lang w:val="sq-AL"/>
        </w:rPr>
      </w:pPr>
      <w:r w:rsidRPr="00C214F7">
        <w:rPr>
          <w:rFonts w:ascii="Times New Roman" w:eastAsia="Times New Roman" w:hAnsi="Times New Roman" w:cs="Times New Roman"/>
          <w:b w:val="0"/>
          <w:bCs w:val="0"/>
          <w:szCs w:val="24"/>
          <w:lang w:val="sq-AL"/>
        </w:rPr>
        <w:t>Neni 3</w:t>
      </w:r>
    </w:p>
    <w:p w14:paraId="5D6D3A68" w14:textId="1435762E" w:rsidR="00F10F24" w:rsidRPr="00C214F7" w:rsidRDefault="00F10F24" w:rsidP="000B3D63">
      <w:pPr>
        <w:pStyle w:val="Heading2"/>
        <w:spacing w:before="0"/>
        <w:jc w:val="center"/>
        <w:rPr>
          <w:rFonts w:ascii="Times New Roman" w:eastAsia="Times New Roman" w:hAnsi="Times New Roman" w:cs="Times New Roman"/>
          <w:szCs w:val="24"/>
          <w:lang w:val="sq-AL"/>
        </w:rPr>
      </w:pPr>
      <w:r w:rsidRPr="00C214F7">
        <w:rPr>
          <w:rFonts w:ascii="Times New Roman" w:eastAsia="Times New Roman" w:hAnsi="Times New Roman" w:cs="Times New Roman"/>
          <w:b w:val="0"/>
          <w:bCs w:val="0"/>
          <w:szCs w:val="24"/>
          <w:lang w:val="sq-AL"/>
        </w:rPr>
        <w:t>PËRKUFIZIME</w:t>
      </w:r>
    </w:p>
    <w:p w14:paraId="42668152" w14:textId="34FE19D1" w:rsidR="00F10F24" w:rsidRPr="00C214F7" w:rsidRDefault="00F10F24" w:rsidP="00DB00A2">
      <w:pPr>
        <w:pStyle w:val="TableParagraph"/>
        <w:jc w:val="both"/>
        <w:rPr>
          <w:rFonts w:ascii="Times New Roman" w:hAnsi="Times New Roman" w:cs="Times New Roman"/>
          <w:sz w:val="24"/>
          <w:szCs w:val="24"/>
        </w:rPr>
      </w:pPr>
    </w:p>
    <w:p w14:paraId="6698E432" w14:textId="0D6AA9E8" w:rsidR="00A00312" w:rsidRPr="00C214F7" w:rsidRDefault="00F10F24" w:rsidP="002419F1">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 xml:space="preserve">1. </w:t>
      </w:r>
      <w:r w:rsidR="0076519D">
        <w:rPr>
          <w:rFonts w:ascii="Times New Roman" w:hAnsi="Times New Roman" w:cs="Times New Roman"/>
          <w:sz w:val="24"/>
          <w:szCs w:val="24"/>
        </w:rPr>
        <w:t>T</w:t>
      </w:r>
      <w:r w:rsidR="00AA2DE5" w:rsidRPr="00C214F7">
        <w:rPr>
          <w:rFonts w:ascii="Times New Roman" w:hAnsi="Times New Roman" w:cs="Times New Roman"/>
          <w:sz w:val="24"/>
          <w:szCs w:val="24"/>
        </w:rPr>
        <w:t>ermat e p</w:t>
      </w:r>
      <w:r w:rsidR="000D51A2">
        <w:rPr>
          <w:rFonts w:ascii="Times New Roman" w:hAnsi="Times New Roman" w:cs="Times New Roman"/>
          <w:sz w:val="24"/>
          <w:szCs w:val="24"/>
        </w:rPr>
        <w:t>ë</w:t>
      </w:r>
      <w:r w:rsidR="00AA2DE5" w:rsidRPr="00C214F7">
        <w:rPr>
          <w:rFonts w:ascii="Times New Roman" w:hAnsi="Times New Roman" w:cs="Times New Roman"/>
          <w:sz w:val="24"/>
          <w:szCs w:val="24"/>
        </w:rPr>
        <w:t>rdorur n</w:t>
      </w:r>
      <w:r w:rsidR="000D51A2">
        <w:rPr>
          <w:rFonts w:ascii="Times New Roman" w:hAnsi="Times New Roman" w:cs="Times New Roman"/>
          <w:sz w:val="24"/>
          <w:szCs w:val="24"/>
        </w:rPr>
        <w:t>ë</w:t>
      </w:r>
      <w:r w:rsidR="00AA2DE5" w:rsidRPr="00C214F7">
        <w:rPr>
          <w:rFonts w:ascii="Times New Roman" w:hAnsi="Times New Roman" w:cs="Times New Roman"/>
          <w:sz w:val="24"/>
          <w:szCs w:val="24"/>
        </w:rPr>
        <w:t xml:space="preserve"> k</w:t>
      </w:r>
      <w:r w:rsidR="000D51A2">
        <w:rPr>
          <w:rFonts w:ascii="Times New Roman" w:hAnsi="Times New Roman" w:cs="Times New Roman"/>
          <w:sz w:val="24"/>
          <w:szCs w:val="24"/>
        </w:rPr>
        <w:t>ë</w:t>
      </w:r>
      <w:r w:rsidR="00AA2DE5" w:rsidRPr="00C214F7">
        <w:rPr>
          <w:rFonts w:ascii="Times New Roman" w:hAnsi="Times New Roman" w:cs="Times New Roman"/>
          <w:sz w:val="24"/>
          <w:szCs w:val="24"/>
        </w:rPr>
        <w:t>t</w:t>
      </w:r>
      <w:r w:rsidR="000D51A2">
        <w:rPr>
          <w:rFonts w:ascii="Times New Roman" w:hAnsi="Times New Roman" w:cs="Times New Roman"/>
          <w:sz w:val="24"/>
          <w:szCs w:val="24"/>
        </w:rPr>
        <w:t>ë</w:t>
      </w:r>
      <w:r w:rsidR="00AA2DE5" w:rsidRPr="00C214F7">
        <w:rPr>
          <w:rFonts w:ascii="Times New Roman" w:hAnsi="Times New Roman" w:cs="Times New Roman"/>
          <w:sz w:val="24"/>
          <w:szCs w:val="24"/>
        </w:rPr>
        <w:t xml:space="preserve"> vendim kan</w:t>
      </w:r>
      <w:r w:rsidR="000D51A2">
        <w:rPr>
          <w:rFonts w:ascii="Times New Roman" w:hAnsi="Times New Roman" w:cs="Times New Roman"/>
          <w:sz w:val="24"/>
          <w:szCs w:val="24"/>
        </w:rPr>
        <w:t>ë</w:t>
      </w:r>
      <w:r w:rsidR="00AA2DE5" w:rsidRPr="00C214F7">
        <w:rPr>
          <w:rFonts w:ascii="Times New Roman" w:hAnsi="Times New Roman" w:cs="Times New Roman"/>
          <w:sz w:val="24"/>
          <w:szCs w:val="24"/>
        </w:rPr>
        <w:t xml:space="preserve"> t</w:t>
      </w:r>
      <w:r w:rsidR="000D51A2">
        <w:rPr>
          <w:rFonts w:ascii="Times New Roman" w:hAnsi="Times New Roman" w:cs="Times New Roman"/>
          <w:sz w:val="24"/>
          <w:szCs w:val="24"/>
        </w:rPr>
        <w:t>ë</w:t>
      </w:r>
      <w:r w:rsidR="00AA2DE5" w:rsidRPr="00C214F7">
        <w:rPr>
          <w:rFonts w:ascii="Times New Roman" w:hAnsi="Times New Roman" w:cs="Times New Roman"/>
          <w:sz w:val="24"/>
          <w:szCs w:val="24"/>
        </w:rPr>
        <w:t xml:space="preserve"> nj</w:t>
      </w:r>
      <w:r w:rsidR="000D51A2">
        <w:rPr>
          <w:rFonts w:ascii="Times New Roman" w:hAnsi="Times New Roman" w:cs="Times New Roman"/>
          <w:sz w:val="24"/>
          <w:szCs w:val="24"/>
        </w:rPr>
        <w:t>ë</w:t>
      </w:r>
      <w:r w:rsidR="00AA2DE5" w:rsidRPr="00C214F7">
        <w:rPr>
          <w:rFonts w:ascii="Times New Roman" w:hAnsi="Times New Roman" w:cs="Times New Roman"/>
          <w:sz w:val="24"/>
          <w:szCs w:val="24"/>
        </w:rPr>
        <w:t xml:space="preserve">jtin kuptim me termat e </w:t>
      </w:r>
      <w:r w:rsidR="002419F1" w:rsidRPr="00C214F7">
        <w:rPr>
          <w:rFonts w:ascii="Times New Roman" w:hAnsi="Times New Roman" w:cs="Times New Roman"/>
          <w:sz w:val="24"/>
          <w:szCs w:val="24"/>
        </w:rPr>
        <w:t>ligjit nr. 57/2025, “Për menaxhimin e integruar të mbetjeve” (në vijim referuar si Ligji nr. 57/2025), nd</w:t>
      </w:r>
      <w:r w:rsidR="000D51A2">
        <w:rPr>
          <w:rFonts w:ascii="Times New Roman" w:hAnsi="Times New Roman" w:cs="Times New Roman"/>
          <w:sz w:val="24"/>
          <w:szCs w:val="24"/>
        </w:rPr>
        <w:t>ë</w:t>
      </w:r>
      <w:r w:rsidR="002419F1" w:rsidRPr="00C214F7">
        <w:rPr>
          <w:rFonts w:ascii="Times New Roman" w:hAnsi="Times New Roman" w:cs="Times New Roman"/>
          <w:sz w:val="24"/>
          <w:szCs w:val="24"/>
        </w:rPr>
        <w:t>rsa termat e m</w:t>
      </w:r>
      <w:r w:rsidR="000D51A2">
        <w:rPr>
          <w:rFonts w:ascii="Times New Roman" w:hAnsi="Times New Roman" w:cs="Times New Roman"/>
          <w:sz w:val="24"/>
          <w:szCs w:val="24"/>
        </w:rPr>
        <w:t>ë</w:t>
      </w:r>
      <w:r w:rsidR="002419F1" w:rsidRPr="00C214F7">
        <w:rPr>
          <w:rFonts w:ascii="Times New Roman" w:hAnsi="Times New Roman" w:cs="Times New Roman"/>
          <w:sz w:val="24"/>
          <w:szCs w:val="24"/>
        </w:rPr>
        <w:t>posht</w:t>
      </w:r>
      <w:r w:rsidR="000D51A2">
        <w:rPr>
          <w:rFonts w:ascii="Times New Roman" w:hAnsi="Times New Roman" w:cs="Times New Roman"/>
          <w:sz w:val="24"/>
          <w:szCs w:val="24"/>
        </w:rPr>
        <w:t>ë</w:t>
      </w:r>
      <w:r w:rsidR="002419F1" w:rsidRPr="00C214F7">
        <w:rPr>
          <w:rFonts w:ascii="Times New Roman" w:hAnsi="Times New Roman" w:cs="Times New Roman"/>
          <w:sz w:val="24"/>
          <w:szCs w:val="24"/>
        </w:rPr>
        <w:t>m kan</w:t>
      </w:r>
      <w:r w:rsidR="000D51A2">
        <w:rPr>
          <w:rFonts w:ascii="Times New Roman" w:hAnsi="Times New Roman" w:cs="Times New Roman"/>
          <w:sz w:val="24"/>
          <w:szCs w:val="24"/>
        </w:rPr>
        <w:t>ë</w:t>
      </w:r>
      <w:r w:rsidR="002419F1" w:rsidRPr="00C214F7">
        <w:rPr>
          <w:rFonts w:ascii="Times New Roman" w:hAnsi="Times New Roman" w:cs="Times New Roman"/>
          <w:sz w:val="24"/>
          <w:szCs w:val="24"/>
        </w:rPr>
        <w:t xml:space="preserve"> k</w:t>
      </w:r>
      <w:r w:rsidR="000D51A2">
        <w:rPr>
          <w:rFonts w:ascii="Times New Roman" w:hAnsi="Times New Roman" w:cs="Times New Roman"/>
          <w:sz w:val="24"/>
          <w:szCs w:val="24"/>
        </w:rPr>
        <w:t>ë</w:t>
      </w:r>
      <w:r w:rsidR="002419F1" w:rsidRPr="00C214F7">
        <w:rPr>
          <w:rFonts w:ascii="Times New Roman" w:hAnsi="Times New Roman" w:cs="Times New Roman"/>
          <w:sz w:val="24"/>
          <w:szCs w:val="24"/>
        </w:rPr>
        <w:t>to kuptime:</w:t>
      </w:r>
    </w:p>
    <w:p w14:paraId="50B9F84F" w14:textId="3856D8A7" w:rsidR="000D51A2" w:rsidRDefault="00F10F24" w:rsidP="00DB00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a)</w:t>
      </w:r>
      <w:r w:rsidR="000D51A2" w:rsidRPr="000D51A2">
        <w:rPr>
          <w:rFonts w:ascii="Times New Roman" w:hAnsi="Times New Roman" w:cs="Times New Roman"/>
          <w:sz w:val="24"/>
          <w:szCs w:val="24"/>
        </w:rPr>
        <w:t xml:space="preserve"> </w:t>
      </w:r>
      <w:r w:rsidR="000D51A2" w:rsidRPr="00C214F7">
        <w:rPr>
          <w:rFonts w:ascii="Times New Roman" w:hAnsi="Times New Roman" w:cs="Times New Roman"/>
          <w:sz w:val="24"/>
          <w:szCs w:val="24"/>
        </w:rPr>
        <w:t>“asgjësim i ndërmjetëm” nënkupton çdo operacion asgjësimi të listuar nën zërat D8, D9, D13, D14 ose D15 të Shtojcës 1 të ligjit nr. 57/2025;</w:t>
      </w:r>
    </w:p>
    <w:p w14:paraId="24FFEC36" w14:textId="1CDAB3A4"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b)</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“Autoritet kompetent i destinacionit”, është autoriteti kompetent për territorin në të cilin dërgesa është planifikuar të kryhet ose është kryer, ose i territorit në të cilin mbetjet ngarkohen përpara rikuperimit ose asgjësimit në një zonë që nuk është në juridiksionin kombëtar të ndonjë shteti;</w:t>
      </w:r>
    </w:p>
    <w:p w14:paraId="12526C9D" w14:textId="099569C2" w:rsidR="000D51A2" w:rsidRDefault="000D51A2" w:rsidP="00DB00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c)</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“Autoritet kompetent i dërgimit”, është autoriteti kompetent për territorin nga i cili është planifikuar të niset dërgesa ose nga është nisur. Në rastin e dërgesave të mbetjeve për eksport nga Republika e Shqipërisë, autoriteti kompetent i dërgimit është ministria përgjegjëse për mjedisin;</w:t>
      </w:r>
    </w:p>
    <w:p w14:paraId="3845131B" w14:textId="36F88F38" w:rsidR="000D51A2" w:rsidRDefault="000D51A2" w:rsidP="00DB00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ç)</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“Autoritet kompetent i tranzitit”, është autoriteti kompetent për çdo vend, përveç autoritetit kompetent të dërgimit apo destinacionit, përmes të cilit dërgesa është planifikuar të kryhet ose është kryer. Në rastin e dërgesave të mbetjeve që tranzitojnë nëpërmjet territorit të Republikës së Shqipërisë, autoriteti kompetent i tranzitit është ministria përgjegjëse për mjedisin;</w:t>
      </w:r>
    </w:p>
    <w:p w14:paraId="13F3AEC4" w14:textId="09C2A03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d)</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“dërgesë” nënkupton çdo transport të mbetjeve për qëllime rikuperimi ose asgjësimi, nga pika e nisjes së transportit deri në pranimin e mbetjeve nga objekti që realizon rikuperimin ose asgjësimin në shtetin e destinacionit, i kryer ose i planifikuar për t’u kryer:</w:t>
      </w:r>
    </w:p>
    <w:p w14:paraId="06845ABE" w14:textId="77777777" w:rsidR="000D51A2" w:rsidRPr="00C214F7" w:rsidRDefault="000D51A2"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i. midis një shteti dhe një shteti tjetër;</w:t>
      </w:r>
    </w:p>
    <w:p w14:paraId="1E99CDB8" w14:textId="77777777" w:rsidR="000D51A2" w:rsidRPr="00C214F7" w:rsidRDefault="000D51A2"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ii. midis një shteti dhe një shteti ose territori përtej detit ose një zone tjetër nën mbrojtjen e atij shteti;</w:t>
      </w:r>
    </w:p>
    <w:p w14:paraId="0D75C325" w14:textId="77777777" w:rsidR="000D51A2" w:rsidRPr="00C214F7" w:rsidRDefault="000D51A2"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iii. midis një shteti dhe një zone gjeografike që nuk është pjesë e një shteti sipas ligjit ndërkombëtar;</w:t>
      </w:r>
    </w:p>
    <w:p w14:paraId="79CC17DD" w14:textId="77777777" w:rsidR="000D51A2" w:rsidRPr="00C214F7" w:rsidRDefault="000D51A2"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iv. midis një shteti dhe Antarktikut;</w:t>
      </w:r>
    </w:p>
    <w:p w14:paraId="25BC66AF" w14:textId="77777777" w:rsidR="000D51A2" w:rsidRPr="00C214F7" w:rsidRDefault="000D51A2"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v. nga një shtet nëpërmjet ndonjë zonave të përmendura në pikat e mësipërme (i) deri (iv);</w:t>
      </w:r>
    </w:p>
    <w:p w14:paraId="47BC028B" w14:textId="77777777" w:rsidR="000D51A2" w:rsidRPr="00C214F7" w:rsidRDefault="000D51A2"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vi. brenda një shteti përmes njërës prej zonave të përmendura në pikat e mësipërme (i) deri (iv) dhe e cila nis dhe mbaron në atë vend; ose</w:t>
      </w:r>
    </w:p>
    <w:p w14:paraId="13F9A026" w14:textId="55DC323F" w:rsidR="000D51A2" w:rsidRPr="00C214F7" w:rsidRDefault="000D51A2" w:rsidP="001812B7">
      <w:pPr>
        <w:pStyle w:val="TableParagraph"/>
        <w:ind w:left="450"/>
        <w:jc w:val="both"/>
        <w:rPr>
          <w:rFonts w:ascii="Times New Roman" w:hAnsi="Times New Roman" w:cs="Times New Roman"/>
          <w:sz w:val="24"/>
          <w:szCs w:val="24"/>
        </w:rPr>
      </w:pPr>
      <w:r w:rsidRPr="00C214F7">
        <w:rPr>
          <w:rFonts w:ascii="Times New Roman" w:hAnsi="Times New Roman" w:cs="Times New Roman"/>
          <w:sz w:val="24"/>
          <w:szCs w:val="24"/>
        </w:rPr>
        <w:t xml:space="preserve">vii. nga një zonë gjeografikë e cila nuk ndodhet në juridiksionin kombëtar të ndonjë shteti, drejt </w:t>
      </w:r>
      <w:r w:rsidRPr="00C214F7">
        <w:rPr>
          <w:rFonts w:ascii="Times New Roman" w:hAnsi="Times New Roman" w:cs="Times New Roman"/>
          <w:sz w:val="24"/>
          <w:szCs w:val="24"/>
        </w:rPr>
        <w:lastRenderedPageBreak/>
        <w:t>një shteti.</w:t>
      </w:r>
    </w:p>
    <w:p w14:paraId="4566B6DD" w14:textId="7777777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dh) “dërgesë e paligjshme” është çdo dërgesë që kryhet:</w:t>
      </w:r>
    </w:p>
    <w:p w14:paraId="1082250A"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i. pa njoftimin drejtuar autoriteteve kompetente në përputhje me dispozitat e këtij vendimi;</w:t>
      </w:r>
    </w:p>
    <w:p w14:paraId="6BD3A18F"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ii. pa marrë autorizimin e autoriteteve kompetente në përputhje me dispozitat e këtij vendimi;</w:t>
      </w:r>
    </w:p>
    <w:p w14:paraId="30E9DC3E"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iii. me autorizim të autoriteteve kompetente të marrë nëpërmjet falsifikimit, përfaqësimit të rremë ose mashtrimit;</w:t>
      </w:r>
    </w:p>
    <w:p w14:paraId="16B30294"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iv. në një mënyrë që nuk është në përputhje me të dhënat e përfshira në dokumentin e njoftimit ose të dhënat e përfshira ose që duhet të përfshihen në dokumentin e lëvizjes, përveç rasteve të gabimeve të vogla të shtypit në dokumentin e njoftimit ose në dokumentin e lëvizjes;</w:t>
      </w:r>
    </w:p>
    <w:p w14:paraId="6C76A940"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v. në një mënyrë që rezulton në rikuperim ose asgjësim në kundërshtim me legjislacionin e Republikës së Shqipërisë ose legjislacionin ndërkombëtar;</w:t>
      </w:r>
    </w:p>
    <w:p w14:paraId="1F47F303"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vi. në kundërshtim me pikat 1 dhe 3 të nenit 4, ose nenet 21, 22, 23 dhe 26</w:t>
      </w:r>
      <w:r>
        <w:rPr>
          <w:rFonts w:ascii="Times New Roman" w:hAnsi="Times New Roman" w:cs="Times New Roman"/>
          <w:sz w:val="24"/>
          <w:szCs w:val="24"/>
        </w:rPr>
        <w:t xml:space="preserve"> të këtij vendimi</w:t>
      </w:r>
      <w:r w:rsidRPr="00C214F7">
        <w:rPr>
          <w:rFonts w:ascii="Times New Roman" w:hAnsi="Times New Roman" w:cs="Times New Roman"/>
          <w:sz w:val="24"/>
          <w:szCs w:val="24"/>
        </w:rPr>
        <w:t>;</w:t>
      </w:r>
    </w:p>
    <w:p w14:paraId="2642902F"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vii. në një mënyrë e cila për dërgesat e mbetjeve të përcaktuara në pikat 4 dhe 5 të nenit 4, nuk është në përputhje me kërkesat e parashikuara në nenin 15 ose me informacionet e përfshira ose që duhet të përfshihen në dokumentin e Shtojcës VII, me përjashtim të rasteve të gabimeve të vogla të shtypit në dokumentin e Shtojcës VII</w:t>
      </w:r>
      <w:r>
        <w:rPr>
          <w:rFonts w:ascii="Times New Roman" w:hAnsi="Times New Roman" w:cs="Times New Roman"/>
          <w:sz w:val="24"/>
          <w:szCs w:val="24"/>
        </w:rPr>
        <w:t>, të këtij vendimi.</w:t>
      </w:r>
    </w:p>
    <w:p w14:paraId="11707785" w14:textId="4D5E211B" w:rsidR="000D51A2" w:rsidRDefault="000D51A2" w:rsidP="00DB00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e)</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“eksport” është çdo dalje e mbetjeve nga Republika e Shqipërisë, duke përjashtuar tranzitin nëpërmjet Republikës së Shqipërisë;</w:t>
      </w:r>
    </w:p>
    <w:p w14:paraId="14624428" w14:textId="7777777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 xml:space="preserve">ë) “grumbullues” është personi fizik ose juridik i cili kryen grumbullimin e mbetjeve në përputhje me përkufizimin e dhënë në pikën 11, të nenit 3, të ligjit nr. 57/2025; </w:t>
      </w:r>
    </w:p>
    <w:p w14:paraId="2AFBE5D6" w14:textId="68CC374D"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f) “import” është çdo hyrje e mbetjeve në Republikën e Shqipërisë, duke përjashtuar tranzitin nëpërmjet Republikës së Shqipërisë;</w:t>
      </w:r>
    </w:p>
    <w:p w14:paraId="1CAD1684" w14:textId="5733B48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g)“inspektim” nënkupton çdo veprim të ndërmarrë nga një autoritet i cili kontrollon përputhshmërinë me kërkesat e parashikuara në këtë vendim.</w:t>
      </w:r>
    </w:p>
    <w:p w14:paraId="37457C47" w14:textId="7CE0580E"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gj) “itinerari” nënkupton pikat e daljes dhe të hyrjes në secilin shtet të përfshirë në dërgesë, duke përfshirë zyrat doganore të hyrjes, daljes dhe eksportit.</w:t>
      </w:r>
    </w:p>
    <w:p w14:paraId="5E31827B" w14:textId="77777777" w:rsidR="000D51A2"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h) “marrësi” është çdo person fizik ose juridik nën juridiksionin e shtetit të destinacionit, të cilit i dërgohen mbetjet për rikuperim ose asgjësim;</w:t>
      </w:r>
    </w:p>
    <w:p w14:paraId="034EDF5B" w14:textId="2DB3486C" w:rsidR="000D51A2"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 xml:space="preserve">i) “menaxhim </w:t>
      </w:r>
      <w:r w:rsidR="002657C0" w:rsidRPr="00C214F7">
        <w:rPr>
          <w:rFonts w:ascii="Times New Roman" w:hAnsi="Times New Roman" w:cs="Times New Roman"/>
          <w:sz w:val="24"/>
          <w:szCs w:val="24"/>
        </w:rPr>
        <w:t>i sigurt</w:t>
      </w:r>
      <w:r w:rsidR="002657C0">
        <w:rPr>
          <w:rFonts w:ascii="Times New Roman" w:hAnsi="Times New Roman" w:cs="Times New Roman"/>
          <w:sz w:val="24"/>
          <w:szCs w:val="24"/>
        </w:rPr>
        <w:t>ë</w:t>
      </w:r>
      <w:r w:rsidR="002657C0" w:rsidRPr="00C214F7">
        <w:rPr>
          <w:rFonts w:ascii="Times New Roman" w:hAnsi="Times New Roman" w:cs="Times New Roman"/>
          <w:sz w:val="24"/>
          <w:szCs w:val="24"/>
        </w:rPr>
        <w:t xml:space="preserve"> </w:t>
      </w:r>
      <w:r w:rsidRPr="00C214F7">
        <w:rPr>
          <w:rFonts w:ascii="Times New Roman" w:hAnsi="Times New Roman" w:cs="Times New Roman"/>
          <w:sz w:val="24"/>
          <w:szCs w:val="24"/>
        </w:rPr>
        <w:t>mjedisor” nënkupton marrjen e të gjitha hapave praktikë për të siguruar që menaxhimi i mbetjeve kryhet në mënyrë që të mbrojë shëndetin e njeriut, klimën dhe mjedisin nga efektet negative që mund të rezultojnë nga mbetjet;</w:t>
      </w:r>
    </w:p>
    <w:p w14:paraId="2605A21F" w14:textId="7777777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 xml:space="preserve">j) “njoftues” do të thotë një prej personave të mëposhtëm, i cili kryen ose planifikon të kryejë një </w:t>
      </w:r>
      <w:r w:rsidRPr="0076519D">
        <w:rPr>
          <w:rFonts w:ascii="Times New Roman" w:hAnsi="Times New Roman" w:cs="Times New Roman"/>
          <w:sz w:val="24"/>
          <w:szCs w:val="24"/>
        </w:rPr>
        <w:t>dërgesë</w:t>
      </w:r>
      <w:r w:rsidRPr="00C214F7">
        <w:rPr>
          <w:rFonts w:ascii="Times New Roman" w:hAnsi="Times New Roman" w:cs="Times New Roman"/>
          <w:sz w:val="24"/>
          <w:szCs w:val="24"/>
        </w:rPr>
        <w:t xml:space="preserve"> mbetjesh,  i cili ka detyrimin të paraqesë njoftimin:</w:t>
      </w:r>
    </w:p>
    <w:p w14:paraId="41294B9D" w14:textId="77777777" w:rsidR="000D51A2" w:rsidRPr="00C214F7" w:rsidRDefault="000D51A2" w:rsidP="000D51A2">
      <w:pPr>
        <w:pStyle w:val="TableParagraph"/>
        <w:ind w:left="360" w:firstLine="18"/>
        <w:jc w:val="both"/>
        <w:rPr>
          <w:rFonts w:ascii="Times New Roman" w:hAnsi="Times New Roman" w:cs="Times New Roman"/>
          <w:sz w:val="24"/>
          <w:szCs w:val="24"/>
        </w:rPr>
      </w:pPr>
      <w:r w:rsidRPr="00C214F7">
        <w:rPr>
          <w:rFonts w:ascii="Times New Roman" w:hAnsi="Times New Roman" w:cs="Times New Roman"/>
          <w:sz w:val="24"/>
          <w:szCs w:val="24"/>
        </w:rPr>
        <w:t>i. krijuesi fillestar i mbetjeve;</w:t>
      </w:r>
    </w:p>
    <w:p w14:paraId="6846A365" w14:textId="77777777" w:rsidR="000D51A2" w:rsidRPr="00C214F7" w:rsidRDefault="000D51A2" w:rsidP="000D51A2">
      <w:pPr>
        <w:pStyle w:val="TableParagraph"/>
        <w:ind w:left="360" w:firstLine="18"/>
        <w:jc w:val="both"/>
        <w:rPr>
          <w:rFonts w:ascii="Times New Roman" w:hAnsi="Times New Roman" w:cs="Times New Roman"/>
          <w:sz w:val="24"/>
          <w:szCs w:val="24"/>
        </w:rPr>
      </w:pPr>
      <w:r w:rsidRPr="00C214F7">
        <w:rPr>
          <w:rFonts w:ascii="Times New Roman" w:hAnsi="Times New Roman" w:cs="Times New Roman"/>
          <w:sz w:val="24"/>
          <w:szCs w:val="24"/>
        </w:rPr>
        <w:t>ii. krijuesi i ri i mbetjeve që kryen operacione para transportit që rezultojnë në një ndryshim në natyrën ose përbërjen e mbetjeve;</w:t>
      </w:r>
    </w:p>
    <w:p w14:paraId="78F73FF7" w14:textId="77777777" w:rsidR="000D51A2" w:rsidRPr="00C214F7" w:rsidRDefault="000D51A2" w:rsidP="000D51A2">
      <w:pPr>
        <w:pStyle w:val="TableParagraph"/>
        <w:ind w:left="360" w:firstLine="18"/>
        <w:jc w:val="both"/>
        <w:rPr>
          <w:rFonts w:ascii="Times New Roman" w:hAnsi="Times New Roman" w:cs="Times New Roman"/>
          <w:sz w:val="24"/>
          <w:szCs w:val="24"/>
        </w:rPr>
      </w:pPr>
      <w:r w:rsidRPr="00C214F7">
        <w:rPr>
          <w:rFonts w:ascii="Times New Roman" w:hAnsi="Times New Roman" w:cs="Times New Roman"/>
          <w:sz w:val="24"/>
          <w:szCs w:val="24"/>
        </w:rPr>
        <w:t>iii. një grumbullues</w:t>
      </w:r>
      <w:r>
        <w:rPr>
          <w:rFonts w:ascii="Times New Roman" w:hAnsi="Times New Roman" w:cs="Times New Roman"/>
          <w:sz w:val="24"/>
          <w:szCs w:val="24"/>
        </w:rPr>
        <w:t>,</w:t>
      </w:r>
      <w:r w:rsidRPr="00C214F7">
        <w:rPr>
          <w:rFonts w:ascii="Times New Roman" w:hAnsi="Times New Roman" w:cs="Times New Roman"/>
          <w:sz w:val="24"/>
          <w:szCs w:val="24"/>
        </w:rPr>
        <w:t xml:space="preserve"> i cili grumbullon sasi të vogla të të njëjtit lloj mbetjesh nga burime të ndryshme dhe i bashkon në një dërgesë të vetme që do të fillojë nga e njëjta vendndodhje;</w:t>
      </w:r>
    </w:p>
    <w:p w14:paraId="405DE49C" w14:textId="77777777" w:rsidR="000D51A2" w:rsidRPr="00C214F7" w:rsidRDefault="000D51A2" w:rsidP="000D51A2">
      <w:pPr>
        <w:pStyle w:val="TableParagraph"/>
        <w:ind w:left="360" w:firstLine="18"/>
        <w:jc w:val="both"/>
        <w:rPr>
          <w:rFonts w:ascii="Times New Roman" w:hAnsi="Times New Roman" w:cs="Times New Roman"/>
          <w:sz w:val="24"/>
          <w:szCs w:val="24"/>
        </w:rPr>
      </w:pPr>
      <w:r w:rsidRPr="00C214F7">
        <w:rPr>
          <w:rFonts w:ascii="Times New Roman" w:hAnsi="Times New Roman" w:cs="Times New Roman"/>
          <w:sz w:val="24"/>
          <w:szCs w:val="24"/>
        </w:rPr>
        <w:t>iv. një agjent ose një tregtar që vepron në emër të ndonjërit prej personave të përcaktuar në nënpikat e mësipërme (i), (ii) ose (iii); ose</w:t>
      </w:r>
    </w:p>
    <w:p w14:paraId="6D181481" w14:textId="77777777" w:rsidR="000D51A2" w:rsidRDefault="000D51A2" w:rsidP="000D51A2">
      <w:pPr>
        <w:pStyle w:val="TableParagraph"/>
        <w:ind w:left="360" w:firstLine="18"/>
        <w:jc w:val="both"/>
        <w:rPr>
          <w:rFonts w:ascii="Times New Roman" w:hAnsi="Times New Roman" w:cs="Times New Roman"/>
          <w:sz w:val="24"/>
          <w:szCs w:val="24"/>
        </w:rPr>
      </w:pPr>
      <w:r w:rsidRPr="00C214F7">
        <w:rPr>
          <w:rFonts w:ascii="Times New Roman" w:hAnsi="Times New Roman" w:cs="Times New Roman"/>
          <w:sz w:val="24"/>
          <w:szCs w:val="24"/>
        </w:rPr>
        <w:t>v. zotëruesi i mbetjeve kur të gjithë personat e përmendur në nënpikat (i) deri në (iv) janë të paidentifikuar ose të paaftë për të paguar.</w:t>
      </w:r>
    </w:p>
    <w:p w14:paraId="0BF337A1" w14:textId="6898555C"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k)</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“ndryshime thelbësore” konsiderohen, ndër të tjera, ndryshimet krahasuar me ato të specifikuara në njoftim në lidhje me sasinë e mbetjeve, itinerarin, përfshirë itineraret alternative të mundshme, datën ose datat e dërgesës, transportuesin ose transportuesit, si dhe ndryshimet në kohëzgjatjen e dërgesës për shkak të rrethanave të paparashikuara që ndodhin pas fillimit të dërgesës, të cilat çojnë në tejkalimin e periudhës së vlefshmërisë së saj.</w:t>
      </w:r>
    </w:p>
    <w:p w14:paraId="203F5CDB" w14:textId="124196A6" w:rsidR="000D51A2" w:rsidRPr="00C214F7" w:rsidRDefault="000D51A2" w:rsidP="001812B7">
      <w:pPr>
        <w:pStyle w:val="TableParagraph"/>
        <w:ind w:firstLine="18"/>
        <w:jc w:val="both"/>
        <w:rPr>
          <w:rFonts w:ascii="Times New Roman" w:hAnsi="Times New Roman" w:cs="Times New Roman"/>
          <w:sz w:val="24"/>
          <w:szCs w:val="24"/>
        </w:rPr>
      </w:pPr>
      <w:r w:rsidRPr="00C214F7">
        <w:rPr>
          <w:rFonts w:ascii="Times New Roman" w:hAnsi="Times New Roman" w:cs="Times New Roman"/>
          <w:sz w:val="24"/>
          <w:szCs w:val="24"/>
        </w:rPr>
        <w:t>l) “personi që organizon dërgesën” do të thotë personi i cili kryen ose planifikon të kryejë një dërgesë mbetjesh ose që ka ose planifikon kryerjen e një dërgese:</w:t>
      </w:r>
    </w:p>
    <w:p w14:paraId="39D9F874"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i.  krijuesi fillestar i mbetjeve;</w:t>
      </w:r>
    </w:p>
    <w:p w14:paraId="7A1D4B23"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 xml:space="preserve">ii.  krijuesi i ri i mbetjeve që kryen operacione para transportit që rezultojnë në një ndryshim në </w:t>
      </w:r>
      <w:r w:rsidRPr="00C214F7">
        <w:rPr>
          <w:rFonts w:ascii="Times New Roman" w:hAnsi="Times New Roman" w:cs="Times New Roman"/>
          <w:sz w:val="24"/>
          <w:szCs w:val="24"/>
        </w:rPr>
        <w:lastRenderedPageBreak/>
        <w:t>natyrën ose përbërjen e mbetjeve;</w:t>
      </w:r>
    </w:p>
    <w:p w14:paraId="50D8651D"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iii. një grumbullues i cili grumbullon sasi të vogla të të njëjtit lloj mbetjesh nga burime të ndryshme dhe i bashkon në një dërgesë të vetme që do të fillojë nga e njëjta vendndodhje;</w:t>
      </w:r>
    </w:p>
    <w:p w14:paraId="18ABFCDA" w14:textId="77777777" w:rsidR="000D51A2" w:rsidRPr="00C214F7" w:rsidRDefault="000D51A2" w:rsidP="000D51A2">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iv. një agjent ose një tregtar që vepron në emër të ndonjërit prej personave të përcaktuar në nënpikat e mësipërme (i), (ii) ose (iii); ose</w:t>
      </w:r>
    </w:p>
    <w:p w14:paraId="08BDCB06" w14:textId="56B21B97" w:rsidR="000D51A2" w:rsidRDefault="000D51A2" w:rsidP="001812B7">
      <w:pPr>
        <w:pStyle w:val="TableParagraph"/>
        <w:ind w:left="360"/>
        <w:jc w:val="both"/>
        <w:rPr>
          <w:rFonts w:ascii="Times New Roman" w:hAnsi="Times New Roman" w:cs="Times New Roman"/>
          <w:sz w:val="24"/>
          <w:szCs w:val="24"/>
        </w:rPr>
      </w:pPr>
      <w:r w:rsidRPr="00C214F7">
        <w:rPr>
          <w:rFonts w:ascii="Times New Roman" w:hAnsi="Times New Roman" w:cs="Times New Roman"/>
          <w:sz w:val="24"/>
          <w:szCs w:val="24"/>
        </w:rPr>
        <w:t>v. zotëruesi i mbetjeve kur të gjithë personat e përmendur në nënpikat (i) deri në (iv) janë të paidentifikuar ose të paaftë për të paguar.</w:t>
      </w:r>
    </w:p>
    <w:p w14:paraId="212F527C" w14:textId="574C3185"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ll) “Përzierje e mbetjeve” janë mbetje të cilat rezultojnë nga përzierja e qëllimshme ose e paqëllimshme e dy ose më shumë mbetjeve të ndryshme të cilat janë:</w:t>
      </w:r>
    </w:p>
    <w:p w14:paraId="2F7C1944" w14:textId="7777777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i. të listuara në zëra të ndryshëm të Shtojcave III, IIIA, IIIB, IV, ose kur është e zbatueshme, në ndarje të ndryshme ose nënndarje të këtyre zërave, ose;</w:t>
      </w:r>
    </w:p>
    <w:p w14:paraId="46E224B6" w14:textId="7777777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ii. nuk klasifikohen nën një zë të vetëm në Shtojcat III, IIIA, IIIB ose IV.</w:t>
      </w:r>
    </w:p>
    <w:p w14:paraId="6CA7403E" w14:textId="77777777"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Mbetjet e transportuara në një dërgesë të vetme mbetjesh, e përbërë nga dy ose më shumë mbetje, ku secila mbetje është e ndarë, nuk konsiderohen si përzierje mbetjesh.</w:t>
      </w:r>
    </w:p>
    <w:p w14:paraId="55184188" w14:textId="022716AF" w:rsidR="000D51A2"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m)</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 xml:space="preserve"> “rikuperim i ndërmjetëm” nënkupton çdo operacion rikuperimi të listuar nën zërat R12 ose R13 të Shtojcës 2 të ligjit nr. 57/2025;</w:t>
      </w:r>
    </w:p>
    <w:p w14:paraId="6931B490" w14:textId="191B6A2D"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 xml:space="preserve">n) </w:t>
      </w:r>
      <w:r w:rsidRPr="000D51A2">
        <w:rPr>
          <w:rFonts w:ascii="Times New Roman" w:hAnsi="Times New Roman" w:cs="Times New Roman"/>
          <w:sz w:val="24"/>
          <w:szCs w:val="24"/>
        </w:rPr>
        <w:t xml:space="preserve"> </w:t>
      </w:r>
      <w:r w:rsidRPr="00C214F7">
        <w:rPr>
          <w:rFonts w:ascii="Times New Roman" w:hAnsi="Times New Roman" w:cs="Times New Roman"/>
          <w:sz w:val="24"/>
          <w:szCs w:val="24"/>
        </w:rPr>
        <w:t>“rrugë” nënkupton itinerarin që lidh vendin e nisjes së dërgesës në shtetin e dërgimit, pikat e daljes dhe të hyrjes në secilin shtet të përfshirë, me impiantin e trajtimit në shtetin e destinacionit.</w:t>
      </w:r>
      <w:r w:rsidRPr="00C214F7" w:rsidDel="001A54AE">
        <w:rPr>
          <w:rFonts w:ascii="Times New Roman" w:hAnsi="Times New Roman" w:cs="Times New Roman"/>
          <w:sz w:val="24"/>
          <w:szCs w:val="24"/>
        </w:rPr>
        <w:t xml:space="preserve"> </w:t>
      </w:r>
    </w:p>
    <w:p w14:paraId="5C26D4BE" w14:textId="08A9CCC5"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nj)  “Shtet i destinacionit”, është çdo shtet drejt të cilit është nisur ose planifikohet të niset dërgesa</w:t>
      </w:r>
      <w:r w:rsidR="0015418D">
        <w:rPr>
          <w:rFonts w:ascii="Times New Roman" w:hAnsi="Times New Roman" w:cs="Times New Roman"/>
          <w:sz w:val="24"/>
          <w:szCs w:val="24"/>
        </w:rPr>
        <w:t>;</w:t>
      </w:r>
      <w:r w:rsidRPr="00C214F7">
        <w:rPr>
          <w:rFonts w:ascii="Times New Roman" w:hAnsi="Times New Roman" w:cs="Times New Roman"/>
          <w:sz w:val="24"/>
          <w:szCs w:val="24"/>
        </w:rPr>
        <w:t xml:space="preserve"> e mbetjeve për qëllime rikuperimi apo asgjësimi atje, ose për qëllime të ngarkesës përpara rikuperimit apo asgjësimit në një zonë që nuk ndodhet në juridiksionin kombëtar të ndonjë shteti;</w:t>
      </w:r>
    </w:p>
    <w:p w14:paraId="203FE408" w14:textId="1C33FF33" w:rsidR="000D51A2"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o)  “Shtet tranzit”, është çdo shtet, i ndryshëm nga shteti i nisjes ose destinacionit, përmes të cilit dërgesa e mbetjeve është kryer ose planifikohet të kryhet;</w:t>
      </w:r>
    </w:p>
    <w:p w14:paraId="23C32F8A" w14:textId="193EFDE7" w:rsidR="000D51A2"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 xml:space="preserve"> p)“Shteti i nisjes”, është çdo shtet nga i cili është nisur ose planifikohet nisja e një dërgese;</w:t>
      </w:r>
    </w:p>
    <w:p w14:paraId="576D2490" w14:textId="6BA57C24" w:rsidR="00F10F24" w:rsidRDefault="000D51A2" w:rsidP="001812B7">
      <w:pPr>
        <w:pStyle w:val="TableParagraph"/>
        <w:ind w:left="90"/>
        <w:jc w:val="both"/>
        <w:rPr>
          <w:rFonts w:ascii="Times New Roman" w:hAnsi="Times New Roman" w:cs="Times New Roman"/>
          <w:sz w:val="24"/>
          <w:szCs w:val="24"/>
        </w:rPr>
      </w:pPr>
      <w:r w:rsidRPr="00C214F7">
        <w:rPr>
          <w:rFonts w:ascii="Times New Roman" w:hAnsi="Times New Roman" w:cs="Times New Roman"/>
          <w:sz w:val="24"/>
          <w:szCs w:val="24"/>
        </w:rPr>
        <w:t xml:space="preserve">q) </w:t>
      </w:r>
      <w:r w:rsidR="00F10F24" w:rsidRPr="00C214F7">
        <w:rPr>
          <w:rFonts w:ascii="Times New Roman" w:hAnsi="Times New Roman" w:cs="Times New Roman"/>
          <w:sz w:val="24"/>
          <w:szCs w:val="24"/>
        </w:rPr>
        <w:t xml:space="preserve">“Territor nën juridiksionin kombëtar të një shteti” është çdo zonë </w:t>
      </w:r>
      <w:r w:rsidR="00B26FEA" w:rsidRPr="00C214F7">
        <w:rPr>
          <w:rFonts w:ascii="Times New Roman" w:hAnsi="Times New Roman" w:cs="Times New Roman"/>
          <w:sz w:val="24"/>
          <w:szCs w:val="24"/>
        </w:rPr>
        <w:t xml:space="preserve">tokësore apo </w:t>
      </w:r>
      <w:r w:rsidR="00F10F24" w:rsidRPr="00C214F7">
        <w:rPr>
          <w:rFonts w:ascii="Times New Roman" w:hAnsi="Times New Roman" w:cs="Times New Roman"/>
          <w:sz w:val="24"/>
          <w:szCs w:val="24"/>
        </w:rPr>
        <w:t>detare brenda së cilës një shtet ushtron përgjegjësinë administrative dhe rregullatore në përputhje me legjislacionet ndërkombëtare mbi mbrojtjen e shëndetit të njeriut dhe të mjedisit;</w:t>
      </w:r>
    </w:p>
    <w:p w14:paraId="0316CD02" w14:textId="0FD9AAAA"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r) “transport i mbetjeve” nënkupton çdo lëvizje të mbetjeve në rrugë automobilistike, hekurudhore, ajrore, detare ose nëpërmjet rrugëve ujore të brendshme</w:t>
      </w:r>
      <w:r w:rsidR="0015418D">
        <w:rPr>
          <w:rFonts w:ascii="Times New Roman" w:hAnsi="Times New Roman" w:cs="Times New Roman"/>
          <w:sz w:val="24"/>
          <w:szCs w:val="24"/>
        </w:rPr>
        <w:t>;</w:t>
      </w:r>
    </w:p>
    <w:p w14:paraId="7EEB1FD5" w14:textId="69492F85" w:rsidR="000D51A2" w:rsidRPr="00C214F7" w:rsidRDefault="000D51A2" w:rsidP="000D51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rr)“tranzit” është çdo dërgesë nëpërmjet një ose më shumë shtetesh duke përjashtuar shtetin e nisjes ose të destinacionit;</w:t>
      </w:r>
    </w:p>
    <w:p w14:paraId="3ABA27FC" w14:textId="73B3BB2D" w:rsidR="000D51A2" w:rsidRPr="00C214F7" w:rsidRDefault="000D51A2" w:rsidP="001812B7">
      <w:pPr>
        <w:pStyle w:val="TableParagraph"/>
        <w:ind w:left="0"/>
        <w:jc w:val="both"/>
        <w:rPr>
          <w:rFonts w:ascii="Times New Roman" w:hAnsi="Times New Roman" w:cs="Times New Roman"/>
          <w:sz w:val="24"/>
          <w:szCs w:val="24"/>
        </w:rPr>
      </w:pPr>
      <w:r w:rsidRPr="00C214F7">
        <w:rPr>
          <w:rFonts w:ascii="Times New Roman" w:hAnsi="Times New Roman" w:cs="Times New Roman"/>
          <w:sz w:val="24"/>
          <w:szCs w:val="24"/>
        </w:rPr>
        <w:t xml:space="preserve">s)“zyra doganore e daljes” </w:t>
      </w:r>
      <w:r>
        <w:rPr>
          <w:rFonts w:ascii="Times New Roman" w:hAnsi="Times New Roman" w:cs="Times New Roman"/>
          <w:sz w:val="24"/>
          <w:szCs w:val="24"/>
        </w:rPr>
        <w:t>ka të njëjtin kuptim si në Vendimin nr. 651, datë 10.11.2017 “Për dispozitat zbatuese të ligjit nr. 102/2014, “Kodi doganor i Republikës së Shqipërisë”, i ndryshuar</w:t>
      </w:r>
      <w:r w:rsidRPr="00C214F7">
        <w:rPr>
          <w:rFonts w:ascii="Times New Roman" w:hAnsi="Times New Roman" w:cs="Times New Roman"/>
          <w:sz w:val="24"/>
          <w:szCs w:val="24"/>
        </w:rPr>
        <w:t>;</w:t>
      </w:r>
    </w:p>
    <w:p w14:paraId="33718A7F" w14:textId="08D110A1" w:rsidR="000D51A2" w:rsidRPr="00C214F7" w:rsidRDefault="000D51A2" w:rsidP="001812B7">
      <w:pPr>
        <w:pStyle w:val="TableParagraph"/>
        <w:ind w:left="0"/>
        <w:jc w:val="both"/>
        <w:rPr>
          <w:rFonts w:ascii="Times New Roman" w:hAnsi="Times New Roman" w:cs="Times New Roman"/>
          <w:sz w:val="24"/>
          <w:szCs w:val="24"/>
        </w:rPr>
      </w:pPr>
      <w:r w:rsidRPr="00C214F7">
        <w:rPr>
          <w:rFonts w:ascii="Times New Roman" w:hAnsi="Times New Roman" w:cs="Times New Roman"/>
          <w:sz w:val="24"/>
          <w:szCs w:val="24"/>
        </w:rPr>
        <w:t xml:space="preserve">sh) </w:t>
      </w:r>
      <w:r w:rsidR="00F10F24" w:rsidRPr="00C214F7">
        <w:rPr>
          <w:rFonts w:ascii="Times New Roman" w:hAnsi="Times New Roman" w:cs="Times New Roman"/>
          <w:sz w:val="24"/>
          <w:szCs w:val="24"/>
        </w:rPr>
        <w:t xml:space="preserve">“zyra doganore e eksportit” </w:t>
      </w:r>
      <w:r w:rsidR="00F9431E">
        <w:rPr>
          <w:rFonts w:ascii="Times New Roman" w:hAnsi="Times New Roman" w:cs="Times New Roman"/>
          <w:sz w:val="24"/>
          <w:szCs w:val="24"/>
        </w:rPr>
        <w:t>ka t</w:t>
      </w:r>
      <w:r>
        <w:rPr>
          <w:rFonts w:ascii="Times New Roman" w:hAnsi="Times New Roman" w:cs="Times New Roman"/>
          <w:sz w:val="24"/>
          <w:szCs w:val="24"/>
        </w:rPr>
        <w:t>ë</w:t>
      </w:r>
      <w:r w:rsidR="00F9431E">
        <w:rPr>
          <w:rFonts w:ascii="Times New Roman" w:hAnsi="Times New Roman" w:cs="Times New Roman"/>
          <w:sz w:val="24"/>
          <w:szCs w:val="24"/>
        </w:rPr>
        <w:t xml:space="preserve"> nj</w:t>
      </w:r>
      <w:r>
        <w:rPr>
          <w:rFonts w:ascii="Times New Roman" w:hAnsi="Times New Roman" w:cs="Times New Roman"/>
          <w:sz w:val="24"/>
          <w:szCs w:val="24"/>
        </w:rPr>
        <w:t>ë</w:t>
      </w:r>
      <w:r w:rsidR="00F9431E">
        <w:rPr>
          <w:rFonts w:ascii="Times New Roman" w:hAnsi="Times New Roman" w:cs="Times New Roman"/>
          <w:sz w:val="24"/>
          <w:szCs w:val="24"/>
        </w:rPr>
        <w:t>jtin kuptim si n</w:t>
      </w:r>
      <w:r>
        <w:rPr>
          <w:rFonts w:ascii="Times New Roman" w:hAnsi="Times New Roman" w:cs="Times New Roman"/>
          <w:sz w:val="24"/>
          <w:szCs w:val="24"/>
        </w:rPr>
        <w:t>ë</w:t>
      </w:r>
      <w:r w:rsidR="00F9431E">
        <w:rPr>
          <w:rFonts w:ascii="Times New Roman" w:hAnsi="Times New Roman" w:cs="Times New Roman"/>
          <w:sz w:val="24"/>
          <w:szCs w:val="24"/>
        </w:rPr>
        <w:t xml:space="preserve"> Vendimin nr. 651, dat</w:t>
      </w:r>
      <w:r>
        <w:rPr>
          <w:rFonts w:ascii="Times New Roman" w:hAnsi="Times New Roman" w:cs="Times New Roman"/>
          <w:sz w:val="24"/>
          <w:szCs w:val="24"/>
        </w:rPr>
        <w:t>ë</w:t>
      </w:r>
      <w:r w:rsidR="00F9431E">
        <w:rPr>
          <w:rFonts w:ascii="Times New Roman" w:hAnsi="Times New Roman" w:cs="Times New Roman"/>
          <w:sz w:val="24"/>
          <w:szCs w:val="24"/>
        </w:rPr>
        <w:t xml:space="preserve"> 10.11.2017 “P</w:t>
      </w:r>
      <w:r>
        <w:rPr>
          <w:rFonts w:ascii="Times New Roman" w:hAnsi="Times New Roman" w:cs="Times New Roman"/>
          <w:sz w:val="24"/>
          <w:szCs w:val="24"/>
        </w:rPr>
        <w:t>ë</w:t>
      </w:r>
      <w:r w:rsidR="00F9431E">
        <w:rPr>
          <w:rFonts w:ascii="Times New Roman" w:hAnsi="Times New Roman" w:cs="Times New Roman"/>
          <w:sz w:val="24"/>
          <w:szCs w:val="24"/>
        </w:rPr>
        <w:t>r dispozitat zbatuese t</w:t>
      </w:r>
      <w:r>
        <w:rPr>
          <w:rFonts w:ascii="Times New Roman" w:hAnsi="Times New Roman" w:cs="Times New Roman"/>
          <w:sz w:val="24"/>
          <w:szCs w:val="24"/>
        </w:rPr>
        <w:t>ë</w:t>
      </w:r>
      <w:r w:rsidR="00F9431E">
        <w:rPr>
          <w:rFonts w:ascii="Times New Roman" w:hAnsi="Times New Roman" w:cs="Times New Roman"/>
          <w:sz w:val="24"/>
          <w:szCs w:val="24"/>
        </w:rPr>
        <w:t xml:space="preserve"> ligjit nr. 102/2014, “Kodi doganor i Republik</w:t>
      </w:r>
      <w:r>
        <w:rPr>
          <w:rFonts w:ascii="Times New Roman" w:hAnsi="Times New Roman" w:cs="Times New Roman"/>
          <w:sz w:val="24"/>
          <w:szCs w:val="24"/>
        </w:rPr>
        <w:t>ë</w:t>
      </w:r>
      <w:r w:rsidR="00F9431E">
        <w:rPr>
          <w:rFonts w:ascii="Times New Roman" w:hAnsi="Times New Roman" w:cs="Times New Roman"/>
          <w:sz w:val="24"/>
          <w:szCs w:val="24"/>
        </w:rPr>
        <w:t>s s</w:t>
      </w:r>
      <w:r>
        <w:rPr>
          <w:rFonts w:ascii="Times New Roman" w:hAnsi="Times New Roman" w:cs="Times New Roman"/>
          <w:sz w:val="24"/>
          <w:szCs w:val="24"/>
        </w:rPr>
        <w:t>ë</w:t>
      </w:r>
      <w:r w:rsidR="00F9431E">
        <w:rPr>
          <w:rFonts w:ascii="Times New Roman" w:hAnsi="Times New Roman" w:cs="Times New Roman"/>
          <w:sz w:val="24"/>
          <w:szCs w:val="24"/>
        </w:rPr>
        <w:t xml:space="preserve"> Shqip</w:t>
      </w:r>
      <w:r>
        <w:rPr>
          <w:rFonts w:ascii="Times New Roman" w:hAnsi="Times New Roman" w:cs="Times New Roman"/>
          <w:sz w:val="24"/>
          <w:szCs w:val="24"/>
        </w:rPr>
        <w:t>ë</w:t>
      </w:r>
      <w:r w:rsidR="00F9431E">
        <w:rPr>
          <w:rFonts w:ascii="Times New Roman" w:hAnsi="Times New Roman" w:cs="Times New Roman"/>
          <w:sz w:val="24"/>
          <w:szCs w:val="24"/>
        </w:rPr>
        <w:t>ris</w:t>
      </w:r>
      <w:r>
        <w:rPr>
          <w:rFonts w:ascii="Times New Roman" w:hAnsi="Times New Roman" w:cs="Times New Roman"/>
          <w:sz w:val="24"/>
          <w:szCs w:val="24"/>
        </w:rPr>
        <w:t>ë</w:t>
      </w:r>
      <w:r w:rsidR="00F9431E">
        <w:rPr>
          <w:rFonts w:ascii="Times New Roman" w:hAnsi="Times New Roman" w:cs="Times New Roman"/>
          <w:sz w:val="24"/>
          <w:szCs w:val="24"/>
        </w:rPr>
        <w:t>”, i ndryshuar</w:t>
      </w:r>
      <w:r w:rsidR="00102131" w:rsidRPr="00C214F7">
        <w:rPr>
          <w:rFonts w:ascii="Times New Roman" w:hAnsi="Times New Roman" w:cs="Times New Roman"/>
          <w:sz w:val="24"/>
          <w:szCs w:val="24"/>
        </w:rPr>
        <w:t>;</w:t>
      </w:r>
    </w:p>
    <w:p w14:paraId="4610CF7B" w14:textId="75ADCD29" w:rsidR="00F10F24" w:rsidRPr="00C214F7" w:rsidRDefault="000D51A2" w:rsidP="001812B7">
      <w:pPr>
        <w:pStyle w:val="TableParagraph"/>
        <w:ind w:left="0"/>
        <w:jc w:val="both"/>
        <w:rPr>
          <w:rFonts w:ascii="Times New Roman" w:hAnsi="Times New Roman" w:cs="Times New Roman"/>
          <w:sz w:val="24"/>
          <w:szCs w:val="24"/>
        </w:rPr>
      </w:pPr>
      <w:r w:rsidRPr="00C214F7">
        <w:rPr>
          <w:rFonts w:ascii="Times New Roman" w:hAnsi="Times New Roman" w:cs="Times New Roman"/>
          <w:sz w:val="24"/>
          <w:szCs w:val="24"/>
        </w:rPr>
        <w:t xml:space="preserve">t) </w:t>
      </w:r>
      <w:r w:rsidR="00F10F24" w:rsidRPr="00C214F7">
        <w:rPr>
          <w:rFonts w:ascii="Times New Roman" w:hAnsi="Times New Roman" w:cs="Times New Roman"/>
          <w:sz w:val="24"/>
          <w:szCs w:val="24"/>
        </w:rPr>
        <w:t xml:space="preserve">“zyra doganore e hyrjes” </w:t>
      </w:r>
      <w:r w:rsidR="00F9431E">
        <w:rPr>
          <w:rFonts w:ascii="Times New Roman" w:hAnsi="Times New Roman" w:cs="Times New Roman"/>
          <w:sz w:val="24"/>
          <w:szCs w:val="24"/>
        </w:rPr>
        <w:t>ka t</w:t>
      </w:r>
      <w:r>
        <w:rPr>
          <w:rFonts w:ascii="Times New Roman" w:hAnsi="Times New Roman" w:cs="Times New Roman"/>
          <w:sz w:val="24"/>
          <w:szCs w:val="24"/>
        </w:rPr>
        <w:t>ë</w:t>
      </w:r>
      <w:r w:rsidR="00F9431E">
        <w:rPr>
          <w:rFonts w:ascii="Times New Roman" w:hAnsi="Times New Roman" w:cs="Times New Roman"/>
          <w:sz w:val="24"/>
          <w:szCs w:val="24"/>
        </w:rPr>
        <w:t xml:space="preserve"> nj</w:t>
      </w:r>
      <w:r>
        <w:rPr>
          <w:rFonts w:ascii="Times New Roman" w:hAnsi="Times New Roman" w:cs="Times New Roman"/>
          <w:sz w:val="24"/>
          <w:szCs w:val="24"/>
        </w:rPr>
        <w:t>ë</w:t>
      </w:r>
      <w:r w:rsidR="00F9431E">
        <w:rPr>
          <w:rFonts w:ascii="Times New Roman" w:hAnsi="Times New Roman" w:cs="Times New Roman"/>
          <w:sz w:val="24"/>
          <w:szCs w:val="24"/>
        </w:rPr>
        <w:t>jtin kuptim si n</w:t>
      </w:r>
      <w:r>
        <w:rPr>
          <w:rFonts w:ascii="Times New Roman" w:hAnsi="Times New Roman" w:cs="Times New Roman"/>
          <w:sz w:val="24"/>
          <w:szCs w:val="24"/>
        </w:rPr>
        <w:t>ë</w:t>
      </w:r>
      <w:r w:rsidR="00F9431E">
        <w:rPr>
          <w:rFonts w:ascii="Times New Roman" w:hAnsi="Times New Roman" w:cs="Times New Roman"/>
          <w:sz w:val="24"/>
          <w:szCs w:val="24"/>
        </w:rPr>
        <w:t xml:space="preserve"> Vendimin nr. 651, dat</w:t>
      </w:r>
      <w:r>
        <w:rPr>
          <w:rFonts w:ascii="Times New Roman" w:hAnsi="Times New Roman" w:cs="Times New Roman"/>
          <w:sz w:val="24"/>
          <w:szCs w:val="24"/>
        </w:rPr>
        <w:t>ë</w:t>
      </w:r>
      <w:r w:rsidR="00F9431E">
        <w:rPr>
          <w:rFonts w:ascii="Times New Roman" w:hAnsi="Times New Roman" w:cs="Times New Roman"/>
          <w:sz w:val="24"/>
          <w:szCs w:val="24"/>
        </w:rPr>
        <w:t xml:space="preserve"> 10.11.2017 “P</w:t>
      </w:r>
      <w:r>
        <w:rPr>
          <w:rFonts w:ascii="Times New Roman" w:hAnsi="Times New Roman" w:cs="Times New Roman"/>
          <w:sz w:val="24"/>
          <w:szCs w:val="24"/>
        </w:rPr>
        <w:t>ë</w:t>
      </w:r>
      <w:r w:rsidR="00F9431E">
        <w:rPr>
          <w:rFonts w:ascii="Times New Roman" w:hAnsi="Times New Roman" w:cs="Times New Roman"/>
          <w:sz w:val="24"/>
          <w:szCs w:val="24"/>
        </w:rPr>
        <w:t>r dispozitat zbatuese t</w:t>
      </w:r>
      <w:r>
        <w:rPr>
          <w:rFonts w:ascii="Times New Roman" w:hAnsi="Times New Roman" w:cs="Times New Roman"/>
          <w:sz w:val="24"/>
          <w:szCs w:val="24"/>
        </w:rPr>
        <w:t>ë</w:t>
      </w:r>
      <w:r w:rsidR="00F9431E">
        <w:rPr>
          <w:rFonts w:ascii="Times New Roman" w:hAnsi="Times New Roman" w:cs="Times New Roman"/>
          <w:sz w:val="24"/>
          <w:szCs w:val="24"/>
        </w:rPr>
        <w:t xml:space="preserve"> ligjit nr. 102/2014, “Kodi doganor i Republik</w:t>
      </w:r>
      <w:r>
        <w:rPr>
          <w:rFonts w:ascii="Times New Roman" w:hAnsi="Times New Roman" w:cs="Times New Roman"/>
          <w:sz w:val="24"/>
          <w:szCs w:val="24"/>
        </w:rPr>
        <w:t>ë</w:t>
      </w:r>
      <w:r w:rsidR="00F9431E">
        <w:rPr>
          <w:rFonts w:ascii="Times New Roman" w:hAnsi="Times New Roman" w:cs="Times New Roman"/>
          <w:sz w:val="24"/>
          <w:szCs w:val="24"/>
        </w:rPr>
        <w:t>s s</w:t>
      </w:r>
      <w:r>
        <w:rPr>
          <w:rFonts w:ascii="Times New Roman" w:hAnsi="Times New Roman" w:cs="Times New Roman"/>
          <w:sz w:val="24"/>
          <w:szCs w:val="24"/>
        </w:rPr>
        <w:t>ë</w:t>
      </w:r>
      <w:r w:rsidR="00F9431E">
        <w:rPr>
          <w:rFonts w:ascii="Times New Roman" w:hAnsi="Times New Roman" w:cs="Times New Roman"/>
          <w:sz w:val="24"/>
          <w:szCs w:val="24"/>
        </w:rPr>
        <w:t xml:space="preserve"> Shqip</w:t>
      </w:r>
      <w:r>
        <w:rPr>
          <w:rFonts w:ascii="Times New Roman" w:hAnsi="Times New Roman" w:cs="Times New Roman"/>
          <w:sz w:val="24"/>
          <w:szCs w:val="24"/>
        </w:rPr>
        <w:t>ë</w:t>
      </w:r>
      <w:r w:rsidR="00F9431E">
        <w:rPr>
          <w:rFonts w:ascii="Times New Roman" w:hAnsi="Times New Roman" w:cs="Times New Roman"/>
          <w:sz w:val="24"/>
          <w:szCs w:val="24"/>
        </w:rPr>
        <w:t>ris</w:t>
      </w:r>
      <w:r>
        <w:rPr>
          <w:rFonts w:ascii="Times New Roman" w:hAnsi="Times New Roman" w:cs="Times New Roman"/>
          <w:sz w:val="24"/>
          <w:szCs w:val="24"/>
        </w:rPr>
        <w:t>ë</w:t>
      </w:r>
      <w:r w:rsidR="00F9431E">
        <w:rPr>
          <w:rFonts w:ascii="Times New Roman" w:hAnsi="Times New Roman" w:cs="Times New Roman"/>
          <w:sz w:val="24"/>
          <w:szCs w:val="24"/>
        </w:rPr>
        <w:t>”, i ndryshuar</w:t>
      </w:r>
      <w:r w:rsidR="0015418D">
        <w:rPr>
          <w:rFonts w:ascii="Times New Roman" w:hAnsi="Times New Roman" w:cs="Times New Roman"/>
          <w:sz w:val="24"/>
          <w:szCs w:val="24"/>
        </w:rPr>
        <w:t>.</w:t>
      </w:r>
    </w:p>
    <w:p w14:paraId="74F4AF37" w14:textId="2B9DC380" w:rsidR="00F10F24" w:rsidRPr="00C214F7" w:rsidRDefault="00F10F24" w:rsidP="00DB00A2">
      <w:pPr>
        <w:pStyle w:val="TableParagraph"/>
        <w:jc w:val="both"/>
        <w:rPr>
          <w:rFonts w:ascii="Times New Roman" w:hAnsi="Times New Roman" w:cs="Times New Roman"/>
          <w:sz w:val="24"/>
          <w:szCs w:val="24"/>
        </w:rPr>
      </w:pPr>
      <w:r w:rsidRPr="00C214F7">
        <w:rPr>
          <w:rFonts w:ascii="Times New Roman" w:hAnsi="Times New Roman" w:cs="Times New Roman"/>
          <w:sz w:val="24"/>
          <w:szCs w:val="24"/>
        </w:rPr>
        <w:t xml:space="preserve"> </w:t>
      </w:r>
    </w:p>
    <w:p w14:paraId="43C77EAF" w14:textId="567F2CAA" w:rsidR="00F9646B" w:rsidRPr="00C214F7" w:rsidRDefault="00F9646B" w:rsidP="001812B7">
      <w:pPr>
        <w:pStyle w:val="TableParagraph"/>
        <w:ind w:left="0"/>
        <w:jc w:val="both"/>
      </w:pPr>
      <w:r w:rsidRPr="00C214F7">
        <w:rPr>
          <w:rFonts w:ascii="Times New Roman" w:hAnsi="Times New Roman" w:cs="Times New Roman"/>
          <w:sz w:val="24"/>
          <w:szCs w:val="24"/>
        </w:rPr>
        <w:t xml:space="preserve"> </w:t>
      </w:r>
    </w:p>
    <w:p w14:paraId="471B32C2" w14:textId="21C682C5" w:rsidR="0081658A" w:rsidRPr="003E50C0" w:rsidRDefault="00B34BD4" w:rsidP="00DF4F0D">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KREU II</w:t>
      </w:r>
    </w:p>
    <w:p w14:paraId="5377E852" w14:textId="52255B21" w:rsidR="00B34BD4" w:rsidRPr="001812B7" w:rsidRDefault="00B34BD4" w:rsidP="009778A4">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EKSPORTI I MBETJEVE </w:t>
      </w:r>
    </w:p>
    <w:p w14:paraId="7FC7973A" w14:textId="77777777" w:rsidR="00B34BD4" w:rsidRPr="001812B7" w:rsidRDefault="00B34BD4" w:rsidP="000B3D63">
      <w:pPr>
        <w:rPr>
          <w:rFonts w:ascii="Times New Roman" w:hAnsi="Times New Roman" w:cs="Times New Roman"/>
          <w:sz w:val="24"/>
          <w:szCs w:val="24"/>
          <w:lang w:val="sq-AL"/>
        </w:rPr>
      </w:pPr>
    </w:p>
    <w:p w14:paraId="114F043E" w14:textId="5CBC5573" w:rsidR="000F2A34" w:rsidRPr="001812B7" w:rsidRDefault="000F2A34"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4</w:t>
      </w:r>
    </w:p>
    <w:p w14:paraId="1F62705A" w14:textId="3B7375FA" w:rsidR="000F2A34" w:rsidRPr="001812B7" w:rsidRDefault="004A2A21"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PROCEDURA E</w:t>
      </w:r>
      <w:r w:rsidR="000F2A34" w:rsidRPr="001812B7">
        <w:rPr>
          <w:rFonts w:ascii="Times New Roman" w:eastAsia="Times New Roman" w:hAnsi="Times New Roman" w:cs="Times New Roman"/>
          <w:b w:val="0"/>
          <w:bCs w:val="0"/>
          <w:szCs w:val="24"/>
          <w:lang w:val="sq-AL"/>
        </w:rPr>
        <w:t xml:space="preserve"> PËRGJITHSHM</w:t>
      </w:r>
      <w:r w:rsidRPr="001812B7">
        <w:rPr>
          <w:rFonts w:ascii="Times New Roman" w:eastAsia="Times New Roman" w:hAnsi="Times New Roman" w:cs="Times New Roman"/>
          <w:b w:val="0"/>
          <w:bCs w:val="0"/>
          <w:szCs w:val="24"/>
          <w:lang w:val="sq-AL"/>
        </w:rPr>
        <w:t>E</w:t>
      </w:r>
    </w:p>
    <w:p w14:paraId="04A07D3E" w14:textId="77777777" w:rsidR="000F2A34" w:rsidRPr="001812B7" w:rsidRDefault="000F2A34" w:rsidP="004F1C44">
      <w:pPr>
        <w:rPr>
          <w:rFonts w:ascii="Times New Roman" w:hAnsi="Times New Roman" w:cs="Times New Roman"/>
          <w:sz w:val="24"/>
          <w:szCs w:val="24"/>
          <w:lang w:val="sq-AL"/>
        </w:rPr>
      </w:pPr>
    </w:p>
    <w:p w14:paraId="1E7CFE85" w14:textId="5C8F246B" w:rsidR="000F2A34" w:rsidRPr="001812B7" w:rsidRDefault="000F2A34"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4A2A21" w:rsidRPr="001812B7">
        <w:rPr>
          <w:rFonts w:ascii="Times New Roman" w:hAnsi="Times New Roman" w:cs="Times New Roman"/>
          <w:sz w:val="24"/>
          <w:szCs w:val="24"/>
        </w:rPr>
        <w:t>Eksporti i</w:t>
      </w:r>
      <w:r w:rsidRPr="001812B7">
        <w:rPr>
          <w:rFonts w:ascii="Times New Roman" w:hAnsi="Times New Roman" w:cs="Times New Roman"/>
          <w:sz w:val="24"/>
          <w:szCs w:val="24"/>
        </w:rPr>
        <w:t xml:space="preserve"> mbetjeve të destinuara për asgjësim ndalohe</w:t>
      </w:r>
      <w:r w:rsidR="00A04255" w:rsidRPr="001812B7">
        <w:rPr>
          <w:rFonts w:ascii="Times New Roman" w:hAnsi="Times New Roman" w:cs="Times New Roman"/>
          <w:sz w:val="24"/>
          <w:szCs w:val="24"/>
        </w:rPr>
        <w:t>t</w:t>
      </w:r>
      <w:r w:rsidRPr="001812B7">
        <w:rPr>
          <w:rFonts w:ascii="Times New Roman" w:hAnsi="Times New Roman" w:cs="Times New Roman"/>
          <w:sz w:val="24"/>
          <w:szCs w:val="24"/>
        </w:rPr>
        <w:t xml:space="preserve">, </w:t>
      </w:r>
      <w:r w:rsidR="00913C81" w:rsidRPr="001812B7">
        <w:rPr>
          <w:rFonts w:ascii="Times New Roman" w:hAnsi="Times New Roman" w:cs="Times New Roman"/>
          <w:sz w:val="24"/>
          <w:szCs w:val="24"/>
        </w:rPr>
        <w:t>me p</w:t>
      </w:r>
      <w:r w:rsidR="008B3D01" w:rsidRPr="001812B7">
        <w:rPr>
          <w:rFonts w:ascii="Times New Roman" w:hAnsi="Times New Roman" w:cs="Times New Roman"/>
          <w:sz w:val="24"/>
          <w:szCs w:val="24"/>
        </w:rPr>
        <w:t>ë</w:t>
      </w:r>
      <w:r w:rsidR="00913C81" w:rsidRPr="001812B7">
        <w:rPr>
          <w:rFonts w:ascii="Times New Roman" w:hAnsi="Times New Roman" w:cs="Times New Roman"/>
          <w:sz w:val="24"/>
          <w:szCs w:val="24"/>
        </w:rPr>
        <w:t>rjashtim 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rasteve kur merret </w:t>
      </w:r>
      <w:r w:rsidR="00C57181" w:rsidRPr="001812B7">
        <w:rPr>
          <w:rFonts w:ascii="Times New Roman" w:hAnsi="Times New Roman" w:cs="Times New Roman"/>
          <w:sz w:val="24"/>
          <w:szCs w:val="24"/>
        </w:rPr>
        <w:t>miratimi</w:t>
      </w:r>
      <w:r w:rsidRPr="001812B7">
        <w:rPr>
          <w:rFonts w:ascii="Times New Roman" w:hAnsi="Times New Roman" w:cs="Times New Roman"/>
          <w:sz w:val="24"/>
          <w:szCs w:val="24"/>
        </w:rPr>
        <w:t xml:space="preserve"> në përputhje me nenin 11</w:t>
      </w:r>
      <w:r w:rsidR="00A512F7" w:rsidRPr="001812B7">
        <w:rPr>
          <w:rFonts w:ascii="Times New Roman" w:hAnsi="Times New Roman" w:cs="Times New Roman"/>
          <w:sz w:val="24"/>
          <w:szCs w:val="24"/>
        </w:rPr>
        <w:t xml:space="preserve"> t</w:t>
      </w:r>
      <w:r w:rsidR="000D51A2">
        <w:rPr>
          <w:rFonts w:ascii="Times New Roman" w:hAnsi="Times New Roman" w:cs="Times New Roman"/>
          <w:sz w:val="24"/>
          <w:szCs w:val="24"/>
        </w:rPr>
        <w:t>ë</w:t>
      </w:r>
      <w:r w:rsidR="00A512F7" w:rsidRPr="001812B7">
        <w:rPr>
          <w:rFonts w:ascii="Times New Roman" w:hAnsi="Times New Roman" w:cs="Times New Roman"/>
          <w:sz w:val="24"/>
          <w:szCs w:val="24"/>
        </w:rPr>
        <w:t xml:space="preserve"> k</w:t>
      </w:r>
      <w:r w:rsidR="000D51A2">
        <w:rPr>
          <w:rFonts w:ascii="Times New Roman" w:hAnsi="Times New Roman" w:cs="Times New Roman"/>
          <w:sz w:val="24"/>
          <w:szCs w:val="24"/>
        </w:rPr>
        <w:t>ë</w:t>
      </w:r>
      <w:r w:rsidR="00A512F7" w:rsidRPr="001812B7">
        <w:rPr>
          <w:rFonts w:ascii="Times New Roman" w:hAnsi="Times New Roman" w:cs="Times New Roman"/>
          <w:sz w:val="24"/>
          <w:szCs w:val="24"/>
        </w:rPr>
        <w:t>tij vendimi</w:t>
      </w:r>
      <w:r w:rsidRPr="001812B7">
        <w:rPr>
          <w:rFonts w:ascii="Times New Roman" w:hAnsi="Times New Roman" w:cs="Times New Roman"/>
          <w:sz w:val="24"/>
          <w:szCs w:val="24"/>
        </w:rPr>
        <w:t xml:space="preserve">. </w:t>
      </w:r>
    </w:p>
    <w:p w14:paraId="3C3CF548" w14:textId="7406F757" w:rsidR="000F2A34" w:rsidRPr="001812B7" w:rsidRDefault="000F2A34"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26184A">
        <w:rPr>
          <w:rFonts w:ascii="Times New Roman" w:hAnsi="Times New Roman" w:cs="Times New Roman"/>
          <w:sz w:val="24"/>
          <w:szCs w:val="24"/>
        </w:rPr>
        <w:t xml:space="preserve"> I</w:t>
      </w:r>
      <w:r w:rsidR="00CB1068">
        <w:rPr>
          <w:rFonts w:ascii="Times New Roman" w:hAnsi="Times New Roman" w:cs="Times New Roman"/>
          <w:sz w:val="24"/>
          <w:szCs w:val="24"/>
        </w:rPr>
        <w:t xml:space="preserve"> </w:t>
      </w:r>
      <w:r w:rsidR="00156415" w:rsidRPr="001812B7">
        <w:rPr>
          <w:rFonts w:ascii="Times New Roman" w:hAnsi="Times New Roman" w:cs="Times New Roman"/>
          <w:sz w:val="24"/>
          <w:szCs w:val="24"/>
        </w:rPr>
        <w:t xml:space="preserve">nënshtrohen procedurës së njoftimit paraprak </w:t>
      </w:r>
      <w:r w:rsidR="00E24D97" w:rsidRPr="001812B7">
        <w:rPr>
          <w:rFonts w:ascii="Times New Roman" w:hAnsi="Times New Roman" w:cs="Times New Roman"/>
          <w:sz w:val="24"/>
          <w:szCs w:val="24"/>
        </w:rPr>
        <w:t>dh</w:t>
      </w:r>
      <w:r w:rsidR="00156415" w:rsidRPr="001812B7">
        <w:rPr>
          <w:rFonts w:ascii="Times New Roman" w:hAnsi="Times New Roman" w:cs="Times New Roman"/>
          <w:sz w:val="24"/>
          <w:szCs w:val="24"/>
        </w:rPr>
        <w:t>e miratimit</w:t>
      </w:r>
      <w:r w:rsidR="0026184A" w:rsidRPr="0026184A">
        <w:rPr>
          <w:rFonts w:ascii="Times New Roman" w:hAnsi="Times New Roman" w:cs="Times New Roman"/>
          <w:sz w:val="24"/>
          <w:szCs w:val="24"/>
        </w:rPr>
        <w:t xml:space="preserve"> </w:t>
      </w:r>
      <w:r w:rsidR="00426339">
        <w:rPr>
          <w:rFonts w:ascii="Times New Roman" w:hAnsi="Times New Roman" w:cs="Times New Roman"/>
          <w:sz w:val="24"/>
          <w:szCs w:val="24"/>
        </w:rPr>
        <w:t>d</w:t>
      </w:r>
      <w:r w:rsidR="0026184A" w:rsidRPr="00046564">
        <w:rPr>
          <w:rFonts w:ascii="Times New Roman" w:hAnsi="Times New Roman" w:cs="Times New Roman"/>
          <w:sz w:val="24"/>
          <w:szCs w:val="24"/>
        </w:rPr>
        <w:t>ërgesat e mbetjeve të mëposhtme</w:t>
      </w:r>
      <w:r w:rsidR="00426339">
        <w:rPr>
          <w:rFonts w:ascii="Times New Roman" w:hAnsi="Times New Roman" w:cs="Times New Roman"/>
          <w:sz w:val="24"/>
          <w:szCs w:val="24"/>
        </w:rPr>
        <w:t>,</w:t>
      </w:r>
      <w:r w:rsidR="0026184A" w:rsidRPr="00046564">
        <w:rPr>
          <w:rFonts w:ascii="Times New Roman" w:hAnsi="Times New Roman" w:cs="Times New Roman"/>
          <w:sz w:val="24"/>
          <w:szCs w:val="24"/>
        </w:rPr>
        <w:t xml:space="preserve"> të destinuara për rikuperim</w:t>
      </w:r>
      <w:r w:rsidRPr="001812B7">
        <w:rPr>
          <w:rFonts w:ascii="Times New Roman" w:hAnsi="Times New Roman" w:cs="Times New Roman"/>
          <w:sz w:val="24"/>
          <w:szCs w:val="24"/>
        </w:rPr>
        <w:t>:</w:t>
      </w:r>
    </w:p>
    <w:p w14:paraId="194F6CE4" w14:textId="53A83A89"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a) mbetjet e </w:t>
      </w:r>
      <w:r w:rsidR="002E345F" w:rsidRPr="001812B7">
        <w:rPr>
          <w:rFonts w:ascii="Times New Roman" w:hAnsi="Times New Roman" w:cs="Times New Roman"/>
          <w:sz w:val="24"/>
          <w:szCs w:val="24"/>
        </w:rPr>
        <w:t>p</w:t>
      </w:r>
      <w:r w:rsidR="00AF4D32" w:rsidRPr="001812B7">
        <w:rPr>
          <w:rFonts w:ascii="Times New Roman" w:hAnsi="Times New Roman" w:cs="Times New Roman"/>
          <w:sz w:val="24"/>
          <w:szCs w:val="24"/>
        </w:rPr>
        <w:t>ë</w:t>
      </w:r>
      <w:r w:rsidR="002E345F" w:rsidRPr="001812B7">
        <w:rPr>
          <w:rFonts w:ascii="Times New Roman" w:hAnsi="Times New Roman" w:cs="Times New Roman"/>
          <w:sz w:val="24"/>
          <w:szCs w:val="24"/>
        </w:rPr>
        <w:t>rcaktuara</w:t>
      </w:r>
      <w:r w:rsidRPr="001812B7">
        <w:rPr>
          <w:rFonts w:ascii="Times New Roman" w:hAnsi="Times New Roman" w:cs="Times New Roman"/>
          <w:sz w:val="24"/>
          <w:szCs w:val="24"/>
        </w:rPr>
        <w:t xml:space="preserve">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IV</w:t>
      </w:r>
      <w:r w:rsidR="00426339">
        <w:rPr>
          <w:rFonts w:ascii="Times New Roman" w:hAnsi="Times New Roman" w:cs="Times New Roman"/>
          <w:sz w:val="24"/>
          <w:szCs w:val="24"/>
        </w:rPr>
        <w:t xml:space="preserve"> t</w:t>
      </w:r>
      <w:r w:rsidR="000D51A2">
        <w:rPr>
          <w:rFonts w:ascii="Times New Roman" w:hAnsi="Times New Roman" w:cs="Times New Roman"/>
          <w:sz w:val="24"/>
          <w:szCs w:val="24"/>
        </w:rPr>
        <w:t>ë</w:t>
      </w:r>
      <w:r w:rsidR="00426339">
        <w:rPr>
          <w:rFonts w:ascii="Times New Roman" w:hAnsi="Times New Roman" w:cs="Times New Roman"/>
          <w:sz w:val="24"/>
          <w:szCs w:val="24"/>
        </w:rPr>
        <w:t xml:space="preserve"> k</w:t>
      </w:r>
      <w:r w:rsidR="000D51A2">
        <w:rPr>
          <w:rFonts w:ascii="Times New Roman" w:hAnsi="Times New Roman" w:cs="Times New Roman"/>
          <w:sz w:val="24"/>
          <w:szCs w:val="24"/>
        </w:rPr>
        <w:t>ë</w:t>
      </w:r>
      <w:r w:rsidR="00426339">
        <w:rPr>
          <w:rFonts w:ascii="Times New Roman" w:hAnsi="Times New Roman" w:cs="Times New Roman"/>
          <w:sz w:val="24"/>
          <w:szCs w:val="24"/>
        </w:rPr>
        <w:t>tij vendimi</w:t>
      </w:r>
      <w:r w:rsidRPr="001812B7">
        <w:rPr>
          <w:rFonts w:ascii="Times New Roman" w:hAnsi="Times New Roman" w:cs="Times New Roman"/>
          <w:sz w:val="24"/>
          <w:szCs w:val="24"/>
        </w:rPr>
        <w:t>;</w:t>
      </w:r>
    </w:p>
    <w:p w14:paraId="20F0870B" w14:textId="1699EAEB"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b) mbetjet që nuk klasifikohen nën një zë të vetëm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w:t>
      </w:r>
      <w:r w:rsidR="00426339">
        <w:rPr>
          <w:rFonts w:ascii="Times New Roman" w:hAnsi="Times New Roman" w:cs="Times New Roman"/>
          <w:sz w:val="24"/>
          <w:szCs w:val="24"/>
        </w:rPr>
        <w:t>.</w:t>
      </w:r>
      <w:r w:rsidRPr="001812B7">
        <w:rPr>
          <w:rFonts w:ascii="Times New Roman" w:hAnsi="Times New Roman" w:cs="Times New Roman"/>
          <w:sz w:val="24"/>
          <w:szCs w:val="24"/>
        </w:rPr>
        <w:t xml:space="preserve">B ose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w:t>
      </w:r>
      <w:r w:rsidRPr="001812B7">
        <w:rPr>
          <w:rFonts w:ascii="Times New Roman" w:hAnsi="Times New Roman" w:cs="Times New Roman"/>
          <w:sz w:val="24"/>
          <w:szCs w:val="24"/>
        </w:rPr>
        <w:lastRenderedPageBreak/>
        <w:t>IV</w:t>
      </w:r>
      <w:r w:rsidR="00426339">
        <w:rPr>
          <w:rFonts w:ascii="Times New Roman" w:hAnsi="Times New Roman" w:cs="Times New Roman"/>
          <w:sz w:val="24"/>
          <w:szCs w:val="24"/>
        </w:rPr>
        <w:t xml:space="preserve"> t</w:t>
      </w:r>
      <w:r w:rsidR="000D51A2">
        <w:rPr>
          <w:rFonts w:ascii="Times New Roman" w:hAnsi="Times New Roman" w:cs="Times New Roman"/>
          <w:sz w:val="24"/>
          <w:szCs w:val="24"/>
        </w:rPr>
        <w:t>ë</w:t>
      </w:r>
      <w:r w:rsidR="00426339">
        <w:rPr>
          <w:rFonts w:ascii="Times New Roman" w:hAnsi="Times New Roman" w:cs="Times New Roman"/>
          <w:sz w:val="24"/>
          <w:szCs w:val="24"/>
        </w:rPr>
        <w:t xml:space="preserve"> k</w:t>
      </w:r>
      <w:r w:rsidR="000D51A2">
        <w:rPr>
          <w:rFonts w:ascii="Times New Roman" w:hAnsi="Times New Roman" w:cs="Times New Roman"/>
          <w:sz w:val="24"/>
          <w:szCs w:val="24"/>
        </w:rPr>
        <w:t>ë</w:t>
      </w:r>
      <w:r w:rsidR="00426339">
        <w:rPr>
          <w:rFonts w:ascii="Times New Roman" w:hAnsi="Times New Roman" w:cs="Times New Roman"/>
          <w:sz w:val="24"/>
          <w:szCs w:val="24"/>
        </w:rPr>
        <w:t>tij vendimi</w:t>
      </w:r>
      <w:r w:rsidR="00AE080B">
        <w:rPr>
          <w:rFonts w:ascii="Times New Roman" w:hAnsi="Times New Roman" w:cs="Times New Roman"/>
          <w:sz w:val="24"/>
          <w:szCs w:val="24"/>
        </w:rPr>
        <w:t>.</w:t>
      </w:r>
      <w:r w:rsidR="00426339">
        <w:rPr>
          <w:rFonts w:ascii="Times New Roman" w:hAnsi="Times New Roman" w:cs="Times New Roman"/>
          <w:sz w:val="24"/>
          <w:szCs w:val="24"/>
        </w:rPr>
        <w:t xml:space="preserve">                                                                                     </w:t>
      </w:r>
      <w:r w:rsidRPr="001812B7">
        <w:rPr>
          <w:rFonts w:ascii="Times New Roman" w:hAnsi="Times New Roman" w:cs="Times New Roman"/>
          <w:sz w:val="24"/>
          <w:szCs w:val="24"/>
        </w:rPr>
        <w:t>;</w:t>
      </w:r>
      <w:r w:rsidRPr="001812B7">
        <w:rPr>
          <w:rFonts w:ascii="Times New Roman" w:hAnsi="Times New Roman" w:cs="Times New Roman"/>
          <w:sz w:val="24"/>
          <w:szCs w:val="24"/>
        </w:rPr>
        <w:br/>
        <w:t xml:space="preserve">c) përzierjet e mbetjeve, </w:t>
      </w:r>
      <w:r w:rsidR="00E42D65" w:rsidRPr="001812B7">
        <w:rPr>
          <w:rFonts w:ascii="Times New Roman" w:hAnsi="Times New Roman" w:cs="Times New Roman"/>
          <w:sz w:val="24"/>
          <w:szCs w:val="24"/>
        </w:rPr>
        <w:t>me p</w:t>
      </w:r>
      <w:r w:rsidR="00AF4D32" w:rsidRPr="001812B7">
        <w:rPr>
          <w:rFonts w:ascii="Times New Roman" w:hAnsi="Times New Roman" w:cs="Times New Roman"/>
          <w:sz w:val="24"/>
          <w:szCs w:val="24"/>
        </w:rPr>
        <w:t>ë</w:t>
      </w:r>
      <w:r w:rsidR="00E42D65" w:rsidRPr="001812B7">
        <w:rPr>
          <w:rFonts w:ascii="Times New Roman" w:hAnsi="Times New Roman" w:cs="Times New Roman"/>
          <w:sz w:val="24"/>
          <w:szCs w:val="24"/>
        </w:rPr>
        <w:t>rjashtim t</w:t>
      </w:r>
      <w:r w:rsidR="00AF4D32" w:rsidRPr="001812B7">
        <w:rPr>
          <w:rFonts w:ascii="Times New Roman" w:hAnsi="Times New Roman" w:cs="Times New Roman"/>
          <w:sz w:val="24"/>
          <w:szCs w:val="24"/>
        </w:rPr>
        <w:t>ë</w:t>
      </w:r>
      <w:r w:rsidRPr="001812B7">
        <w:rPr>
          <w:rFonts w:ascii="Times New Roman" w:hAnsi="Times New Roman" w:cs="Times New Roman"/>
          <w:sz w:val="24"/>
          <w:szCs w:val="24"/>
        </w:rPr>
        <w:t xml:space="preserve"> rasteve kur janë të renditura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IIIA;</w:t>
      </w:r>
    </w:p>
    <w:p w14:paraId="3A88806C" w14:textId="46FEB32E"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ç) mbetjet e klasifikuara si të rrezikshme në </w:t>
      </w:r>
      <w:r w:rsidR="00FF4126" w:rsidRPr="001812B7">
        <w:rPr>
          <w:rFonts w:ascii="Times New Roman" w:hAnsi="Times New Roman" w:cs="Times New Roman"/>
          <w:sz w:val="24"/>
          <w:szCs w:val="24"/>
        </w:rPr>
        <w:t>K</w:t>
      </w:r>
      <w:r w:rsidR="009D7AFF" w:rsidRPr="001812B7">
        <w:rPr>
          <w:rFonts w:ascii="Times New Roman" w:hAnsi="Times New Roman" w:cs="Times New Roman"/>
          <w:sz w:val="24"/>
          <w:szCs w:val="24"/>
        </w:rPr>
        <w:t>atalogun</w:t>
      </w:r>
      <w:r w:rsidRPr="001812B7">
        <w:rPr>
          <w:rFonts w:ascii="Times New Roman" w:hAnsi="Times New Roman" w:cs="Times New Roman"/>
          <w:sz w:val="24"/>
          <w:szCs w:val="24"/>
        </w:rPr>
        <w:t xml:space="preserve"> e </w:t>
      </w:r>
      <w:r w:rsidR="00FF4126" w:rsidRPr="001812B7">
        <w:rPr>
          <w:rFonts w:ascii="Times New Roman" w:hAnsi="Times New Roman" w:cs="Times New Roman"/>
          <w:sz w:val="24"/>
          <w:szCs w:val="24"/>
        </w:rPr>
        <w:t>M</w:t>
      </w:r>
      <w:r w:rsidRPr="001812B7">
        <w:rPr>
          <w:rFonts w:ascii="Times New Roman" w:hAnsi="Times New Roman" w:cs="Times New Roman"/>
          <w:sz w:val="24"/>
          <w:szCs w:val="24"/>
        </w:rPr>
        <w:t>betjeve</w:t>
      </w:r>
      <w:r w:rsidR="00FF4126" w:rsidRPr="001812B7">
        <w:rPr>
          <w:rFonts w:ascii="Times New Roman" w:hAnsi="Times New Roman" w:cs="Times New Roman"/>
          <w:sz w:val="24"/>
          <w:szCs w:val="24"/>
        </w:rPr>
        <w:t>;</w:t>
      </w:r>
    </w:p>
    <w:p w14:paraId="099A9125" w14:textId="7C4077B2"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d) mbetjet e renditura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 ose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w:t>
      </w:r>
      <w:r w:rsidR="00426339">
        <w:rPr>
          <w:rFonts w:ascii="Times New Roman" w:hAnsi="Times New Roman" w:cs="Times New Roman"/>
          <w:sz w:val="24"/>
          <w:szCs w:val="24"/>
        </w:rPr>
        <w:t>.</w:t>
      </w:r>
      <w:r w:rsidRPr="001812B7">
        <w:rPr>
          <w:rFonts w:ascii="Times New Roman" w:hAnsi="Times New Roman" w:cs="Times New Roman"/>
          <w:sz w:val="24"/>
          <w:szCs w:val="24"/>
        </w:rPr>
        <w:t xml:space="preserve">B dhe përzierjet e mbetjeve të renditura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IIIA, të ndotura nga materiale të tjera në një masë që:</w:t>
      </w:r>
    </w:p>
    <w:p w14:paraId="09BEDE95" w14:textId="4F8AB6EF"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i) rrit rreziqet që lidhen me mbetjet në atë shkallë sa i bën të përshtatshme për t’iu nënshtruar procedurës së njoftimit paraprak dhe </w:t>
      </w:r>
      <w:r w:rsidR="00131E25" w:rsidRPr="001812B7">
        <w:rPr>
          <w:rFonts w:ascii="Times New Roman" w:hAnsi="Times New Roman" w:cs="Times New Roman"/>
          <w:sz w:val="24"/>
          <w:szCs w:val="24"/>
        </w:rPr>
        <w:t>miratimit</w:t>
      </w:r>
      <w:r w:rsidRPr="001812B7">
        <w:rPr>
          <w:rFonts w:ascii="Times New Roman" w:hAnsi="Times New Roman" w:cs="Times New Roman"/>
          <w:sz w:val="24"/>
          <w:szCs w:val="24"/>
        </w:rPr>
        <w:t xml:space="preserve">, duke marrë parasysh </w:t>
      </w:r>
      <w:r w:rsidR="00FF4126" w:rsidRPr="001812B7">
        <w:rPr>
          <w:rFonts w:ascii="Times New Roman" w:hAnsi="Times New Roman" w:cs="Times New Roman"/>
          <w:sz w:val="24"/>
          <w:szCs w:val="24"/>
        </w:rPr>
        <w:t>K</w:t>
      </w:r>
      <w:r w:rsidR="009D7AFF" w:rsidRPr="001812B7">
        <w:rPr>
          <w:rFonts w:ascii="Times New Roman" w:hAnsi="Times New Roman" w:cs="Times New Roman"/>
          <w:sz w:val="24"/>
          <w:szCs w:val="24"/>
        </w:rPr>
        <w:t>atalogun</w:t>
      </w:r>
      <w:r w:rsidRPr="001812B7">
        <w:rPr>
          <w:rFonts w:ascii="Times New Roman" w:hAnsi="Times New Roman" w:cs="Times New Roman"/>
          <w:sz w:val="24"/>
          <w:szCs w:val="24"/>
        </w:rPr>
        <w:t xml:space="preserve"> e </w:t>
      </w:r>
      <w:r w:rsidR="00FF4126" w:rsidRPr="001812B7">
        <w:rPr>
          <w:rFonts w:ascii="Times New Roman" w:hAnsi="Times New Roman" w:cs="Times New Roman"/>
          <w:sz w:val="24"/>
          <w:szCs w:val="24"/>
        </w:rPr>
        <w:t>M</w:t>
      </w:r>
      <w:r w:rsidRPr="001812B7">
        <w:rPr>
          <w:rFonts w:ascii="Times New Roman" w:hAnsi="Times New Roman" w:cs="Times New Roman"/>
          <w:sz w:val="24"/>
          <w:szCs w:val="24"/>
        </w:rPr>
        <w:t>betjeve</w:t>
      </w:r>
      <w:r w:rsidR="009D7AFF"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dhe vetitë e rrezikshme të renditura në </w:t>
      </w:r>
      <w:r w:rsidR="00205000" w:rsidRPr="001812B7">
        <w:rPr>
          <w:rFonts w:ascii="Times New Roman" w:hAnsi="Times New Roman" w:cs="Times New Roman"/>
          <w:sz w:val="24"/>
          <w:szCs w:val="24"/>
        </w:rPr>
        <w:t>Shtojc</w:t>
      </w:r>
      <w:r w:rsidR="008B3D01" w:rsidRPr="001812B7">
        <w:rPr>
          <w:rFonts w:ascii="Times New Roman" w:hAnsi="Times New Roman" w:cs="Times New Roman"/>
          <w:sz w:val="24"/>
          <w:szCs w:val="24"/>
        </w:rPr>
        <w:t>ë</w:t>
      </w:r>
      <w:r w:rsidR="00205000" w:rsidRPr="001812B7">
        <w:rPr>
          <w:rFonts w:ascii="Times New Roman" w:hAnsi="Times New Roman" w:cs="Times New Roman"/>
          <w:sz w:val="24"/>
          <w:szCs w:val="24"/>
        </w:rPr>
        <w:t>n 3</w:t>
      </w:r>
      <w:r w:rsidRPr="001812B7">
        <w:rPr>
          <w:rFonts w:ascii="Times New Roman" w:hAnsi="Times New Roman" w:cs="Times New Roman"/>
          <w:sz w:val="24"/>
          <w:szCs w:val="24"/>
        </w:rPr>
        <w:t xml:space="preserve"> </w:t>
      </w:r>
      <w:r w:rsidR="0004190B" w:rsidRPr="001812B7">
        <w:rPr>
          <w:rFonts w:ascii="Times New Roman" w:hAnsi="Times New Roman" w:cs="Times New Roman"/>
          <w:sz w:val="24"/>
          <w:szCs w:val="24"/>
        </w:rPr>
        <w:t>të</w:t>
      </w:r>
      <w:r w:rsidR="009D7AFF" w:rsidRPr="001812B7">
        <w:rPr>
          <w:rFonts w:ascii="Times New Roman" w:hAnsi="Times New Roman" w:cs="Times New Roman"/>
          <w:sz w:val="24"/>
          <w:szCs w:val="24"/>
        </w:rPr>
        <w:t xml:space="preserve"> ligjit nr. 57/2025</w:t>
      </w:r>
      <w:r w:rsidRPr="001812B7">
        <w:rPr>
          <w:rFonts w:ascii="Times New Roman" w:hAnsi="Times New Roman" w:cs="Times New Roman"/>
          <w:sz w:val="24"/>
          <w:szCs w:val="24"/>
        </w:rPr>
        <w:t>; ose</w:t>
      </w:r>
    </w:p>
    <w:p w14:paraId="7A6DBF0F" w14:textId="56CE69A6"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ii) pengon rikuperimin e mbetjeve në mënyrë mjedisore të s</w:t>
      </w:r>
      <w:r w:rsidR="00D073C4" w:rsidRPr="001812B7">
        <w:rPr>
          <w:rFonts w:ascii="Times New Roman" w:hAnsi="Times New Roman" w:cs="Times New Roman"/>
          <w:sz w:val="24"/>
          <w:szCs w:val="24"/>
        </w:rPr>
        <w:t>igurt</w:t>
      </w:r>
      <w:r w:rsidRPr="001812B7">
        <w:rPr>
          <w:rFonts w:ascii="Times New Roman" w:hAnsi="Times New Roman" w:cs="Times New Roman"/>
          <w:sz w:val="24"/>
          <w:szCs w:val="24"/>
        </w:rPr>
        <w:t>ë;</w:t>
      </w:r>
    </w:p>
    <w:p w14:paraId="5F47A6D9" w14:textId="53B5C2E1" w:rsidR="000F2A34" w:rsidRPr="001812B7" w:rsidRDefault="00B50F38"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dh</w:t>
      </w:r>
      <w:r w:rsidR="000F2A34" w:rsidRPr="001812B7">
        <w:rPr>
          <w:rFonts w:ascii="Times New Roman" w:hAnsi="Times New Roman" w:cs="Times New Roman"/>
          <w:sz w:val="24"/>
          <w:szCs w:val="24"/>
        </w:rPr>
        <w:t xml:space="preserve">) mbetjet ose përzierjet e mbetjeve që përmbajnë ose janë të ndotura me ndotës organikë të qëndrueshëm, në </w:t>
      </w:r>
      <w:r w:rsidR="008D6645" w:rsidRPr="001812B7">
        <w:rPr>
          <w:rFonts w:ascii="Times New Roman" w:hAnsi="Times New Roman" w:cs="Times New Roman"/>
          <w:sz w:val="24"/>
          <w:szCs w:val="24"/>
        </w:rPr>
        <w:t>p</w:t>
      </w:r>
      <w:r w:rsidR="00AF4D32" w:rsidRPr="001812B7">
        <w:rPr>
          <w:rFonts w:ascii="Times New Roman" w:hAnsi="Times New Roman" w:cs="Times New Roman"/>
          <w:sz w:val="24"/>
          <w:szCs w:val="24"/>
        </w:rPr>
        <w:t>ë</w:t>
      </w:r>
      <w:r w:rsidR="008D6645" w:rsidRPr="001812B7">
        <w:rPr>
          <w:rFonts w:ascii="Times New Roman" w:hAnsi="Times New Roman" w:cs="Times New Roman"/>
          <w:sz w:val="24"/>
          <w:szCs w:val="24"/>
        </w:rPr>
        <w:t>rputhje me legjislacionin p</w:t>
      </w:r>
      <w:r w:rsidR="00AF4D32" w:rsidRPr="001812B7">
        <w:rPr>
          <w:rFonts w:ascii="Times New Roman" w:hAnsi="Times New Roman" w:cs="Times New Roman"/>
          <w:sz w:val="24"/>
          <w:szCs w:val="24"/>
        </w:rPr>
        <w:t>ë</w:t>
      </w:r>
      <w:r w:rsidR="008D6645" w:rsidRPr="001812B7">
        <w:rPr>
          <w:rFonts w:ascii="Times New Roman" w:hAnsi="Times New Roman" w:cs="Times New Roman"/>
          <w:sz w:val="24"/>
          <w:szCs w:val="24"/>
        </w:rPr>
        <w:t>rkat</w:t>
      </w:r>
      <w:r w:rsidR="00AF4D32" w:rsidRPr="001812B7">
        <w:rPr>
          <w:rFonts w:ascii="Times New Roman" w:hAnsi="Times New Roman" w:cs="Times New Roman"/>
          <w:sz w:val="24"/>
          <w:szCs w:val="24"/>
        </w:rPr>
        <w:t>ë</w:t>
      </w:r>
      <w:r w:rsidR="008D6645" w:rsidRPr="001812B7">
        <w:rPr>
          <w:rFonts w:ascii="Times New Roman" w:hAnsi="Times New Roman" w:cs="Times New Roman"/>
          <w:sz w:val="24"/>
          <w:szCs w:val="24"/>
        </w:rPr>
        <w:t>s n</w:t>
      </w:r>
      <w:r w:rsidR="00AF4D32" w:rsidRPr="001812B7">
        <w:rPr>
          <w:rFonts w:ascii="Times New Roman" w:hAnsi="Times New Roman" w:cs="Times New Roman"/>
          <w:sz w:val="24"/>
          <w:szCs w:val="24"/>
        </w:rPr>
        <w:t>ë</w:t>
      </w:r>
      <w:r w:rsidR="008D6645" w:rsidRPr="001812B7">
        <w:rPr>
          <w:rFonts w:ascii="Times New Roman" w:hAnsi="Times New Roman" w:cs="Times New Roman"/>
          <w:sz w:val="24"/>
          <w:szCs w:val="24"/>
        </w:rPr>
        <w:t xml:space="preserve"> fuqi</w:t>
      </w:r>
      <w:r w:rsidR="000F2A34" w:rsidRPr="001812B7">
        <w:rPr>
          <w:rFonts w:ascii="Times New Roman" w:hAnsi="Times New Roman" w:cs="Times New Roman"/>
          <w:sz w:val="24"/>
          <w:szCs w:val="24"/>
        </w:rPr>
        <w:t>, në sasi që arrijnë ose tejkalojnë kufi</w:t>
      </w:r>
      <w:r w:rsidR="007301C6" w:rsidRPr="001812B7">
        <w:rPr>
          <w:rFonts w:ascii="Times New Roman" w:hAnsi="Times New Roman" w:cs="Times New Roman"/>
          <w:sz w:val="24"/>
          <w:szCs w:val="24"/>
        </w:rPr>
        <w:t>jt</w:t>
      </w:r>
      <w:r w:rsidR="00AF4D32" w:rsidRPr="001812B7">
        <w:rPr>
          <w:rFonts w:ascii="Times New Roman" w:hAnsi="Times New Roman" w:cs="Times New Roman"/>
          <w:sz w:val="24"/>
          <w:szCs w:val="24"/>
        </w:rPr>
        <w:t>ë</w:t>
      </w:r>
      <w:r w:rsidR="000F2A34" w:rsidRPr="001812B7">
        <w:rPr>
          <w:rFonts w:ascii="Times New Roman" w:hAnsi="Times New Roman" w:cs="Times New Roman"/>
          <w:sz w:val="24"/>
          <w:szCs w:val="24"/>
        </w:rPr>
        <w:t xml:space="preserve"> e përqendrimit të </w:t>
      </w:r>
      <w:r w:rsidR="00FF4126" w:rsidRPr="001812B7">
        <w:rPr>
          <w:rFonts w:ascii="Times New Roman" w:hAnsi="Times New Roman" w:cs="Times New Roman"/>
          <w:sz w:val="24"/>
          <w:szCs w:val="24"/>
        </w:rPr>
        <w:t>p</w:t>
      </w:r>
      <w:r w:rsidR="00AF4D32" w:rsidRPr="001812B7">
        <w:rPr>
          <w:rFonts w:ascii="Times New Roman" w:hAnsi="Times New Roman" w:cs="Times New Roman"/>
          <w:sz w:val="24"/>
          <w:szCs w:val="24"/>
        </w:rPr>
        <w:t>ë</w:t>
      </w:r>
      <w:r w:rsidR="00FF4126" w:rsidRPr="001812B7">
        <w:rPr>
          <w:rFonts w:ascii="Times New Roman" w:hAnsi="Times New Roman" w:cs="Times New Roman"/>
          <w:sz w:val="24"/>
          <w:szCs w:val="24"/>
        </w:rPr>
        <w:t>rcaktuar</w:t>
      </w:r>
      <w:r w:rsidR="000F2A34" w:rsidRPr="001812B7">
        <w:rPr>
          <w:rFonts w:ascii="Times New Roman" w:hAnsi="Times New Roman" w:cs="Times New Roman"/>
          <w:sz w:val="24"/>
          <w:szCs w:val="24"/>
        </w:rPr>
        <w:t xml:space="preserve"> në </w:t>
      </w:r>
      <w:r w:rsidR="007301C6" w:rsidRPr="001812B7">
        <w:rPr>
          <w:rFonts w:ascii="Times New Roman" w:hAnsi="Times New Roman" w:cs="Times New Roman"/>
          <w:sz w:val="24"/>
          <w:szCs w:val="24"/>
        </w:rPr>
        <w:t>at</w:t>
      </w:r>
      <w:r w:rsidR="00AF4D32" w:rsidRPr="001812B7">
        <w:rPr>
          <w:rFonts w:ascii="Times New Roman" w:hAnsi="Times New Roman" w:cs="Times New Roman"/>
          <w:sz w:val="24"/>
          <w:szCs w:val="24"/>
        </w:rPr>
        <w:t>ë</w:t>
      </w:r>
      <w:r w:rsidR="007301C6" w:rsidRPr="001812B7">
        <w:rPr>
          <w:rFonts w:ascii="Times New Roman" w:hAnsi="Times New Roman" w:cs="Times New Roman"/>
          <w:sz w:val="24"/>
          <w:szCs w:val="24"/>
        </w:rPr>
        <w:t xml:space="preserve"> legjislacion</w:t>
      </w:r>
      <w:r w:rsidR="000F2A34" w:rsidRPr="001812B7">
        <w:rPr>
          <w:rFonts w:ascii="Times New Roman" w:hAnsi="Times New Roman" w:cs="Times New Roman"/>
          <w:sz w:val="24"/>
          <w:szCs w:val="24"/>
        </w:rPr>
        <w:t>, të cilat nuk klasifikohen si mbetje të rrezikshme.</w:t>
      </w:r>
    </w:p>
    <w:p w14:paraId="5AD8AB2C" w14:textId="2A577FF7" w:rsidR="000F2A34" w:rsidRPr="001812B7" w:rsidRDefault="000F2A34"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1678D6" w:rsidRPr="001812B7">
        <w:rPr>
          <w:rFonts w:ascii="Times New Roman" w:hAnsi="Times New Roman" w:cs="Times New Roman"/>
          <w:sz w:val="24"/>
          <w:szCs w:val="24"/>
        </w:rPr>
        <w:t>Pika</w:t>
      </w:r>
      <w:r w:rsidRPr="001812B7">
        <w:rPr>
          <w:rFonts w:ascii="Times New Roman" w:hAnsi="Times New Roman" w:cs="Times New Roman"/>
          <w:sz w:val="24"/>
          <w:szCs w:val="24"/>
        </w:rPr>
        <w:t xml:space="preserve"> 2 </w:t>
      </w:r>
      <w:r w:rsidR="001678D6" w:rsidRPr="001812B7">
        <w:rPr>
          <w:rFonts w:ascii="Times New Roman" w:hAnsi="Times New Roman" w:cs="Times New Roman"/>
          <w:sz w:val="24"/>
          <w:szCs w:val="24"/>
        </w:rPr>
        <w:t>e k</w:t>
      </w:r>
      <w:r w:rsidR="008B3D01" w:rsidRPr="001812B7">
        <w:rPr>
          <w:rFonts w:ascii="Times New Roman" w:hAnsi="Times New Roman" w:cs="Times New Roman"/>
          <w:sz w:val="24"/>
          <w:szCs w:val="24"/>
        </w:rPr>
        <w:t>ë</w:t>
      </w:r>
      <w:r w:rsidR="001678D6" w:rsidRPr="001812B7">
        <w:rPr>
          <w:rFonts w:ascii="Times New Roman" w:hAnsi="Times New Roman" w:cs="Times New Roman"/>
          <w:sz w:val="24"/>
          <w:szCs w:val="24"/>
        </w:rPr>
        <w:t xml:space="preserve">tij neni </w:t>
      </w:r>
      <w:r w:rsidRPr="001812B7">
        <w:rPr>
          <w:rFonts w:ascii="Times New Roman" w:hAnsi="Times New Roman" w:cs="Times New Roman"/>
          <w:sz w:val="24"/>
          <w:szCs w:val="24"/>
        </w:rPr>
        <w:t xml:space="preserve">zbatohet për dërgesat e mbetjeve </w:t>
      </w:r>
      <w:r w:rsidR="004B366F" w:rsidRPr="001812B7">
        <w:rPr>
          <w:rFonts w:ascii="Times New Roman" w:hAnsi="Times New Roman" w:cs="Times New Roman"/>
          <w:sz w:val="24"/>
          <w:szCs w:val="24"/>
        </w:rPr>
        <w:t>bashkiake</w:t>
      </w:r>
      <w:r w:rsidRPr="001812B7">
        <w:rPr>
          <w:rFonts w:ascii="Times New Roman" w:hAnsi="Times New Roman" w:cs="Times New Roman"/>
          <w:sz w:val="24"/>
          <w:szCs w:val="24"/>
        </w:rPr>
        <w:t xml:space="preserve"> të përziera të </w:t>
      </w:r>
      <w:r w:rsidR="004B366F" w:rsidRPr="001812B7">
        <w:rPr>
          <w:rFonts w:ascii="Times New Roman" w:hAnsi="Times New Roman" w:cs="Times New Roman"/>
          <w:sz w:val="24"/>
          <w:szCs w:val="24"/>
        </w:rPr>
        <w:t>grumbulluara</w:t>
      </w:r>
      <w:r w:rsidRPr="001812B7">
        <w:rPr>
          <w:rFonts w:ascii="Times New Roman" w:hAnsi="Times New Roman" w:cs="Times New Roman"/>
          <w:sz w:val="24"/>
          <w:szCs w:val="24"/>
        </w:rPr>
        <w:t xml:space="preserve"> nga </w:t>
      </w:r>
      <w:r w:rsidR="004B366F" w:rsidRPr="001812B7">
        <w:rPr>
          <w:rFonts w:ascii="Times New Roman" w:hAnsi="Times New Roman" w:cs="Times New Roman"/>
          <w:sz w:val="24"/>
          <w:szCs w:val="24"/>
        </w:rPr>
        <w:t>sektori familjar</w:t>
      </w:r>
      <w:r w:rsidRPr="001812B7">
        <w:rPr>
          <w:rFonts w:ascii="Times New Roman" w:hAnsi="Times New Roman" w:cs="Times New Roman"/>
          <w:sz w:val="24"/>
          <w:szCs w:val="24"/>
        </w:rPr>
        <w:t xml:space="preserve">, nga </w:t>
      </w:r>
      <w:r w:rsidR="009158D9" w:rsidRPr="001812B7">
        <w:rPr>
          <w:rFonts w:ascii="Times New Roman" w:hAnsi="Times New Roman" w:cs="Times New Roman"/>
          <w:sz w:val="24"/>
          <w:szCs w:val="24"/>
        </w:rPr>
        <w:t>krijues</w:t>
      </w:r>
      <w:r w:rsidRPr="001812B7">
        <w:rPr>
          <w:rFonts w:ascii="Times New Roman" w:hAnsi="Times New Roman" w:cs="Times New Roman"/>
          <w:sz w:val="24"/>
          <w:szCs w:val="24"/>
        </w:rPr>
        <w:t xml:space="preserve"> të tjerë mbetjesh ose nga të dyja këto burime, si dhe për mbetjet </w:t>
      </w:r>
      <w:r w:rsidR="004B366F" w:rsidRPr="001812B7">
        <w:rPr>
          <w:rFonts w:ascii="Times New Roman" w:hAnsi="Times New Roman" w:cs="Times New Roman"/>
          <w:sz w:val="24"/>
          <w:szCs w:val="24"/>
        </w:rPr>
        <w:t>bashkiake</w:t>
      </w:r>
      <w:r w:rsidRPr="001812B7">
        <w:rPr>
          <w:rFonts w:ascii="Times New Roman" w:hAnsi="Times New Roman" w:cs="Times New Roman"/>
          <w:sz w:val="24"/>
          <w:szCs w:val="24"/>
        </w:rPr>
        <w:t xml:space="preserve"> të përziera që i janë nënshtruar një operacioni trajtimi të mbetjeve që nuk ka ndryshuar në mënyrë thelbësore vetitë e tyre, përfshirë karburantet e përftuara nga mbetjet e përziera </w:t>
      </w:r>
      <w:r w:rsidR="004B366F" w:rsidRPr="001812B7">
        <w:rPr>
          <w:rFonts w:ascii="Times New Roman" w:hAnsi="Times New Roman" w:cs="Times New Roman"/>
          <w:sz w:val="24"/>
          <w:szCs w:val="24"/>
        </w:rPr>
        <w:t>bashkiake</w:t>
      </w:r>
      <w:r w:rsidRPr="001812B7">
        <w:rPr>
          <w:rFonts w:ascii="Times New Roman" w:hAnsi="Times New Roman" w:cs="Times New Roman"/>
          <w:sz w:val="24"/>
          <w:szCs w:val="24"/>
        </w:rPr>
        <w:t>, kur këto mbetje destinohen për operacione rikuperimi. Dërgesat e këtyre mbetjeve për asgjësim ndalohen.</w:t>
      </w:r>
    </w:p>
    <w:p w14:paraId="452B96BE" w14:textId="29D5FD2F" w:rsidR="000F2A34" w:rsidRPr="001812B7" w:rsidRDefault="000F2A34"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826723" w:rsidRPr="001812B7">
        <w:rPr>
          <w:rFonts w:ascii="Times New Roman" w:hAnsi="Times New Roman" w:cs="Times New Roman"/>
          <w:sz w:val="24"/>
          <w:szCs w:val="24"/>
        </w:rPr>
        <w:t>Dërgesat e mbetjeve të mëposhtme të destinuara për rikuperim, kur sasia e tyre tejkalon 20 kg, i</w:t>
      </w:r>
      <w:r w:rsidR="004B366F" w:rsidRPr="001812B7">
        <w:rPr>
          <w:rFonts w:ascii="Times New Roman" w:hAnsi="Times New Roman" w:cs="Times New Roman"/>
          <w:sz w:val="24"/>
          <w:szCs w:val="24"/>
        </w:rPr>
        <w:t xml:space="preserve"> nënshtrohen kërkesave të përgjithshme të informacionit të përcaktuara në nenin 1</w:t>
      </w:r>
      <w:r w:rsidR="00781FCA" w:rsidRPr="001812B7">
        <w:rPr>
          <w:rFonts w:ascii="Times New Roman" w:hAnsi="Times New Roman" w:cs="Times New Roman"/>
          <w:sz w:val="24"/>
          <w:szCs w:val="24"/>
        </w:rPr>
        <w:t>5</w:t>
      </w:r>
      <w:r w:rsidR="00BC11CE">
        <w:rPr>
          <w:rFonts w:ascii="Times New Roman" w:hAnsi="Times New Roman" w:cs="Times New Roman"/>
          <w:sz w:val="24"/>
          <w:szCs w:val="24"/>
        </w:rPr>
        <w:t xml:space="preserve"> p</w:t>
      </w:r>
      <w:r w:rsidR="000D51A2">
        <w:rPr>
          <w:rFonts w:ascii="Times New Roman" w:hAnsi="Times New Roman" w:cs="Times New Roman"/>
          <w:sz w:val="24"/>
          <w:szCs w:val="24"/>
        </w:rPr>
        <w:t>ë</w:t>
      </w:r>
      <w:r w:rsidR="00BC11CE">
        <w:rPr>
          <w:rFonts w:ascii="Times New Roman" w:hAnsi="Times New Roman" w:cs="Times New Roman"/>
          <w:sz w:val="24"/>
          <w:szCs w:val="24"/>
        </w:rPr>
        <w:t>r</w:t>
      </w:r>
      <w:r w:rsidRPr="001812B7">
        <w:rPr>
          <w:rFonts w:ascii="Times New Roman" w:hAnsi="Times New Roman" w:cs="Times New Roman"/>
          <w:sz w:val="24"/>
          <w:szCs w:val="24"/>
        </w:rPr>
        <w:t>:</w:t>
      </w:r>
    </w:p>
    <w:p w14:paraId="4113E8F8" w14:textId="0D37139C" w:rsidR="000F2A34" w:rsidRPr="001812B7" w:rsidRDefault="000F2A3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mbetjet e renditura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 ose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IIIB;</w:t>
      </w:r>
    </w:p>
    <w:p w14:paraId="3442D61C" w14:textId="7F020C19" w:rsidR="000F2A34" w:rsidRPr="001812B7" w:rsidRDefault="000F2A3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përzierjet e mbetjeve, me kusht që përbërja e tyre të mos dëmtojë rikuperimin mjedisor të </w:t>
      </w:r>
      <w:r w:rsidR="0025249F" w:rsidRPr="001812B7">
        <w:rPr>
          <w:rFonts w:ascii="Times New Roman" w:hAnsi="Times New Roman" w:cs="Times New Roman"/>
          <w:sz w:val="24"/>
          <w:szCs w:val="24"/>
        </w:rPr>
        <w:t xml:space="preserve">sigurt </w:t>
      </w:r>
      <w:r w:rsidRPr="001812B7">
        <w:rPr>
          <w:rFonts w:ascii="Times New Roman" w:hAnsi="Times New Roman" w:cs="Times New Roman"/>
          <w:sz w:val="24"/>
          <w:szCs w:val="24"/>
        </w:rPr>
        <w:t xml:space="preserve">dhe që këto përzierje të jenë të renditura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IIIA.</w:t>
      </w:r>
    </w:p>
    <w:p w14:paraId="031CB6E9" w14:textId="7575A2FC" w:rsidR="000F2A34" w:rsidRPr="001812B7" w:rsidRDefault="000F2A34"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1951D5" w:rsidRPr="001812B7">
        <w:rPr>
          <w:rFonts w:ascii="Times New Roman" w:hAnsi="Times New Roman" w:cs="Times New Roman"/>
          <w:sz w:val="24"/>
          <w:szCs w:val="24"/>
        </w:rPr>
        <w:t>P</w:t>
      </w:r>
      <w:r w:rsidR="008B3D01" w:rsidRPr="001812B7">
        <w:rPr>
          <w:rFonts w:ascii="Times New Roman" w:hAnsi="Times New Roman" w:cs="Times New Roman"/>
          <w:sz w:val="24"/>
          <w:szCs w:val="24"/>
        </w:rPr>
        <w:t>ë</w:t>
      </w:r>
      <w:r w:rsidR="001951D5" w:rsidRPr="001812B7">
        <w:rPr>
          <w:rFonts w:ascii="Times New Roman" w:hAnsi="Times New Roman" w:cs="Times New Roman"/>
          <w:sz w:val="24"/>
          <w:szCs w:val="24"/>
        </w:rPr>
        <w:t>rjashtohen nga zbatimi i pikave 1 dhe 2 t</w:t>
      </w:r>
      <w:r w:rsidR="008B3D01" w:rsidRPr="001812B7">
        <w:rPr>
          <w:rFonts w:ascii="Times New Roman" w:hAnsi="Times New Roman" w:cs="Times New Roman"/>
          <w:sz w:val="24"/>
          <w:szCs w:val="24"/>
        </w:rPr>
        <w:t>ë</w:t>
      </w:r>
      <w:r w:rsidR="001951D5" w:rsidRPr="001812B7">
        <w:rPr>
          <w:rFonts w:ascii="Times New Roman" w:hAnsi="Times New Roman" w:cs="Times New Roman"/>
          <w:sz w:val="24"/>
          <w:szCs w:val="24"/>
        </w:rPr>
        <w:t xml:space="preserve"> k</w:t>
      </w:r>
      <w:r w:rsidR="008B3D01" w:rsidRPr="001812B7">
        <w:rPr>
          <w:rFonts w:ascii="Times New Roman" w:hAnsi="Times New Roman" w:cs="Times New Roman"/>
          <w:sz w:val="24"/>
          <w:szCs w:val="24"/>
        </w:rPr>
        <w:t>ë</w:t>
      </w:r>
      <w:r w:rsidR="001951D5" w:rsidRPr="001812B7">
        <w:rPr>
          <w:rFonts w:ascii="Times New Roman" w:hAnsi="Times New Roman" w:cs="Times New Roman"/>
          <w:sz w:val="24"/>
          <w:szCs w:val="24"/>
        </w:rPr>
        <w:t xml:space="preserve">tij neni, </w:t>
      </w:r>
      <w:r w:rsidRPr="001812B7">
        <w:rPr>
          <w:rFonts w:ascii="Times New Roman" w:hAnsi="Times New Roman" w:cs="Times New Roman"/>
          <w:sz w:val="24"/>
          <w:szCs w:val="24"/>
        </w:rPr>
        <w:t xml:space="preserve">dërgesat e mbetjeve të destinuara </w:t>
      </w:r>
      <w:r w:rsidR="00CF537F" w:rsidRPr="001812B7">
        <w:rPr>
          <w:rFonts w:ascii="Times New Roman" w:hAnsi="Times New Roman" w:cs="Times New Roman"/>
          <w:sz w:val="24"/>
          <w:szCs w:val="24"/>
        </w:rPr>
        <w:t>ekskluzivisht</w:t>
      </w:r>
      <w:r w:rsidRPr="001812B7">
        <w:rPr>
          <w:rFonts w:ascii="Times New Roman" w:hAnsi="Times New Roman" w:cs="Times New Roman"/>
          <w:sz w:val="24"/>
          <w:szCs w:val="24"/>
        </w:rPr>
        <w:t xml:space="preserve"> për analiza laboratorike ose prova eksperimentale trajtimi, për të vlerësuar karakteristikat fizike ose kimike të mbetjeve ose për të përcaktuar përshtatshmërinë e tyre për rikuperim ose asgjësim</w:t>
      </w:r>
      <w:r w:rsidR="00EA24DC" w:rsidRPr="001812B7">
        <w:rPr>
          <w:rFonts w:ascii="Times New Roman" w:hAnsi="Times New Roman" w:cs="Times New Roman"/>
          <w:sz w:val="24"/>
          <w:szCs w:val="24"/>
        </w:rPr>
        <w:t xml:space="preserve"> dhe</w:t>
      </w:r>
      <w:r w:rsidRPr="001812B7">
        <w:rPr>
          <w:rFonts w:ascii="Times New Roman" w:hAnsi="Times New Roman" w:cs="Times New Roman"/>
          <w:sz w:val="24"/>
          <w:szCs w:val="24"/>
        </w:rPr>
        <w:t xml:space="preserve"> i nënshtrohen kërkesave të përgjithshme të informacionit të parashikuara në nenin 1</w:t>
      </w:r>
      <w:r w:rsidR="00781FCA" w:rsidRPr="001812B7">
        <w:rPr>
          <w:rFonts w:ascii="Times New Roman" w:hAnsi="Times New Roman" w:cs="Times New Roman"/>
          <w:sz w:val="24"/>
          <w:szCs w:val="24"/>
        </w:rPr>
        <w:t>5</w:t>
      </w:r>
      <w:r w:rsidRPr="001812B7">
        <w:rPr>
          <w:rFonts w:ascii="Times New Roman" w:hAnsi="Times New Roman" w:cs="Times New Roman"/>
          <w:sz w:val="24"/>
          <w:szCs w:val="24"/>
        </w:rPr>
        <w:t>, kur plotësohen të gjitha kushtet e mëposhtme:</w:t>
      </w:r>
    </w:p>
    <w:p w14:paraId="7FA1A7BC" w14:textId="4FAC7E0C"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a) sasia e mbetjeve nuk tejkalon sasinë e nevojshme në mënyrë të arsyeshme për kryerjen e analizës ose provës në çdo rast të veçantë, por jo më shumë se 250 kg ose çdo sasi më e madhe e rënë dakord rast pas rasti nga autoritetet kompetente të </w:t>
      </w:r>
      <w:r w:rsidR="00E04B9C" w:rsidRPr="001812B7">
        <w:rPr>
          <w:rFonts w:ascii="Times New Roman" w:hAnsi="Times New Roman" w:cs="Times New Roman"/>
          <w:sz w:val="24"/>
          <w:szCs w:val="24"/>
        </w:rPr>
        <w:t>d</w:t>
      </w:r>
      <w:r w:rsidR="003A09FF" w:rsidRPr="001812B7">
        <w:rPr>
          <w:rFonts w:ascii="Times New Roman" w:hAnsi="Times New Roman" w:cs="Times New Roman"/>
          <w:sz w:val="24"/>
          <w:szCs w:val="24"/>
        </w:rPr>
        <w:t>ë</w:t>
      </w:r>
      <w:r w:rsidR="00E04B9C" w:rsidRPr="001812B7">
        <w:rPr>
          <w:rFonts w:ascii="Times New Roman" w:hAnsi="Times New Roman" w:cs="Times New Roman"/>
          <w:sz w:val="24"/>
          <w:szCs w:val="24"/>
        </w:rPr>
        <w:t xml:space="preserve">rgimit </w:t>
      </w:r>
      <w:r w:rsidRPr="001812B7">
        <w:rPr>
          <w:rFonts w:ascii="Times New Roman" w:hAnsi="Times New Roman" w:cs="Times New Roman"/>
          <w:sz w:val="24"/>
          <w:szCs w:val="24"/>
        </w:rPr>
        <w:t>dhe destinacionit dhe nga personi që organizon dërgesën;</w:t>
      </w:r>
    </w:p>
    <w:p w14:paraId="77ACE61C" w14:textId="41C8CB7D" w:rsidR="000F2A34" w:rsidRPr="001812B7" w:rsidRDefault="000F2A34"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b) në rast se kërkohet një sasi më e madhe se 250 kg nga personi që organizon dërgesën, ky person i paraqet </w:t>
      </w:r>
      <w:r w:rsidR="00A75CC5" w:rsidRPr="001812B7">
        <w:rPr>
          <w:rFonts w:ascii="Times New Roman" w:hAnsi="Times New Roman" w:cs="Times New Roman"/>
          <w:sz w:val="24"/>
          <w:szCs w:val="24"/>
        </w:rPr>
        <w:t>Ministri</w:t>
      </w:r>
      <w:r w:rsidR="00141B20" w:rsidRPr="001812B7">
        <w:rPr>
          <w:rFonts w:ascii="Times New Roman" w:hAnsi="Times New Roman" w:cs="Times New Roman"/>
          <w:sz w:val="24"/>
          <w:szCs w:val="24"/>
        </w:rPr>
        <w:t>s</w:t>
      </w:r>
      <w:r w:rsidR="001E71CC" w:rsidRPr="001812B7">
        <w:rPr>
          <w:rFonts w:ascii="Times New Roman" w:hAnsi="Times New Roman" w:cs="Times New Roman"/>
          <w:sz w:val="24"/>
          <w:szCs w:val="24"/>
        </w:rPr>
        <w:t>ë</w:t>
      </w:r>
      <w:r w:rsidR="00141B20" w:rsidRPr="001812B7">
        <w:rPr>
          <w:rFonts w:ascii="Times New Roman" w:hAnsi="Times New Roman" w:cs="Times New Roman"/>
          <w:sz w:val="24"/>
          <w:szCs w:val="24"/>
        </w:rPr>
        <w:t xml:space="preserve"> dhe </w:t>
      </w:r>
      <w:r w:rsidRPr="001812B7">
        <w:rPr>
          <w:rFonts w:ascii="Times New Roman" w:hAnsi="Times New Roman" w:cs="Times New Roman"/>
          <w:sz w:val="24"/>
          <w:szCs w:val="24"/>
        </w:rPr>
        <w:t xml:space="preserve">autoriteteve kompetente të destinacionit informacionin e përmbajtur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VII, në masën e mundshme, së bashku me një shpjegim të arsyetuar përse nevojitet një sasi më e madhe për kryerjen e analizës ose provës.</w:t>
      </w:r>
    </w:p>
    <w:p w14:paraId="110D7DFC" w14:textId="4AFE8808" w:rsidR="00EA1131" w:rsidRPr="001812B7" w:rsidRDefault="00EA1131"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FF4A4E" w:rsidRPr="001812B7">
        <w:rPr>
          <w:rFonts w:ascii="Times New Roman" w:hAnsi="Times New Roman" w:cs="Times New Roman"/>
          <w:sz w:val="24"/>
          <w:szCs w:val="24"/>
        </w:rPr>
        <w:t>N</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w:t>
      </w:r>
      <w:r w:rsidR="00AA1295" w:rsidRPr="001812B7">
        <w:rPr>
          <w:rFonts w:ascii="Times New Roman" w:hAnsi="Times New Roman" w:cs="Times New Roman"/>
          <w:sz w:val="24"/>
          <w:szCs w:val="24"/>
        </w:rPr>
        <w:t>çdo</w:t>
      </w:r>
      <w:r w:rsidR="00FF4A4E" w:rsidRPr="001812B7">
        <w:rPr>
          <w:rFonts w:ascii="Times New Roman" w:hAnsi="Times New Roman" w:cs="Times New Roman"/>
          <w:sz w:val="24"/>
          <w:szCs w:val="24"/>
        </w:rPr>
        <w:t xml:space="preserve"> rast, t</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gjitha subjektet q</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eksportojn</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mbetje t</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rrezikshme dhe mbetje jo t</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rrezikshme nga territori i Republik</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s s</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Shqip</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ris</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jan</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t</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detyruar t</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pajisen me autorizimin e eksportit t</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 xml:space="preserve"> l</w:t>
      </w:r>
      <w:r w:rsidR="008B3D01" w:rsidRPr="001812B7">
        <w:rPr>
          <w:rFonts w:ascii="Times New Roman" w:hAnsi="Times New Roman" w:cs="Times New Roman"/>
          <w:sz w:val="24"/>
          <w:szCs w:val="24"/>
        </w:rPr>
        <w:t>ë</w:t>
      </w:r>
      <w:r w:rsidR="00FF4A4E" w:rsidRPr="001812B7">
        <w:rPr>
          <w:rFonts w:ascii="Times New Roman" w:hAnsi="Times New Roman" w:cs="Times New Roman"/>
          <w:sz w:val="24"/>
          <w:szCs w:val="24"/>
        </w:rPr>
        <w:t>shuar nga Ministri.</w:t>
      </w:r>
    </w:p>
    <w:p w14:paraId="5BD878F5" w14:textId="699556DC" w:rsidR="008E7081" w:rsidRPr="001812B7" w:rsidRDefault="008E7081"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7. Ndalohet </w:t>
      </w:r>
      <w:r w:rsidR="00903362" w:rsidRPr="001812B7">
        <w:rPr>
          <w:rFonts w:ascii="Times New Roman" w:hAnsi="Times New Roman" w:cs="Times New Roman"/>
          <w:sz w:val="24"/>
          <w:szCs w:val="24"/>
        </w:rPr>
        <w:t>p</w:t>
      </w:r>
      <w:r w:rsidR="00F545EB" w:rsidRPr="001812B7">
        <w:rPr>
          <w:rFonts w:ascii="Times New Roman" w:hAnsi="Times New Roman" w:cs="Times New Roman"/>
          <w:sz w:val="24"/>
          <w:szCs w:val="24"/>
        </w:rPr>
        <w:t>ë</w:t>
      </w:r>
      <w:r w:rsidR="00903362" w:rsidRPr="001812B7">
        <w:rPr>
          <w:rFonts w:ascii="Times New Roman" w:hAnsi="Times New Roman" w:cs="Times New Roman"/>
          <w:sz w:val="24"/>
          <w:szCs w:val="24"/>
        </w:rPr>
        <w:t>rzierja e mbetjeve t</w:t>
      </w:r>
      <w:r w:rsidR="00F545EB" w:rsidRPr="001812B7">
        <w:rPr>
          <w:rFonts w:ascii="Times New Roman" w:hAnsi="Times New Roman" w:cs="Times New Roman"/>
          <w:sz w:val="24"/>
          <w:szCs w:val="24"/>
        </w:rPr>
        <w:t>ë</w:t>
      </w:r>
      <w:r w:rsidR="00903362" w:rsidRPr="001812B7">
        <w:rPr>
          <w:rFonts w:ascii="Times New Roman" w:hAnsi="Times New Roman" w:cs="Times New Roman"/>
          <w:sz w:val="24"/>
          <w:szCs w:val="24"/>
        </w:rPr>
        <w:t xml:space="preserve"> specifikuara n</w:t>
      </w:r>
      <w:r w:rsidR="00F545EB" w:rsidRPr="001812B7">
        <w:rPr>
          <w:rFonts w:ascii="Times New Roman" w:hAnsi="Times New Roman" w:cs="Times New Roman"/>
          <w:sz w:val="24"/>
          <w:szCs w:val="24"/>
        </w:rPr>
        <w:t>ë</w:t>
      </w:r>
      <w:r w:rsidR="00903362" w:rsidRPr="001812B7">
        <w:rPr>
          <w:rFonts w:ascii="Times New Roman" w:hAnsi="Times New Roman" w:cs="Times New Roman"/>
          <w:sz w:val="24"/>
          <w:szCs w:val="24"/>
        </w:rPr>
        <w:t xml:space="preserve"> dokumentin e njoftimit</w:t>
      </w:r>
      <w:r w:rsidR="006512A1" w:rsidRPr="001812B7">
        <w:rPr>
          <w:rFonts w:ascii="Times New Roman" w:hAnsi="Times New Roman" w:cs="Times New Roman"/>
          <w:sz w:val="24"/>
          <w:szCs w:val="24"/>
        </w:rPr>
        <w:t xml:space="preserve"> ose n</w:t>
      </w:r>
      <w:r w:rsidR="00F545EB" w:rsidRPr="001812B7">
        <w:rPr>
          <w:rFonts w:ascii="Times New Roman" w:hAnsi="Times New Roman" w:cs="Times New Roman"/>
          <w:sz w:val="24"/>
          <w:szCs w:val="24"/>
        </w:rPr>
        <w:t>ë</w:t>
      </w:r>
      <w:r w:rsidR="006512A1" w:rsidRPr="001812B7">
        <w:rPr>
          <w:rFonts w:ascii="Times New Roman" w:hAnsi="Times New Roman" w:cs="Times New Roman"/>
          <w:sz w:val="24"/>
          <w:szCs w:val="24"/>
        </w:rPr>
        <w:t xml:space="preserve"> k</w:t>
      </w:r>
      <w:r w:rsidR="00F545EB" w:rsidRPr="001812B7">
        <w:rPr>
          <w:rFonts w:ascii="Times New Roman" w:hAnsi="Times New Roman" w:cs="Times New Roman"/>
          <w:sz w:val="24"/>
          <w:szCs w:val="24"/>
        </w:rPr>
        <w:t>ë</w:t>
      </w:r>
      <w:r w:rsidR="006512A1" w:rsidRPr="001812B7">
        <w:rPr>
          <w:rFonts w:ascii="Times New Roman" w:hAnsi="Times New Roman" w:cs="Times New Roman"/>
          <w:sz w:val="24"/>
          <w:szCs w:val="24"/>
        </w:rPr>
        <w:t>rkes</w:t>
      </w:r>
      <w:r w:rsidR="00F545EB" w:rsidRPr="001812B7">
        <w:rPr>
          <w:rFonts w:ascii="Times New Roman" w:hAnsi="Times New Roman" w:cs="Times New Roman"/>
          <w:sz w:val="24"/>
          <w:szCs w:val="24"/>
        </w:rPr>
        <w:t>ë</w:t>
      </w:r>
      <w:r w:rsidR="006512A1" w:rsidRPr="001812B7">
        <w:rPr>
          <w:rFonts w:ascii="Times New Roman" w:hAnsi="Times New Roman" w:cs="Times New Roman"/>
          <w:sz w:val="24"/>
          <w:szCs w:val="24"/>
        </w:rPr>
        <w:t>n e p</w:t>
      </w:r>
      <w:r w:rsidR="00F545EB" w:rsidRPr="001812B7">
        <w:rPr>
          <w:rFonts w:ascii="Times New Roman" w:hAnsi="Times New Roman" w:cs="Times New Roman"/>
          <w:sz w:val="24"/>
          <w:szCs w:val="24"/>
        </w:rPr>
        <w:t>ë</w:t>
      </w:r>
      <w:r w:rsidR="006512A1" w:rsidRPr="001812B7">
        <w:rPr>
          <w:rFonts w:ascii="Times New Roman" w:hAnsi="Times New Roman" w:cs="Times New Roman"/>
          <w:sz w:val="24"/>
          <w:szCs w:val="24"/>
        </w:rPr>
        <w:t>rgjithshme p</w:t>
      </w:r>
      <w:r w:rsidR="00F545EB" w:rsidRPr="001812B7">
        <w:rPr>
          <w:rFonts w:ascii="Times New Roman" w:hAnsi="Times New Roman" w:cs="Times New Roman"/>
          <w:sz w:val="24"/>
          <w:szCs w:val="24"/>
        </w:rPr>
        <w:t>ë</w:t>
      </w:r>
      <w:r w:rsidR="006512A1" w:rsidRPr="001812B7">
        <w:rPr>
          <w:rFonts w:ascii="Times New Roman" w:hAnsi="Times New Roman" w:cs="Times New Roman"/>
          <w:sz w:val="24"/>
          <w:szCs w:val="24"/>
        </w:rPr>
        <w:t>r informacion</w:t>
      </w:r>
      <w:r w:rsidR="008A1633" w:rsidRPr="001812B7">
        <w:rPr>
          <w:rFonts w:ascii="Times New Roman" w:hAnsi="Times New Roman" w:cs="Times New Roman"/>
          <w:sz w:val="24"/>
          <w:szCs w:val="24"/>
        </w:rPr>
        <w:t>,</w:t>
      </w:r>
      <w:r w:rsidR="00903362" w:rsidRPr="001812B7">
        <w:rPr>
          <w:rFonts w:ascii="Times New Roman" w:hAnsi="Times New Roman" w:cs="Times New Roman"/>
          <w:sz w:val="24"/>
          <w:szCs w:val="24"/>
        </w:rPr>
        <w:t xml:space="preserve"> me mbetje</w:t>
      </w:r>
      <w:r w:rsidR="00EE2F44" w:rsidRPr="001812B7">
        <w:rPr>
          <w:rFonts w:ascii="Times New Roman" w:hAnsi="Times New Roman" w:cs="Times New Roman"/>
          <w:sz w:val="24"/>
          <w:szCs w:val="24"/>
        </w:rPr>
        <w:t>, substanca apo objekte t</w:t>
      </w:r>
      <w:r w:rsidR="00F545EB" w:rsidRPr="001812B7">
        <w:rPr>
          <w:rFonts w:ascii="Times New Roman" w:hAnsi="Times New Roman" w:cs="Times New Roman"/>
          <w:sz w:val="24"/>
          <w:szCs w:val="24"/>
        </w:rPr>
        <w:t>ë</w:t>
      </w:r>
      <w:r w:rsidR="00EE2F44" w:rsidRPr="001812B7">
        <w:rPr>
          <w:rFonts w:ascii="Times New Roman" w:hAnsi="Times New Roman" w:cs="Times New Roman"/>
          <w:sz w:val="24"/>
          <w:szCs w:val="24"/>
        </w:rPr>
        <w:t xml:space="preserve"> tjera, nga momenti q</w:t>
      </w:r>
      <w:r w:rsidR="00F545EB" w:rsidRPr="001812B7">
        <w:rPr>
          <w:rFonts w:ascii="Times New Roman" w:hAnsi="Times New Roman" w:cs="Times New Roman"/>
          <w:sz w:val="24"/>
          <w:szCs w:val="24"/>
        </w:rPr>
        <w:t>ë</w:t>
      </w:r>
      <w:r w:rsidR="00EE2F44" w:rsidRPr="001812B7">
        <w:rPr>
          <w:rFonts w:ascii="Times New Roman" w:hAnsi="Times New Roman" w:cs="Times New Roman"/>
          <w:sz w:val="24"/>
          <w:szCs w:val="24"/>
        </w:rPr>
        <w:t xml:space="preserve"> fillon d</w:t>
      </w:r>
      <w:r w:rsidR="00F545EB" w:rsidRPr="001812B7">
        <w:rPr>
          <w:rFonts w:ascii="Times New Roman" w:hAnsi="Times New Roman" w:cs="Times New Roman"/>
          <w:sz w:val="24"/>
          <w:szCs w:val="24"/>
        </w:rPr>
        <w:t>ë</w:t>
      </w:r>
      <w:r w:rsidR="00EE2F44" w:rsidRPr="001812B7">
        <w:rPr>
          <w:rFonts w:ascii="Times New Roman" w:hAnsi="Times New Roman" w:cs="Times New Roman"/>
          <w:sz w:val="24"/>
          <w:szCs w:val="24"/>
        </w:rPr>
        <w:t>rgesa deri n</w:t>
      </w:r>
      <w:r w:rsidR="00F545EB" w:rsidRPr="001812B7">
        <w:rPr>
          <w:rFonts w:ascii="Times New Roman" w:hAnsi="Times New Roman" w:cs="Times New Roman"/>
          <w:sz w:val="24"/>
          <w:szCs w:val="24"/>
        </w:rPr>
        <w:t>ë</w:t>
      </w:r>
      <w:r w:rsidR="00EE2F44" w:rsidRPr="001812B7">
        <w:rPr>
          <w:rFonts w:ascii="Times New Roman" w:hAnsi="Times New Roman" w:cs="Times New Roman"/>
          <w:sz w:val="24"/>
          <w:szCs w:val="24"/>
        </w:rPr>
        <w:t xml:space="preserve"> marrjen e mbetjeve nga impianti i rikuperimit apo asgj</w:t>
      </w:r>
      <w:r w:rsidR="00F545EB" w:rsidRPr="001812B7">
        <w:rPr>
          <w:rFonts w:ascii="Times New Roman" w:hAnsi="Times New Roman" w:cs="Times New Roman"/>
          <w:sz w:val="24"/>
          <w:szCs w:val="24"/>
        </w:rPr>
        <w:t>ë</w:t>
      </w:r>
      <w:r w:rsidR="00EE2F44" w:rsidRPr="001812B7">
        <w:rPr>
          <w:rFonts w:ascii="Times New Roman" w:hAnsi="Times New Roman" w:cs="Times New Roman"/>
          <w:sz w:val="24"/>
          <w:szCs w:val="24"/>
        </w:rPr>
        <w:t>simit.</w:t>
      </w:r>
    </w:p>
    <w:p w14:paraId="450D448A" w14:textId="7984E46A" w:rsidR="00E4280D" w:rsidRPr="001812B7" w:rsidRDefault="00E4280D" w:rsidP="00E4280D">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8. Për të gjitha lëvizjet ndërkufitare të mbetjeve sipas këtij </w:t>
      </w:r>
      <w:r w:rsidR="00CB092A" w:rsidRPr="001812B7">
        <w:rPr>
          <w:rFonts w:ascii="Times New Roman" w:hAnsi="Times New Roman" w:cs="Times New Roman"/>
          <w:sz w:val="24"/>
          <w:szCs w:val="24"/>
        </w:rPr>
        <w:t>v</w:t>
      </w:r>
      <w:r w:rsidRPr="001812B7">
        <w:rPr>
          <w:rFonts w:ascii="Times New Roman" w:hAnsi="Times New Roman" w:cs="Times New Roman"/>
          <w:sz w:val="24"/>
          <w:szCs w:val="24"/>
        </w:rPr>
        <w:t xml:space="preserve">endimi, kodet </w:t>
      </w:r>
      <w:r w:rsidR="00CB092A" w:rsidRPr="001812B7">
        <w:rPr>
          <w:rFonts w:ascii="Times New Roman" w:hAnsi="Times New Roman" w:cs="Times New Roman"/>
          <w:sz w:val="24"/>
          <w:szCs w:val="24"/>
        </w:rPr>
        <w:t xml:space="preserve">e mbetjeve </w:t>
      </w:r>
      <w:r w:rsidRPr="001812B7">
        <w:rPr>
          <w:rFonts w:ascii="Times New Roman" w:hAnsi="Times New Roman" w:cs="Times New Roman"/>
          <w:sz w:val="24"/>
          <w:szCs w:val="24"/>
        </w:rPr>
        <w:t>që</w:t>
      </w:r>
      <w:r w:rsidR="00CB092A" w:rsidRPr="001812B7">
        <w:rPr>
          <w:rFonts w:ascii="Times New Roman" w:hAnsi="Times New Roman" w:cs="Times New Roman"/>
          <w:sz w:val="24"/>
          <w:szCs w:val="24"/>
        </w:rPr>
        <w:t xml:space="preserve"> do t</w:t>
      </w:r>
      <w:r w:rsidR="00E8636D"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CB092A" w:rsidRPr="001812B7">
        <w:rPr>
          <w:rFonts w:ascii="Times New Roman" w:hAnsi="Times New Roman" w:cs="Times New Roman"/>
          <w:sz w:val="24"/>
          <w:szCs w:val="24"/>
        </w:rPr>
        <w:t>p</w:t>
      </w:r>
      <w:r w:rsidR="00E8636D" w:rsidRPr="001812B7">
        <w:rPr>
          <w:rFonts w:ascii="Times New Roman" w:hAnsi="Times New Roman" w:cs="Times New Roman"/>
          <w:sz w:val="24"/>
          <w:szCs w:val="24"/>
        </w:rPr>
        <w:t>ë</w:t>
      </w:r>
      <w:r w:rsidR="00CB092A" w:rsidRPr="001812B7">
        <w:rPr>
          <w:rFonts w:ascii="Times New Roman" w:hAnsi="Times New Roman" w:cs="Times New Roman"/>
          <w:sz w:val="24"/>
          <w:szCs w:val="24"/>
        </w:rPr>
        <w:t xml:space="preserve">rdoren, </w:t>
      </w:r>
      <w:r w:rsidR="00647F9E">
        <w:rPr>
          <w:rFonts w:ascii="Times New Roman" w:hAnsi="Times New Roman" w:cs="Times New Roman"/>
          <w:sz w:val="24"/>
          <w:szCs w:val="24"/>
        </w:rPr>
        <w:t xml:space="preserve">i </w:t>
      </w:r>
      <w:r w:rsidRPr="001812B7">
        <w:rPr>
          <w:rFonts w:ascii="Times New Roman" w:hAnsi="Times New Roman" w:cs="Times New Roman"/>
          <w:sz w:val="24"/>
          <w:szCs w:val="24"/>
        </w:rPr>
        <w:t>referohen:</w:t>
      </w:r>
    </w:p>
    <w:p w14:paraId="290B2FD6" w14:textId="47BCD476" w:rsidR="00E4280D" w:rsidRPr="001812B7" w:rsidRDefault="00E4280D"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a) Vendimit nr. 402, datë 30.06.2021, të Këshillit të Ministrave, “Për miratimin e Katalogut të Mbetjeve”;</w:t>
      </w:r>
    </w:p>
    <w:p w14:paraId="2D36E615" w14:textId="6DCB40D3" w:rsidR="00E4280D" w:rsidRPr="001812B7" w:rsidRDefault="00E4280D"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b) kodit përkatës të Listës së Konventës së Bazelit, në përputhje me Ligjin nr. 8216, datë 13.05.1997, “Për aderimin e Republikës së Shqipërisë në Konventën e Bazelit për kontrollin e lëvizjeve ndërkufitare të mbetjeve të rrezikshme dhe asgjësimin e tyre”;</w:t>
      </w:r>
    </w:p>
    <w:p w14:paraId="19115098" w14:textId="7A3BB00A" w:rsidR="00BB3540" w:rsidRPr="00452424" w:rsidRDefault="00BB3540" w:rsidP="001812B7">
      <w:pPr>
        <w:ind w:left="450"/>
        <w:rPr>
          <w:lang w:val="sq-AL"/>
        </w:rPr>
      </w:pPr>
      <w:r w:rsidRPr="001812B7">
        <w:rPr>
          <w:rFonts w:ascii="Times New Roman" w:hAnsi="Times New Roman" w:cs="Times New Roman"/>
          <w:sz w:val="24"/>
          <w:szCs w:val="24"/>
          <w:lang w:val="sq-AL"/>
        </w:rPr>
        <w:t xml:space="preserve"> </w:t>
      </w:r>
      <w:r w:rsidR="00E4280D" w:rsidRPr="001812B7">
        <w:rPr>
          <w:rFonts w:ascii="Times New Roman" w:eastAsia="Garamond" w:hAnsi="Times New Roman" w:cs="Times New Roman"/>
          <w:sz w:val="24"/>
          <w:szCs w:val="24"/>
          <w:lang w:val="sq-AL"/>
        </w:rPr>
        <w:t>c) Nomenklaturës së Kombinuar të Mallrave Doganore në fuqi.</w:t>
      </w:r>
    </w:p>
    <w:p w14:paraId="0C04DD23" w14:textId="77777777" w:rsidR="00BB3540" w:rsidRPr="001812B7" w:rsidRDefault="00BB3540" w:rsidP="009E52BF">
      <w:pPr>
        <w:rPr>
          <w:rFonts w:ascii="Times New Roman" w:hAnsi="Times New Roman" w:cs="Times New Roman"/>
          <w:sz w:val="24"/>
          <w:szCs w:val="24"/>
          <w:lang w:val="sq-AL"/>
        </w:rPr>
      </w:pPr>
    </w:p>
    <w:p w14:paraId="129E7DD8" w14:textId="687C7424" w:rsidR="00CF6C29" w:rsidRPr="001812B7" w:rsidRDefault="00C1391D"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5</w:t>
      </w:r>
    </w:p>
    <w:p w14:paraId="39671A38" w14:textId="0AEF33B4" w:rsidR="00C1391D" w:rsidRPr="001812B7" w:rsidRDefault="00C1391D" w:rsidP="00452424">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NJOFTIMI PARAPRAK DHE MIRATIMI</w:t>
      </w:r>
    </w:p>
    <w:p w14:paraId="387A46D5" w14:textId="77777777" w:rsidR="00CF6C29" w:rsidRPr="001812B7" w:rsidRDefault="00CF6C29" w:rsidP="00B250F4">
      <w:pPr>
        <w:jc w:val="both"/>
        <w:rPr>
          <w:rFonts w:ascii="Times New Roman" w:hAnsi="Times New Roman" w:cs="Times New Roman"/>
          <w:sz w:val="24"/>
          <w:szCs w:val="24"/>
          <w:lang w:val="sq-AL"/>
        </w:rPr>
      </w:pPr>
    </w:p>
    <w:p w14:paraId="78869B4D" w14:textId="371FCEC3" w:rsidR="00DE7774" w:rsidRPr="001812B7" w:rsidRDefault="00CC2B07" w:rsidP="001812B7">
      <w:pPr>
        <w:pStyle w:val="TableParagraph"/>
        <w:numPr>
          <w:ilvl w:val="0"/>
          <w:numId w:val="51"/>
        </w:numPr>
        <w:ind w:left="360" w:hanging="270"/>
        <w:jc w:val="both"/>
        <w:rPr>
          <w:rFonts w:ascii="Times New Roman" w:hAnsi="Times New Roman" w:cs="Times New Roman"/>
          <w:sz w:val="24"/>
          <w:szCs w:val="24"/>
        </w:rPr>
      </w:pPr>
      <w:r w:rsidRPr="001812B7">
        <w:rPr>
          <w:rFonts w:ascii="Times New Roman" w:hAnsi="Times New Roman" w:cs="Times New Roman"/>
          <w:sz w:val="24"/>
          <w:szCs w:val="24"/>
        </w:rPr>
        <w:t>N</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zbatim 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pikave 1, 2 dhe 3 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nenit 4 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k</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tij vendimi, njoftuesi </w:t>
      </w:r>
      <w:r w:rsidR="00C13BC8" w:rsidRPr="001812B7">
        <w:rPr>
          <w:rFonts w:ascii="Times New Roman" w:hAnsi="Times New Roman" w:cs="Times New Roman"/>
          <w:sz w:val="24"/>
          <w:szCs w:val="24"/>
        </w:rPr>
        <w:t>dërgon elektronikisht nëpërmjet portalit unik qeveritar “e-Albania”</w:t>
      </w:r>
      <w:r w:rsidRPr="001812B7">
        <w:rPr>
          <w:rFonts w:ascii="Times New Roman" w:hAnsi="Times New Roman" w:cs="Times New Roman"/>
          <w:sz w:val="24"/>
          <w:szCs w:val="24"/>
        </w:rPr>
        <w:t xml:space="preserve"> </w:t>
      </w:r>
      <w:r w:rsidR="00236D99" w:rsidRPr="001812B7">
        <w:rPr>
          <w:rFonts w:ascii="Times New Roman" w:hAnsi="Times New Roman" w:cs="Times New Roman"/>
          <w:sz w:val="24"/>
          <w:szCs w:val="24"/>
        </w:rPr>
        <w:t>pran</w:t>
      </w:r>
      <w:r w:rsidR="008B3D01" w:rsidRPr="001812B7">
        <w:rPr>
          <w:rFonts w:ascii="Times New Roman" w:hAnsi="Times New Roman" w:cs="Times New Roman"/>
          <w:sz w:val="24"/>
          <w:szCs w:val="24"/>
        </w:rPr>
        <w:t>ë</w:t>
      </w:r>
      <w:r w:rsidR="00236D99" w:rsidRPr="001812B7">
        <w:rPr>
          <w:rFonts w:ascii="Times New Roman" w:hAnsi="Times New Roman" w:cs="Times New Roman"/>
          <w:sz w:val="24"/>
          <w:szCs w:val="24"/>
        </w:rPr>
        <w:t xml:space="preserve"> ministris</w:t>
      </w:r>
      <w:r w:rsidR="008B3D01" w:rsidRPr="001812B7">
        <w:rPr>
          <w:rFonts w:ascii="Times New Roman" w:hAnsi="Times New Roman" w:cs="Times New Roman"/>
          <w:sz w:val="24"/>
          <w:szCs w:val="24"/>
        </w:rPr>
        <w:t>ë</w:t>
      </w:r>
      <w:r w:rsidR="00236D99" w:rsidRPr="001812B7">
        <w:rPr>
          <w:rFonts w:ascii="Times New Roman" w:hAnsi="Times New Roman" w:cs="Times New Roman"/>
          <w:sz w:val="24"/>
          <w:szCs w:val="24"/>
        </w:rPr>
        <w:t xml:space="preserve"> p</w:t>
      </w:r>
      <w:r w:rsidR="008B3D01" w:rsidRPr="001812B7">
        <w:rPr>
          <w:rFonts w:ascii="Times New Roman" w:hAnsi="Times New Roman" w:cs="Times New Roman"/>
          <w:sz w:val="24"/>
          <w:szCs w:val="24"/>
        </w:rPr>
        <w:t>ë</w:t>
      </w:r>
      <w:r w:rsidR="00236D99" w:rsidRPr="001812B7">
        <w:rPr>
          <w:rFonts w:ascii="Times New Roman" w:hAnsi="Times New Roman" w:cs="Times New Roman"/>
          <w:sz w:val="24"/>
          <w:szCs w:val="24"/>
        </w:rPr>
        <w:t>rgjegj</w:t>
      </w:r>
      <w:r w:rsidR="008B3D01" w:rsidRPr="001812B7">
        <w:rPr>
          <w:rFonts w:ascii="Times New Roman" w:hAnsi="Times New Roman" w:cs="Times New Roman"/>
          <w:sz w:val="24"/>
          <w:szCs w:val="24"/>
        </w:rPr>
        <w:t>ë</w:t>
      </w:r>
      <w:r w:rsidR="00236D99" w:rsidRPr="001812B7">
        <w:rPr>
          <w:rFonts w:ascii="Times New Roman" w:hAnsi="Times New Roman" w:cs="Times New Roman"/>
          <w:sz w:val="24"/>
          <w:szCs w:val="24"/>
        </w:rPr>
        <w:t>se p</w:t>
      </w:r>
      <w:r w:rsidR="008B3D01" w:rsidRPr="001812B7">
        <w:rPr>
          <w:rFonts w:ascii="Times New Roman" w:hAnsi="Times New Roman" w:cs="Times New Roman"/>
          <w:sz w:val="24"/>
          <w:szCs w:val="24"/>
        </w:rPr>
        <w:t>ë</w:t>
      </w:r>
      <w:r w:rsidR="00236D99" w:rsidRPr="001812B7">
        <w:rPr>
          <w:rFonts w:ascii="Times New Roman" w:hAnsi="Times New Roman" w:cs="Times New Roman"/>
          <w:sz w:val="24"/>
          <w:szCs w:val="24"/>
        </w:rPr>
        <w:t>r mjedisin</w:t>
      </w:r>
      <w:r w:rsidR="00C13BC8" w:rsidRPr="001812B7">
        <w:rPr>
          <w:rFonts w:ascii="Times New Roman" w:hAnsi="Times New Roman" w:cs="Times New Roman"/>
          <w:sz w:val="24"/>
          <w:szCs w:val="24"/>
        </w:rPr>
        <w:t>,</w:t>
      </w:r>
      <w:r w:rsidR="00236D99" w:rsidRPr="001812B7">
        <w:rPr>
          <w:rFonts w:ascii="Times New Roman" w:hAnsi="Times New Roman" w:cs="Times New Roman"/>
          <w:sz w:val="24"/>
          <w:szCs w:val="24"/>
        </w:rPr>
        <w:t xml:space="preserve"> </w:t>
      </w:r>
      <w:r w:rsidRPr="001812B7">
        <w:rPr>
          <w:rFonts w:ascii="Times New Roman" w:hAnsi="Times New Roman" w:cs="Times New Roman"/>
          <w:sz w:val="24"/>
          <w:szCs w:val="24"/>
        </w:rPr>
        <w:t>njoftim</w:t>
      </w:r>
      <w:r w:rsidR="00236D99" w:rsidRPr="001812B7">
        <w:rPr>
          <w:rFonts w:ascii="Times New Roman" w:hAnsi="Times New Roman" w:cs="Times New Roman"/>
          <w:sz w:val="24"/>
          <w:szCs w:val="24"/>
        </w:rPr>
        <w:t>in</w:t>
      </w:r>
      <w:r w:rsidRPr="001812B7">
        <w:rPr>
          <w:rFonts w:ascii="Times New Roman" w:hAnsi="Times New Roman" w:cs="Times New Roman"/>
          <w:sz w:val="24"/>
          <w:szCs w:val="24"/>
        </w:rPr>
        <w:t xml:space="preserve"> paraprak</w:t>
      </w:r>
      <w:r w:rsidR="003460A6" w:rsidRPr="001812B7">
        <w:rPr>
          <w:rFonts w:ascii="Times New Roman" w:hAnsi="Times New Roman" w:cs="Times New Roman"/>
          <w:sz w:val="24"/>
          <w:szCs w:val="24"/>
        </w:rPr>
        <w:t>, n</w:t>
      </w:r>
      <w:r w:rsidR="00AF4D32" w:rsidRPr="001812B7">
        <w:rPr>
          <w:rFonts w:ascii="Times New Roman" w:hAnsi="Times New Roman" w:cs="Times New Roman"/>
          <w:sz w:val="24"/>
          <w:szCs w:val="24"/>
        </w:rPr>
        <w:t>ë</w:t>
      </w:r>
      <w:r w:rsidR="003460A6" w:rsidRPr="001812B7">
        <w:rPr>
          <w:rFonts w:ascii="Times New Roman" w:hAnsi="Times New Roman" w:cs="Times New Roman"/>
          <w:sz w:val="24"/>
          <w:szCs w:val="24"/>
        </w:rPr>
        <w:t>p</w:t>
      </w:r>
      <w:r w:rsidR="00AF4D32" w:rsidRPr="001812B7">
        <w:rPr>
          <w:rFonts w:ascii="Times New Roman" w:hAnsi="Times New Roman" w:cs="Times New Roman"/>
          <w:sz w:val="24"/>
          <w:szCs w:val="24"/>
        </w:rPr>
        <w:t>ë</w:t>
      </w:r>
      <w:r w:rsidR="003460A6" w:rsidRPr="001812B7">
        <w:rPr>
          <w:rFonts w:ascii="Times New Roman" w:hAnsi="Times New Roman" w:cs="Times New Roman"/>
          <w:sz w:val="24"/>
          <w:szCs w:val="24"/>
        </w:rPr>
        <w:t>rmjet nj</w:t>
      </w:r>
      <w:r w:rsidR="00AF4D32" w:rsidRPr="001812B7">
        <w:rPr>
          <w:rFonts w:ascii="Times New Roman" w:hAnsi="Times New Roman" w:cs="Times New Roman"/>
          <w:sz w:val="24"/>
          <w:szCs w:val="24"/>
        </w:rPr>
        <w:t>ë</w:t>
      </w:r>
      <w:r w:rsidR="003460A6" w:rsidRPr="001812B7">
        <w:rPr>
          <w:rFonts w:ascii="Times New Roman" w:hAnsi="Times New Roman" w:cs="Times New Roman"/>
          <w:sz w:val="24"/>
          <w:szCs w:val="24"/>
        </w:rPr>
        <w:t xml:space="preserve"> k</w:t>
      </w:r>
      <w:r w:rsidR="00AF4D32" w:rsidRPr="001812B7">
        <w:rPr>
          <w:rFonts w:ascii="Times New Roman" w:hAnsi="Times New Roman" w:cs="Times New Roman"/>
          <w:sz w:val="24"/>
          <w:szCs w:val="24"/>
        </w:rPr>
        <w:t>ë</w:t>
      </w:r>
      <w:r w:rsidR="003460A6" w:rsidRPr="001812B7">
        <w:rPr>
          <w:rFonts w:ascii="Times New Roman" w:hAnsi="Times New Roman" w:cs="Times New Roman"/>
          <w:sz w:val="24"/>
          <w:szCs w:val="24"/>
        </w:rPr>
        <w:t>rkese p</w:t>
      </w:r>
      <w:r w:rsidR="00AF4D32" w:rsidRPr="001812B7">
        <w:rPr>
          <w:rFonts w:ascii="Times New Roman" w:hAnsi="Times New Roman" w:cs="Times New Roman"/>
          <w:sz w:val="24"/>
          <w:szCs w:val="24"/>
        </w:rPr>
        <w:t>ë</w:t>
      </w:r>
      <w:r w:rsidR="003460A6" w:rsidRPr="001812B7">
        <w:rPr>
          <w:rFonts w:ascii="Times New Roman" w:hAnsi="Times New Roman" w:cs="Times New Roman"/>
          <w:sz w:val="24"/>
          <w:szCs w:val="24"/>
        </w:rPr>
        <w:t>r pajisje me autorizim p</w:t>
      </w:r>
      <w:r w:rsidR="00AF4D32" w:rsidRPr="001812B7">
        <w:rPr>
          <w:rFonts w:ascii="Times New Roman" w:hAnsi="Times New Roman" w:cs="Times New Roman"/>
          <w:sz w:val="24"/>
          <w:szCs w:val="24"/>
        </w:rPr>
        <w:t>ë</w:t>
      </w:r>
      <w:r w:rsidR="003460A6" w:rsidRPr="001812B7">
        <w:rPr>
          <w:rFonts w:ascii="Times New Roman" w:hAnsi="Times New Roman" w:cs="Times New Roman"/>
          <w:sz w:val="24"/>
          <w:szCs w:val="24"/>
        </w:rPr>
        <w:t>r eksportin e mbetjeve</w:t>
      </w:r>
      <w:r w:rsidR="00DE7774" w:rsidRPr="001812B7">
        <w:rPr>
          <w:rFonts w:ascii="Times New Roman" w:hAnsi="Times New Roman" w:cs="Times New Roman"/>
          <w:sz w:val="24"/>
          <w:szCs w:val="24"/>
        </w:rPr>
        <w:t xml:space="preserve">, në të cilën shprehen dhe përcaktohen qartë: </w:t>
      </w:r>
    </w:p>
    <w:p w14:paraId="5F00DF64" w14:textId="77777777" w:rsidR="00DE7774" w:rsidRPr="001812B7" w:rsidRDefault="00DE7774"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 të dhënat e personit fizik apo juridik;</w:t>
      </w:r>
    </w:p>
    <w:p w14:paraId="3F86FA70" w14:textId="2B8C3F82" w:rsidR="00DE7774" w:rsidRPr="001812B7" w:rsidRDefault="00DE7774"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ii. një përshkrim i mbetjeve që do të eksportohen ku të përcaktohen lloji i mbetjeve, sipas kodit të Katalogut të Mbetjeve, kodit të Konventës së Bazelit dhe kodit sipas Nomenklaturës së Kombinuar të Mallrave doganore, sasia e mbetjeve, në përputhje me sasinë dhe llojin e përcaktuar në kontratën e lidhur ndërmjet palëve;</w:t>
      </w:r>
    </w:p>
    <w:p w14:paraId="38425EDF" w14:textId="77777777" w:rsidR="00DE7774" w:rsidRPr="001812B7" w:rsidRDefault="00DE7774"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iii. vendi i origjinës së mbetjeve, shteti i destinacionit të mbetjeve dhe shtetet e kalimit tranzit;</w:t>
      </w:r>
    </w:p>
    <w:p w14:paraId="653E7617" w14:textId="77777777" w:rsidR="00DE7774" w:rsidRPr="001812B7" w:rsidRDefault="00DE7774"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iv. mjetet e transportit të mbetjeve; si dhe</w:t>
      </w:r>
    </w:p>
    <w:p w14:paraId="28452B78" w14:textId="77777777" w:rsidR="00DE7774" w:rsidRPr="001812B7" w:rsidRDefault="00DE7774"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v. mënyra e paketimit dhe/ose ambalazhimit dhe etiketimit të mbetjeve. </w:t>
      </w:r>
    </w:p>
    <w:p w14:paraId="48ADDC07" w14:textId="51065BDE" w:rsidR="00DE7774" w:rsidRPr="001812B7" w:rsidRDefault="00DE7774"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vi. pikat doganore dalëse dhe hyrëse.</w:t>
      </w:r>
    </w:p>
    <w:p w14:paraId="17B84C71" w14:textId="26BD801E" w:rsidR="0061703B" w:rsidRPr="001812B7" w:rsidRDefault="009838E6" w:rsidP="00EE101A">
      <w:pPr>
        <w:pStyle w:val="TableParagraph"/>
        <w:jc w:val="both"/>
        <w:rPr>
          <w:rFonts w:ascii="Times New Roman" w:hAnsi="Times New Roman" w:cs="Times New Roman"/>
          <w:sz w:val="24"/>
          <w:szCs w:val="24"/>
          <w:highlight w:val="yellow"/>
        </w:rPr>
      </w:pPr>
      <w:r w:rsidRPr="001812B7">
        <w:rPr>
          <w:rFonts w:ascii="Times New Roman" w:hAnsi="Times New Roman" w:cs="Times New Roman"/>
          <w:sz w:val="24"/>
          <w:szCs w:val="24"/>
        </w:rPr>
        <w:t xml:space="preserve">2. </w:t>
      </w:r>
      <w:r w:rsidR="0061703B" w:rsidRPr="001812B7">
        <w:rPr>
          <w:rFonts w:ascii="Times New Roman" w:hAnsi="Times New Roman" w:cs="Times New Roman"/>
          <w:sz w:val="24"/>
          <w:szCs w:val="24"/>
        </w:rPr>
        <w:t>Nj</w:t>
      </w:r>
      <w:r w:rsidR="000D00D3" w:rsidRPr="001812B7">
        <w:rPr>
          <w:rFonts w:ascii="Times New Roman" w:hAnsi="Times New Roman" w:cs="Times New Roman"/>
          <w:sz w:val="24"/>
          <w:szCs w:val="24"/>
        </w:rPr>
        <w:t>oftuesi</w:t>
      </w:r>
      <w:r w:rsidR="0061703B" w:rsidRPr="001812B7">
        <w:rPr>
          <w:rFonts w:ascii="Times New Roman" w:hAnsi="Times New Roman" w:cs="Times New Roman"/>
          <w:sz w:val="24"/>
          <w:szCs w:val="24"/>
        </w:rPr>
        <w:t xml:space="preserve"> në </w:t>
      </w:r>
      <w:r w:rsidR="00724916" w:rsidRPr="001812B7">
        <w:rPr>
          <w:rFonts w:ascii="Times New Roman" w:hAnsi="Times New Roman" w:cs="Times New Roman"/>
          <w:sz w:val="24"/>
          <w:szCs w:val="24"/>
        </w:rPr>
        <w:t>p</w:t>
      </w:r>
      <w:r w:rsidR="00AF4D32" w:rsidRPr="001812B7">
        <w:rPr>
          <w:rFonts w:ascii="Times New Roman" w:hAnsi="Times New Roman" w:cs="Times New Roman"/>
          <w:sz w:val="24"/>
          <w:szCs w:val="24"/>
        </w:rPr>
        <w:t>ë</w:t>
      </w:r>
      <w:r w:rsidR="00724916" w:rsidRPr="001812B7">
        <w:rPr>
          <w:rFonts w:ascii="Times New Roman" w:hAnsi="Times New Roman" w:cs="Times New Roman"/>
          <w:sz w:val="24"/>
          <w:szCs w:val="24"/>
        </w:rPr>
        <w:t>rputhje me</w:t>
      </w:r>
      <w:r w:rsidR="0061703B" w:rsidRPr="001812B7">
        <w:rPr>
          <w:rFonts w:ascii="Times New Roman" w:hAnsi="Times New Roman" w:cs="Times New Roman"/>
          <w:sz w:val="24"/>
          <w:szCs w:val="24"/>
        </w:rPr>
        <w:t xml:space="preserve"> nenin 3, pika </w:t>
      </w:r>
      <w:r w:rsidR="00FA22EF" w:rsidRPr="001812B7">
        <w:rPr>
          <w:rFonts w:ascii="Times New Roman" w:hAnsi="Times New Roman" w:cs="Times New Roman"/>
          <w:sz w:val="24"/>
          <w:szCs w:val="24"/>
        </w:rPr>
        <w:t>2, g</w:t>
      </w:r>
      <w:r w:rsidR="008B3D01" w:rsidRPr="001812B7">
        <w:rPr>
          <w:rFonts w:ascii="Times New Roman" w:hAnsi="Times New Roman" w:cs="Times New Roman"/>
          <w:sz w:val="24"/>
          <w:szCs w:val="24"/>
        </w:rPr>
        <w:t>ë</w:t>
      </w:r>
      <w:r w:rsidR="00FA22EF" w:rsidRPr="001812B7">
        <w:rPr>
          <w:rFonts w:ascii="Times New Roman" w:hAnsi="Times New Roman" w:cs="Times New Roman"/>
          <w:sz w:val="24"/>
          <w:szCs w:val="24"/>
        </w:rPr>
        <w:t>rma</w:t>
      </w:r>
      <w:r w:rsidR="001728AB" w:rsidRPr="001812B7">
        <w:rPr>
          <w:rFonts w:ascii="Times New Roman" w:hAnsi="Times New Roman" w:cs="Times New Roman"/>
          <w:sz w:val="24"/>
          <w:szCs w:val="24"/>
        </w:rPr>
        <w:t>t</w:t>
      </w:r>
      <w:r w:rsidR="00FA22EF" w:rsidRPr="001812B7">
        <w:rPr>
          <w:rFonts w:ascii="Times New Roman" w:hAnsi="Times New Roman" w:cs="Times New Roman"/>
          <w:sz w:val="24"/>
          <w:szCs w:val="24"/>
        </w:rPr>
        <w:t xml:space="preserve"> (dh)</w:t>
      </w:r>
      <w:r w:rsidR="0061703B" w:rsidRPr="001812B7">
        <w:rPr>
          <w:rFonts w:ascii="Times New Roman" w:hAnsi="Times New Roman" w:cs="Times New Roman"/>
          <w:sz w:val="24"/>
          <w:szCs w:val="24"/>
        </w:rPr>
        <w:t>(i</w:t>
      </w:r>
      <w:r w:rsidR="00F20591" w:rsidRPr="001812B7">
        <w:rPr>
          <w:rFonts w:ascii="Times New Roman" w:hAnsi="Times New Roman" w:cs="Times New Roman"/>
          <w:sz w:val="24"/>
          <w:szCs w:val="24"/>
        </w:rPr>
        <w:t>i</w:t>
      </w:r>
      <w:r w:rsidR="0061703B" w:rsidRPr="001812B7">
        <w:rPr>
          <w:rFonts w:ascii="Times New Roman" w:hAnsi="Times New Roman" w:cs="Times New Roman"/>
          <w:sz w:val="24"/>
          <w:szCs w:val="24"/>
        </w:rPr>
        <w:t>)</w:t>
      </w:r>
      <w:r w:rsidR="007D03DE" w:rsidRPr="001812B7">
        <w:rPr>
          <w:rFonts w:ascii="Times New Roman" w:hAnsi="Times New Roman" w:cs="Times New Roman"/>
          <w:sz w:val="24"/>
          <w:szCs w:val="24"/>
        </w:rPr>
        <w:t>(</w:t>
      </w:r>
      <w:r w:rsidR="00F20591" w:rsidRPr="001812B7">
        <w:rPr>
          <w:rFonts w:ascii="Times New Roman" w:hAnsi="Times New Roman" w:cs="Times New Roman"/>
          <w:sz w:val="24"/>
          <w:szCs w:val="24"/>
        </w:rPr>
        <w:t>iii</w:t>
      </w:r>
      <w:r w:rsidR="00456B3F" w:rsidRPr="001812B7">
        <w:rPr>
          <w:rFonts w:ascii="Times New Roman" w:hAnsi="Times New Roman" w:cs="Times New Roman"/>
          <w:sz w:val="24"/>
          <w:szCs w:val="24"/>
        </w:rPr>
        <w:t>)</w:t>
      </w:r>
      <w:r w:rsidR="0061703B" w:rsidRPr="001812B7">
        <w:rPr>
          <w:rFonts w:ascii="Times New Roman" w:hAnsi="Times New Roman" w:cs="Times New Roman"/>
          <w:sz w:val="24"/>
          <w:szCs w:val="24"/>
        </w:rPr>
        <w:t xml:space="preserve"> ose (</w:t>
      </w:r>
      <w:r w:rsidR="00F20591" w:rsidRPr="001812B7">
        <w:rPr>
          <w:rFonts w:ascii="Times New Roman" w:hAnsi="Times New Roman" w:cs="Times New Roman"/>
          <w:sz w:val="24"/>
          <w:szCs w:val="24"/>
        </w:rPr>
        <w:t>iv</w:t>
      </w:r>
      <w:r w:rsidR="0061703B" w:rsidRPr="001812B7">
        <w:rPr>
          <w:rFonts w:ascii="Times New Roman" w:hAnsi="Times New Roman" w:cs="Times New Roman"/>
          <w:sz w:val="24"/>
          <w:szCs w:val="24"/>
        </w:rPr>
        <w:t xml:space="preserve">), </w:t>
      </w:r>
      <w:r w:rsidR="00BC53B9" w:rsidRPr="001812B7">
        <w:rPr>
          <w:rFonts w:ascii="Times New Roman" w:hAnsi="Times New Roman" w:cs="Times New Roman"/>
          <w:sz w:val="24"/>
          <w:szCs w:val="24"/>
        </w:rPr>
        <w:t>dor</w:t>
      </w:r>
      <w:r w:rsidR="000D51A2" w:rsidRPr="001812B7">
        <w:rPr>
          <w:rFonts w:ascii="Times New Roman" w:hAnsi="Times New Roman" w:cs="Times New Roman"/>
          <w:sz w:val="24"/>
          <w:szCs w:val="24"/>
        </w:rPr>
        <w:t>ë</w:t>
      </w:r>
      <w:r w:rsidR="00BC53B9" w:rsidRPr="001812B7">
        <w:rPr>
          <w:rFonts w:ascii="Times New Roman" w:hAnsi="Times New Roman" w:cs="Times New Roman"/>
          <w:sz w:val="24"/>
          <w:szCs w:val="24"/>
        </w:rPr>
        <w:t xml:space="preserve">zon </w:t>
      </w:r>
      <w:r w:rsidR="0061703B" w:rsidRPr="001812B7">
        <w:rPr>
          <w:rFonts w:ascii="Times New Roman" w:hAnsi="Times New Roman" w:cs="Times New Roman"/>
          <w:sz w:val="24"/>
          <w:szCs w:val="24"/>
        </w:rPr>
        <w:t xml:space="preserve"> njoftim</w:t>
      </w:r>
      <w:r w:rsidR="000D00D3" w:rsidRPr="001812B7">
        <w:rPr>
          <w:rFonts w:ascii="Times New Roman" w:hAnsi="Times New Roman" w:cs="Times New Roman"/>
          <w:sz w:val="24"/>
          <w:szCs w:val="24"/>
        </w:rPr>
        <w:t>in paraprak</w:t>
      </w:r>
      <w:r w:rsidR="0061703B" w:rsidRPr="001812B7">
        <w:rPr>
          <w:rFonts w:ascii="Times New Roman" w:hAnsi="Times New Roman" w:cs="Times New Roman"/>
          <w:sz w:val="24"/>
          <w:szCs w:val="24"/>
        </w:rPr>
        <w:t xml:space="preserve"> vetëm nëse </w:t>
      </w:r>
      <w:r w:rsidR="008B3D01" w:rsidRPr="001812B7">
        <w:rPr>
          <w:rFonts w:ascii="Times New Roman" w:hAnsi="Times New Roman" w:cs="Times New Roman"/>
          <w:sz w:val="24"/>
          <w:szCs w:val="24"/>
        </w:rPr>
        <w:t>ë</w:t>
      </w:r>
      <w:r w:rsidR="008A7125" w:rsidRPr="001812B7">
        <w:rPr>
          <w:rFonts w:ascii="Times New Roman" w:hAnsi="Times New Roman" w:cs="Times New Roman"/>
          <w:sz w:val="24"/>
          <w:szCs w:val="24"/>
        </w:rPr>
        <w:t>sht</w:t>
      </w:r>
      <w:r w:rsidR="008B3D01" w:rsidRPr="001812B7">
        <w:rPr>
          <w:rFonts w:ascii="Times New Roman" w:hAnsi="Times New Roman" w:cs="Times New Roman"/>
          <w:sz w:val="24"/>
          <w:szCs w:val="24"/>
        </w:rPr>
        <w:t>ë</w:t>
      </w:r>
      <w:r w:rsidR="008A7125" w:rsidRPr="001812B7">
        <w:rPr>
          <w:rFonts w:ascii="Times New Roman" w:hAnsi="Times New Roman" w:cs="Times New Roman"/>
          <w:sz w:val="24"/>
          <w:szCs w:val="24"/>
        </w:rPr>
        <w:t xml:space="preserve"> i pajisur me</w:t>
      </w:r>
      <w:r w:rsidR="0061703B" w:rsidRPr="001812B7">
        <w:rPr>
          <w:rFonts w:ascii="Times New Roman" w:hAnsi="Times New Roman" w:cs="Times New Roman"/>
          <w:sz w:val="24"/>
          <w:szCs w:val="24"/>
        </w:rPr>
        <w:t xml:space="preserve">  leje </w:t>
      </w:r>
      <w:r w:rsidR="00271079" w:rsidRPr="001812B7">
        <w:rPr>
          <w:rFonts w:ascii="Times New Roman" w:hAnsi="Times New Roman" w:cs="Times New Roman"/>
          <w:sz w:val="24"/>
          <w:szCs w:val="24"/>
        </w:rPr>
        <w:t xml:space="preserve">mjedisi </w:t>
      </w:r>
      <w:r w:rsidR="009906F9" w:rsidRPr="001812B7">
        <w:rPr>
          <w:rFonts w:ascii="Times New Roman" w:hAnsi="Times New Roman" w:cs="Times New Roman"/>
          <w:sz w:val="24"/>
          <w:szCs w:val="24"/>
        </w:rPr>
        <w:t>n</w:t>
      </w:r>
      <w:r w:rsidR="003A09FF" w:rsidRPr="001812B7">
        <w:rPr>
          <w:rFonts w:ascii="Times New Roman" w:hAnsi="Times New Roman" w:cs="Times New Roman"/>
          <w:sz w:val="24"/>
          <w:szCs w:val="24"/>
        </w:rPr>
        <w:t>ë</w:t>
      </w:r>
      <w:r w:rsidR="009906F9" w:rsidRPr="001812B7">
        <w:rPr>
          <w:rFonts w:ascii="Times New Roman" w:hAnsi="Times New Roman" w:cs="Times New Roman"/>
          <w:sz w:val="24"/>
          <w:szCs w:val="24"/>
        </w:rPr>
        <w:t xml:space="preserve"> p</w:t>
      </w:r>
      <w:r w:rsidR="003A09FF" w:rsidRPr="001812B7">
        <w:rPr>
          <w:rFonts w:ascii="Times New Roman" w:hAnsi="Times New Roman" w:cs="Times New Roman"/>
          <w:sz w:val="24"/>
          <w:szCs w:val="24"/>
        </w:rPr>
        <w:t>ë</w:t>
      </w:r>
      <w:r w:rsidR="009906F9" w:rsidRPr="001812B7">
        <w:rPr>
          <w:rFonts w:ascii="Times New Roman" w:hAnsi="Times New Roman" w:cs="Times New Roman"/>
          <w:sz w:val="24"/>
          <w:szCs w:val="24"/>
        </w:rPr>
        <w:t xml:space="preserve">rputhje me </w:t>
      </w:r>
      <w:r w:rsidR="00683EDC" w:rsidRPr="001812B7">
        <w:rPr>
          <w:rFonts w:ascii="Times New Roman" w:hAnsi="Times New Roman" w:cs="Times New Roman"/>
          <w:sz w:val="24"/>
          <w:szCs w:val="24"/>
        </w:rPr>
        <w:t>ligjin nr.</w:t>
      </w:r>
      <w:r w:rsidR="009B0231" w:rsidRPr="001812B7">
        <w:rPr>
          <w:rFonts w:ascii="Times New Roman" w:hAnsi="Times New Roman" w:cs="Times New Roman"/>
          <w:sz w:val="24"/>
          <w:szCs w:val="24"/>
        </w:rPr>
        <w:t xml:space="preserve"> 10 448, dat</w:t>
      </w:r>
      <w:r w:rsidR="003A09FF" w:rsidRPr="001812B7">
        <w:rPr>
          <w:rFonts w:ascii="Times New Roman" w:hAnsi="Times New Roman" w:cs="Times New Roman"/>
          <w:sz w:val="24"/>
          <w:szCs w:val="24"/>
        </w:rPr>
        <w:t>ë</w:t>
      </w:r>
      <w:r w:rsidR="009B0231" w:rsidRPr="001812B7">
        <w:rPr>
          <w:rFonts w:ascii="Times New Roman" w:hAnsi="Times New Roman" w:cs="Times New Roman"/>
          <w:sz w:val="24"/>
          <w:szCs w:val="24"/>
        </w:rPr>
        <w:t xml:space="preserve"> 14.07.2011 “</w:t>
      </w:r>
      <w:r w:rsidR="00BA549F" w:rsidRPr="001812B7">
        <w:rPr>
          <w:rFonts w:ascii="Times New Roman" w:hAnsi="Times New Roman" w:cs="Times New Roman"/>
          <w:sz w:val="24"/>
          <w:szCs w:val="24"/>
        </w:rPr>
        <w:t>P</w:t>
      </w:r>
      <w:r w:rsidR="003A09FF" w:rsidRPr="001812B7">
        <w:rPr>
          <w:rFonts w:ascii="Times New Roman" w:hAnsi="Times New Roman" w:cs="Times New Roman"/>
          <w:sz w:val="24"/>
          <w:szCs w:val="24"/>
        </w:rPr>
        <w:t>ë</w:t>
      </w:r>
      <w:r w:rsidR="009B0231" w:rsidRPr="001812B7">
        <w:rPr>
          <w:rFonts w:ascii="Times New Roman" w:hAnsi="Times New Roman" w:cs="Times New Roman"/>
          <w:sz w:val="24"/>
          <w:szCs w:val="24"/>
        </w:rPr>
        <w:t>r lejet e mjedisit”</w:t>
      </w:r>
      <w:r w:rsidR="00683EDC" w:rsidRPr="001812B7">
        <w:rPr>
          <w:rFonts w:ascii="Times New Roman" w:hAnsi="Times New Roman" w:cs="Times New Roman"/>
          <w:sz w:val="24"/>
          <w:szCs w:val="24"/>
        </w:rPr>
        <w:t xml:space="preserve"> </w:t>
      </w:r>
      <w:r w:rsidR="000C7D84" w:rsidRPr="001812B7">
        <w:rPr>
          <w:rFonts w:ascii="Times New Roman" w:hAnsi="Times New Roman" w:cs="Times New Roman"/>
          <w:sz w:val="24"/>
          <w:szCs w:val="24"/>
        </w:rPr>
        <w:t>dhe/</w:t>
      </w:r>
      <w:r w:rsidR="0061703B" w:rsidRPr="001812B7">
        <w:rPr>
          <w:rFonts w:ascii="Times New Roman" w:hAnsi="Times New Roman" w:cs="Times New Roman"/>
          <w:sz w:val="24"/>
          <w:szCs w:val="24"/>
        </w:rPr>
        <w:t xml:space="preserve">ose </w:t>
      </w:r>
      <w:r w:rsidR="000C7D84" w:rsidRPr="001812B7">
        <w:rPr>
          <w:rFonts w:ascii="Times New Roman" w:hAnsi="Times New Roman" w:cs="Times New Roman"/>
          <w:sz w:val="24"/>
          <w:szCs w:val="24"/>
        </w:rPr>
        <w:t>licenc</w:t>
      </w:r>
      <w:r w:rsidR="00D719D5" w:rsidRPr="001812B7">
        <w:rPr>
          <w:rFonts w:ascii="Times New Roman" w:hAnsi="Times New Roman" w:cs="Times New Roman"/>
          <w:sz w:val="24"/>
          <w:szCs w:val="24"/>
        </w:rPr>
        <w:t>ë</w:t>
      </w:r>
      <w:r w:rsidR="000C7D84" w:rsidRPr="001812B7">
        <w:rPr>
          <w:rFonts w:ascii="Times New Roman" w:hAnsi="Times New Roman" w:cs="Times New Roman"/>
          <w:sz w:val="24"/>
          <w:szCs w:val="24"/>
        </w:rPr>
        <w:t xml:space="preserve"> t</w:t>
      </w:r>
      <w:r w:rsidR="00D719D5" w:rsidRPr="001812B7">
        <w:rPr>
          <w:rFonts w:ascii="Times New Roman" w:hAnsi="Times New Roman" w:cs="Times New Roman"/>
          <w:sz w:val="24"/>
          <w:szCs w:val="24"/>
        </w:rPr>
        <w:t>ë</w:t>
      </w:r>
      <w:r w:rsidR="000C7D84" w:rsidRPr="001812B7">
        <w:rPr>
          <w:rFonts w:ascii="Times New Roman" w:hAnsi="Times New Roman" w:cs="Times New Roman"/>
          <w:sz w:val="24"/>
          <w:szCs w:val="24"/>
        </w:rPr>
        <w:t xml:space="preserve"> tipit III.2.B</w:t>
      </w:r>
      <w:r w:rsidR="00D53897" w:rsidRPr="001812B7">
        <w:rPr>
          <w:rFonts w:ascii="Times New Roman" w:hAnsi="Times New Roman" w:cs="Times New Roman"/>
          <w:sz w:val="24"/>
          <w:szCs w:val="24"/>
        </w:rPr>
        <w:t xml:space="preserve"> </w:t>
      </w:r>
      <w:r w:rsidR="008A3F61" w:rsidRPr="001812B7">
        <w:rPr>
          <w:rFonts w:ascii="Times New Roman" w:hAnsi="Times New Roman" w:cs="Times New Roman"/>
          <w:sz w:val="24"/>
          <w:szCs w:val="24"/>
        </w:rPr>
        <w:t>n</w:t>
      </w:r>
      <w:r w:rsidR="00CF2728" w:rsidRPr="001812B7">
        <w:rPr>
          <w:rFonts w:ascii="Times New Roman" w:hAnsi="Times New Roman" w:cs="Times New Roman"/>
          <w:sz w:val="24"/>
          <w:szCs w:val="24"/>
        </w:rPr>
        <w:t>ë</w:t>
      </w:r>
      <w:r w:rsidR="008A3F61" w:rsidRPr="001812B7">
        <w:rPr>
          <w:rFonts w:ascii="Times New Roman" w:hAnsi="Times New Roman" w:cs="Times New Roman"/>
          <w:sz w:val="24"/>
          <w:szCs w:val="24"/>
        </w:rPr>
        <w:t xml:space="preserve"> p</w:t>
      </w:r>
      <w:r w:rsidR="00CF2728" w:rsidRPr="001812B7">
        <w:rPr>
          <w:rFonts w:ascii="Times New Roman" w:hAnsi="Times New Roman" w:cs="Times New Roman"/>
          <w:sz w:val="24"/>
          <w:szCs w:val="24"/>
        </w:rPr>
        <w:t>ë</w:t>
      </w:r>
      <w:r w:rsidR="008A3F61" w:rsidRPr="001812B7">
        <w:rPr>
          <w:rFonts w:ascii="Times New Roman" w:hAnsi="Times New Roman" w:cs="Times New Roman"/>
          <w:sz w:val="24"/>
          <w:szCs w:val="24"/>
        </w:rPr>
        <w:t>rputhje me procedurat p</w:t>
      </w:r>
      <w:r w:rsidR="00CF2728" w:rsidRPr="001812B7">
        <w:rPr>
          <w:rFonts w:ascii="Times New Roman" w:hAnsi="Times New Roman" w:cs="Times New Roman"/>
          <w:sz w:val="24"/>
          <w:szCs w:val="24"/>
        </w:rPr>
        <w:t>ë</w:t>
      </w:r>
      <w:r w:rsidR="008A3F61" w:rsidRPr="001812B7">
        <w:rPr>
          <w:rFonts w:ascii="Times New Roman" w:hAnsi="Times New Roman" w:cs="Times New Roman"/>
          <w:sz w:val="24"/>
          <w:szCs w:val="24"/>
        </w:rPr>
        <w:t xml:space="preserve">r licencim sipas </w:t>
      </w:r>
      <w:r w:rsidR="00D53897" w:rsidRPr="001812B7">
        <w:rPr>
          <w:rFonts w:ascii="Times New Roman" w:hAnsi="Times New Roman" w:cs="Times New Roman"/>
          <w:sz w:val="24"/>
          <w:szCs w:val="24"/>
        </w:rPr>
        <w:t>vendimit nr. 538, datë 26.5.2009, të Këshillit të Ministrave, “Për licencat dhe lejet që trajtohen nga apo nëpërmjet QKB-së dhe disa rregullime të tjera nënligjore të përbashkëta”, të ndryshuar</w:t>
      </w:r>
      <w:r w:rsidR="0061703B" w:rsidRPr="001812B7">
        <w:rPr>
          <w:rFonts w:ascii="Times New Roman" w:hAnsi="Times New Roman" w:cs="Times New Roman"/>
          <w:sz w:val="24"/>
          <w:szCs w:val="24"/>
        </w:rPr>
        <w:t>.</w:t>
      </w:r>
    </w:p>
    <w:p w14:paraId="17CD2E06" w14:textId="052BE535" w:rsidR="006717EA" w:rsidRPr="001812B7" w:rsidRDefault="00265BA4"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3</w:t>
      </w:r>
      <w:r w:rsidR="006717EA" w:rsidRPr="001812B7">
        <w:rPr>
          <w:rFonts w:ascii="Times New Roman" w:hAnsi="Times New Roman" w:cs="Times New Roman"/>
          <w:sz w:val="24"/>
          <w:szCs w:val="24"/>
        </w:rPr>
        <w:t xml:space="preserve">. </w:t>
      </w:r>
      <w:r w:rsidR="005C2AB8" w:rsidRPr="001812B7">
        <w:rPr>
          <w:rFonts w:ascii="Times New Roman" w:hAnsi="Times New Roman" w:cs="Times New Roman"/>
          <w:sz w:val="24"/>
          <w:szCs w:val="24"/>
        </w:rPr>
        <w:t>N</w:t>
      </w:r>
      <w:r w:rsidR="006717EA" w:rsidRPr="001812B7">
        <w:rPr>
          <w:rFonts w:ascii="Times New Roman" w:hAnsi="Times New Roman" w:cs="Times New Roman"/>
          <w:sz w:val="24"/>
          <w:szCs w:val="24"/>
        </w:rPr>
        <w:t xml:space="preserve">joftimi </w:t>
      </w:r>
      <w:r w:rsidR="00C767F3" w:rsidRPr="001812B7">
        <w:rPr>
          <w:rFonts w:ascii="Times New Roman" w:hAnsi="Times New Roman" w:cs="Times New Roman"/>
          <w:sz w:val="24"/>
          <w:szCs w:val="24"/>
        </w:rPr>
        <w:t>paraprak</w:t>
      </w:r>
      <w:r w:rsidR="00D930B2" w:rsidRPr="001812B7">
        <w:rPr>
          <w:rFonts w:ascii="Times New Roman" w:hAnsi="Times New Roman" w:cs="Times New Roman"/>
          <w:sz w:val="24"/>
          <w:szCs w:val="24"/>
        </w:rPr>
        <w:t xml:space="preserve"> </w:t>
      </w:r>
      <w:r w:rsidR="006717EA" w:rsidRPr="001812B7">
        <w:rPr>
          <w:rFonts w:ascii="Times New Roman" w:hAnsi="Times New Roman" w:cs="Times New Roman"/>
          <w:sz w:val="24"/>
          <w:szCs w:val="24"/>
        </w:rPr>
        <w:t>p</w:t>
      </w:r>
      <w:r w:rsidR="008B3D01" w:rsidRPr="001812B7">
        <w:rPr>
          <w:rFonts w:ascii="Times New Roman" w:hAnsi="Times New Roman" w:cs="Times New Roman"/>
          <w:sz w:val="24"/>
          <w:szCs w:val="24"/>
        </w:rPr>
        <w:t>ë</w:t>
      </w:r>
      <w:r w:rsidR="006717EA" w:rsidRPr="001812B7">
        <w:rPr>
          <w:rFonts w:ascii="Times New Roman" w:hAnsi="Times New Roman" w:cs="Times New Roman"/>
          <w:sz w:val="24"/>
          <w:szCs w:val="24"/>
        </w:rPr>
        <w:t xml:space="preserve">rmban </w:t>
      </w:r>
      <w:r w:rsidR="00146283" w:rsidRPr="001812B7">
        <w:rPr>
          <w:rFonts w:ascii="Times New Roman" w:hAnsi="Times New Roman" w:cs="Times New Roman"/>
          <w:sz w:val="24"/>
          <w:szCs w:val="24"/>
        </w:rPr>
        <w:t>dokumentet</w:t>
      </w:r>
      <w:r w:rsidR="006717EA" w:rsidRPr="001812B7">
        <w:rPr>
          <w:rFonts w:ascii="Times New Roman" w:hAnsi="Times New Roman" w:cs="Times New Roman"/>
          <w:sz w:val="24"/>
          <w:szCs w:val="24"/>
        </w:rPr>
        <w:t xml:space="preserve"> n</w:t>
      </w:r>
      <w:r w:rsidR="008B3D01" w:rsidRPr="001812B7">
        <w:rPr>
          <w:rFonts w:ascii="Times New Roman" w:hAnsi="Times New Roman" w:cs="Times New Roman"/>
          <w:sz w:val="24"/>
          <w:szCs w:val="24"/>
        </w:rPr>
        <w:t>ë</w:t>
      </w:r>
      <w:r w:rsidR="006717EA" w:rsidRPr="001812B7">
        <w:rPr>
          <w:rFonts w:ascii="Times New Roman" w:hAnsi="Times New Roman" w:cs="Times New Roman"/>
          <w:sz w:val="24"/>
          <w:szCs w:val="24"/>
        </w:rPr>
        <w:t xml:space="preserve"> vijim</w:t>
      </w:r>
      <w:r w:rsidR="003245C3" w:rsidRPr="001812B7">
        <w:rPr>
          <w:rFonts w:ascii="Times New Roman" w:hAnsi="Times New Roman" w:cs="Times New Roman"/>
          <w:sz w:val="24"/>
          <w:szCs w:val="24"/>
        </w:rPr>
        <w:t xml:space="preserve">, </w:t>
      </w:r>
      <w:r w:rsidR="00CE4F4D" w:rsidRPr="001812B7">
        <w:rPr>
          <w:rFonts w:ascii="Times New Roman" w:hAnsi="Times New Roman" w:cs="Times New Roman"/>
          <w:sz w:val="24"/>
          <w:szCs w:val="24"/>
        </w:rPr>
        <w:t>p</w:t>
      </w:r>
      <w:r w:rsidR="000D51A2" w:rsidRPr="001812B7">
        <w:rPr>
          <w:rFonts w:ascii="Times New Roman" w:hAnsi="Times New Roman" w:cs="Times New Roman"/>
          <w:sz w:val="24"/>
          <w:szCs w:val="24"/>
        </w:rPr>
        <w:t>ë</w:t>
      </w:r>
      <w:r w:rsidR="00CE4F4D" w:rsidRPr="001812B7">
        <w:rPr>
          <w:rFonts w:ascii="Times New Roman" w:hAnsi="Times New Roman" w:cs="Times New Roman"/>
          <w:sz w:val="24"/>
          <w:szCs w:val="24"/>
        </w:rPr>
        <w:t>rkat</w:t>
      </w:r>
      <w:r w:rsidR="000D51A2" w:rsidRPr="001812B7">
        <w:rPr>
          <w:rFonts w:ascii="Times New Roman" w:hAnsi="Times New Roman" w:cs="Times New Roman"/>
          <w:sz w:val="24"/>
          <w:szCs w:val="24"/>
        </w:rPr>
        <w:t>ë</w:t>
      </w:r>
      <w:r w:rsidR="00CE4F4D" w:rsidRPr="001812B7">
        <w:rPr>
          <w:rFonts w:ascii="Times New Roman" w:hAnsi="Times New Roman" w:cs="Times New Roman"/>
          <w:sz w:val="24"/>
          <w:szCs w:val="24"/>
        </w:rPr>
        <w:t xml:space="preserve">sisht </w:t>
      </w:r>
      <w:r w:rsidR="003245C3" w:rsidRPr="001812B7">
        <w:rPr>
          <w:rFonts w:ascii="Times New Roman" w:hAnsi="Times New Roman" w:cs="Times New Roman"/>
          <w:sz w:val="24"/>
          <w:szCs w:val="24"/>
        </w:rPr>
        <w:t>në</w:t>
      </w:r>
      <w:r w:rsidR="007410B9" w:rsidRPr="001812B7">
        <w:rPr>
          <w:rFonts w:ascii="Times New Roman" w:hAnsi="Times New Roman" w:cs="Times New Roman"/>
          <w:sz w:val="24"/>
          <w:szCs w:val="24"/>
        </w:rPr>
        <w:t xml:space="preserve"> gjuh</w:t>
      </w:r>
      <w:r w:rsidR="000D51A2" w:rsidRPr="001812B7">
        <w:rPr>
          <w:rFonts w:ascii="Times New Roman" w:hAnsi="Times New Roman" w:cs="Times New Roman"/>
          <w:sz w:val="24"/>
          <w:szCs w:val="24"/>
        </w:rPr>
        <w:t>ë</w:t>
      </w:r>
      <w:r w:rsidR="007410B9" w:rsidRPr="001812B7">
        <w:rPr>
          <w:rFonts w:ascii="Times New Roman" w:hAnsi="Times New Roman" w:cs="Times New Roman"/>
          <w:sz w:val="24"/>
          <w:szCs w:val="24"/>
        </w:rPr>
        <w:t xml:space="preserve">t </w:t>
      </w:r>
      <w:r w:rsidR="003245C3" w:rsidRPr="001812B7">
        <w:rPr>
          <w:rFonts w:ascii="Times New Roman" w:hAnsi="Times New Roman" w:cs="Times New Roman"/>
          <w:sz w:val="24"/>
          <w:szCs w:val="24"/>
        </w:rPr>
        <w:t xml:space="preserve"> shqip dhe anglisht</w:t>
      </w:r>
      <w:r w:rsidR="006717EA" w:rsidRPr="001812B7">
        <w:rPr>
          <w:rFonts w:ascii="Times New Roman" w:hAnsi="Times New Roman" w:cs="Times New Roman"/>
          <w:sz w:val="24"/>
          <w:szCs w:val="24"/>
        </w:rPr>
        <w:t>:</w:t>
      </w:r>
    </w:p>
    <w:p w14:paraId="4F5832E6" w14:textId="6D510070" w:rsidR="00E63BBF" w:rsidRPr="001812B7" w:rsidRDefault="006717EA"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a) dokumentin e njoftimit 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rcaktuar n</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w:t>
      </w:r>
      <w:r w:rsidR="00BB3540" w:rsidRPr="001812B7">
        <w:rPr>
          <w:rFonts w:ascii="Times New Roman" w:hAnsi="Times New Roman" w:cs="Times New Roman"/>
          <w:sz w:val="24"/>
          <w:szCs w:val="24"/>
        </w:rPr>
        <w:t>I</w:t>
      </w:r>
      <w:r w:rsidRPr="001812B7">
        <w:rPr>
          <w:rFonts w:ascii="Times New Roman" w:hAnsi="Times New Roman" w:cs="Times New Roman"/>
          <w:sz w:val="24"/>
          <w:szCs w:val="24"/>
        </w:rPr>
        <w:t>A</w:t>
      </w:r>
      <w:r w:rsidR="007410B9" w:rsidRPr="001812B7">
        <w:rPr>
          <w:rFonts w:ascii="Times New Roman" w:hAnsi="Times New Roman" w:cs="Times New Roman"/>
          <w:sz w:val="24"/>
          <w:szCs w:val="24"/>
        </w:rPr>
        <w:t xml:space="preserve"> t</w:t>
      </w:r>
      <w:r w:rsidR="000D51A2" w:rsidRPr="001812B7">
        <w:rPr>
          <w:rFonts w:ascii="Times New Roman" w:hAnsi="Times New Roman" w:cs="Times New Roman"/>
          <w:sz w:val="24"/>
          <w:szCs w:val="24"/>
        </w:rPr>
        <w:t>ë</w:t>
      </w:r>
      <w:r w:rsidR="007410B9" w:rsidRPr="001812B7">
        <w:rPr>
          <w:rFonts w:ascii="Times New Roman" w:hAnsi="Times New Roman" w:cs="Times New Roman"/>
          <w:sz w:val="24"/>
          <w:szCs w:val="24"/>
        </w:rPr>
        <w:t xml:space="preserve"> k</w:t>
      </w:r>
      <w:r w:rsidR="000D51A2" w:rsidRPr="001812B7">
        <w:rPr>
          <w:rFonts w:ascii="Times New Roman" w:hAnsi="Times New Roman" w:cs="Times New Roman"/>
          <w:sz w:val="24"/>
          <w:szCs w:val="24"/>
        </w:rPr>
        <w:t>ë</w:t>
      </w:r>
      <w:r w:rsidR="007410B9" w:rsidRPr="001812B7">
        <w:rPr>
          <w:rFonts w:ascii="Times New Roman" w:hAnsi="Times New Roman" w:cs="Times New Roman"/>
          <w:sz w:val="24"/>
          <w:szCs w:val="24"/>
        </w:rPr>
        <w:t>tij vendimi</w:t>
      </w:r>
      <w:r w:rsidR="00706AAF" w:rsidRPr="001812B7">
        <w:rPr>
          <w:rFonts w:ascii="Times New Roman" w:hAnsi="Times New Roman" w:cs="Times New Roman"/>
          <w:sz w:val="24"/>
          <w:szCs w:val="24"/>
        </w:rPr>
        <w:t xml:space="preserve">, i cili </w:t>
      </w:r>
      <w:r w:rsidR="00E63BBF" w:rsidRPr="001812B7">
        <w:rPr>
          <w:rFonts w:ascii="Times New Roman" w:hAnsi="Times New Roman" w:cs="Times New Roman"/>
          <w:sz w:val="24"/>
          <w:szCs w:val="24"/>
        </w:rPr>
        <w:t xml:space="preserve">përmban detyrimisht informacionin dhe dokumentacionin </w:t>
      </w:r>
      <w:r w:rsidR="004D7A02" w:rsidRPr="001812B7">
        <w:rPr>
          <w:rFonts w:ascii="Times New Roman" w:hAnsi="Times New Roman" w:cs="Times New Roman"/>
          <w:sz w:val="24"/>
          <w:szCs w:val="24"/>
        </w:rPr>
        <w:t>shoq</w:t>
      </w:r>
      <w:r w:rsidR="003A09FF" w:rsidRPr="001812B7">
        <w:rPr>
          <w:rFonts w:ascii="Times New Roman" w:hAnsi="Times New Roman" w:cs="Times New Roman"/>
          <w:sz w:val="24"/>
          <w:szCs w:val="24"/>
        </w:rPr>
        <w:t>ë</w:t>
      </w:r>
      <w:r w:rsidR="004D7A02" w:rsidRPr="001812B7">
        <w:rPr>
          <w:rFonts w:ascii="Times New Roman" w:hAnsi="Times New Roman" w:cs="Times New Roman"/>
          <w:sz w:val="24"/>
          <w:szCs w:val="24"/>
        </w:rPr>
        <w:t>rues t</w:t>
      </w:r>
      <w:r w:rsidR="003A09FF" w:rsidRPr="001812B7">
        <w:rPr>
          <w:rFonts w:ascii="Times New Roman" w:hAnsi="Times New Roman" w:cs="Times New Roman"/>
          <w:sz w:val="24"/>
          <w:szCs w:val="24"/>
        </w:rPr>
        <w:t>ë</w:t>
      </w:r>
      <w:r w:rsidR="00E63BBF" w:rsidRPr="001812B7">
        <w:rPr>
          <w:rFonts w:ascii="Times New Roman" w:hAnsi="Times New Roman" w:cs="Times New Roman"/>
          <w:sz w:val="24"/>
          <w:szCs w:val="24"/>
        </w:rPr>
        <w:t xml:space="preserve"> përcaktuar në Pjesën 1 të Shtojc</w:t>
      </w:r>
      <w:r w:rsidR="00AF4D32" w:rsidRPr="001812B7">
        <w:rPr>
          <w:rFonts w:ascii="Times New Roman" w:hAnsi="Times New Roman" w:cs="Times New Roman"/>
          <w:sz w:val="24"/>
          <w:szCs w:val="24"/>
        </w:rPr>
        <w:t>ë</w:t>
      </w:r>
      <w:r w:rsidR="00E63BBF" w:rsidRPr="001812B7">
        <w:rPr>
          <w:rFonts w:ascii="Times New Roman" w:hAnsi="Times New Roman" w:cs="Times New Roman"/>
          <w:sz w:val="24"/>
          <w:szCs w:val="24"/>
        </w:rPr>
        <w:t>s II</w:t>
      </w:r>
      <w:r w:rsidR="007410B9" w:rsidRPr="001812B7">
        <w:rPr>
          <w:rFonts w:ascii="Times New Roman" w:hAnsi="Times New Roman" w:cs="Times New Roman"/>
          <w:sz w:val="24"/>
          <w:szCs w:val="24"/>
        </w:rPr>
        <w:t xml:space="preserve"> t</w:t>
      </w:r>
      <w:r w:rsidR="000D51A2" w:rsidRPr="001812B7">
        <w:rPr>
          <w:rFonts w:ascii="Times New Roman" w:hAnsi="Times New Roman" w:cs="Times New Roman"/>
          <w:sz w:val="24"/>
          <w:szCs w:val="24"/>
        </w:rPr>
        <w:t>ë</w:t>
      </w:r>
      <w:r w:rsidR="007410B9" w:rsidRPr="001812B7">
        <w:rPr>
          <w:rFonts w:ascii="Times New Roman" w:hAnsi="Times New Roman" w:cs="Times New Roman"/>
          <w:sz w:val="24"/>
          <w:szCs w:val="24"/>
        </w:rPr>
        <w:t xml:space="preserve"> k</w:t>
      </w:r>
      <w:r w:rsidR="000D51A2" w:rsidRPr="001812B7">
        <w:rPr>
          <w:rFonts w:ascii="Times New Roman" w:hAnsi="Times New Roman" w:cs="Times New Roman"/>
          <w:sz w:val="24"/>
          <w:szCs w:val="24"/>
        </w:rPr>
        <w:t>ë</w:t>
      </w:r>
      <w:r w:rsidR="007410B9" w:rsidRPr="001812B7">
        <w:rPr>
          <w:rFonts w:ascii="Times New Roman" w:hAnsi="Times New Roman" w:cs="Times New Roman"/>
          <w:sz w:val="24"/>
          <w:szCs w:val="24"/>
        </w:rPr>
        <w:t>tij vendimi</w:t>
      </w:r>
      <w:r w:rsidR="00E63BBF" w:rsidRPr="001812B7">
        <w:rPr>
          <w:rFonts w:ascii="Times New Roman" w:hAnsi="Times New Roman" w:cs="Times New Roman"/>
          <w:sz w:val="24"/>
          <w:szCs w:val="24"/>
        </w:rPr>
        <w:t>.</w:t>
      </w:r>
      <w:r w:rsidR="009D3124" w:rsidRPr="001812B7">
        <w:rPr>
          <w:rFonts w:ascii="Times New Roman" w:hAnsi="Times New Roman" w:cs="Times New Roman"/>
          <w:sz w:val="24"/>
          <w:szCs w:val="24"/>
        </w:rPr>
        <w:t xml:space="preserve"> Dokumenti i njoftimit p</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rmba</w:t>
      </w:r>
      <w:r w:rsidR="00E9611C" w:rsidRPr="001812B7">
        <w:rPr>
          <w:rFonts w:ascii="Times New Roman" w:hAnsi="Times New Roman" w:cs="Times New Roman"/>
          <w:sz w:val="24"/>
          <w:szCs w:val="24"/>
        </w:rPr>
        <w:t xml:space="preserve">n </w:t>
      </w:r>
      <w:r w:rsidR="009D3124" w:rsidRPr="001812B7">
        <w:rPr>
          <w:rFonts w:ascii="Times New Roman" w:hAnsi="Times New Roman" w:cs="Times New Roman"/>
          <w:sz w:val="24"/>
          <w:szCs w:val="24"/>
        </w:rPr>
        <w:t>n</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hap</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sirat p</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rkat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se, firm</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n e vul</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n origjinale 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personit fizik/tregtarit apo 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administratorit 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personit juridik.</w:t>
      </w:r>
    </w:p>
    <w:p w14:paraId="0396D5A3" w14:textId="3C61180E" w:rsidR="00E63BBF" w:rsidRPr="001812B7" w:rsidRDefault="00DE6ACF"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b) dokumentin e l</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vizj</w:t>
      </w:r>
      <w:r w:rsidR="00B40612" w:rsidRPr="001812B7">
        <w:rPr>
          <w:rFonts w:ascii="Times New Roman" w:hAnsi="Times New Roman" w:cs="Times New Roman"/>
          <w:sz w:val="24"/>
          <w:szCs w:val="24"/>
        </w:rPr>
        <w:t>e</w:t>
      </w:r>
      <w:r w:rsidRPr="001812B7">
        <w:rPr>
          <w:rFonts w:ascii="Times New Roman" w:hAnsi="Times New Roman" w:cs="Times New Roman"/>
          <w:sz w:val="24"/>
          <w:szCs w:val="24"/>
        </w:rPr>
        <w:t>s 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rcaktuar n</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w:t>
      </w:r>
      <w:r w:rsidR="00BB3540" w:rsidRPr="001812B7">
        <w:rPr>
          <w:rFonts w:ascii="Times New Roman" w:hAnsi="Times New Roman" w:cs="Times New Roman"/>
          <w:sz w:val="24"/>
          <w:szCs w:val="24"/>
        </w:rPr>
        <w:t>I</w:t>
      </w:r>
      <w:r w:rsidRPr="001812B7">
        <w:rPr>
          <w:rFonts w:ascii="Times New Roman" w:hAnsi="Times New Roman" w:cs="Times New Roman"/>
          <w:sz w:val="24"/>
          <w:szCs w:val="24"/>
        </w:rPr>
        <w:t>B</w:t>
      </w:r>
      <w:r w:rsidR="00E63BBF" w:rsidRPr="001812B7">
        <w:rPr>
          <w:rFonts w:ascii="Times New Roman" w:hAnsi="Times New Roman" w:cs="Times New Roman"/>
          <w:sz w:val="24"/>
          <w:szCs w:val="24"/>
        </w:rPr>
        <w:t>, i cili përmban informacionin dhe dokumentacionin e përcaktuar në Pjesën 2 të Shtojc</w:t>
      </w:r>
      <w:r w:rsidR="00AF4D32" w:rsidRPr="001812B7">
        <w:rPr>
          <w:rFonts w:ascii="Times New Roman" w:hAnsi="Times New Roman" w:cs="Times New Roman"/>
          <w:sz w:val="24"/>
          <w:szCs w:val="24"/>
        </w:rPr>
        <w:t>ë</w:t>
      </w:r>
      <w:r w:rsidR="00E63BBF" w:rsidRPr="001812B7">
        <w:rPr>
          <w:rFonts w:ascii="Times New Roman" w:hAnsi="Times New Roman" w:cs="Times New Roman"/>
          <w:sz w:val="24"/>
          <w:szCs w:val="24"/>
        </w:rPr>
        <w:t xml:space="preserve">s II, i cili është i ditur deri në momentin që bëhet njoftimi. </w:t>
      </w:r>
      <w:r w:rsidR="0036206F" w:rsidRPr="001812B7">
        <w:rPr>
          <w:rFonts w:ascii="Times New Roman" w:hAnsi="Times New Roman" w:cs="Times New Roman"/>
          <w:sz w:val="24"/>
          <w:szCs w:val="24"/>
        </w:rPr>
        <w:t>Dokumenti i l</w:t>
      </w:r>
      <w:r w:rsidR="003A09FF" w:rsidRPr="001812B7">
        <w:rPr>
          <w:rFonts w:ascii="Times New Roman" w:hAnsi="Times New Roman" w:cs="Times New Roman"/>
          <w:sz w:val="24"/>
          <w:szCs w:val="24"/>
        </w:rPr>
        <w:t>ë</w:t>
      </w:r>
      <w:r w:rsidR="0036206F" w:rsidRPr="001812B7">
        <w:rPr>
          <w:rFonts w:ascii="Times New Roman" w:hAnsi="Times New Roman" w:cs="Times New Roman"/>
          <w:sz w:val="24"/>
          <w:szCs w:val="24"/>
        </w:rPr>
        <w:t xml:space="preserve">vizjes </w:t>
      </w:r>
      <w:r w:rsidR="00EA563B" w:rsidRPr="001812B7">
        <w:rPr>
          <w:rFonts w:ascii="Times New Roman" w:hAnsi="Times New Roman" w:cs="Times New Roman"/>
          <w:sz w:val="24"/>
          <w:szCs w:val="24"/>
        </w:rPr>
        <w:t>sipas Shtojc</w:t>
      </w:r>
      <w:r w:rsidR="003A09FF" w:rsidRPr="001812B7">
        <w:rPr>
          <w:rFonts w:ascii="Times New Roman" w:hAnsi="Times New Roman" w:cs="Times New Roman"/>
          <w:sz w:val="24"/>
          <w:szCs w:val="24"/>
        </w:rPr>
        <w:t>ë</w:t>
      </w:r>
      <w:r w:rsidR="00EA563B" w:rsidRPr="001812B7">
        <w:rPr>
          <w:rFonts w:ascii="Times New Roman" w:hAnsi="Times New Roman" w:cs="Times New Roman"/>
          <w:sz w:val="24"/>
          <w:szCs w:val="24"/>
        </w:rPr>
        <w:t xml:space="preserve">s </w:t>
      </w:r>
      <w:r w:rsidR="00BB3540" w:rsidRPr="001812B7">
        <w:rPr>
          <w:rFonts w:ascii="Times New Roman" w:hAnsi="Times New Roman" w:cs="Times New Roman"/>
          <w:sz w:val="24"/>
          <w:szCs w:val="24"/>
        </w:rPr>
        <w:t>I</w:t>
      </w:r>
      <w:r w:rsidR="00EA563B" w:rsidRPr="001812B7">
        <w:rPr>
          <w:rFonts w:ascii="Times New Roman" w:hAnsi="Times New Roman" w:cs="Times New Roman"/>
          <w:sz w:val="24"/>
          <w:szCs w:val="24"/>
        </w:rPr>
        <w:t>B</w:t>
      </w:r>
      <w:r w:rsidR="00380137" w:rsidRPr="001812B7">
        <w:rPr>
          <w:rFonts w:ascii="Times New Roman" w:hAnsi="Times New Roman" w:cs="Times New Roman"/>
          <w:sz w:val="24"/>
          <w:szCs w:val="24"/>
        </w:rPr>
        <w:t xml:space="preserve"> p</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rcillet pran</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 xml:space="preserve"> ministris</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 xml:space="preserve"> p</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rgjegj</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se p</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r mjedisin</w:t>
      </w:r>
      <w:r w:rsidR="00694BAC" w:rsidRPr="001812B7">
        <w:rPr>
          <w:rFonts w:ascii="Times New Roman" w:hAnsi="Times New Roman" w:cs="Times New Roman"/>
          <w:sz w:val="24"/>
          <w:szCs w:val="24"/>
        </w:rPr>
        <w:t xml:space="preserve"> p</w:t>
      </w:r>
      <w:r w:rsidR="003A09FF" w:rsidRPr="001812B7">
        <w:rPr>
          <w:rFonts w:ascii="Times New Roman" w:hAnsi="Times New Roman" w:cs="Times New Roman"/>
          <w:sz w:val="24"/>
          <w:szCs w:val="24"/>
        </w:rPr>
        <w:t>ë</w:t>
      </w:r>
      <w:r w:rsidR="00694BAC" w:rsidRPr="001812B7">
        <w:rPr>
          <w:rFonts w:ascii="Times New Roman" w:hAnsi="Times New Roman" w:cs="Times New Roman"/>
          <w:sz w:val="24"/>
          <w:szCs w:val="24"/>
        </w:rPr>
        <w:t xml:space="preserve">r </w:t>
      </w:r>
      <w:r w:rsidR="00F0010B" w:rsidRPr="001812B7">
        <w:rPr>
          <w:rFonts w:ascii="Times New Roman" w:hAnsi="Times New Roman" w:cs="Times New Roman"/>
          <w:sz w:val="24"/>
          <w:szCs w:val="24"/>
        </w:rPr>
        <w:t>ç</w:t>
      </w:r>
      <w:r w:rsidR="00694BAC" w:rsidRPr="001812B7">
        <w:rPr>
          <w:rFonts w:ascii="Times New Roman" w:hAnsi="Times New Roman" w:cs="Times New Roman"/>
          <w:sz w:val="24"/>
          <w:szCs w:val="24"/>
        </w:rPr>
        <w:t>do d</w:t>
      </w:r>
      <w:r w:rsidR="003A09FF" w:rsidRPr="001812B7">
        <w:rPr>
          <w:rFonts w:ascii="Times New Roman" w:hAnsi="Times New Roman" w:cs="Times New Roman"/>
          <w:sz w:val="24"/>
          <w:szCs w:val="24"/>
        </w:rPr>
        <w:t>ë</w:t>
      </w:r>
      <w:r w:rsidR="00694BAC" w:rsidRPr="001812B7">
        <w:rPr>
          <w:rFonts w:ascii="Times New Roman" w:hAnsi="Times New Roman" w:cs="Times New Roman"/>
          <w:sz w:val="24"/>
          <w:szCs w:val="24"/>
        </w:rPr>
        <w:t>rges</w:t>
      </w:r>
      <w:r w:rsidR="003A09FF" w:rsidRPr="001812B7">
        <w:rPr>
          <w:rFonts w:ascii="Times New Roman" w:hAnsi="Times New Roman" w:cs="Times New Roman"/>
          <w:sz w:val="24"/>
          <w:szCs w:val="24"/>
        </w:rPr>
        <w:t>ë</w:t>
      </w:r>
      <w:r w:rsidR="00CA59FE" w:rsidRPr="001812B7">
        <w:rPr>
          <w:rFonts w:ascii="Times New Roman" w:hAnsi="Times New Roman" w:cs="Times New Roman"/>
          <w:sz w:val="24"/>
          <w:szCs w:val="24"/>
        </w:rPr>
        <w:t>,</w:t>
      </w:r>
      <w:r w:rsidR="00FC7FFC" w:rsidRPr="001812B7">
        <w:rPr>
          <w:rFonts w:ascii="Times New Roman" w:hAnsi="Times New Roman" w:cs="Times New Roman"/>
          <w:sz w:val="24"/>
          <w:szCs w:val="24"/>
        </w:rPr>
        <w:t xml:space="preserve"> </w:t>
      </w:r>
      <w:r w:rsidR="00380137" w:rsidRPr="001812B7">
        <w:rPr>
          <w:rFonts w:ascii="Times New Roman" w:hAnsi="Times New Roman" w:cs="Times New Roman"/>
          <w:sz w:val="24"/>
          <w:szCs w:val="24"/>
        </w:rPr>
        <w:t>jo më von</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 xml:space="preserve"> se 3 (tre) dit</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 xml:space="preserve"> para fillimit të dërgesës dhe p</w:t>
      </w:r>
      <w:r w:rsidR="003A09FF" w:rsidRPr="001812B7">
        <w:rPr>
          <w:rFonts w:ascii="Times New Roman" w:hAnsi="Times New Roman" w:cs="Times New Roman"/>
          <w:sz w:val="24"/>
          <w:szCs w:val="24"/>
        </w:rPr>
        <w:t>ë</w:t>
      </w:r>
      <w:r w:rsidR="00380137" w:rsidRPr="001812B7">
        <w:rPr>
          <w:rFonts w:ascii="Times New Roman" w:hAnsi="Times New Roman" w:cs="Times New Roman"/>
          <w:sz w:val="24"/>
          <w:szCs w:val="24"/>
        </w:rPr>
        <w:t xml:space="preserve">rmban informacion </w:t>
      </w:r>
      <w:r w:rsidR="00E63BBF" w:rsidRPr="001812B7">
        <w:rPr>
          <w:rFonts w:ascii="Times New Roman" w:hAnsi="Times New Roman" w:cs="Times New Roman"/>
          <w:sz w:val="24"/>
          <w:szCs w:val="24"/>
        </w:rPr>
        <w:t xml:space="preserve">mbi sasinë </w:t>
      </w:r>
      <w:r w:rsidR="00CA59FE" w:rsidRPr="001812B7">
        <w:rPr>
          <w:rFonts w:ascii="Times New Roman" w:hAnsi="Times New Roman" w:cs="Times New Roman"/>
          <w:sz w:val="24"/>
          <w:szCs w:val="24"/>
        </w:rPr>
        <w:t xml:space="preserve">aktuale </w:t>
      </w:r>
      <w:r w:rsidR="00E63BBF" w:rsidRPr="001812B7">
        <w:rPr>
          <w:rFonts w:ascii="Times New Roman" w:hAnsi="Times New Roman" w:cs="Times New Roman"/>
          <w:sz w:val="24"/>
          <w:szCs w:val="24"/>
        </w:rPr>
        <w:t xml:space="preserve">të mbetjeve, transportuesin ose transportuesit dhe, </w:t>
      </w:r>
      <w:r w:rsidR="00380137" w:rsidRPr="001812B7">
        <w:rPr>
          <w:rFonts w:ascii="Times New Roman" w:hAnsi="Times New Roman" w:cs="Times New Roman"/>
          <w:sz w:val="24"/>
          <w:szCs w:val="24"/>
        </w:rPr>
        <w:t>sipas rastit</w:t>
      </w:r>
      <w:r w:rsidR="00E63BBF" w:rsidRPr="001812B7">
        <w:rPr>
          <w:rFonts w:ascii="Times New Roman" w:hAnsi="Times New Roman" w:cs="Times New Roman"/>
          <w:sz w:val="24"/>
          <w:szCs w:val="24"/>
        </w:rPr>
        <w:t>, numrin e identifikimit të kontejnerit</w:t>
      </w:r>
      <w:r w:rsidR="00380137" w:rsidRPr="001812B7">
        <w:rPr>
          <w:rFonts w:ascii="Times New Roman" w:hAnsi="Times New Roman" w:cs="Times New Roman"/>
          <w:sz w:val="24"/>
          <w:szCs w:val="24"/>
        </w:rPr>
        <w:t>.</w:t>
      </w:r>
      <w:r w:rsidR="009D3124" w:rsidRPr="001812B7">
        <w:rPr>
          <w:rFonts w:ascii="Times New Roman" w:hAnsi="Times New Roman" w:cs="Times New Roman"/>
          <w:sz w:val="24"/>
          <w:szCs w:val="24"/>
        </w:rPr>
        <w:t xml:space="preserve"> Dokumenti i l</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vizjes p</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rmba</w:t>
      </w:r>
      <w:r w:rsidR="00E9611C" w:rsidRPr="001812B7">
        <w:rPr>
          <w:rFonts w:ascii="Times New Roman" w:hAnsi="Times New Roman" w:cs="Times New Roman"/>
          <w:sz w:val="24"/>
          <w:szCs w:val="24"/>
        </w:rPr>
        <w:t>n</w:t>
      </w:r>
      <w:r w:rsidR="009D3124" w:rsidRPr="001812B7">
        <w:rPr>
          <w:rFonts w:ascii="Times New Roman" w:hAnsi="Times New Roman" w:cs="Times New Roman"/>
          <w:sz w:val="24"/>
          <w:szCs w:val="24"/>
        </w:rPr>
        <w:t xml:space="preserve"> n</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hap</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sirat p</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rkat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se, firm</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n e vul</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n origjinale 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personit fizik/tregtarit apo 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administratorit t</w:t>
      </w:r>
      <w:r w:rsidR="004376F5" w:rsidRPr="001812B7">
        <w:rPr>
          <w:rFonts w:ascii="Times New Roman" w:hAnsi="Times New Roman" w:cs="Times New Roman"/>
          <w:sz w:val="24"/>
          <w:szCs w:val="24"/>
        </w:rPr>
        <w:t>ë</w:t>
      </w:r>
      <w:r w:rsidR="009D3124" w:rsidRPr="001812B7">
        <w:rPr>
          <w:rFonts w:ascii="Times New Roman" w:hAnsi="Times New Roman" w:cs="Times New Roman"/>
          <w:sz w:val="24"/>
          <w:szCs w:val="24"/>
        </w:rPr>
        <w:t xml:space="preserve"> personit juridik.</w:t>
      </w:r>
    </w:p>
    <w:p w14:paraId="79142AA1" w14:textId="71FBACA3" w:rsidR="00D84734" w:rsidRPr="001812B7" w:rsidRDefault="00D84734"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c) Faturën (mandat-arkëtimi) që provon se ka paguar tarifën e shërbimit në llogarinë bankare të Ministrisë, në shumën 30 000 (tridhjetë mijë) lekë, e cila është e pakthyeshme.</w:t>
      </w:r>
    </w:p>
    <w:p w14:paraId="7110F77D" w14:textId="242A0ABC" w:rsidR="009A106D" w:rsidRPr="001812B7" w:rsidRDefault="00E63BBF"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4</w:t>
      </w:r>
      <w:r w:rsidR="009A106D" w:rsidRPr="001812B7">
        <w:rPr>
          <w:rFonts w:ascii="Times New Roman" w:hAnsi="Times New Roman" w:cs="Times New Roman"/>
          <w:sz w:val="24"/>
          <w:szCs w:val="24"/>
        </w:rPr>
        <w:t xml:space="preserve">. Ministria përgjegjëse për mjedisin, për çdo aplikim të bërë sipas përcaktimit në pikën 1 të nenit </w:t>
      </w:r>
      <w:r w:rsidR="00282BFE" w:rsidRPr="001812B7">
        <w:rPr>
          <w:rFonts w:ascii="Times New Roman" w:hAnsi="Times New Roman" w:cs="Times New Roman"/>
          <w:sz w:val="24"/>
          <w:szCs w:val="24"/>
        </w:rPr>
        <w:t>5</w:t>
      </w:r>
      <w:r w:rsidR="009A106D" w:rsidRPr="001812B7">
        <w:rPr>
          <w:rFonts w:ascii="Times New Roman" w:hAnsi="Times New Roman" w:cs="Times New Roman"/>
          <w:sz w:val="24"/>
          <w:szCs w:val="24"/>
        </w:rPr>
        <w:t xml:space="preserve">, </w:t>
      </w:r>
      <w:r w:rsidR="00715524" w:rsidRPr="001812B7">
        <w:rPr>
          <w:rFonts w:ascii="Times New Roman" w:hAnsi="Times New Roman" w:cs="Times New Roman"/>
          <w:sz w:val="24"/>
          <w:szCs w:val="24"/>
        </w:rPr>
        <w:t>siguron</w:t>
      </w:r>
      <w:r w:rsidR="009A106D" w:rsidRPr="001812B7">
        <w:rPr>
          <w:rFonts w:ascii="Times New Roman" w:hAnsi="Times New Roman" w:cs="Times New Roman"/>
          <w:sz w:val="24"/>
          <w:szCs w:val="24"/>
        </w:rPr>
        <w:t xml:space="preserve"> vetë, nëpërmjet sistemit, këto dokumente:</w:t>
      </w:r>
    </w:p>
    <w:p w14:paraId="5EE9D884" w14:textId="4057CEDE" w:rsidR="00A8224B" w:rsidRPr="001812B7" w:rsidRDefault="00A8224B"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a) Kopjen e regjistrimit në Qendrën Kombëtare të Biznesit (QKB) për objektin e veprimtarisë, i cili përmba</w:t>
      </w:r>
      <w:r w:rsidR="00E9611C" w:rsidRPr="001812B7">
        <w:rPr>
          <w:rFonts w:ascii="Times New Roman" w:hAnsi="Times New Roman" w:cs="Times New Roman"/>
          <w:sz w:val="24"/>
          <w:szCs w:val="24"/>
        </w:rPr>
        <w:t>n</w:t>
      </w:r>
      <w:r w:rsidRPr="001812B7">
        <w:rPr>
          <w:rFonts w:ascii="Times New Roman" w:hAnsi="Times New Roman" w:cs="Times New Roman"/>
          <w:sz w:val="24"/>
          <w:szCs w:val="24"/>
        </w:rPr>
        <w:t xml:space="preserve"> detyrimisht eksportin e mbetjeve në objektin e veprimtarisë;</w:t>
      </w:r>
    </w:p>
    <w:p w14:paraId="3D574208" w14:textId="4E648D4F" w:rsidR="009A106D" w:rsidRPr="001812B7" w:rsidRDefault="009A106D"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b) “Kopjen e lejes së mjedisit të tipit “A” ose “B”, nëse aktiviteti është i përcaktuar në shtojcën 1, të ligjit nr. 10448, datë 14.7.2011, “Për lejet e mjedisit”, të ndryshuar;</w:t>
      </w:r>
      <w:r w:rsidR="00177EEA" w:rsidRPr="001812B7">
        <w:rPr>
          <w:rFonts w:ascii="Times New Roman" w:hAnsi="Times New Roman" w:cs="Times New Roman"/>
          <w:sz w:val="24"/>
          <w:szCs w:val="24"/>
        </w:rPr>
        <w:t xml:space="preserve"> e cila </w:t>
      </w:r>
      <w:r w:rsidR="00E9611C" w:rsidRPr="001812B7">
        <w:rPr>
          <w:rFonts w:ascii="Times New Roman" w:hAnsi="Times New Roman" w:cs="Times New Roman"/>
          <w:sz w:val="24"/>
          <w:szCs w:val="24"/>
        </w:rPr>
        <w:t xml:space="preserve">përmban </w:t>
      </w:r>
      <w:r w:rsidR="00177EEA" w:rsidRPr="001812B7">
        <w:rPr>
          <w:rFonts w:ascii="Times New Roman" w:hAnsi="Times New Roman" w:cs="Times New Roman"/>
          <w:sz w:val="24"/>
          <w:szCs w:val="24"/>
        </w:rPr>
        <w:t>kodet e mbetjeve q</w:t>
      </w:r>
      <w:r w:rsidR="000D51A2" w:rsidRPr="001812B7">
        <w:rPr>
          <w:rFonts w:ascii="Times New Roman" w:hAnsi="Times New Roman" w:cs="Times New Roman"/>
          <w:sz w:val="24"/>
          <w:szCs w:val="24"/>
        </w:rPr>
        <w:t>ë</w:t>
      </w:r>
      <w:r w:rsidR="00177EEA" w:rsidRPr="001812B7">
        <w:rPr>
          <w:rFonts w:ascii="Times New Roman" w:hAnsi="Times New Roman" w:cs="Times New Roman"/>
          <w:sz w:val="24"/>
          <w:szCs w:val="24"/>
        </w:rPr>
        <w:t xml:space="preserve"> k</w:t>
      </w:r>
      <w:r w:rsidR="000D51A2" w:rsidRPr="001812B7">
        <w:rPr>
          <w:rFonts w:ascii="Times New Roman" w:hAnsi="Times New Roman" w:cs="Times New Roman"/>
          <w:sz w:val="24"/>
          <w:szCs w:val="24"/>
        </w:rPr>
        <w:t>ë</w:t>
      </w:r>
      <w:r w:rsidR="00177EEA" w:rsidRPr="001812B7">
        <w:rPr>
          <w:rFonts w:ascii="Times New Roman" w:hAnsi="Times New Roman" w:cs="Times New Roman"/>
          <w:sz w:val="24"/>
          <w:szCs w:val="24"/>
        </w:rPr>
        <w:t>rkohen p</w:t>
      </w:r>
      <w:r w:rsidR="000D51A2" w:rsidRPr="001812B7">
        <w:rPr>
          <w:rFonts w:ascii="Times New Roman" w:hAnsi="Times New Roman" w:cs="Times New Roman"/>
          <w:sz w:val="24"/>
          <w:szCs w:val="24"/>
        </w:rPr>
        <w:t>ë</w:t>
      </w:r>
      <w:r w:rsidR="00177EEA" w:rsidRPr="001812B7">
        <w:rPr>
          <w:rFonts w:ascii="Times New Roman" w:hAnsi="Times New Roman" w:cs="Times New Roman"/>
          <w:sz w:val="24"/>
          <w:szCs w:val="24"/>
        </w:rPr>
        <w:t>r eksport</w:t>
      </w:r>
      <w:r w:rsidR="00F85B22" w:rsidRPr="001812B7">
        <w:rPr>
          <w:rFonts w:ascii="Times New Roman" w:hAnsi="Times New Roman" w:cs="Times New Roman"/>
          <w:sz w:val="24"/>
          <w:szCs w:val="24"/>
        </w:rPr>
        <w:t>;</w:t>
      </w:r>
    </w:p>
    <w:p w14:paraId="74CB72C6" w14:textId="652C710E" w:rsidR="00E54B55" w:rsidRPr="001812B7" w:rsidRDefault="009A106D"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c) Kopjen e licencës III.2.B, sipas vendimit nr. 538, datë 26.5.2009, të Këshillit të Ministrave, “Për licencat dhe lejet që trajtohen nga apo nëpërmjet QKB-së dhe disa rregullime të tjera nënligjore të përbashkëta”, të ndryshuar</w:t>
      </w:r>
      <w:r w:rsidR="00F85B22" w:rsidRPr="001812B7">
        <w:rPr>
          <w:rFonts w:ascii="Times New Roman" w:hAnsi="Times New Roman" w:cs="Times New Roman"/>
          <w:sz w:val="24"/>
          <w:szCs w:val="24"/>
        </w:rPr>
        <w:t xml:space="preserve">;  e cila </w:t>
      </w:r>
      <w:r w:rsidR="00E9611C" w:rsidRPr="001812B7">
        <w:rPr>
          <w:rFonts w:ascii="Times New Roman" w:hAnsi="Times New Roman" w:cs="Times New Roman"/>
          <w:sz w:val="24"/>
          <w:szCs w:val="24"/>
        </w:rPr>
        <w:t xml:space="preserve">përmban </w:t>
      </w:r>
      <w:r w:rsidR="00F85B22" w:rsidRPr="001812B7">
        <w:rPr>
          <w:rFonts w:ascii="Times New Roman" w:hAnsi="Times New Roman" w:cs="Times New Roman"/>
          <w:sz w:val="24"/>
          <w:szCs w:val="24"/>
        </w:rPr>
        <w:t>kodet e mbetjeve q</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 xml:space="preserve"> k</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rkohen p</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r eksport.</w:t>
      </w:r>
      <w:r w:rsidR="00E63BBF" w:rsidRPr="001812B7">
        <w:rPr>
          <w:rFonts w:ascii="Times New Roman" w:hAnsi="Times New Roman" w:cs="Times New Roman"/>
          <w:sz w:val="24"/>
          <w:szCs w:val="24"/>
        </w:rPr>
        <w:t>5</w:t>
      </w:r>
      <w:r w:rsidRPr="001812B7">
        <w:rPr>
          <w:rFonts w:ascii="Times New Roman" w:hAnsi="Times New Roman" w:cs="Times New Roman"/>
          <w:sz w:val="24"/>
          <w:szCs w:val="24"/>
        </w:rPr>
        <w:t xml:space="preserve">. </w:t>
      </w:r>
      <w:r w:rsidR="0061703B" w:rsidRPr="001812B7">
        <w:rPr>
          <w:rFonts w:ascii="Times New Roman" w:hAnsi="Times New Roman" w:cs="Times New Roman"/>
          <w:sz w:val="24"/>
          <w:szCs w:val="24"/>
        </w:rPr>
        <w:t xml:space="preserve">Kur njoftuesi nuk është </w:t>
      </w:r>
      <w:r w:rsidR="00B57D3D" w:rsidRPr="001812B7">
        <w:rPr>
          <w:rFonts w:ascii="Times New Roman" w:hAnsi="Times New Roman" w:cs="Times New Roman"/>
          <w:sz w:val="24"/>
          <w:szCs w:val="24"/>
        </w:rPr>
        <w:t>krijuesi</w:t>
      </w:r>
      <w:r w:rsidR="0061703B" w:rsidRPr="001812B7">
        <w:rPr>
          <w:rFonts w:ascii="Times New Roman" w:hAnsi="Times New Roman" w:cs="Times New Roman"/>
          <w:sz w:val="24"/>
          <w:szCs w:val="24"/>
        </w:rPr>
        <w:t xml:space="preserve"> fillestar i mbetjeve sipas nenit 3, pika </w:t>
      </w:r>
      <w:r w:rsidR="004D034F" w:rsidRPr="001812B7">
        <w:rPr>
          <w:rFonts w:ascii="Times New Roman" w:hAnsi="Times New Roman" w:cs="Times New Roman"/>
          <w:sz w:val="24"/>
          <w:szCs w:val="24"/>
        </w:rPr>
        <w:t>2, g</w:t>
      </w:r>
      <w:r w:rsidR="008B3D01" w:rsidRPr="001812B7">
        <w:rPr>
          <w:rFonts w:ascii="Times New Roman" w:hAnsi="Times New Roman" w:cs="Times New Roman"/>
          <w:sz w:val="24"/>
          <w:szCs w:val="24"/>
        </w:rPr>
        <w:t>ë</w:t>
      </w:r>
      <w:r w:rsidR="004D034F" w:rsidRPr="001812B7">
        <w:rPr>
          <w:rFonts w:ascii="Times New Roman" w:hAnsi="Times New Roman" w:cs="Times New Roman"/>
          <w:sz w:val="24"/>
          <w:szCs w:val="24"/>
        </w:rPr>
        <w:t xml:space="preserve">rma </w:t>
      </w:r>
      <w:r w:rsidR="0061703B" w:rsidRPr="001812B7">
        <w:rPr>
          <w:rFonts w:ascii="Times New Roman" w:hAnsi="Times New Roman" w:cs="Times New Roman"/>
          <w:sz w:val="24"/>
          <w:szCs w:val="24"/>
        </w:rPr>
        <w:t>(</w:t>
      </w:r>
      <w:r w:rsidR="004D034F" w:rsidRPr="001812B7">
        <w:rPr>
          <w:rFonts w:ascii="Times New Roman" w:hAnsi="Times New Roman" w:cs="Times New Roman"/>
          <w:sz w:val="24"/>
          <w:szCs w:val="24"/>
        </w:rPr>
        <w:t>dh</w:t>
      </w:r>
      <w:r w:rsidR="0061703B" w:rsidRPr="001812B7">
        <w:rPr>
          <w:rFonts w:ascii="Times New Roman" w:hAnsi="Times New Roman" w:cs="Times New Roman"/>
          <w:sz w:val="24"/>
          <w:szCs w:val="24"/>
        </w:rPr>
        <w:t>)(i</w:t>
      </w:r>
      <w:r w:rsidR="00B473C7" w:rsidRPr="001812B7">
        <w:rPr>
          <w:rFonts w:ascii="Times New Roman" w:hAnsi="Times New Roman" w:cs="Times New Roman"/>
          <w:sz w:val="24"/>
          <w:szCs w:val="24"/>
        </w:rPr>
        <w:t>)</w:t>
      </w:r>
      <w:r w:rsidR="0061703B" w:rsidRPr="001812B7">
        <w:rPr>
          <w:rFonts w:ascii="Times New Roman" w:hAnsi="Times New Roman" w:cs="Times New Roman"/>
          <w:sz w:val="24"/>
          <w:szCs w:val="24"/>
        </w:rPr>
        <w:t xml:space="preserve">, njoftuesi </w:t>
      </w:r>
      <w:r w:rsidR="0028105B" w:rsidRPr="001812B7">
        <w:rPr>
          <w:rFonts w:ascii="Times New Roman" w:hAnsi="Times New Roman" w:cs="Times New Roman"/>
          <w:sz w:val="24"/>
          <w:szCs w:val="24"/>
        </w:rPr>
        <w:t>siguron</w:t>
      </w:r>
      <w:r w:rsidR="0061703B" w:rsidRPr="001812B7">
        <w:rPr>
          <w:rFonts w:ascii="Times New Roman" w:hAnsi="Times New Roman" w:cs="Times New Roman"/>
          <w:sz w:val="24"/>
          <w:szCs w:val="24"/>
        </w:rPr>
        <w:t xml:space="preserve"> që </w:t>
      </w:r>
      <w:r w:rsidR="00B57D3D" w:rsidRPr="001812B7">
        <w:rPr>
          <w:rFonts w:ascii="Times New Roman" w:hAnsi="Times New Roman" w:cs="Times New Roman"/>
          <w:sz w:val="24"/>
          <w:szCs w:val="24"/>
        </w:rPr>
        <w:t>krijuesi</w:t>
      </w:r>
      <w:r w:rsidR="0061703B" w:rsidRPr="001812B7">
        <w:rPr>
          <w:rFonts w:ascii="Times New Roman" w:hAnsi="Times New Roman" w:cs="Times New Roman"/>
          <w:sz w:val="24"/>
          <w:szCs w:val="24"/>
        </w:rPr>
        <w:t xml:space="preserve"> fillestar i mbetjeve </w:t>
      </w:r>
      <w:r w:rsidR="00597E37" w:rsidRPr="001812B7">
        <w:rPr>
          <w:rFonts w:ascii="Times New Roman" w:hAnsi="Times New Roman" w:cs="Times New Roman"/>
          <w:sz w:val="24"/>
          <w:szCs w:val="24"/>
        </w:rPr>
        <w:t xml:space="preserve">kur </w:t>
      </w:r>
      <w:r w:rsidR="003A09FF" w:rsidRPr="001812B7">
        <w:rPr>
          <w:rFonts w:ascii="Times New Roman" w:hAnsi="Times New Roman" w:cs="Times New Roman"/>
          <w:sz w:val="24"/>
          <w:szCs w:val="24"/>
        </w:rPr>
        <w:t>ë</w:t>
      </w:r>
      <w:r w:rsidR="00597E37" w:rsidRPr="001812B7">
        <w:rPr>
          <w:rFonts w:ascii="Times New Roman" w:hAnsi="Times New Roman" w:cs="Times New Roman"/>
          <w:sz w:val="24"/>
          <w:szCs w:val="24"/>
        </w:rPr>
        <w:t>sht</w:t>
      </w:r>
      <w:r w:rsidR="003A09FF" w:rsidRPr="001812B7">
        <w:rPr>
          <w:rFonts w:ascii="Times New Roman" w:hAnsi="Times New Roman" w:cs="Times New Roman"/>
          <w:sz w:val="24"/>
          <w:szCs w:val="24"/>
        </w:rPr>
        <w:t>ë</w:t>
      </w:r>
      <w:r w:rsidR="00597E37" w:rsidRPr="001812B7">
        <w:rPr>
          <w:rFonts w:ascii="Times New Roman" w:hAnsi="Times New Roman" w:cs="Times New Roman"/>
          <w:sz w:val="24"/>
          <w:szCs w:val="24"/>
        </w:rPr>
        <w:t xml:space="preserve"> e mundur, </w:t>
      </w:r>
      <w:r w:rsidR="0061703B" w:rsidRPr="001812B7">
        <w:rPr>
          <w:rFonts w:ascii="Times New Roman" w:hAnsi="Times New Roman" w:cs="Times New Roman"/>
          <w:sz w:val="24"/>
          <w:szCs w:val="24"/>
        </w:rPr>
        <w:t xml:space="preserve">ose </w:t>
      </w:r>
      <w:r w:rsidR="004D45F7" w:rsidRPr="001812B7">
        <w:rPr>
          <w:rFonts w:ascii="Times New Roman" w:hAnsi="Times New Roman" w:cs="Times New Roman"/>
          <w:sz w:val="24"/>
          <w:szCs w:val="24"/>
        </w:rPr>
        <w:t xml:space="preserve">sipas rastit, </w:t>
      </w:r>
      <w:r w:rsidR="0061703B" w:rsidRPr="001812B7">
        <w:rPr>
          <w:rFonts w:ascii="Times New Roman" w:hAnsi="Times New Roman" w:cs="Times New Roman"/>
          <w:sz w:val="24"/>
          <w:szCs w:val="24"/>
        </w:rPr>
        <w:t xml:space="preserve">një nga personat e </w:t>
      </w:r>
      <w:r w:rsidR="00B473C7" w:rsidRPr="001812B7">
        <w:rPr>
          <w:rFonts w:ascii="Times New Roman" w:hAnsi="Times New Roman" w:cs="Times New Roman"/>
          <w:sz w:val="24"/>
          <w:szCs w:val="24"/>
        </w:rPr>
        <w:t>p</w:t>
      </w:r>
      <w:r w:rsidR="008B3D01" w:rsidRPr="001812B7">
        <w:rPr>
          <w:rFonts w:ascii="Times New Roman" w:hAnsi="Times New Roman" w:cs="Times New Roman"/>
          <w:sz w:val="24"/>
          <w:szCs w:val="24"/>
        </w:rPr>
        <w:t>ë</w:t>
      </w:r>
      <w:r w:rsidR="00B473C7" w:rsidRPr="001812B7">
        <w:rPr>
          <w:rFonts w:ascii="Times New Roman" w:hAnsi="Times New Roman" w:cs="Times New Roman"/>
          <w:sz w:val="24"/>
          <w:szCs w:val="24"/>
        </w:rPr>
        <w:t>rcaktuar</w:t>
      </w:r>
      <w:r w:rsidR="0061703B" w:rsidRPr="001812B7">
        <w:rPr>
          <w:rFonts w:ascii="Times New Roman" w:hAnsi="Times New Roman" w:cs="Times New Roman"/>
          <w:sz w:val="24"/>
          <w:szCs w:val="24"/>
        </w:rPr>
        <w:t xml:space="preserve"> në nenin 3, </w:t>
      </w:r>
      <w:r w:rsidR="00B473C7" w:rsidRPr="001812B7">
        <w:rPr>
          <w:rFonts w:ascii="Times New Roman" w:hAnsi="Times New Roman" w:cs="Times New Roman"/>
          <w:sz w:val="24"/>
          <w:szCs w:val="24"/>
        </w:rPr>
        <w:t>pika 2, g</w:t>
      </w:r>
      <w:r w:rsidR="008B3D01" w:rsidRPr="001812B7">
        <w:rPr>
          <w:rFonts w:ascii="Times New Roman" w:hAnsi="Times New Roman" w:cs="Times New Roman"/>
          <w:sz w:val="24"/>
          <w:szCs w:val="24"/>
        </w:rPr>
        <w:t>ë</w:t>
      </w:r>
      <w:r w:rsidR="00B473C7" w:rsidRPr="001812B7">
        <w:rPr>
          <w:rFonts w:ascii="Times New Roman" w:hAnsi="Times New Roman" w:cs="Times New Roman"/>
          <w:sz w:val="24"/>
          <w:szCs w:val="24"/>
        </w:rPr>
        <w:t>rma (dh)(i</w:t>
      </w:r>
      <w:r w:rsidR="00F20591" w:rsidRPr="001812B7">
        <w:rPr>
          <w:rFonts w:ascii="Times New Roman" w:hAnsi="Times New Roman" w:cs="Times New Roman"/>
          <w:sz w:val="24"/>
          <w:szCs w:val="24"/>
        </w:rPr>
        <w:t>i</w:t>
      </w:r>
      <w:r w:rsidR="00B473C7" w:rsidRPr="001812B7">
        <w:rPr>
          <w:rFonts w:ascii="Times New Roman" w:hAnsi="Times New Roman" w:cs="Times New Roman"/>
          <w:sz w:val="24"/>
          <w:szCs w:val="24"/>
        </w:rPr>
        <w:t>)(</w:t>
      </w:r>
      <w:r w:rsidR="00F20591" w:rsidRPr="001812B7">
        <w:rPr>
          <w:rFonts w:ascii="Times New Roman" w:hAnsi="Times New Roman" w:cs="Times New Roman"/>
          <w:sz w:val="24"/>
          <w:szCs w:val="24"/>
        </w:rPr>
        <w:t>iii</w:t>
      </w:r>
      <w:r w:rsidR="00B473C7" w:rsidRPr="001812B7">
        <w:rPr>
          <w:rFonts w:ascii="Times New Roman" w:hAnsi="Times New Roman" w:cs="Times New Roman"/>
          <w:sz w:val="24"/>
          <w:szCs w:val="24"/>
        </w:rPr>
        <w:t>) ose (</w:t>
      </w:r>
      <w:r w:rsidR="00F20591" w:rsidRPr="001812B7">
        <w:rPr>
          <w:rFonts w:ascii="Times New Roman" w:hAnsi="Times New Roman" w:cs="Times New Roman"/>
          <w:sz w:val="24"/>
          <w:szCs w:val="24"/>
        </w:rPr>
        <w:t>iv</w:t>
      </w:r>
      <w:r w:rsidR="00B473C7" w:rsidRPr="001812B7">
        <w:rPr>
          <w:rFonts w:ascii="Times New Roman" w:hAnsi="Times New Roman" w:cs="Times New Roman"/>
          <w:sz w:val="24"/>
          <w:szCs w:val="24"/>
        </w:rPr>
        <w:t>)</w:t>
      </w:r>
      <w:r w:rsidR="0061703B" w:rsidRPr="001812B7">
        <w:rPr>
          <w:rFonts w:ascii="Times New Roman" w:hAnsi="Times New Roman" w:cs="Times New Roman"/>
          <w:sz w:val="24"/>
          <w:szCs w:val="24"/>
        </w:rPr>
        <w:t xml:space="preserve">, të nënshkruajë gjithashtu dokumentin e njoftimit. </w:t>
      </w:r>
    </w:p>
    <w:p w14:paraId="458AF090" w14:textId="74FA0DA2" w:rsidR="0061703B" w:rsidRPr="001812B7" w:rsidRDefault="003E50C0"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lastRenderedPageBreak/>
        <w:t>5</w:t>
      </w:r>
      <w:r w:rsidR="00E54B55" w:rsidRPr="001812B7">
        <w:rPr>
          <w:rFonts w:ascii="Times New Roman" w:hAnsi="Times New Roman" w:cs="Times New Roman"/>
          <w:sz w:val="24"/>
          <w:szCs w:val="24"/>
        </w:rPr>
        <w:t>. N</w:t>
      </w:r>
      <w:r w:rsidR="008B3D01" w:rsidRPr="001812B7">
        <w:rPr>
          <w:rFonts w:ascii="Times New Roman" w:hAnsi="Times New Roman" w:cs="Times New Roman"/>
          <w:sz w:val="24"/>
          <w:szCs w:val="24"/>
        </w:rPr>
        <w:t>ë</w:t>
      </w:r>
      <w:r w:rsidR="00E54B55" w:rsidRPr="001812B7">
        <w:rPr>
          <w:rFonts w:ascii="Times New Roman" w:hAnsi="Times New Roman" w:cs="Times New Roman"/>
          <w:sz w:val="24"/>
          <w:szCs w:val="24"/>
        </w:rPr>
        <w:t xml:space="preserve"> rastin e n</w:t>
      </w:r>
      <w:r w:rsidR="0061703B" w:rsidRPr="001812B7">
        <w:rPr>
          <w:rFonts w:ascii="Times New Roman" w:hAnsi="Times New Roman" w:cs="Times New Roman"/>
          <w:sz w:val="24"/>
          <w:szCs w:val="24"/>
        </w:rPr>
        <w:t xml:space="preserve">jë </w:t>
      </w:r>
      <w:r w:rsidR="00BB7D6B" w:rsidRPr="001812B7">
        <w:rPr>
          <w:rFonts w:ascii="Times New Roman" w:hAnsi="Times New Roman" w:cs="Times New Roman"/>
          <w:sz w:val="24"/>
          <w:szCs w:val="24"/>
        </w:rPr>
        <w:t>agjent</w:t>
      </w:r>
      <w:r w:rsidR="00E54B55" w:rsidRPr="001812B7">
        <w:rPr>
          <w:rFonts w:ascii="Times New Roman" w:hAnsi="Times New Roman" w:cs="Times New Roman"/>
          <w:sz w:val="24"/>
          <w:szCs w:val="24"/>
        </w:rPr>
        <w:t>i</w:t>
      </w:r>
      <w:r w:rsidR="0061703B" w:rsidRPr="001812B7">
        <w:rPr>
          <w:rFonts w:ascii="Times New Roman" w:hAnsi="Times New Roman" w:cs="Times New Roman"/>
          <w:sz w:val="24"/>
          <w:szCs w:val="24"/>
        </w:rPr>
        <w:t xml:space="preserve"> ose</w:t>
      </w:r>
      <w:r w:rsidR="00E76BE3" w:rsidRPr="001812B7">
        <w:rPr>
          <w:rFonts w:ascii="Times New Roman" w:hAnsi="Times New Roman" w:cs="Times New Roman"/>
          <w:sz w:val="24"/>
          <w:szCs w:val="24"/>
        </w:rPr>
        <w:t xml:space="preserve"> nj</w:t>
      </w:r>
      <w:r w:rsidR="008B3D01" w:rsidRPr="001812B7">
        <w:rPr>
          <w:rFonts w:ascii="Times New Roman" w:hAnsi="Times New Roman" w:cs="Times New Roman"/>
          <w:sz w:val="24"/>
          <w:szCs w:val="24"/>
        </w:rPr>
        <w:t>ë</w:t>
      </w:r>
      <w:r w:rsidR="0061703B" w:rsidRPr="001812B7">
        <w:rPr>
          <w:rFonts w:ascii="Times New Roman" w:hAnsi="Times New Roman" w:cs="Times New Roman"/>
          <w:sz w:val="24"/>
          <w:szCs w:val="24"/>
        </w:rPr>
        <w:t xml:space="preserve"> </w:t>
      </w:r>
      <w:r w:rsidR="00BB7D6B" w:rsidRPr="001812B7">
        <w:rPr>
          <w:rFonts w:ascii="Times New Roman" w:hAnsi="Times New Roman" w:cs="Times New Roman"/>
          <w:sz w:val="24"/>
          <w:szCs w:val="24"/>
        </w:rPr>
        <w:t>tregtar</w:t>
      </w:r>
      <w:r w:rsidR="00E54B55" w:rsidRPr="001812B7">
        <w:rPr>
          <w:rFonts w:ascii="Times New Roman" w:hAnsi="Times New Roman" w:cs="Times New Roman"/>
          <w:sz w:val="24"/>
          <w:szCs w:val="24"/>
        </w:rPr>
        <w:t>i,</w:t>
      </w:r>
      <w:r w:rsidR="00BC51BD" w:rsidRPr="001812B7">
        <w:rPr>
          <w:rFonts w:ascii="Times New Roman" w:hAnsi="Times New Roman" w:cs="Times New Roman"/>
          <w:sz w:val="24"/>
          <w:szCs w:val="24"/>
        </w:rPr>
        <w:t xml:space="preserve"> </w:t>
      </w:r>
      <w:r w:rsidR="00E331D9" w:rsidRPr="001812B7">
        <w:rPr>
          <w:rFonts w:ascii="Times New Roman" w:hAnsi="Times New Roman" w:cs="Times New Roman"/>
          <w:sz w:val="24"/>
          <w:szCs w:val="24"/>
        </w:rPr>
        <w:t>p</w:t>
      </w:r>
      <w:r w:rsidR="008B3D01" w:rsidRPr="001812B7">
        <w:rPr>
          <w:rFonts w:ascii="Times New Roman" w:hAnsi="Times New Roman" w:cs="Times New Roman"/>
          <w:sz w:val="24"/>
          <w:szCs w:val="24"/>
        </w:rPr>
        <w:t>ë</w:t>
      </w:r>
      <w:r w:rsidR="00E331D9" w:rsidRPr="001812B7">
        <w:rPr>
          <w:rFonts w:ascii="Times New Roman" w:hAnsi="Times New Roman" w:cs="Times New Roman"/>
          <w:sz w:val="24"/>
          <w:szCs w:val="24"/>
        </w:rPr>
        <w:t>r t</w:t>
      </w:r>
      <w:r w:rsidR="008B3D01" w:rsidRPr="001812B7">
        <w:rPr>
          <w:rFonts w:ascii="Times New Roman" w:hAnsi="Times New Roman" w:cs="Times New Roman"/>
          <w:sz w:val="24"/>
          <w:szCs w:val="24"/>
        </w:rPr>
        <w:t>ë</w:t>
      </w:r>
      <w:r w:rsidR="00E331D9" w:rsidRPr="001812B7">
        <w:rPr>
          <w:rFonts w:ascii="Times New Roman" w:hAnsi="Times New Roman" w:cs="Times New Roman"/>
          <w:sz w:val="24"/>
          <w:szCs w:val="24"/>
        </w:rPr>
        <w:t xml:space="preserve"> </w:t>
      </w:r>
      <w:r w:rsidR="00BC51BD" w:rsidRPr="001812B7">
        <w:rPr>
          <w:rFonts w:ascii="Times New Roman" w:hAnsi="Times New Roman" w:cs="Times New Roman"/>
          <w:sz w:val="24"/>
          <w:szCs w:val="24"/>
        </w:rPr>
        <w:t>vepr</w:t>
      </w:r>
      <w:r w:rsidR="00E331D9" w:rsidRPr="001812B7">
        <w:rPr>
          <w:rFonts w:ascii="Times New Roman" w:hAnsi="Times New Roman" w:cs="Times New Roman"/>
          <w:sz w:val="24"/>
          <w:szCs w:val="24"/>
        </w:rPr>
        <w:t xml:space="preserve">uar </w:t>
      </w:r>
      <w:r w:rsidR="009B304F" w:rsidRPr="001812B7">
        <w:rPr>
          <w:rFonts w:ascii="Times New Roman" w:hAnsi="Times New Roman" w:cs="Times New Roman"/>
          <w:sz w:val="24"/>
          <w:szCs w:val="24"/>
        </w:rPr>
        <w:t>n</w:t>
      </w:r>
      <w:r w:rsidR="008B3D01" w:rsidRPr="001812B7">
        <w:rPr>
          <w:rFonts w:ascii="Times New Roman" w:hAnsi="Times New Roman" w:cs="Times New Roman"/>
          <w:sz w:val="24"/>
          <w:szCs w:val="24"/>
        </w:rPr>
        <w:t>ë</w:t>
      </w:r>
      <w:r w:rsidR="00BC51BD" w:rsidRPr="001812B7">
        <w:rPr>
          <w:rFonts w:ascii="Times New Roman" w:hAnsi="Times New Roman" w:cs="Times New Roman"/>
          <w:sz w:val="24"/>
          <w:szCs w:val="24"/>
        </w:rPr>
        <w:t xml:space="preserve"> em</w:t>
      </w:r>
      <w:r w:rsidR="008B3D01" w:rsidRPr="001812B7">
        <w:rPr>
          <w:rFonts w:ascii="Times New Roman" w:hAnsi="Times New Roman" w:cs="Times New Roman"/>
          <w:sz w:val="24"/>
          <w:szCs w:val="24"/>
        </w:rPr>
        <w:t>ë</w:t>
      </w:r>
      <w:r w:rsidR="00BC51BD" w:rsidRPr="001812B7">
        <w:rPr>
          <w:rFonts w:ascii="Times New Roman" w:hAnsi="Times New Roman" w:cs="Times New Roman"/>
          <w:sz w:val="24"/>
          <w:szCs w:val="24"/>
        </w:rPr>
        <w:t>r t</w:t>
      </w:r>
      <w:r w:rsidR="008B3D01" w:rsidRPr="001812B7">
        <w:rPr>
          <w:rFonts w:ascii="Times New Roman" w:hAnsi="Times New Roman" w:cs="Times New Roman"/>
          <w:sz w:val="24"/>
          <w:szCs w:val="24"/>
        </w:rPr>
        <w:t>ë</w:t>
      </w:r>
      <w:r w:rsidR="00BC51BD" w:rsidRPr="001812B7">
        <w:rPr>
          <w:rFonts w:ascii="Times New Roman" w:hAnsi="Times New Roman" w:cs="Times New Roman"/>
          <w:sz w:val="24"/>
          <w:szCs w:val="24"/>
        </w:rPr>
        <w:t xml:space="preserve"> personave </w:t>
      </w:r>
      <w:r w:rsidR="0061703B" w:rsidRPr="001812B7">
        <w:rPr>
          <w:rFonts w:ascii="Times New Roman" w:hAnsi="Times New Roman" w:cs="Times New Roman"/>
          <w:sz w:val="24"/>
          <w:szCs w:val="24"/>
        </w:rPr>
        <w:t>të përmendur në nenin 3, pika (</w:t>
      </w:r>
      <w:r w:rsidR="004553CF" w:rsidRPr="001812B7">
        <w:rPr>
          <w:rFonts w:ascii="Times New Roman" w:hAnsi="Times New Roman" w:cs="Times New Roman"/>
          <w:sz w:val="24"/>
          <w:szCs w:val="24"/>
        </w:rPr>
        <w:t>2</w:t>
      </w:r>
      <w:r w:rsidR="0061703B" w:rsidRPr="001812B7">
        <w:rPr>
          <w:rFonts w:ascii="Times New Roman" w:hAnsi="Times New Roman" w:cs="Times New Roman"/>
          <w:sz w:val="24"/>
          <w:szCs w:val="24"/>
        </w:rPr>
        <w:t>)(</w:t>
      </w:r>
      <w:r w:rsidR="004553CF" w:rsidRPr="001812B7">
        <w:rPr>
          <w:rFonts w:ascii="Times New Roman" w:hAnsi="Times New Roman" w:cs="Times New Roman"/>
          <w:sz w:val="24"/>
          <w:szCs w:val="24"/>
        </w:rPr>
        <w:t>dh</w:t>
      </w:r>
      <w:r w:rsidR="0061703B" w:rsidRPr="001812B7">
        <w:rPr>
          <w:rFonts w:ascii="Times New Roman" w:hAnsi="Times New Roman" w:cs="Times New Roman"/>
          <w:sz w:val="24"/>
          <w:szCs w:val="24"/>
        </w:rPr>
        <w:t xml:space="preserve">)(i), (ii) ose (iii), </w:t>
      </w:r>
      <w:r w:rsidR="00B60A62" w:rsidRPr="001812B7">
        <w:rPr>
          <w:rFonts w:ascii="Times New Roman" w:hAnsi="Times New Roman" w:cs="Times New Roman"/>
          <w:sz w:val="24"/>
          <w:szCs w:val="24"/>
        </w:rPr>
        <w:t xml:space="preserve">nevojitet </w:t>
      </w:r>
      <w:r w:rsidR="009B304F" w:rsidRPr="001812B7">
        <w:rPr>
          <w:rFonts w:ascii="Times New Roman" w:hAnsi="Times New Roman" w:cs="Times New Roman"/>
          <w:sz w:val="24"/>
          <w:szCs w:val="24"/>
        </w:rPr>
        <w:t xml:space="preserve">prej tyre </w:t>
      </w:r>
      <w:r w:rsidR="00B60A62" w:rsidRPr="001812B7">
        <w:rPr>
          <w:rFonts w:ascii="Times New Roman" w:hAnsi="Times New Roman" w:cs="Times New Roman"/>
          <w:sz w:val="24"/>
          <w:szCs w:val="24"/>
        </w:rPr>
        <w:t>nj</w:t>
      </w:r>
      <w:r w:rsidR="008B3D01" w:rsidRPr="001812B7">
        <w:rPr>
          <w:rFonts w:ascii="Times New Roman" w:hAnsi="Times New Roman" w:cs="Times New Roman"/>
          <w:sz w:val="24"/>
          <w:szCs w:val="24"/>
        </w:rPr>
        <w:t>ë</w:t>
      </w:r>
      <w:r w:rsidR="00B60A62" w:rsidRPr="001812B7">
        <w:rPr>
          <w:rFonts w:ascii="Times New Roman" w:hAnsi="Times New Roman" w:cs="Times New Roman"/>
          <w:sz w:val="24"/>
          <w:szCs w:val="24"/>
        </w:rPr>
        <w:t xml:space="preserve"> autorizim me shkrim</w:t>
      </w:r>
      <w:r w:rsidR="005A74AD" w:rsidRPr="001812B7">
        <w:rPr>
          <w:rFonts w:ascii="Times New Roman" w:hAnsi="Times New Roman" w:cs="Times New Roman"/>
          <w:sz w:val="24"/>
          <w:szCs w:val="24"/>
        </w:rPr>
        <w:t>,</w:t>
      </w:r>
      <w:r w:rsidR="00B60A62" w:rsidRPr="001812B7">
        <w:rPr>
          <w:rFonts w:ascii="Times New Roman" w:hAnsi="Times New Roman" w:cs="Times New Roman"/>
          <w:sz w:val="24"/>
          <w:szCs w:val="24"/>
        </w:rPr>
        <w:t xml:space="preserve"> i noterizuar</w:t>
      </w:r>
      <w:r w:rsidR="00103427" w:rsidRPr="001812B7">
        <w:rPr>
          <w:rFonts w:ascii="Times New Roman" w:hAnsi="Times New Roman" w:cs="Times New Roman"/>
          <w:sz w:val="24"/>
          <w:szCs w:val="24"/>
        </w:rPr>
        <w:t xml:space="preserve">, i cili </w:t>
      </w:r>
      <w:r w:rsidR="0061703B" w:rsidRPr="001812B7">
        <w:rPr>
          <w:rFonts w:ascii="Times New Roman" w:hAnsi="Times New Roman" w:cs="Times New Roman"/>
          <w:sz w:val="24"/>
          <w:szCs w:val="24"/>
        </w:rPr>
        <w:t>përfshihet në njoftim.</w:t>
      </w:r>
    </w:p>
    <w:p w14:paraId="11E7DB11" w14:textId="253C1380" w:rsidR="0061703B" w:rsidRPr="001812B7" w:rsidRDefault="003E50C0"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6</w:t>
      </w:r>
      <w:r w:rsidR="0061703B" w:rsidRPr="001812B7">
        <w:rPr>
          <w:rFonts w:ascii="Times New Roman" w:hAnsi="Times New Roman" w:cs="Times New Roman"/>
          <w:b/>
          <w:sz w:val="24"/>
          <w:szCs w:val="24"/>
        </w:rPr>
        <w:t>.</w:t>
      </w:r>
      <w:r w:rsidR="0061703B" w:rsidRPr="001812B7">
        <w:rPr>
          <w:rFonts w:ascii="Times New Roman" w:hAnsi="Times New Roman" w:cs="Times New Roman"/>
          <w:sz w:val="24"/>
          <w:szCs w:val="24"/>
        </w:rPr>
        <w:t xml:space="preserve"> Kur kërkohet nga ndonjë prej autoriteteve kompetente të përfshira, njoftuesi </w:t>
      </w:r>
      <w:r w:rsidR="0028105B" w:rsidRPr="001812B7">
        <w:rPr>
          <w:rFonts w:ascii="Times New Roman" w:hAnsi="Times New Roman" w:cs="Times New Roman"/>
          <w:sz w:val="24"/>
          <w:szCs w:val="24"/>
        </w:rPr>
        <w:t>u siguron</w:t>
      </w:r>
      <w:r w:rsidR="0061703B" w:rsidRPr="001812B7">
        <w:rPr>
          <w:rFonts w:ascii="Times New Roman" w:hAnsi="Times New Roman" w:cs="Times New Roman"/>
          <w:sz w:val="24"/>
          <w:szCs w:val="24"/>
        </w:rPr>
        <w:t xml:space="preserve"> të gjitha autoriteteve kompetente të përfshira informacionin dhe dokumentacionin e kërkuar sipas </w:t>
      </w:r>
      <w:r w:rsidR="008C2B6B"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8C2B6B" w:rsidRPr="001812B7">
        <w:rPr>
          <w:rFonts w:ascii="Times New Roman" w:hAnsi="Times New Roman" w:cs="Times New Roman"/>
          <w:sz w:val="24"/>
          <w:szCs w:val="24"/>
        </w:rPr>
        <w:t>s</w:t>
      </w:r>
      <w:r w:rsidR="0061703B" w:rsidRPr="001812B7">
        <w:rPr>
          <w:rFonts w:ascii="Times New Roman" w:hAnsi="Times New Roman" w:cs="Times New Roman"/>
          <w:sz w:val="24"/>
          <w:szCs w:val="24"/>
        </w:rPr>
        <w:t xml:space="preserve"> 3 dhe informacionin dhe dokumentacionin shtesë të përcaktuar në Pjesën 3 të </w:t>
      </w:r>
      <w:r w:rsidR="002E345F" w:rsidRPr="001812B7">
        <w:rPr>
          <w:rFonts w:ascii="Times New Roman" w:hAnsi="Times New Roman" w:cs="Times New Roman"/>
          <w:sz w:val="24"/>
          <w:szCs w:val="24"/>
        </w:rPr>
        <w:t>Shtojc</w:t>
      </w:r>
      <w:r w:rsidR="00AF4D32" w:rsidRPr="001812B7">
        <w:rPr>
          <w:rFonts w:ascii="Times New Roman" w:hAnsi="Times New Roman" w:cs="Times New Roman"/>
          <w:sz w:val="24"/>
          <w:szCs w:val="24"/>
        </w:rPr>
        <w:t>ë</w:t>
      </w:r>
      <w:r w:rsidR="008C2B6B" w:rsidRPr="001812B7">
        <w:rPr>
          <w:rFonts w:ascii="Times New Roman" w:hAnsi="Times New Roman" w:cs="Times New Roman"/>
          <w:sz w:val="24"/>
          <w:szCs w:val="24"/>
        </w:rPr>
        <w:t>s</w:t>
      </w:r>
      <w:r w:rsidR="0061703B" w:rsidRPr="001812B7">
        <w:rPr>
          <w:rFonts w:ascii="Times New Roman" w:hAnsi="Times New Roman" w:cs="Times New Roman"/>
          <w:sz w:val="24"/>
          <w:szCs w:val="24"/>
        </w:rPr>
        <w:t xml:space="preserve"> II. Autoriteti kompetent që ka bërë kërkesën informo</w:t>
      </w:r>
      <w:r w:rsidR="0028105B" w:rsidRPr="001812B7">
        <w:rPr>
          <w:rFonts w:ascii="Times New Roman" w:hAnsi="Times New Roman" w:cs="Times New Roman"/>
          <w:sz w:val="24"/>
          <w:szCs w:val="24"/>
        </w:rPr>
        <w:t>n</w:t>
      </w:r>
      <w:r w:rsidR="0061703B" w:rsidRPr="001812B7">
        <w:rPr>
          <w:rFonts w:ascii="Times New Roman" w:hAnsi="Times New Roman" w:cs="Times New Roman"/>
          <w:sz w:val="24"/>
          <w:szCs w:val="24"/>
        </w:rPr>
        <w:t xml:space="preserve"> autoritetet e tjera kompetente të përfshira për këtë kërkesë.</w:t>
      </w:r>
    </w:p>
    <w:p w14:paraId="52200138" w14:textId="0CC4CA07" w:rsidR="0061703B" w:rsidRPr="001812B7" w:rsidRDefault="003E50C0"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7</w:t>
      </w:r>
      <w:r w:rsidR="0061703B" w:rsidRPr="001812B7">
        <w:rPr>
          <w:rFonts w:ascii="Times New Roman" w:hAnsi="Times New Roman" w:cs="Times New Roman"/>
          <w:sz w:val="24"/>
          <w:szCs w:val="24"/>
        </w:rPr>
        <w:t>. Njoftim</w:t>
      </w:r>
      <w:r w:rsidR="00EA7336" w:rsidRPr="001812B7">
        <w:rPr>
          <w:rFonts w:ascii="Times New Roman" w:hAnsi="Times New Roman" w:cs="Times New Roman"/>
          <w:sz w:val="24"/>
          <w:szCs w:val="24"/>
        </w:rPr>
        <w:t>i</w:t>
      </w:r>
      <w:r w:rsidR="0061703B" w:rsidRPr="001812B7">
        <w:rPr>
          <w:rFonts w:ascii="Times New Roman" w:hAnsi="Times New Roman" w:cs="Times New Roman"/>
          <w:sz w:val="24"/>
          <w:szCs w:val="24"/>
        </w:rPr>
        <w:t xml:space="preserve"> konsiderohet i kryer </w:t>
      </w:r>
      <w:r w:rsidR="004A56E3" w:rsidRPr="001812B7">
        <w:rPr>
          <w:rFonts w:ascii="Times New Roman" w:hAnsi="Times New Roman" w:cs="Times New Roman"/>
          <w:sz w:val="24"/>
          <w:szCs w:val="24"/>
        </w:rPr>
        <w:t>kur</w:t>
      </w:r>
      <w:r w:rsidR="0061703B" w:rsidRPr="001812B7">
        <w:rPr>
          <w:rFonts w:ascii="Times New Roman" w:hAnsi="Times New Roman" w:cs="Times New Roman"/>
          <w:sz w:val="24"/>
          <w:szCs w:val="24"/>
        </w:rPr>
        <w:t xml:space="preserve"> </w:t>
      </w:r>
      <w:r w:rsidR="00561977" w:rsidRPr="001812B7">
        <w:rPr>
          <w:rFonts w:ascii="Times New Roman" w:hAnsi="Times New Roman" w:cs="Times New Roman"/>
          <w:sz w:val="24"/>
          <w:szCs w:val="24"/>
        </w:rPr>
        <w:t xml:space="preserve">dokumenti i njoftimit dhe dokumenti i lëvizjes janë plotësuar në përputhje me </w:t>
      </w:r>
      <w:r w:rsidR="00FA3496" w:rsidRPr="001812B7">
        <w:rPr>
          <w:rFonts w:ascii="Times New Roman" w:hAnsi="Times New Roman" w:cs="Times New Roman"/>
          <w:sz w:val="24"/>
          <w:szCs w:val="24"/>
        </w:rPr>
        <w:t xml:space="preserve">pikat </w:t>
      </w:r>
      <w:r w:rsidR="00561977" w:rsidRPr="001812B7">
        <w:rPr>
          <w:rFonts w:ascii="Times New Roman" w:hAnsi="Times New Roman" w:cs="Times New Roman"/>
          <w:sz w:val="24"/>
          <w:szCs w:val="24"/>
        </w:rPr>
        <w:t>3</w:t>
      </w:r>
      <w:r w:rsidR="0031319D" w:rsidRPr="001812B7">
        <w:rPr>
          <w:rFonts w:ascii="Times New Roman" w:hAnsi="Times New Roman" w:cs="Times New Roman"/>
          <w:sz w:val="24"/>
          <w:szCs w:val="24"/>
        </w:rPr>
        <w:t xml:space="preserve"> dhe </w:t>
      </w:r>
      <w:r w:rsidR="005B6C39" w:rsidRPr="001812B7">
        <w:rPr>
          <w:rFonts w:ascii="Times New Roman" w:hAnsi="Times New Roman" w:cs="Times New Roman"/>
          <w:sz w:val="24"/>
          <w:szCs w:val="24"/>
        </w:rPr>
        <w:t>7</w:t>
      </w:r>
      <w:r w:rsidR="0031319D" w:rsidRPr="001812B7">
        <w:rPr>
          <w:rFonts w:ascii="Times New Roman" w:hAnsi="Times New Roman" w:cs="Times New Roman"/>
          <w:sz w:val="24"/>
          <w:szCs w:val="24"/>
        </w:rPr>
        <w:t xml:space="preserve"> t</w:t>
      </w:r>
      <w:r w:rsidR="008B3D01" w:rsidRPr="001812B7">
        <w:rPr>
          <w:rFonts w:ascii="Times New Roman" w:hAnsi="Times New Roman" w:cs="Times New Roman"/>
          <w:sz w:val="24"/>
          <w:szCs w:val="24"/>
        </w:rPr>
        <w:t>ë</w:t>
      </w:r>
      <w:r w:rsidR="0031319D" w:rsidRPr="001812B7">
        <w:rPr>
          <w:rFonts w:ascii="Times New Roman" w:hAnsi="Times New Roman" w:cs="Times New Roman"/>
          <w:sz w:val="24"/>
          <w:szCs w:val="24"/>
        </w:rPr>
        <w:t xml:space="preserve"> k</w:t>
      </w:r>
      <w:r w:rsidR="008B3D01" w:rsidRPr="001812B7">
        <w:rPr>
          <w:rFonts w:ascii="Times New Roman" w:hAnsi="Times New Roman" w:cs="Times New Roman"/>
          <w:sz w:val="24"/>
          <w:szCs w:val="24"/>
        </w:rPr>
        <w:t>ë</w:t>
      </w:r>
      <w:r w:rsidR="0031319D" w:rsidRPr="001812B7">
        <w:rPr>
          <w:rFonts w:ascii="Times New Roman" w:hAnsi="Times New Roman" w:cs="Times New Roman"/>
          <w:sz w:val="24"/>
          <w:szCs w:val="24"/>
        </w:rPr>
        <w:t xml:space="preserve">tij neni dhe </w:t>
      </w:r>
      <w:r w:rsidR="00044E8B" w:rsidRPr="001812B7">
        <w:rPr>
          <w:rFonts w:ascii="Times New Roman" w:hAnsi="Times New Roman" w:cs="Times New Roman"/>
          <w:sz w:val="24"/>
          <w:szCs w:val="24"/>
        </w:rPr>
        <w:t xml:space="preserve">kur </w:t>
      </w:r>
      <w:r w:rsidR="004A56E3" w:rsidRPr="001812B7">
        <w:rPr>
          <w:rFonts w:ascii="Times New Roman" w:hAnsi="Times New Roman" w:cs="Times New Roman"/>
          <w:sz w:val="24"/>
          <w:szCs w:val="24"/>
        </w:rPr>
        <w:t>ministria</w:t>
      </w:r>
      <w:r w:rsidR="0061703B" w:rsidRPr="001812B7">
        <w:rPr>
          <w:rFonts w:ascii="Times New Roman" w:hAnsi="Times New Roman" w:cs="Times New Roman"/>
          <w:sz w:val="24"/>
          <w:szCs w:val="24"/>
        </w:rPr>
        <w:t xml:space="preserve"> </w:t>
      </w:r>
      <w:r w:rsidR="00427637" w:rsidRPr="001812B7">
        <w:rPr>
          <w:rFonts w:ascii="Times New Roman" w:hAnsi="Times New Roman" w:cs="Times New Roman"/>
          <w:sz w:val="24"/>
          <w:szCs w:val="24"/>
        </w:rPr>
        <w:t>dhe asnj</w:t>
      </w:r>
      <w:r w:rsidR="00F545EB" w:rsidRPr="001812B7">
        <w:rPr>
          <w:rFonts w:ascii="Times New Roman" w:hAnsi="Times New Roman" w:cs="Times New Roman"/>
          <w:sz w:val="24"/>
          <w:szCs w:val="24"/>
        </w:rPr>
        <w:t>ë</w:t>
      </w:r>
      <w:r w:rsidR="00427637" w:rsidRPr="001812B7">
        <w:rPr>
          <w:rFonts w:ascii="Times New Roman" w:hAnsi="Times New Roman" w:cs="Times New Roman"/>
          <w:sz w:val="24"/>
          <w:szCs w:val="24"/>
        </w:rPr>
        <w:t xml:space="preserve"> nga autoritetet kompetente t</w:t>
      </w:r>
      <w:r w:rsidR="00F545EB" w:rsidRPr="001812B7">
        <w:rPr>
          <w:rFonts w:ascii="Times New Roman" w:hAnsi="Times New Roman" w:cs="Times New Roman"/>
          <w:sz w:val="24"/>
          <w:szCs w:val="24"/>
        </w:rPr>
        <w:t>ë</w:t>
      </w:r>
      <w:r w:rsidR="00427637" w:rsidRPr="001812B7">
        <w:rPr>
          <w:rFonts w:ascii="Times New Roman" w:hAnsi="Times New Roman" w:cs="Times New Roman"/>
          <w:sz w:val="24"/>
          <w:szCs w:val="24"/>
        </w:rPr>
        <w:t xml:space="preserve"> p</w:t>
      </w:r>
      <w:r w:rsidR="00F545EB" w:rsidRPr="001812B7">
        <w:rPr>
          <w:rFonts w:ascii="Times New Roman" w:hAnsi="Times New Roman" w:cs="Times New Roman"/>
          <w:sz w:val="24"/>
          <w:szCs w:val="24"/>
        </w:rPr>
        <w:t>ë</w:t>
      </w:r>
      <w:r w:rsidR="00427637" w:rsidRPr="001812B7">
        <w:rPr>
          <w:rFonts w:ascii="Times New Roman" w:hAnsi="Times New Roman" w:cs="Times New Roman"/>
          <w:sz w:val="24"/>
          <w:szCs w:val="24"/>
        </w:rPr>
        <w:t>rfshira</w:t>
      </w:r>
      <w:r w:rsidR="0061703B" w:rsidRPr="001812B7">
        <w:rPr>
          <w:rFonts w:ascii="Times New Roman" w:hAnsi="Times New Roman" w:cs="Times New Roman"/>
          <w:sz w:val="24"/>
          <w:szCs w:val="24"/>
        </w:rPr>
        <w:t xml:space="preserve"> </w:t>
      </w:r>
      <w:r w:rsidR="00CA320D" w:rsidRPr="001812B7">
        <w:rPr>
          <w:rFonts w:ascii="Times New Roman" w:hAnsi="Times New Roman" w:cs="Times New Roman"/>
          <w:sz w:val="24"/>
          <w:szCs w:val="24"/>
        </w:rPr>
        <w:t>nuk ka k</w:t>
      </w:r>
      <w:r w:rsidR="008B3D01" w:rsidRPr="001812B7">
        <w:rPr>
          <w:rFonts w:ascii="Times New Roman" w:hAnsi="Times New Roman" w:cs="Times New Roman"/>
          <w:sz w:val="24"/>
          <w:szCs w:val="24"/>
        </w:rPr>
        <w:t>ë</w:t>
      </w:r>
      <w:r w:rsidR="00CA320D" w:rsidRPr="001812B7">
        <w:rPr>
          <w:rFonts w:ascii="Times New Roman" w:hAnsi="Times New Roman" w:cs="Times New Roman"/>
          <w:sz w:val="24"/>
          <w:szCs w:val="24"/>
        </w:rPr>
        <w:t>rkesa t</w:t>
      </w:r>
      <w:r w:rsidR="008B3D01" w:rsidRPr="001812B7">
        <w:rPr>
          <w:rFonts w:ascii="Times New Roman" w:hAnsi="Times New Roman" w:cs="Times New Roman"/>
          <w:sz w:val="24"/>
          <w:szCs w:val="24"/>
        </w:rPr>
        <w:t>ë</w:t>
      </w:r>
      <w:r w:rsidR="00CA320D" w:rsidRPr="001812B7">
        <w:rPr>
          <w:rFonts w:ascii="Times New Roman" w:hAnsi="Times New Roman" w:cs="Times New Roman"/>
          <w:sz w:val="24"/>
          <w:szCs w:val="24"/>
        </w:rPr>
        <w:t xml:space="preserve"> tjera p</w:t>
      </w:r>
      <w:r w:rsidR="008B3D01" w:rsidRPr="001812B7">
        <w:rPr>
          <w:rFonts w:ascii="Times New Roman" w:hAnsi="Times New Roman" w:cs="Times New Roman"/>
          <w:sz w:val="24"/>
          <w:szCs w:val="24"/>
        </w:rPr>
        <w:t>ë</w:t>
      </w:r>
      <w:r w:rsidR="00CA320D" w:rsidRPr="001812B7">
        <w:rPr>
          <w:rFonts w:ascii="Times New Roman" w:hAnsi="Times New Roman" w:cs="Times New Roman"/>
          <w:sz w:val="24"/>
          <w:szCs w:val="24"/>
        </w:rPr>
        <w:t>r inform</w:t>
      </w:r>
      <w:r w:rsidR="00EB5332" w:rsidRPr="001812B7">
        <w:rPr>
          <w:rFonts w:ascii="Times New Roman" w:hAnsi="Times New Roman" w:cs="Times New Roman"/>
          <w:sz w:val="24"/>
          <w:szCs w:val="24"/>
        </w:rPr>
        <w:t>acion dhe dokumentacion shtes</w:t>
      </w:r>
      <w:r w:rsidR="008B3D01" w:rsidRPr="001812B7">
        <w:rPr>
          <w:rFonts w:ascii="Times New Roman" w:hAnsi="Times New Roman" w:cs="Times New Roman"/>
          <w:sz w:val="24"/>
          <w:szCs w:val="24"/>
        </w:rPr>
        <w:t>ë</w:t>
      </w:r>
      <w:r w:rsidR="00EB5332" w:rsidRPr="001812B7">
        <w:rPr>
          <w:rFonts w:ascii="Times New Roman" w:hAnsi="Times New Roman" w:cs="Times New Roman"/>
          <w:sz w:val="24"/>
          <w:szCs w:val="24"/>
        </w:rPr>
        <w:t>.</w:t>
      </w:r>
    </w:p>
    <w:p w14:paraId="1693758F" w14:textId="5F42DB65" w:rsidR="0061703B" w:rsidRPr="001812B7" w:rsidRDefault="003E50C0"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8</w:t>
      </w:r>
      <w:r w:rsidR="00B25B3F" w:rsidRPr="001812B7">
        <w:rPr>
          <w:rFonts w:ascii="Times New Roman" w:hAnsi="Times New Roman" w:cs="Times New Roman"/>
          <w:sz w:val="24"/>
          <w:szCs w:val="24"/>
        </w:rPr>
        <w:t>.</w:t>
      </w:r>
      <w:r w:rsidR="0061703B" w:rsidRPr="001812B7">
        <w:rPr>
          <w:rFonts w:ascii="Times New Roman" w:hAnsi="Times New Roman" w:cs="Times New Roman"/>
          <w:sz w:val="24"/>
          <w:szCs w:val="24"/>
        </w:rPr>
        <w:t xml:space="preserve"> Njoftimi mbulo</w:t>
      </w:r>
      <w:r w:rsidR="0028105B" w:rsidRPr="001812B7">
        <w:rPr>
          <w:rFonts w:ascii="Times New Roman" w:hAnsi="Times New Roman" w:cs="Times New Roman"/>
          <w:sz w:val="24"/>
          <w:szCs w:val="24"/>
        </w:rPr>
        <w:t>n</w:t>
      </w:r>
      <w:r w:rsidR="0061703B" w:rsidRPr="001812B7">
        <w:rPr>
          <w:rFonts w:ascii="Times New Roman" w:hAnsi="Times New Roman" w:cs="Times New Roman"/>
          <w:sz w:val="24"/>
          <w:szCs w:val="24"/>
        </w:rPr>
        <w:t xml:space="preserve"> dërgesën nga vendndodhja nga e cila fillon dërgesa dhe të përfshijë çdo rikuperim ose asgjësim të </w:t>
      </w:r>
      <w:r w:rsidR="00DF5100" w:rsidRPr="001812B7">
        <w:rPr>
          <w:rFonts w:ascii="Times New Roman" w:hAnsi="Times New Roman" w:cs="Times New Roman"/>
          <w:sz w:val="24"/>
          <w:szCs w:val="24"/>
        </w:rPr>
        <w:t>nd</w:t>
      </w:r>
      <w:r w:rsidR="00281F96" w:rsidRPr="001812B7">
        <w:rPr>
          <w:rFonts w:ascii="Times New Roman" w:hAnsi="Times New Roman" w:cs="Times New Roman"/>
          <w:sz w:val="24"/>
          <w:szCs w:val="24"/>
        </w:rPr>
        <w:t>ë</w:t>
      </w:r>
      <w:r w:rsidR="00DF5100" w:rsidRPr="001812B7">
        <w:rPr>
          <w:rFonts w:ascii="Times New Roman" w:hAnsi="Times New Roman" w:cs="Times New Roman"/>
          <w:sz w:val="24"/>
          <w:szCs w:val="24"/>
        </w:rPr>
        <w:t>rmjet</w:t>
      </w:r>
      <w:r w:rsidR="00281F96" w:rsidRPr="001812B7">
        <w:rPr>
          <w:rFonts w:ascii="Times New Roman" w:hAnsi="Times New Roman" w:cs="Times New Roman"/>
          <w:sz w:val="24"/>
          <w:szCs w:val="24"/>
        </w:rPr>
        <w:t>ë</w:t>
      </w:r>
      <w:r w:rsidR="00DF5100" w:rsidRPr="001812B7">
        <w:rPr>
          <w:rFonts w:ascii="Times New Roman" w:hAnsi="Times New Roman" w:cs="Times New Roman"/>
          <w:sz w:val="24"/>
          <w:szCs w:val="24"/>
        </w:rPr>
        <w:t>m</w:t>
      </w:r>
      <w:r w:rsidR="0061703B" w:rsidRPr="001812B7">
        <w:rPr>
          <w:rFonts w:ascii="Times New Roman" w:hAnsi="Times New Roman" w:cs="Times New Roman"/>
          <w:sz w:val="24"/>
          <w:szCs w:val="24"/>
        </w:rPr>
        <w:t xml:space="preserve"> ose jo të </w:t>
      </w:r>
      <w:r w:rsidR="00DF5100" w:rsidRPr="001812B7">
        <w:rPr>
          <w:rFonts w:ascii="Times New Roman" w:hAnsi="Times New Roman" w:cs="Times New Roman"/>
          <w:sz w:val="24"/>
          <w:szCs w:val="24"/>
        </w:rPr>
        <w:t>nd</w:t>
      </w:r>
      <w:r w:rsidR="00281F96" w:rsidRPr="001812B7">
        <w:rPr>
          <w:rFonts w:ascii="Times New Roman" w:hAnsi="Times New Roman" w:cs="Times New Roman"/>
          <w:sz w:val="24"/>
          <w:szCs w:val="24"/>
        </w:rPr>
        <w:t>ë</w:t>
      </w:r>
      <w:r w:rsidR="00DF5100" w:rsidRPr="001812B7">
        <w:rPr>
          <w:rFonts w:ascii="Times New Roman" w:hAnsi="Times New Roman" w:cs="Times New Roman"/>
          <w:sz w:val="24"/>
          <w:szCs w:val="24"/>
        </w:rPr>
        <w:t>rmjet</w:t>
      </w:r>
      <w:r w:rsidR="00281F96" w:rsidRPr="001812B7">
        <w:rPr>
          <w:rFonts w:ascii="Times New Roman" w:hAnsi="Times New Roman" w:cs="Times New Roman"/>
          <w:sz w:val="24"/>
          <w:szCs w:val="24"/>
        </w:rPr>
        <w:t>ë</w:t>
      </w:r>
      <w:r w:rsidR="00DF5100" w:rsidRPr="001812B7">
        <w:rPr>
          <w:rFonts w:ascii="Times New Roman" w:hAnsi="Times New Roman" w:cs="Times New Roman"/>
          <w:sz w:val="24"/>
          <w:szCs w:val="24"/>
        </w:rPr>
        <w:t>m</w:t>
      </w:r>
      <w:r w:rsidR="0061703B" w:rsidRPr="001812B7">
        <w:rPr>
          <w:rFonts w:ascii="Times New Roman" w:hAnsi="Times New Roman" w:cs="Times New Roman"/>
          <w:sz w:val="24"/>
          <w:szCs w:val="24"/>
        </w:rPr>
        <w:t>.</w:t>
      </w:r>
      <w:r w:rsidR="00AE0C19" w:rsidRPr="001812B7">
        <w:rPr>
          <w:rFonts w:ascii="Times New Roman" w:hAnsi="Times New Roman" w:cs="Times New Roman"/>
          <w:sz w:val="24"/>
          <w:szCs w:val="24"/>
        </w:rPr>
        <w:t xml:space="preserve"> </w:t>
      </w:r>
      <w:r w:rsidR="000A286E"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0A286E" w:rsidRPr="001812B7">
        <w:rPr>
          <w:rFonts w:ascii="Times New Roman" w:hAnsi="Times New Roman" w:cs="Times New Roman"/>
          <w:sz w:val="24"/>
          <w:szCs w:val="24"/>
        </w:rPr>
        <w:t xml:space="preserve"> rastet e rikuperimeve ose asgj</w:t>
      </w:r>
      <w:r w:rsidR="00BF1DB7" w:rsidRPr="001812B7">
        <w:rPr>
          <w:rFonts w:ascii="Times New Roman" w:hAnsi="Times New Roman" w:cs="Times New Roman"/>
          <w:sz w:val="24"/>
          <w:szCs w:val="24"/>
        </w:rPr>
        <w:t>ë</w:t>
      </w:r>
      <w:r w:rsidR="000A286E" w:rsidRPr="001812B7">
        <w:rPr>
          <w:rFonts w:ascii="Times New Roman" w:hAnsi="Times New Roman" w:cs="Times New Roman"/>
          <w:sz w:val="24"/>
          <w:szCs w:val="24"/>
        </w:rPr>
        <w:t>simeve t</w:t>
      </w:r>
      <w:r w:rsidR="00BF1DB7" w:rsidRPr="001812B7">
        <w:rPr>
          <w:rFonts w:ascii="Times New Roman" w:hAnsi="Times New Roman" w:cs="Times New Roman"/>
          <w:sz w:val="24"/>
          <w:szCs w:val="24"/>
        </w:rPr>
        <w:t>ë</w:t>
      </w:r>
      <w:r w:rsidR="000A286E" w:rsidRPr="001812B7">
        <w:rPr>
          <w:rFonts w:ascii="Times New Roman" w:hAnsi="Times New Roman" w:cs="Times New Roman"/>
          <w:sz w:val="24"/>
          <w:szCs w:val="24"/>
        </w:rPr>
        <w:t xml:space="preserve"> nd</w:t>
      </w:r>
      <w:r w:rsidR="00BF1DB7" w:rsidRPr="001812B7">
        <w:rPr>
          <w:rFonts w:ascii="Times New Roman" w:hAnsi="Times New Roman" w:cs="Times New Roman"/>
          <w:sz w:val="24"/>
          <w:szCs w:val="24"/>
        </w:rPr>
        <w:t>ë</w:t>
      </w:r>
      <w:r w:rsidR="000A286E" w:rsidRPr="001812B7">
        <w:rPr>
          <w:rFonts w:ascii="Times New Roman" w:hAnsi="Times New Roman" w:cs="Times New Roman"/>
          <w:sz w:val="24"/>
          <w:szCs w:val="24"/>
        </w:rPr>
        <w:t>rmjetme</w:t>
      </w:r>
      <w:r w:rsidR="004A1684" w:rsidRPr="001812B7">
        <w:rPr>
          <w:rFonts w:ascii="Times New Roman" w:hAnsi="Times New Roman" w:cs="Times New Roman"/>
          <w:sz w:val="24"/>
          <w:szCs w:val="24"/>
        </w:rPr>
        <w:t xml:space="preserve"> </w:t>
      </w:r>
      <w:r w:rsidR="0061703B" w:rsidRPr="001812B7">
        <w:rPr>
          <w:rFonts w:ascii="Times New Roman" w:hAnsi="Times New Roman" w:cs="Times New Roman"/>
          <w:sz w:val="24"/>
          <w:szCs w:val="24"/>
        </w:rPr>
        <w:t>zbatohe</w:t>
      </w:r>
      <w:r w:rsidR="009C3B9A" w:rsidRPr="001812B7">
        <w:rPr>
          <w:rFonts w:ascii="Times New Roman" w:hAnsi="Times New Roman" w:cs="Times New Roman"/>
          <w:sz w:val="24"/>
          <w:szCs w:val="24"/>
        </w:rPr>
        <w:t>n edhe k</w:t>
      </w:r>
      <w:r w:rsidR="00BF1DB7" w:rsidRPr="001812B7">
        <w:rPr>
          <w:rFonts w:ascii="Times New Roman" w:hAnsi="Times New Roman" w:cs="Times New Roman"/>
          <w:sz w:val="24"/>
          <w:szCs w:val="24"/>
        </w:rPr>
        <w:t>ë</w:t>
      </w:r>
      <w:r w:rsidR="009C3B9A" w:rsidRPr="001812B7">
        <w:rPr>
          <w:rFonts w:ascii="Times New Roman" w:hAnsi="Times New Roman" w:cs="Times New Roman"/>
          <w:sz w:val="24"/>
          <w:szCs w:val="24"/>
        </w:rPr>
        <w:t xml:space="preserve">rkesat e </w:t>
      </w:r>
      <w:r w:rsidR="0061703B" w:rsidRPr="001812B7">
        <w:rPr>
          <w:rFonts w:ascii="Times New Roman" w:hAnsi="Times New Roman" w:cs="Times New Roman"/>
          <w:sz w:val="24"/>
          <w:szCs w:val="24"/>
        </w:rPr>
        <w:t>neni</w:t>
      </w:r>
      <w:r w:rsidR="009C3B9A" w:rsidRPr="001812B7">
        <w:rPr>
          <w:rFonts w:ascii="Times New Roman" w:hAnsi="Times New Roman" w:cs="Times New Roman"/>
          <w:sz w:val="24"/>
          <w:szCs w:val="24"/>
        </w:rPr>
        <w:t>t</w:t>
      </w:r>
      <w:r w:rsidR="0061703B" w:rsidRPr="001812B7">
        <w:rPr>
          <w:rFonts w:ascii="Times New Roman" w:hAnsi="Times New Roman" w:cs="Times New Roman"/>
          <w:sz w:val="24"/>
          <w:szCs w:val="24"/>
        </w:rPr>
        <w:t xml:space="preserve"> 1</w:t>
      </w:r>
      <w:r w:rsidR="00A2291F" w:rsidRPr="001812B7">
        <w:rPr>
          <w:rFonts w:ascii="Times New Roman" w:hAnsi="Times New Roman" w:cs="Times New Roman"/>
          <w:sz w:val="24"/>
          <w:szCs w:val="24"/>
        </w:rPr>
        <w:t>3</w:t>
      </w:r>
      <w:r w:rsidR="0061703B" w:rsidRPr="001812B7">
        <w:rPr>
          <w:rFonts w:ascii="Times New Roman" w:hAnsi="Times New Roman" w:cs="Times New Roman"/>
          <w:sz w:val="24"/>
          <w:szCs w:val="24"/>
        </w:rPr>
        <w:t>.</w:t>
      </w:r>
    </w:p>
    <w:p w14:paraId="6A5FF7F5" w14:textId="30AB657B" w:rsidR="0061703B" w:rsidRPr="001812B7" w:rsidRDefault="003E50C0"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9</w:t>
      </w:r>
      <w:r w:rsidR="0061703B" w:rsidRPr="001812B7">
        <w:rPr>
          <w:rFonts w:ascii="Times New Roman" w:hAnsi="Times New Roman" w:cs="Times New Roman"/>
          <w:b/>
          <w:sz w:val="24"/>
          <w:szCs w:val="24"/>
        </w:rPr>
        <w:t>.</w:t>
      </w:r>
      <w:r w:rsidR="0061703B" w:rsidRPr="001812B7">
        <w:rPr>
          <w:rFonts w:ascii="Times New Roman" w:hAnsi="Times New Roman" w:cs="Times New Roman"/>
          <w:sz w:val="24"/>
          <w:szCs w:val="24"/>
        </w:rPr>
        <w:t xml:space="preserve"> </w:t>
      </w:r>
      <w:r w:rsidR="2799BBE0" w:rsidRPr="001812B7">
        <w:rPr>
          <w:rFonts w:ascii="Times New Roman" w:hAnsi="Times New Roman" w:cs="Times New Roman"/>
          <w:sz w:val="24"/>
          <w:szCs w:val="24"/>
        </w:rPr>
        <w:t xml:space="preserve">Në dokumentin e njoftimit dhe </w:t>
      </w:r>
      <w:r w:rsidR="009774D6" w:rsidRPr="001812B7">
        <w:rPr>
          <w:rFonts w:ascii="Times New Roman" w:hAnsi="Times New Roman" w:cs="Times New Roman"/>
          <w:sz w:val="24"/>
          <w:szCs w:val="24"/>
        </w:rPr>
        <w:t>n</w:t>
      </w:r>
      <w:r w:rsidR="0084031E" w:rsidRPr="001812B7">
        <w:rPr>
          <w:rFonts w:ascii="Times New Roman" w:hAnsi="Times New Roman" w:cs="Times New Roman"/>
          <w:sz w:val="24"/>
          <w:szCs w:val="24"/>
        </w:rPr>
        <w:t>ë</w:t>
      </w:r>
      <w:r w:rsidR="009774D6" w:rsidRPr="001812B7">
        <w:rPr>
          <w:rFonts w:ascii="Times New Roman" w:hAnsi="Times New Roman" w:cs="Times New Roman"/>
          <w:sz w:val="24"/>
          <w:szCs w:val="24"/>
        </w:rPr>
        <w:t xml:space="preserve"> </w:t>
      </w:r>
      <w:r w:rsidR="2799BBE0" w:rsidRPr="001812B7">
        <w:rPr>
          <w:rFonts w:ascii="Times New Roman" w:hAnsi="Times New Roman" w:cs="Times New Roman"/>
          <w:sz w:val="24"/>
          <w:szCs w:val="24"/>
        </w:rPr>
        <w:t>dokumentin e lëvizjes</w:t>
      </w:r>
      <w:r w:rsidR="0061703B" w:rsidRPr="001812B7">
        <w:rPr>
          <w:rFonts w:ascii="Times New Roman" w:hAnsi="Times New Roman" w:cs="Times New Roman"/>
          <w:sz w:val="24"/>
          <w:szCs w:val="24"/>
        </w:rPr>
        <w:t xml:space="preserve"> </w:t>
      </w:r>
      <w:r w:rsidR="2799BBE0" w:rsidRPr="001812B7">
        <w:rPr>
          <w:rFonts w:ascii="Times New Roman" w:hAnsi="Times New Roman" w:cs="Times New Roman"/>
          <w:sz w:val="24"/>
          <w:szCs w:val="24"/>
        </w:rPr>
        <w:t>specifikohet v</w:t>
      </w:r>
      <w:r w:rsidR="0061703B" w:rsidRPr="001812B7">
        <w:rPr>
          <w:rFonts w:ascii="Times New Roman" w:hAnsi="Times New Roman" w:cs="Times New Roman"/>
          <w:sz w:val="24"/>
          <w:szCs w:val="24"/>
        </w:rPr>
        <w:t xml:space="preserve">etëm një kod identifikimi i mbetjeve, siç përmendet në </w:t>
      </w:r>
      <w:r w:rsidR="002E345F" w:rsidRPr="001812B7">
        <w:rPr>
          <w:rFonts w:ascii="Times New Roman" w:hAnsi="Times New Roman" w:cs="Times New Roman"/>
          <w:sz w:val="24"/>
          <w:szCs w:val="24"/>
        </w:rPr>
        <w:t>Shtojcën</w:t>
      </w:r>
      <w:r w:rsidR="0061703B" w:rsidRPr="001812B7">
        <w:rPr>
          <w:rFonts w:ascii="Times New Roman" w:hAnsi="Times New Roman" w:cs="Times New Roman"/>
          <w:sz w:val="24"/>
          <w:szCs w:val="24"/>
        </w:rPr>
        <w:t xml:space="preserve"> III, </w:t>
      </w:r>
      <w:r w:rsidR="002E345F" w:rsidRPr="001812B7">
        <w:rPr>
          <w:rFonts w:ascii="Times New Roman" w:hAnsi="Times New Roman" w:cs="Times New Roman"/>
          <w:sz w:val="24"/>
          <w:szCs w:val="24"/>
        </w:rPr>
        <w:t>Shtojcën</w:t>
      </w:r>
      <w:r w:rsidR="0061703B" w:rsidRPr="001812B7">
        <w:rPr>
          <w:rFonts w:ascii="Times New Roman" w:hAnsi="Times New Roman" w:cs="Times New Roman"/>
          <w:sz w:val="24"/>
          <w:szCs w:val="24"/>
        </w:rPr>
        <w:t xml:space="preserve"> IIIA, </w:t>
      </w:r>
      <w:r w:rsidR="002E345F" w:rsidRPr="001812B7">
        <w:rPr>
          <w:rFonts w:ascii="Times New Roman" w:hAnsi="Times New Roman" w:cs="Times New Roman"/>
          <w:sz w:val="24"/>
          <w:szCs w:val="24"/>
        </w:rPr>
        <w:t>Shtojcën</w:t>
      </w:r>
      <w:r w:rsidR="0061703B" w:rsidRPr="001812B7">
        <w:rPr>
          <w:rFonts w:ascii="Times New Roman" w:hAnsi="Times New Roman" w:cs="Times New Roman"/>
          <w:sz w:val="24"/>
          <w:szCs w:val="24"/>
        </w:rPr>
        <w:t xml:space="preserve"> IIIB ose </w:t>
      </w:r>
      <w:r w:rsidR="002E345F" w:rsidRPr="001812B7">
        <w:rPr>
          <w:rFonts w:ascii="Times New Roman" w:hAnsi="Times New Roman" w:cs="Times New Roman"/>
          <w:sz w:val="24"/>
          <w:szCs w:val="24"/>
        </w:rPr>
        <w:t>Shtojcën</w:t>
      </w:r>
      <w:r w:rsidR="0061703B" w:rsidRPr="001812B7">
        <w:rPr>
          <w:rFonts w:ascii="Times New Roman" w:hAnsi="Times New Roman" w:cs="Times New Roman"/>
          <w:sz w:val="24"/>
          <w:szCs w:val="24"/>
        </w:rPr>
        <w:t xml:space="preserve"> IV</w:t>
      </w:r>
      <w:r w:rsidR="00EB4283" w:rsidRPr="001812B7">
        <w:rPr>
          <w:rFonts w:ascii="Times New Roman" w:hAnsi="Times New Roman" w:cs="Times New Roman"/>
          <w:sz w:val="24"/>
          <w:szCs w:val="24"/>
        </w:rPr>
        <w:t>, t</w:t>
      </w:r>
      <w:r w:rsidR="000D51A2" w:rsidRPr="001812B7">
        <w:rPr>
          <w:rFonts w:ascii="Times New Roman" w:hAnsi="Times New Roman" w:cs="Times New Roman"/>
          <w:sz w:val="24"/>
          <w:szCs w:val="24"/>
        </w:rPr>
        <w:t>ë</w:t>
      </w:r>
      <w:r w:rsidR="00EB4283" w:rsidRPr="001812B7">
        <w:rPr>
          <w:rFonts w:ascii="Times New Roman" w:hAnsi="Times New Roman" w:cs="Times New Roman"/>
          <w:sz w:val="24"/>
          <w:szCs w:val="24"/>
        </w:rPr>
        <w:t xml:space="preserve"> k</w:t>
      </w:r>
      <w:r w:rsidR="000D51A2" w:rsidRPr="001812B7">
        <w:rPr>
          <w:rFonts w:ascii="Times New Roman" w:hAnsi="Times New Roman" w:cs="Times New Roman"/>
          <w:sz w:val="24"/>
          <w:szCs w:val="24"/>
        </w:rPr>
        <w:t>ë</w:t>
      </w:r>
      <w:r w:rsidR="00EB4283" w:rsidRPr="001812B7">
        <w:rPr>
          <w:rFonts w:ascii="Times New Roman" w:hAnsi="Times New Roman" w:cs="Times New Roman"/>
          <w:sz w:val="24"/>
          <w:szCs w:val="24"/>
        </w:rPr>
        <w:t>tij vendimi</w:t>
      </w:r>
      <w:r w:rsidR="0061703B" w:rsidRPr="001812B7">
        <w:rPr>
          <w:rFonts w:ascii="Times New Roman" w:hAnsi="Times New Roman" w:cs="Times New Roman"/>
          <w:sz w:val="24"/>
          <w:szCs w:val="24"/>
        </w:rPr>
        <w:t>.</w:t>
      </w:r>
    </w:p>
    <w:p w14:paraId="5774217B" w14:textId="3BFC7D5B" w:rsidR="0061703B" w:rsidRPr="001812B7" w:rsidRDefault="003E50C0"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10</w:t>
      </w:r>
      <w:r w:rsidR="00110F0F" w:rsidRPr="001812B7">
        <w:rPr>
          <w:rFonts w:ascii="Times New Roman" w:hAnsi="Times New Roman" w:cs="Times New Roman"/>
          <w:sz w:val="24"/>
          <w:szCs w:val="24"/>
        </w:rPr>
        <w:t xml:space="preserve">. </w:t>
      </w:r>
      <w:r w:rsidR="0061703B" w:rsidRPr="001812B7">
        <w:rPr>
          <w:rFonts w:ascii="Times New Roman" w:hAnsi="Times New Roman" w:cs="Times New Roman"/>
          <w:sz w:val="24"/>
          <w:szCs w:val="24"/>
        </w:rPr>
        <w:t xml:space="preserve">Në rastet kur mbetjet nuk klasifikohen nën një </w:t>
      </w:r>
      <w:r w:rsidR="00860675" w:rsidRPr="001812B7">
        <w:rPr>
          <w:rFonts w:ascii="Times New Roman" w:hAnsi="Times New Roman" w:cs="Times New Roman"/>
          <w:sz w:val="24"/>
          <w:szCs w:val="24"/>
        </w:rPr>
        <w:t>z</w:t>
      </w:r>
      <w:r w:rsidR="008B3D01" w:rsidRPr="001812B7">
        <w:rPr>
          <w:rFonts w:ascii="Times New Roman" w:hAnsi="Times New Roman" w:cs="Times New Roman"/>
          <w:sz w:val="24"/>
          <w:szCs w:val="24"/>
        </w:rPr>
        <w:t>ë</w:t>
      </w:r>
      <w:r w:rsidR="0061703B" w:rsidRPr="001812B7">
        <w:rPr>
          <w:rFonts w:ascii="Times New Roman" w:hAnsi="Times New Roman" w:cs="Times New Roman"/>
          <w:sz w:val="24"/>
          <w:szCs w:val="24"/>
        </w:rPr>
        <w:t xml:space="preserve"> të vet</w:t>
      </w:r>
      <w:r w:rsidR="008B3D01" w:rsidRPr="001812B7">
        <w:rPr>
          <w:rFonts w:ascii="Times New Roman" w:hAnsi="Times New Roman" w:cs="Times New Roman"/>
          <w:sz w:val="24"/>
          <w:szCs w:val="24"/>
        </w:rPr>
        <w:t>ë</w:t>
      </w:r>
      <w:r w:rsidR="00C101B3" w:rsidRPr="001812B7">
        <w:rPr>
          <w:rFonts w:ascii="Times New Roman" w:hAnsi="Times New Roman" w:cs="Times New Roman"/>
          <w:sz w:val="24"/>
          <w:szCs w:val="24"/>
        </w:rPr>
        <w:t xml:space="preserve">m </w:t>
      </w:r>
      <w:r w:rsidR="0061703B" w:rsidRPr="001812B7">
        <w:rPr>
          <w:rFonts w:ascii="Times New Roman" w:hAnsi="Times New Roman" w:cs="Times New Roman"/>
          <w:sz w:val="24"/>
          <w:szCs w:val="24"/>
        </w:rPr>
        <w:t xml:space="preserve">në </w:t>
      </w:r>
      <w:r w:rsidR="002E345F" w:rsidRPr="001812B7">
        <w:rPr>
          <w:rFonts w:ascii="Times New Roman" w:hAnsi="Times New Roman" w:cs="Times New Roman"/>
          <w:sz w:val="24"/>
          <w:szCs w:val="24"/>
        </w:rPr>
        <w:t>Shtojcën</w:t>
      </w:r>
      <w:r w:rsidR="0061703B" w:rsidRPr="001812B7">
        <w:rPr>
          <w:rFonts w:ascii="Times New Roman" w:hAnsi="Times New Roman" w:cs="Times New Roman"/>
          <w:sz w:val="24"/>
          <w:szCs w:val="24"/>
        </w:rPr>
        <w:t xml:space="preserve"> III, </w:t>
      </w:r>
      <w:r w:rsidR="002E345F" w:rsidRPr="001812B7">
        <w:rPr>
          <w:rFonts w:ascii="Times New Roman" w:hAnsi="Times New Roman" w:cs="Times New Roman"/>
          <w:sz w:val="24"/>
          <w:szCs w:val="24"/>
        </w:rPr>
        <w:t>Shtojcën</w:t>
      </w:r>
      <w:r w:rsidR="0061703B" w:rsidRPr="001812B7">
        <w:rPr>
          <w:rFonts w:ascii="Times New Roman" w:hAnsi="Times New Roman" w:cs="Times New Roman"/>
          <w:sz w:val="24"/>
          <w:szCs w:val="24"/>
        </w:rPr>
        <w:t xml:space="preserve"> IIIB ose </w:t>
      </w:r>
      <w:r w:rsidR="002E345F" w:rsidRPr="001812B7">
        <w:rPr>
          <w:rFonts w:ascii="Times New Roman" w:hAnsi="Times New Roman" w:cs="Times New Roman"/>
          <w:sz w:val="24"/>
          <w:szCs w:val="24"/>
        </w:rPr>
        <w:t>Shtojcën</w:t>
      </w:r>
      <w:r w:rsidR="0061703B" w:rsidRPr="001812B7">
        <w:rPr>
          <w:rFonts w:ascii="Times New Roman" w:hAnsi="Times New Roman" w:cs="Times New Roman"/>
          <w:sz w:val="24"/>
          <w:szCs w:val="24"/>
        </w:rPr>
        <w:t xml:space="preserve"> IV, vetëm një kod identifikimi nga </w:t>
      </w:r>
      <w:r w:rsidR="000D2BD4" w:rsidRPr="001812B7">
        <w:rPr>
          <w:rFonts w:ascii="Times New Roman" w:hAnsi="Times New Roman" w:cs="Times New Roman"/>
          <w:sz w:val="24"/>
          <w:szCs w:val="24"/>
        </w:rPr>
        <w:t>K</w:t>
      </w:r>
      <w:r w:rsidR="003B5AE6" w:rsidRPr="001812B7">
        <w:rPr>
          <w:rFonts w:ascii="Times New Roman" w:hAnsi="Times New Roman" w:cs="Times New Roman"/>
          <w:sz w:val="24"/>
          <w:szCs w:val="24"/>
        </w:rPr>
        <w:t xml:space="preserve">atalogu i </w:t>
      </w:r>
      <w:r w:rsidR="000D2BD4" w:rsidRPr="001812B7">
        <w:rPr>
          <w:rFonts w:ascii="Times New Roman" w:hAnsi="Times New Roman" w:cs="Times New Roman"/>
          <w:sz w:val="24"/>
          <w:szCs w:val="24"/>
        </w:rPr>
        <w:t>M</w:t>
      </w:r>
      <w:r w:rsidR="003B5AE6" w:rsidRPr="001812B7">
        <w:rPr>
          <w:rFonts w:ascii="Times New Roman" w:hAnsi="Times New Roman" w:cs="Times New Roman"/>
          <w:sz w:val="24"/>
          <w:szCs w:val="24"/>
        </w:rPr>
        <w:t xml:space="preserve">betjeve </w:t>
      </w:r>
      <w:r w:rsidR="0061703B" w:rsidRPr="001812B7">
        <w:rPr>
          <w:rFonts w:ascii="Times New Roman" w:hAnsi="Times New Roman" w:cs="Times New Roman"/>
          <w:sz w:val="24"/>
          <w:szCs w:val="24"/>
        </w:rPr>
        <w:t xml:space="preserve">specifikohet në dokumentin e njoftimit dhe dokumentin e lëvizjes, </w:t>
      </w:r>
      <w:r w:rsidR="00110F0F" w:rsidRPr="001812B7">
        <w:rPr>
          <w:rFonts w:ascii="Times New Roman" w:hAnsi="Times New Roman" w:cs="Times New Roman"/>
          <w:sz w:val="24"/>
          <w:szCs w:val="24"/>
        </w:rPr>
        <w:t>me p</w:t>
      </w:r>
      <w:r w:rsidR="008B3D01" w:rsidRPr="001812B7">
        <w:rPr>
          <w:rFonts w:ascii="Times New Roman" w:hAnsi="Times New Roman" w:cs="Times New Roman"/>
          <w:sz w:val="24"/>
          <w:szCs w:val="24"/>
        </w:rPr>
        <w:t>ë</w:t>
      </w:r>
      <w:r w:rsidR="00110F0F" w:rsidRPr="001812B7">
        <w:rPr>
          <w:rFonts w:ascii="Times New Roman" w:hAnsi="Times New Roman" w:cs="Times New Roman"/>
          <w:sz w:val="24"/>
          <w:szCs w:val="24"/>
        </w:rPr>
        <w:t>rjashtim t</w:t>
      </w:r>
      <w:r w:rsidR="008B3D01" w:rsidRPr="001812B7">
        <w:rPr>
          <w:rFonts w:ascii="Times New Roman" w:hAnsi="Times New Roman" w:cs="Times New Roman"/>
          <w:sz w:val="24"/>
          <w:szCs w:val="24"/>
        </w:rPr>
        <w:t>ë</w:t>
      </w:r>
      <w:r w:rsidR="0061703B" w:rsidRPr="001812B7">
        <w:rPr>
          <w:rFonts w:ascii="Times New Roman" w:hAnsi="Times New Roman" w:cs="Times New Roman"/>
          <w:sz w:val="24"/>
          <w:szCs w:val="24"/>
        </w:rPr>
        <w:t xml:space="preserve"> rasteve të mëposhtme:</w:t>
      </w:r>
    </w:p>
    <w:p w14:paraId="42FFAA04" w14:textId="6061E166" w:rsidR="0061703B" w:rsidRPr="001812B7" w:rsidRDefault="0061703B"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 xml:space="preserve">a) mbetje që nuk klasifikohen nën një </w:t>
      </w:r>
      <w:r w:rsidR="00E94879" w:rsidRPr="001812B7">
        <w:rPr>
          <w:rFonts w:ascii="Times New Roman" w:hAnsi="Times New Roman" w:cs="Times New Roman"/>
          <w:sz w:val="24"/>
          <w:szCs w:val="24"/>
        </w:rPr>
        <w:t>z</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të vet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m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IIIB ose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IV, të cilatspecifikohen duke përdorur më shumë se një kod identifikimi nga </w:t>
      </w:r>
      <w:r w:rsidR="006B0126" w:rsidRPr="001812B7">
        <w:rPr>
          <w:rFonts w:ascii="Times New Roman" w:hAnsi="Times New Roman" w:cs="Times New Roman"/>
          <w:sz w:val="24"/>
          <w:szCs w:val="24"/>
        </w:rPr>
        <w:t>Katalogu i Mbetjeve</w:t>
      </w:r>
      <w:r w:rsidRPr="001812B7">
        <w:rPr>
          <w:rFonts w:ascii="Times New Roman" w:hAnsi="Times New Roman" w:cs="Times New Roman"/>
          <w:sz w:val="24"/>
          <w:szCs w:val="24"/>
        </w:rPr>
        <w:t>, kur të gjitha mbetjet e mbuluara nga njoftimi kanë në thelb karakteristika fizike dhe kimike të ngjashme, por nuk janë përzierje mbetjesh; ose</w:t>
      </w:r>
    </w:p>
    <w:p w14:paraId="7EB85595" w14:textId="75860B04" w:rsidR="0061703B" w:rsidRPr="001812B7" w:rsidRDefault="0061703B"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 xml:space="preserve">b) përzierje mbetjesh që nuk klasifikohen nën një </w:t>
      </w:r>
      <w:r w:rsidR="00E94879" w:rsidRPr="001812B7">
        <w:rPr>
          <w:rFonts w:ascii="Times New Roman" w:hAnsi="Times New Roman" w:cs="Times New Roman"/>
          <w:sz w:val="24"/>
          <w:szCs w:val="24"/>
        </w:rPr>
        <w:t>z</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 të vet</w:t>
      </w:r>
      <w:r w:rsidR="008B3D01" w:rsidRPr="001812B7">
        <w:rPr>
          <w:rFonts w:ascii="Times New Roman" w:hAnsi="Times New Roman" w:cs="Times New Roman"/>
          <w:sz w:val="24"/>
          <w:szCs w:val="24"/>
        </w:rPr>
        <w:t>ë</w:t>
      </w:r>
      <w:r w:rsidRPr="001812B7">
        <w:rPr>
          <w:rFonts w:ascii="Times New Roman" w:hAnsi="Times New Roman" w:cs="Times New Roman"/>
          <w:sz w:val="24"/>
          <w:szCs w:val="24"/>
        </w:rPr>
        <w:t xml:space="preserve">m në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IIIA,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IIIB ose </w:t>
      </w:r>
      <w:r w:rsidR="002E345F" w:rsidRPr="001812B7">
        <w:rPr>
          <w:rFonts w:ascii="Times New Roman" w:hAnsi="Times New Roman" w:cs="Times New Roman"/>
          <w:sz w:val="24"/>
          <w:szCs w:val="24"/>
        </w:rPr>
        <w:t>Shtojcën</w:t>
      </w:r>
      <w:r w:rsidRPr="001812B7">
        <w:rPr>
          <w:rFonts w:ascii="Times New Roman" w:hAnsi="Times New Roman" w:cs="Times New Roman"/>
          <w:sz w:val="24"/>
          <w:szCs w:val="24"/>
        </w:rPr>
        <w:t xml:space="preserve"> IV, për të cilat kodi i identifikimit </w:t>
      </w:r>
      <w:r w:rsidR="008172EF" w:rsidRPr="001812B7">
        <w:rPr>
          <w:rFonts w:ascii="Times New Roman" w:hAnsi="Times New Roman" w:cs="Times New Roman"/>
          <w:sz w:val="24"/>
          <w:szCs w:val="24"/>
        </w:rPr>
        <w:t xml:space="preserve">nga </w:t>
      </w:r>
      <w:r w:rsidR="00717F31" w:rsidRPr="001812B7">
        <w:rPr>
          <w:rFonts w:ascii="Times New Roman" w:hAnsi="Times New Roman" w:cs="Times New Roman"/>
          <w:sz w:val="24"/>
          <w:szCs w:val="24"/>
        </w:rPr>
        <w:t>Katalogu i Mbetjeve</w:t>
      </w:r>
      <w:r w:rsidRPr="001812B7">
        <w:rPr>
          <w:rFonts w:ascii="Times New Roman" w:hAnsi="Times New Roman" w:cs="Times New Roman"/>
          <w:sz w:val="24"/>
          <w:szCs w:val="24"/>
        </w:rPr>
        <w:t xml:space="preserve"> dhe kodi i identifikimit nga </w:t>
      </w:r>
      <w:r w:rsidR="002E345F" w:rsidRPr="001812B7">
        <w:rPr>
          <w:rFonts w:ascii="Times New Roman" w:hAnsi="Times New Roman" w:cs="Times New Roman"/>
          <w:sz w:val="24"/>
          <w:szCs w:val="24"/>
        </w:rPr>
        <w:t>Shtojca</w:t>
      </w:r>
      <w:r w:rsidRPr="001812B7">
        <w:rPr>
          <w:rFonts w:ascii="Times New Roman" w:hAnsi="Times New Roman" w:cs="Times New Roman"/>
          <w:sz w:val="24"/>
          <w:szCs w:val="24"/>
        </w:rPr>
        <w:t xml:space="preserve"> III, IIIB ose IV për çdo fraksion të mbetjeve specifikohen sipas rendit të rëndësisë në dokumentin e njoftimit dhe dokumentin e lëvizjes, ose, kur kët</w:t>
      </w:r>
      <w:r w:rsidR="00C209AD" w:rsidRPr="001812B7">
        <w:rPr>
          <w:rFonts w:ascii="Times New Roman" w:hAnsi="Times New Roman" w:cs="Times New Roman"/>
          <w:sz w:val="24"/>
          <w:szCs w:val="24"/>
        </w:rPr>
        <w:t xml:space="preserve">o </w:t>
      </w:r>
      <w:r w:rsidRPr="001812B7">
        <w:rPr>
          <w:rFonts w:ascii="Times New Roman" w:hAnsi="Times New Roman" w:cs="Times New Roman"/>
          <w:sz w:val="24"/>
          <w:szCs w:val="24"/>
        </w:rPr>
        <w:t xml:space="preserve">kode identifikimi nuk janë të disponueshëm për të gjitha fraksionet, kodi i identifikimit nga </w:t>
      </w:r>
      <w:r w:rsidR="008C2E66" w:rsidRPr="001812B7">
        <w:rPr>
          <w:rFonts w:ascii="Times New Roman" w:hAnsi="Times New Roman" w:cs="Times New Roman"/>
          <w:sz w:val="24"/>
          <w:szCs w:val="24"/>
        </w:rPr>
        <w:t>Katalogu i Mbetjeve</w:t>
      </w:r>
      <w:r w:rsidRPr="001812B7">
        <w:rPr>
          <w:rFonts w:ascii="Times New Roman" w:hAnsi="Times New Roman" w:cs="Times New Roman"/>
          <w:sz w:val="24"/>
          <w:szCs w:val="24"/>
        </w:rPr>
        <w:t xml:space="preserve"> për përzierjen si dhe për çdo fraksion të mbetjeve specifikohet sipas rendit të rëndësisë në dokumentin e njoftimit dhe dokumentin e lëvizjes.</w:t>
      </w:r>
    </w:p>
    <w:p w14:paraId="32705741" w14:textId="2D2F048D" w:rsidR="0061703B" w:rsidRPr="001812B7" w:rsidRDefault="00BC3D2D"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3E50C0" w:rsidRPr="001812B7">
        <w:rPr>
          <w:rFonts w:ascii="Times New Roman" w:hAnsi="Times New Roman" w:cs="Times New Roman"/>
          <w:sz w:val="24"/>
          <w:szCs w:val="24"/>
        </w:rPr>
        <w:t>1</w:t>
      </w:r>
      <w:r w:rsidRPr="001812B7">
        <w:rPr>
          <w:rFonts w:ascii="Times New Roman" w:hAnsi="Times New Roman" w:cs="Times New Roman"/>
          <w:sz w:val="24"/>
          <w:szCs w:val="24"/>
        </w:rPr>
        <w:t>.</w:t>
      </w:r>
      <w:r w:rsidR="0061703B" w:rsidRPr="001812B7">
        <w:rPr>
          <w:rFonts w:ascii="Times New Roman" w:hAnsi="Times New Roman" w:cs="Times New Roman"/>
          <w:sz w:val="24"/>
          <w:szCs w:val="24"/>
        </w:rPr>
        <w:t xml:space="preserve"> Mbetjet ose përzierjet e mbetjeve të </w:t>
      </w:r>
      <w:r w:rsidR="003945B7" w:rsidRPr="001812B7">
        <w:rPr>
          <w:rFonts w:ascii="Times New Roman" w:hAnsi="Times New Roman" w:cs="Times New Roman"/>
          <w:sz w:val="24"/>
          <w:szCs w:val="24"/>
        </w:rPr>
        <w:t>p</w:t>
      </w:r>
      <w:r w:rsidR="00F545EB" w:rsidRPr="001812B7">
        <w:rPr>
          <w:rFonts w:ascii="Times New Roman" w:hAnsi="Times New Roman" w:cs="Times New Roman"/>
          <w:sz w:val="24"/>
          <w:szCs w:val="24"/>
        </w:rPr>
        <w:t>ë</w:t>
      </w:r>
      <w:r w:rsidR="003945B7" w:rsidRPr="001812B7">
        <w:rPr>
          <w:rFonts w:ascii="Times New Roman" w:hAnsi="Times New Roman" w:cs="Times New Roman"/>
          <w:sz w:val="24"/>
          <w:szCs w:val="24"/>
        </w:rPr>
        <w:t>rcaktuara n</w:t>
      </w:r>
      <w:r w:rsidR="00F545EB" w:rsidRPr="001812B7">
        <w:rPr>
          <w:rFonts w:ascii="Times New Roman" w:hAnsi="Times New Roman" w:cs="Times New Roman"/>
          <w:sz w:val="24"/>
          <w:szCs w:val="24"/>
        </w:rPr>
        <w:t>ë</w:t>
      </w:r>
      <w:r w:rsidR="0061703B" w:rsidRPr="001812B7">
        <w:rPr>
          <w:rFonts w:ascii="Times New Roman" w:hAnsi="Times New Roman" w:cs="Times New Roman"/>
          <w:sz w:val="24"/>
          <w:szCs w:val="24"/>
        </w:rPr>
        <w:t xml:space="preserve"> </w:t>
      </w:r>
      <w:r w:rsidR="00026EA1" w:rsidRPr="001812B7">
        <w:rPr>
          <w:rFonts w:ascii="Times New Roman" w:hAnsi="Times New Roman" w:cs="Times New Roman"/>
          <w:sz w:val="24"/>
          <w:szCs w:val="24"/>
        </w:rPr>
        <w:t>pik</w:t>
      </w:r>
      <w:r w:rsidR="008B3D01" w:rsidRPr="001812B7">
        <w:rPr>
          <w:rFonts w:ascii="Times New Roman" w:hAnsi="Times New Roman" w:cs="Times New Roman"/>
          <w:sz w:val="24"/>
          <w:szCs w:val="24"/>
        </w:rPr>
        <w:t>ë</w:t>
      </w:r>
      <w:r w:rsidR="00026EA1" w:rsidRPr="001812B7">
        <w:rPr>
          <w:rFonts w:ascii="Times New Roman" w:hAnsi="Times New Roman" w:cs="Times New Roman"/>
          <w:sz w:val="24"/>
          <w:szCs w:val="24"/>
        </w:rPr>
        <w:t>n 1</w:t>
      </w:r>
      <w:r w:rsidR="00323CA8" w:rsidRPr="001812B7">
        <w:rPr>
          <w:rFonts w:ascii="Times New Roman" w:hAnsi="Times New Roman" w:cs="Times New Roman"/>
          <w:sz w:val="24"/>
          <w:szCs w:val="24"/>
        </w:rPr>
        <w:t>1</w:t>
      </w:r>
      <w:r w:rsidR="0061703B" w:rsidRPr="001812B7">
        <w:rPr>
          <w:rFonts w:ascii="Times New Roman" w:hAnsi="Times New Roman" w:cs="Times New Roman"/>
          <w:sz w:val="24"/>
          <w:szCs w:val="24"/>
        </w:rPr>
        <w:t xml:space="preserve"> të këtij neni</w:t>
      </w:r>
      <w:r w:rsidR="002657C0">
        <w:rPr>
          <w:rFonts w:ascii="Times New Roman" w:hAnsi="Times New Roman" w:cs="Times New Roman"/>
          <w:sz w:val="24"/>
          <w:szCs w:val="24"/>
        </w:rPr>
        <w:t xml:space="preserve"> </w:t>
      </w:r>
      <w:r w:rsidR="0061703B" w:rsidRPr="001812B7">
        <w:rPr>
          <w:rFonts w:ascii="Times New Roman" w:hAnsi="Times New Roman" w:cs="Times New Roman"/>
          <w:sz w:val="24"/>
          <w:szCs w:val="24"/>
        </w:rPr>
        <w:t xml:space="preserve">specifikohen duke dhënë kodet përkatëse të </w:t>
      </w:r>
      <w:r w:rsidR="002F541F" w:rsidRPr="001812B7">
        <w:rPr>
          <w:rFonts w:ascii="Times New Roman" w:hAnsi="Times New Roman" w:cs="Times New Roman"/>
          <w:sz w:val="24"/>
          <w:szCs w:val="24"/>
        </w:rPr>
        <w:t>Katalogu</w:t>
      </w:r>
      <w:r w:rsidR="003945B7" w:rsidRPr="001812B7">
        <w:rPr>
          <w:rFonts w:ascii="Times New Roman" w:hAnsi="Times New Roman" w:cs="Times New Roman"/>
          <w:sz w:val="24"/>
          <w:szCs w:val="24"/>
        </w:rPr>
        <w:t>t t</w:t>
      </w:r>
      <w:r w:rsidR="00F545EB" w:rsidRPr="001812B7">
        <w:rPr>
          <w:rFonts w:ascii="Times New Roman" w:hAnsi="Times New Roman" w:cs="Times New Roman"/>
          <w:sz w:val="24"/>
          <w:szCs w:val="24"/>
        </w:rPr>
        <w:t>ë</w:t>
      </w:r>
      <w:r w:rsidR="002F541F" w:rsidRPr="001812B7">
        <w:rPr>
          <w:rFonts w:ascii="Times New Roman" w:hAnsi="Times New Roman" w:cs="Times New Roman"/>
          <w:sz w:val="24"/>
          <w:szCs w:val="24"/>
        </w:rPr>
        <w:t xml:space="preserve"> Mbetjeve</w:t>
      </w:r>
      <w:r w:rsidR="0061703B" w:rsidRPr="001812B7">
        <w:rPr>
          <w:rFonts w:ascii="Times New Roman" w:hAnsi="Times New Roman" w:cs="Times New Roman"/>
          <w:sz w:val="24"/>
          <w:szCs w:val="24"/>
        </w:rPr>
        <w:t xml:space="preserve"> dhe kode të tjera përkatëse identifikimi.</w:t>
      </w:r>
    </w:p>
    <w:p w14:paraId="53FBA3A9" w14:textId="36C68E34" w:rsidR="00280BA1" w:rsidRPr="001812B7" w:rsidRDefault="00280BA1"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3E50C0" w:rsidRPr="001812B7">
        <w:rPr>
          <w:rFonts w:ascii="Times New Roman" w:hAnsi="Times New Roman" w:cs="Times New Roman"/>
          <w:sz w:val="24"/>
          <w:szCs w:val="24"/>
        </w:rPr>
        <w:t>2</w:t>
      </w:r>
      <w:r w:rsidRPr="001812B7">
        <w:rPr>
          <w:rFonts w:ascii="Times New Roman" w:hAnsi="Times New Roman" w:cs="Times New Roman"/>
          <w:sz w:val="24"/>
          <w:szCs w:val="24"/>
        </w:rPr>
        <w:t>. Njoftuesi paraqe</w:t>
      </w:r>
      <w:r w:rsidR="002657C0">
        <w:rPr>
          <w:rFonts w:ascii="Times New Roman" w:hAnsi="Times New Roman" w:cs="Times New Roman"/>
          <w:sz w:val="24"/>
          <w:szCs w:val="24"/>
        </w:rPr>
        <w:t>t</w:t>
      </w:r>
      <w:r w:rsidRPr="001812B7">
        <w:rPr>
          <w:rFonts w:ascii="Times New Roman" w:hAnsi="Times New Roman" w:cs="Times New Roman"/>
          <w:sz w:val="24"/>
          <w:szCs w:val="24"/>
        </w:rPr>
        <w:t xml:space="preserve"> një njoftim të përgjithshëm që mbulon disa dërgesa, kur plotësohen të gjitha kërkesat e mëposhtme:</w:t>
      </w:r>
    </w:p>
    <w:p w14:paraId="493B3666" w14:textId="79E01CB0" w:rsidR="004553CF" w:rsidRPr="001812B7" w:rsidRDefault="00280BA1"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a) mbetjet e përfshira në dërgesat e ndryshme, siç identifikohen në përputhje me pik</w:t>
      </w:r>
      <w:r w:rsidR="00AF4D32" w:rsidRPr="001812B7">
        <w:rPr>
          <w:rFonts w:ascii="Times New Roman" w:hAnsi="Times New Roman" w:cs="Times New Roman"/>
          <w:sz w:val="24"/>
          <w:szCs w:val="24"/>
        </w:rPr>
        <w:t>ë</w:t>
      </w:r>
      <w:r w:rsidR="00E530A3" w:rsidRPr="001812B7">
        <w:rPr>
          <w:rFonts w:ascii="Times New Roman" w:hAnsi="Times New Roman" w:cs="Times New Roman"/>
          <w:sz w:val="24"/>
          <w:szCs w:val="24"/>
        </w:rPr>
        <w:t>n</w:t>
      </w:r>
      <w:r w:rsidRPr="001812B7">
        <w:rPr>
          <w:rFonts w:ascii="Times New Roman" w:hAnsi="Times New Roman" w:cs="Times New Roman"/>
          <w:sz w:val="24"/>
          <w:szCs w:val="24"/>
        </w:rPr>
        <w:t xml:space="preserve"> 1</w:t>
      </w:r>
      <w:r w:rsidR="002064FC" w:rsidRPr="001812B7">
        <w:rPr>
          <w:rFonts w:ascii="Times New Roman" w:hAnsi="Times New Roman" w:cs="Times New Roman"/>
          <w:sz w:val="24"/>
          <w:szCs w:val="24"/>
        </w:rPr>
        <w:t>1</w:t>
      </w:r>
      <w:r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3B7B07" w:rsidRPr="001812B7">
        <w:rPr>
          <w:rFonts w:ascii="Times New Roman" w:hAnsi="Times New Roman" w:cs="Times New Roman"/>
          <w:sz w:val="24"/>
          <w:szCs w:val="24"/>
        </w:rPr>
        <w:t>k</w:t>
      </w:r>
      <w:r w:rsidR="00AF4D32" w:rsidRPr="001812B7">
        <w:rPr>
          <w:rFonts w:ascii="Times New Roman" w:hAnsi="Times New Roman" w:cs="Times New Roman"/>
          <w:sz w:val="24"/>
          <w:szCs w:val="24"/>
        </w:rPr>
        <w:t>ë</w:t>
      </w:r>
      <w:r w:rsidR="003B7B07" w:rsidRPr="001812B7">
        <w:rPr>
          <w:rFonts w:ascii="Times New Roman" w:hAnsi="Times New Roman" w:cs="Times New Roman"/>
          <w:sz w:val="24"/>
          <w:szCs w:val="24"/>
        </w:rPr>
        <w:t>tij neni</w:t>
      </w:r>
      <w:r w:rsidRPr="001812B7">
        <w:rPr>
          <w:rFonts w:ascii="Times New Roman" w:hAnsi="Times New Roman" w:cs="Times New Roman"/>
          <w:sz w:val="24"/>
          <w:szCs w:val="24"/>
        </w:rPr>
        <w:t>, kanë në thelb karakteristika të ngjashme fizike dhe kimike;</w:t>
      </w:r>
    </w:p>
    <w:p w14:paraId="77C2619C" w14:textId="538FCC54" w:rsidR="00280BA1" w:rsidRPr="001812B7" w:rsidRDefault="00280BA1" w:rsidP="001812B7">
      <w:pPr>
        <w:pStyle w:val="TableParagraph"/>
        <w:ind w:left="540"/>
        <w:jc w:val="both"/>
        <w:rPr>
          <w:rFonts w:ascii="Times New Roman" w:hAnsi="Times New Roman" w:cs="Times New Roman"/>
          <w:sz w:val="24"/>
          <w:szCs w:val="24"/>
        </w:rPr>
      </w:pPr>
      <w:r w:rsidRPr="001812B7">
        <w:rPr>
          <w:rFonts w:ascii="Times New Roman" w:hAnsi="Times New Roman" w:cs="Times New Roman"/>
          <w:sz w:val="24"/>
          <w:szCs w:val="24"/>
        </w:rPr>
        <w:t>b) mbetjet e përfshira në dërgesat e ndryshme dërgohen te</w:t>
      </w:r>
      <w:r w:rsidR="002968DE" w:rsidRPr="001812B7">
        <w:rPr>
          <w:rFonts w:ascii="Times New Roman" w:hAnsi="Times New Roman" w:cs="Times New Roman"/>
          <w:sz w:val="24"/>
          <w:szCs w:val="24"/>
        </w:rPr>
        <w:t>k</w:t>
      </w:r>
      <w:r w:rsidRPr="001812B7">
        <w:rPr>
          <w:rFonts w:ascii="Times New Roman" w:hAnsi="Times New Roman" w:cs="Times New Roman"/>
          <w:sz w:val="24"/>
          <w:szCs w:val="24"/>
        </w:rPr>
        <w:t xml:space="preserve"> i njëjti marrës dhe në të njëjtin impiant;</w:t>
      </w:r>
      <w:r w:rsidRPr="001812B7">
        <w:rPr>
          <w:rFonts w:ascii="Times New Roman" w:hAnsi="Times New Roman" w:cs="Times New Roman"/>
          <w:sz w:val="24"/>
          <w:szCs w:val="24"/>
        </w:rPr>
        <w:br/>
        <w:t>c) shtetet e tranzitit, nëse ka të tilla, janë të njëjta, itinerari i dërgesave të ndryshme është i p</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rcaktuar në dokumenti</w:t>
      </w:r>
      <w:r w:rsidR="00012EF0" w:rsidRPr="001812B7">
        <w:rPr>
          <w:rFonts w:ascii="Times New Roman" w:hAnsi="Times New Roman" w:cs="Times New Roman"/>
          <w:sz w:val="24"/>
          <w:szCs w:val="24"/>
        </w:rPr>
        <w:t>n e</w:t>
      </w:r>
      <w:r w:rsidRPr="001812B7">
        <w:rPr>
          <w:rFonts w:ascii="Times New Roman" w:hAnsi="Times New Roman" w:cs="Times New Roman"/>
          <w:sz w:val="24"/>
          <w:szCs w:val="24"/>
        </w:rPr>
        <w:t xml:space="preserve"> njoftimit</w:t>
      </w:r>
      <w:r w:rsidR="00012EF0"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ose i </w:t>
      </w:r>
      <w:r w:rsidR="00AF4D32" w:rsidRPr="001812B7">
        <w:rPr>
          <w:rFonts w:ascii="Times New Roman" w:hAnsi="Times New Roman" w:cs="Times New Roman"/>
          <w:sz w:val="24"/>
          <w:szCs w:val="24"/>
        </w:rPr>
        <w:t>ë</w:t>
      </w:r>
      <w:r w:rsidR="00012EF0" w:rsidRPr="001812B7">
        <w:rPr>
          <w:rFonts w:ascii="Times New Roman" w:hAnsi="Times New Roman" w:cs="Times New Roman"/>
          <w:sz w:val="24"/>
          <w:szCs w:val="24"/>
        </w:rPr>
        <w:t>sht</w:t>
      </w:r>
      <w:r w:rsidR="00AF4D32" w:rsidRPr="001812B7">
        <w:rPr>
          <w:rFonts w:ascii="Times New Roman" w:hAnsi="Times New Roman" w:cs="Times New Roman"/>
          <w:sz w:val="24"/>
          <w:szCs w:val="24"/>
        </w:rPr>
        <w:t>ë</w:t>
      </w:r>
      <w:r w:rsidR="00012EF0"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bashkëlidhur </w:t>
      </w:r>
      <w:r w:rsidR="00012EF0" w:rsidRPr="001812B7">
        <w:rPr>
          <w:rFonts w:ascii="Times New Roman" w:hAnsi="Times New Roman" w:cs="Times New Roman"/>
          <w:sz w:val="24"/>
          <w:szCs w:val="24"/>
        </w:rPr>
        <w:t>atij</w:t>
      </w:r>
      <w:r w:rsidRPr="001812B7">
        <w:rPr>
          <w:rFonts w:ascii="Times New Roman" w:hAnsi="Times New Roman" w:cs="Times New Roman"/>
          <w:sz w:val="24"/>
          <w:szCs w:val="24"/>
        </w:rPr>
        <w:t xml:space="preserve"> dhe vendndodhja nga e cila fillon dërgesa është e njëjtë.</w:t>
      </w:r>
    </w:p>
    <w:p w14:paraId="772787FE" w14:textId="31D186EC" w:rsidR="00280BA1" w:rsidRPr="001812B7" w:rsidRDefault="00280BA1"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3E50C0" w:rsidRPr="001812B7">
        <w:rPr>
          <w:rFonts w:ascii="Times New Roman" w:hAnsi="Times New Roman" w:cs="Times New Roman"/>
          <w:sz w:val="24"/>
          <w:szCs w:val="24"/>
        </w:rPr>
        <w:t>3</w:t>
      </w:r>
      <w:r w:rsidRPr="001812B7">
        <w:rPr>
          <w:rFonts w:ascii="Times New Roman" w:hAnsi="Times New Roman" w:cs="Times New Roman"/>
          <w:sz w:val="24"/>
          <w:szCs w:val="24"/>
        </w:rPr>
        <w:t>. Njoftuesi p</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rcakto</w:t>
      </w:r>
      <w:r w:rsidR="002657C0">
        <w:rPr>
          <w:rFonts w:ascii="Times New Roman" w:hAnsi="Times New Roman" w:cs="Times New Roman"/>
          <w:sz w:val="24"/>
          <w:szCs w:val="24"/>
        </w:rPr>
        <w:t>n</w:t>
      </w:r>
      <w:r w:rsidRPr="001812B7">
        <w:rPr>
          <w:rFonts w:ascii="Times New Roman" w:hAnsi="Times New Roman" w:cs="Times New Roman"/>
          <w:sz w:val="24"/>
          <w:szCs w:val="24"/>
        </w:rPr>
        <w:t xml:space="preserve">, në një shtojcë bashkëlidhur dokumentit të njoftimit, një ose më shumë itinerare alternative të mundshme. Dokumenti i lëvizjes, i plotësuar në përputhje me </w:t>
      </w:r>
      <w:r w:rsidR="00F3254E" w:rsidRPr="001812B7">
        <w:rPr>
          <w:rFonts w:ascii="Times New Roman" w:hAnsi="Times New Roman" w:cs="Times New Roman"/>
          <w:sz w:val="24"/>
          <w:szCs w:val="24"/>
        </w:rPr>
        <w:t>g</w:t>
      </w:r>
      <w:r w:rsidR="00F545EB" w:rsidRPr="001812B7">
        <w:rPr>
          <w:rFonts w:ascii="Times New Roman" w:hAnsi="Times New Roman" w:cs="Times New Roman"/>
          <w:sz w:val="24"/>
          <w:szCs w:val="24"/>
        </w:rPr>
        <w:t>ë</w:t>
      </w:r>
      <w:r w:rsidR="00F3254E" w:rsidRPr="001812B7">
        <w:rPr>
          <w:rFonts w:ascii="Times New Roman" w:hAnsi="Times New Roman" w:cs="Times New Roman"/>
          <w:sz w:val="24"/>
          <w:szCs w:val="24"/>
        </w:rPr>
        <w:t>rm</w:t>
      </w:r>
      <w:r w:rsidR="00F545EB" w:rsidRPr="001812B7">
        <w:rPr>
          <w:rFonts w:ascii="Times New Roman" w:hAnsi="Times New Roman" w:cs="Times New Roman"/>
          <w:sz w:val="24"/>
          <w:szCs w:val="24"/>
        </w:rPr>
        <w:t>ë</w:t>
      </w:r>
      <w:r w:rsidR="00F3254E" w:rsidRPr="001812B7">
        <w:rPr>
          <w:rFonts w:ascii="Times New Roman" w:hAnsi="Times New Roman" w:cs="Times New Roman"/>
          <w:sz w:val="24"/>
          <w:szCs w:val="24"/>
        </w:rPr>
        <w:t xml:space="preserve">n </w:t>
      </w:r>
      <w:r w:rsidR="00855EBE" w:rsidRPr="001812B7">
        <w:rPr>
          <w:rFonts w:ascii="Times New Roman" w:hAnsi="Times New Roman" w:cs="Times New Roman"/>
          <w:sz w:val="24"/>
          <w:szCs w:val="24"/>
        </w:rPr>
        <w:t>(</w:t>
      </w:r>
      <w:r w:rsidR="00F3254E" w:rsidRPr="001812B7">
        <w:rPr>
          <w:rFonts w:ascii="Times New Roman" w:hAnsi="Times New Roman" w:cs="Times New Roman"/>
          <w:sz w:val="24"/>
          <w:szCs w:val="24"/>
        </w:rPr>
        <w:t>b</w:t>
      </w:r>
      <w:r w:rsidR="00855EBE" w:rsidRPr="001812B7">
        <w:rPr>
          <w:rFonts w:ascii="Times New Roman" w:hAnsi="Times New Roman" w:cs="Times New Roman"/>
          <w:sz w:val="24"/>
          <w:szCs w:val="24"/>
        </w:rPr>
        <w:t>)</w:t>
      </w:r>
      <w:r w:rsidR="00F3254E" w:rsidRPr="001812B7">
        <w:rPr>
          <w:rFonts w:ascii="Times New Roman" w:hAnsi="Times New Roman" w:cs="Times New Roman"/>
          <w:sz w:val="24"/>
          <w:szCs w:val="24"/>
        </w:rPr>
        <w:t xml:space="preserve"> t</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7D5A92"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F3254E" w:rsidRPr="001812B7">
        <w:rPr>
          <w:rFonts w:ascii="Times New Roman" w:hAnsi="Times New Roman" w:cs="Times New Roman"/>
          <w:sz w:val="24"/>
          <w:szCs w:val="24"/>
        </w:rPr>
        <w:t>s</w:t>
      </w:r>
      <w:r w:rsidR="007D5A92" w:rsidRPr="001812B7">
        <w:rPr>
          <w:rFonts w:ascii="Times New Roman" w:hAnsi="Times New Roman" w:cs="Times New Roman"/>
          <w:sz w:val="24"/>
          <w:szCs w:val="24"/>
        </w:rPr>
        <w:t xml:space="preserve"> 3 t</w:t>
      </w:r>
      <w:r w:rsidR="00AF4D32" w:rsidRPr="001812B7">
        <w:rPr>
          <w:rFonts w:ascii="Times New Roman" w:hAnsi="Times New Roman" w:cs="Times New Roman"/>
          <w:sz w:val="24"/>
          <w:szCs w:val="24"/>
        </w:rPr>
        <w:t>ë</w:t>
      </w:r>
      <w:r w:rsidR="007D5A92" w:rsidRPr="001812B7">
        <w:rPr>
          <w:rFonts w:ascii="Times New Roman" w:hAnsi="Times New Roman" w:cs="Times New Roman"/>
          <w:sz w:val="24"/>
          <w:szCs w:val="24"/>
        </w:rPr>
        <w:t xml:space="preserve"> nenit 5</w:t>
      </w:r>
      <w:r w:rsidRPr="001812B7">
        <w:rPr>
          <w:rFonts w:ascii="Times New Roman" w:hAnsi="Times New Roman" w:cs="Times New Roman"/>
          <w:sz w:val="24"/>
          <w:szCs w:val="24"/>
        </w:rPr>
        <w:t xml:space="preserve"> përmba</w:t>
      </w:r>
      <w:r w:rsidR="00B25EF5" w:rsidRPr="001812B7">
        <w:rPr>
          <w:rFonts w:ascii="Times New Roman" w:hAnsi="Times New Roman" w:cs="Times New Roman"/>
          <w:sz w:val="24"/>
          <w:szCs w:val="24"/>
        </w:rPr>
        <w:t>n</w:t>
      </w:r>
      <w:r w:rsidRPr="001812B7">
        <w:rPr>
          <w:rFonts w:ascii="Times New Roman" w:hAnsi="Times New Roman" w:cs="Times New Roman"/>
          <w:sz w:val="24"/>
          <w:szCs w:val="24"/>
        </w:rPr>
        <w:t xml:space="preserve"> informacion mbi itinerarin </w:t>
      </w:r>
      <w:r w:rsidR="00E35BE1" w:rsidRPr="001812B7">
        <w:rPr>
          <w:rFonts w:ascii="Times New Roman" w:hAnsi="Times New Roman" w:cs="Times New Roman"/>
          <w:sz w:val="24"/>
          <w:szCs w:val="24"/>
        </w:rPr>
        <w:t>specifik</w:t>
      </w:r>
      <w:r w:rsidRPr="001812B7">
        <w:rPr>
          <w:rFonts w:ascii="Times New Roman" w:hAnsi="Times New Roman" w:cs="Times New Roman"/>
          <w:sz w:val="24"/>
          <w:szCs w:val="24"/>
        </w:rPr>
        <w:t xml:space="preserve"> si dhe mbi çdo itinerar alternativ që do të ndiqet në rast rrethanash të paparashikuara </w:t>
      </w:r>
      <w:r w:rsidR="00E35BE1" w:rsidRPr="001812B7">
        <w:rPr>
          <w:rFonts w:ascii="Times New Roman" w:hAnsi="Times New Roman" w:cs="Times New Roman"/>
          <w:sz w:val="24"/>
          <w:szCs w:val="24"/>
        </w:rPr>
        <w:t xml:space="preserve">si </w:t>
      </w:r>
      <w:r w:rsidR="00F545EB" w:rsidRPr="001812B7">
        <w:rPr>
          <w:rFonts w:ascii="Times New Roman" w:hAnsi="Times New Roman" w:cs="Times New Roman"/>
          <w:sz w:val="24"/>
          <w:szCs w:val="24"/>
        </w:rPr>
        <w:t>ë</w:t>
      </w:r>
      <w:r w:rsidR="00E35BE1" w:rsidRPr="001812B7">
        <w:rPr>
          <w:rFonts w:ascii="Times New Roman" w:hAnsi="Times New Roman" w:cs="Times New Roman"/>
          <w:sz w:val="24"/>
          <w:szCs w:val="24"/>
        </w:rPr>
        <w:t>sht</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rcaktuar në dokumentin e njoftimit.</w:t>
      </w:r>
    </w:p>
    <w:p w14:paraId="429911E3" w14:textId="67027AF5" w:rsidR="00280BA1" w:rsidRPr="001812B7" w:rsidRDefault="00280BA1"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3E50C0" w:rsidRPr="001812B7">
        <w:rPr>
          <w:rFonts w:ascii="Times New Roman" w:hAnsi="Times New Roman" w:cs="Times New Roman"/>
          <w:sz w:val="24"/>
          <w:szCs w:val="24"/>
        </w:rPr>
        <w:t>4</w:t>
      </w:r>
      <w:r w:rsidRPr="001812B7">
        <w:rPr>
          <w:rFonts w:ascii="Times New Roman" w:hAnsi="Times New Roman" w:cs="Times New Roman"/>
          <w:sz w:val="24"/>
          <w:szCs w:val="24"/>
        </w:rPr>
        <w:t xml:space="preserve">. Autoritetet kompetente përkatëse kushtëzojnë dhënien e miratimit të tyre për përdorimin e një njoftimi të përgjithshëm me paraqitjen e mëvonshme të informacionit dhe dokumentacionit shtesë, në përputhje me pikat </w:t>
      </w:r>
      <w:r w:rsidR="00E530A3" w:rsidRPr="001812B7">
        <w:rPr>
          <w:rFonts w:ascii="Times New Roman" w:hAnsi="Times New Roman" w:cs="Times New Roman"/>
          <w:sz w:val="24"/>
          <w:szCs w:val="24"/>
        </w:rPr>
        <w:t>3</w:t>
      </w:r>
      <w:r w:rsidRPr="001812B7">
        <w:rPr>
          <w:rFonts w:ascii="Times New Roman" w:hAnsi="Times New Roman" w:cs="Times New Roman"/>
          <w:sz w:val="24"/>
          <w:szCs w:val="24"/>
        </w:rPr>
        <w:t xml:space="preserve">, </w:t>
      </w:r>
      <w:r w:rsidR="00096832" w:rsidRPr="001812B7">
        <w:rPr>
          <w:rFonts w:ascii="Times New Roman" w:hAnsi="Times New Roman" w:cs="Times New Roman"/>
          <w:sz w:val="24"/>
          <w:szCs w:val="24"/>
        </w:rPr>
        <w:t>8</w:t>
      </w:r>
      <w:r w:rsidRPr="001812B7">
        <w:rPr>
          <w:rFonts w:ascii="Times New Roman" w:hAnsi="Times New Roman" w:cs="Times New Roman"/>
          <w:sz w:val="24"/>
          <w:szCs w:val="24"/>
        </w:rPr>
        <w:t>, 9 dhe 1</w:t>
      </w:r>
      <w:r w:rsidR="00096832" w:rsidRPr="001812B7">
        <w:rPr>
          <w:rFonts w:ascii="Times New Roman" w:hAnsi="Times New Roman" w:cs="Times New Roman"/>
          <w:sz w:val="24"/>
          <w:szCs w:val="24"/>
        </w:rPr>
        <w:t>0</w:t>
      </w:r>
      <w:r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E530A3" w:rsidRPr="001812B7">
        <w:rPr>
          <w:rFonts w:ascii="Times New Roman" w:hAnsi="Times New Roman" w:cs="Times New Roman"/>
          <w:sz w:val="24"/>
          <w:szCs w:val="24"/>
        </w:rPr>
        <w:t>k</w:t>
      </w:r>
      <w:r w:rsidR="00AF4D32" w:rsidRPr="001812B7">
        <w:rPr>
          <w:rFonts w:ascii="Times New Roman" w:hAnsi="Times New Roman" w:cs="Times New Roman"/>
          <w:sz w:val="24"/>
          <w:szCs w:val="24"/>
        </w:rPr>
        <w:t>ë</w:t>
      </w:r>
      <w:r w:rsidR="00E530A3" w:rsidRPr="001812B7">
        <w:rPr>
          <w:rFonts w:ascii="Times New Roman" w:hAnsi="Times New Roman" w:cs="Times New Roman"/>
          <w:sz w:val="24"/>
          <w:szCs w:val="24"/>
        </w:rPr>
        <w:t>tij neni</w:t>
      </w:r>
      <w:r w:rsidRPr="001812B7">
        <w:rPr>
          <w:rFonts w:ascii="Times New Roman" w:hAnsi="Times New Roman" w:cs="Times New Roman"/>
          <w:sz w:val="24"/>
          <w:szCs w:val="24"/>
        </w:rPr>
        <w:t>.</w:t>
      </w:r>
    </w:p>
    <w:p w14:paraId="69FB2174" w14:textId="6533F99F" w:rsidR="007069CF" w:rsidRPr="001812B7" w:rsidRDefault="007069CF" w:rsidP="00EE101A">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3E50C0" w:rsidRPr="001812B7">
        <w:rPr>
          <w:rFonts w:ascii="Times New Roman" w:hAnsi="Times New Roman" w:cs="Times New Roman"/>
          <w:sz w:val="24"/>
          <w:szCs w:val="24"/>
        </w:rPr>
        <w:t>5</w:t>
      </w:r>
      <w:r w:rsidRPr="001812B7">
        <w:rPr>
          <w:rFonts w:ascii="Times New Roman" w:hAnsi="Times New Roman" w:cs="Times New Roman"/>
          <w:sz w:val="24"/>
          <w:szCs w:val="24"/>
        </w:rPr>
        <w:t xml:space="preserve">. </w:t>
      </w:r>
      <w:r w:rsidR="00B74F68" w:rsidRPr="001812B7">
        <w:rPr>
          <w:rFonts w:ascii="Times New Roman" w:hAnsi="Times New Roman" w:cs="Times New Roman"/>
          <w:sz w:val="24"/>
          <w:szCs w:val="24"/>
        </w:rPr>
        <w:t>N</w:t>
      </w:r>
      <w:r w:rsidRPr="001812B7">
        <w:rPr>
          <w:rFonts w:ascii="Times New Roman" w:hAnsi="Times New Roman" w:cs="Times New Roman"/>
          <w:sz w:val="24"/>
          <w:szCs w:val="24"/>
        </w:rPr>
        <w:t>joftuesi sigurohet q</w:t>
      </w:r>
      <w:r w:rsidR="67806D8A" w:rsidRPr="001812B7">
        <w:rPr>
          <w:rFonts w:ascii="Times New Roman" w:hAnsi="Times New Roman" w:cs="Times New Roman"/>
          <w:sz w:val="24"/>
          <w:szCs w:val="24"/>
        </w:rPr>
        <w:t>ë</w:t>
      </w:r>
      <w:r w:rsidR="00B74F68" w:rsidRPr="001812B7">
        <w:rPr>
          <w:rFonts w:ascii="Times New Roman" w:hAnsi="Times New Roman" w:cs="Times New Roman"/>
          <w:sz w:val="24"/>
          <w:szCs w:val="24"/>
        </w:rPr>
        <w:t>ë dokumenti i l</w:t>
      </w:r>
      <w:r w:rsidR="67806D8A" w:rsidRPr="001812B7">
        <w:rPr>
          <w:rFonts w:ascii="Times New Roman" w:hAnsi="Times New Roman" w:cs="Times New Roman"/>
          <w:sz w:val="24"/>
          <w:szCs w:val="24"/>
        </w:rPr>
        <w:t>ë</w:t>
      </w:r>
      <w:r w:rsidR="00B74F68" w:rsidRPr="001812B7">
        <w:rPr>
          <w:rFonts w:ascii="Times New Roman" w:hAnsi="Times New Roman" w:cs="Times New Roman"/>
          <w:sz w:val="24"/>
          <w:szCs w:val="24"/>
        </w:rPr>
        <w:t xml:space="preserve">ëvizjes dhe dokumenti i njoftimit së bashku me miratimet dhe sipas rastit, kushtet për dhënien e miratimit bashkëlidhur dokumentit të njoftimit, të </w:t>
      </w:r>
      <w:r w:rsidR="00B74F68" w:rsidRPr="001812B7">
        <w:rPr>
          <w:rFonts w:ascii="Times New Roman" w:hAnsi="Times New Roman" w:cs="Times New Roman"/>
          <w:sz w:val="24"/>
          <w:szCs w:val="24"/>
        </w:rPr>
        <w:lastRenderedPageBreak/>
        <w:t>mbahen fizikisht në mjetin e transportit gjatë transportit të mbetjeve.</w:t>
      </w:r>
    </w:p>
    <w:p w14:paraId="144809F8" w14:textId="3F6E7CEA" w:rsidR="008B3A51" w:rsidRPr="001812B7" w:rsidRDefault="008B3A51" w:rsidP="00EE101A">
      <w:pPr>
        <w:pStyle w:val="TableParagraph"/>
        <w:jc w:val="both"/>
        <w:rPr>
          <w:rFonts w:ascii="Times New Roman" w:hAnsi="Times New Roman" w:cs="Times New Roman"/>
          <w:sz w:val="24"/>
          <w:szCs w:val="24"/>
        </w:rPr>
      </w:pPr>
    </w:p>
    <w:p w14:paraId="5B6E119A" w14:textId="31027E8A" w:rsidR="00EA7CCE" w:rsidRPr="001812B7" w:rsidRDefault="00EA7CCE"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6</w:t>
      </w:r>
    </w:p>
    <w:p w14:paraId="129E2FA2" w14:textId="420E4D9C" w:rsidR="00EA7CCE" w:rsidRPr="001812B7" w:rsidRDefault="00EA7CCE" w:rsidP="00DF380C">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KONTRATA</w:t>
      </w:r>
    </w:p>
    <w:p w14:paraId="74ED842B" w14:textId="77777777" w:rsidR="00EA7CCE" w:rsidRPr="001812B7" w:rsidRDefault="00EA7CCE" w:rsidP="00EA7CCE">
      <w:pPr>
        <w:jc w:val="both"/>
        <w:rPr>
          <w:rFonts w:ascii="Times New Roman" w:hAnsi="Times New Roman" w:cs="Times New Roman"/>
          <w:sz w:val="24"/>
          <w:szCs w:val="24"/>
          <w:lang w:val="sq-AL"/>
        </w:rPr>
      </w:pPr>
    </w:p>
    <w:p w14:paraId="59960E4D" w14:textId="3D013463" w:rsidR="00EA7CCE" w:rsidRPr="001812B7" w:rsidRDefault="0064568A" w:rsidP="0064568A">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EA7CCE" w:rsidRPr="001812B7">
        <w:rPr>
          <w:rFonts w:ascii="Times New Roman" w:hAnsi="Times New Roman" w:cs="Times New Roman"/>
          <w:sz w:val="24"/>
          <w:szCs w:val="24"/>
        </w:rPr>
        <w:t>Dërgesat e mbetjeve për të cilat kërkohet njoftim</w:t>
      </w:r>
      <w:r w:rsidR="007B05C3" w:rsidRPr="001812B7">
        <w:rPr>
          <w:rFonts w:ascii="Times New Roman" w:hAnsi="Times New Roman" w:cs="Times New Roman"/>
          <w:sz w:val="24"/>
          <w:szCs w:val="24"/>
        </w:rPr>
        <w:t>,</w:t>
      </w:r>
      <w:r w:rsidR="00EA7CCE" w:rsidRPr="001812B7">
        <w:rPr>
          <w:rFonts w:ascii="Times New Roman" w:hAnsi="Times New Roman" w:cs="Times New Roman"/>
          <w:sz w:val="24"/>
          <w:szCs w:val="24"/>
        </w:rPr>
        <w:t xml:space="preserve"> i nënshtrohen detyrimit për lidhjen e një kontrate ndërmjet njoftuesit dhe marrësit për rikuperimin ose asgjësimin e mbetjeve.</w:t>
      </w:r>
      <w:r w:rsidR="007B05C3"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Në</w:t>
      </w:r>
      <w:r w:rsidR="007B05C3" w:rsidRPr="001812B7">
        <w:rPr>
          <w:rFonts w:ascii="Times New Roman" w:hAnsi="Times New Roman" w:cs="Times New Roman"/>
          <w:sz w:val="24"/>
          <w:szCs w:val="24"/>
        </w:rPr>
        <w:t xml:space="preserve"> rastet kur</w:t>
      </w:r>
      <w:r w:rsidR="00EA7CCE" w:rsidRPr="001812B7">
        <w:rPr>
          <w:rFonts w:ascii="Times New Roman" w:hAnsi="Times New Roman" w:cs="Times New Roman"/>
          <w:sz w:val="24"/>
          <w:szCs w:val="24"/>
        </w:rPr>
        <w:t xml:space="preserve"> marrësi nuk është operatori i impiantit </w:t>
      </w:r>
      <w:r w:rsidR="007B05C3" w:rsidRPr="001812B7">
        <w:rPr>
          <w:rFonts w:ascii="Times New Roman" w:hAnsi="Times New Roman" w:cs="Times New Roman"/>
          <w:sz w:val="24"/>
          <w:szCs w:val="24"/>
        </w:rPr>
        <w:t>t</w:t>
      </w:r>
      <w:r w:rsidR="00281F96" w:rsidRPr="001812B7">
        <w:rPr>
          <w:rFonts w:ascii="Times New Roman" w:hAnsi="Times New Roman" w:cs="Times New Roman"/>
          <w:sz w:val="24"/>
          <w:szCs w:val="24"/>
        </w:rPr>
        <w:t>ë</w:t>
      </w:r>
      <w:r w:rsidR="007B05C3"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rikuperimi</w:t>
      </w:r>
      <w:r w:rsidR="007B05C3" w:rsidRPr="001812B7">
        <w:rPr>
          <w:rFonts w:ascii="Times New Roman" w:hAnsi="Times New Roman" w:cs="Times New Roman"/>
          <w:sz w:val="24"/>
          <w:szCs w:val="24"/>
        </w:rPr>
        <w:t>t</w:t>
      </w:r>
      <w:r w:rsidR="00EA7CCE" w:rsidRPr="001812B7">
        <w:rPr>
          <w:rFonts w:ascii="Times New Roman" w:hAnsi="Times New Roman" w:cs="Times New Roman"/>
          <w:sz w:val="24"/>
          <w:szCs w:val="24"/>
        </w:rPr>
        <w:t xml:space="preserve"> ose asgjësimi</w:t>
      </w:r>
      <w:r w:rsidR="007B05C3" w:rsidRPr="001812B7">
        <w:rPr>
          <w:rFonts w:ascii="Times New Roman" w:hAnsi="Times New Roman" w:cs="Times New Roman"/>
          <w:sz w:val="24"/>
          <w:szCs w:val="24"/>
        </w:rPr>
        <w:t>t t</w:t>
      </w:r>
      <w:r w:rsidR="00281F96" w:rsidRPr="001812B7">
        <w:rPr>
          <w:rFonts w:ascii="Times New Roman" w:hAnsi="Times New Roman" w:cs="Times New Roman"/>
          <w:sz w:val="24"/>
          <w:szCs w:val="24"/>
        </w:rPr>
        <w:t>ë</w:t>
      </w:r>
      <w:r w:rsidR="00EA7CCE" w:rsidRPr="001812B7">
        <w:rPr>
          <w:rFonts w:ascii="Times New Roman" w:hAnsi="Times New Roman" w:cs="Times New Roman"/>
          <w:sz w:val="24"/>
          <w:szCs w:val="24"/>
        </w:rPr>
        <w:t xml:space="preserve"> mbetjeve </w:t>
      </w:r>
      <w:r w:rsidR="007B05C3" w:rsidRPr="001812B7">
        <w:rPr>
          <w:rFonts w:ascii="Times New Roman" w:hAnsi="Times New Roman" w:cs="Times New Roman"/>
          <w:sz w:val="24"/>
          <w:szCs w:val="24"/>
        </w:rPr>
        <w:t>p</w:t>
      </w:r>
      <w:r w:rsidR="00281F96" w:rsidRPr="001812B7">
        <w:rPr>
          <w:rFonts w:ascii="Times New Roman" w:hAnsi="Times New Roman" w:cs="Times New Roman"/>
          <w:sz w:val="24"/>
          <w:szCs w:val="24"/>
        </w:rPr>
        <w:t>ë</w:t>
      </w:r>
      <w:r w:rsidR="007B05C3" w:rsidRPr="001812B7">
        <w:rPr>
          <w:rFonts w:ascii="Times New Roman" w:hAnsi="Times New Roman" w:cs="Times New Roman"/>
          <w:sz w:val="24"/>
          <w:szCs w:val="24"/>
        </w:rPr>
        <w:t>r t</w:t>
      </w:r>
      <w:r w:rsidR="00281F96" w:rsidRPr="001812B7">
        <w:rPr>
          <w:rFonts w:ascii="Times New Roman" w:hAnsi="Times New Roman" w:cs="Times New Roman"/>
          <w:sz w:val="24"/>
          <w:szCs w:val="24"/>
        </w:rPr>
        <w:t>ë</w:t>
      </w:r>
      <w:r w:rsidR="007B05C3" w:rsidRPr="001812B7">
        <w:rPr>
          <w:rFonts w:ascii="Times New Roman" w:hAnsi="Times New Roman" w:cs="Times New Roman"/>
          <w:sz w:val="24"/>
          <w:szCs w:val="24"/>
        </w:rPr>
        <w:t xml:space="preserve"> cilat </w:t>
      </w:r>
      <w:r w:rsidR="00281F96" w:rsidRPr="001812B7">
        <w:rPr>
          <w:rFonts w:ascii="Times New Roman" w:hAnsi="Times New Roman" w:cs="Times New Roman"/>
          <w:sz w:val="24"/>
          <w:szCs w:val="24"/>
        </w:rPr>
        <w:t>ë</w:t>
      </w:r>
      <w:r w:rsidR="007B05C3" w:rsidRPr="001812B7">
        <w:rPr>
          <w:rFonts w:ascii="Times New Roman" w:hAnsi="Times New Roman" w:cs="Times New Roman"/>
          <w:sz w:val="24"/>
          <w:szCs w:val="24"/>
        </w:rPr>
        <w:t>sht</w:t>
      </w:r>
      <w:r w:rsidR="00281F96" w:rsidRPr="001812B7">
        <w:rPr>
          <w:rFonts w:ascii="Times New Roman" w:hAnsi="Times New Roman" w:cs="Times New Roman"/>
          <w:sz w:val="24"/>
          <w:szCs w:val="24"/>
        </w:rPr>
        <w:t>ë</w:t>
      </w:r>
      <w:r w:rsidR="007B05C3" w:rsidRPr="001812B7">
        <w:rPr>
          <w:rFonts w:ascii="Times New Roman" w:hAnsi="Times New Roman" w:cs="Times New Roman"/>
          <w:sz w:val="24"/>
          <w:szCs w:val="24"/>
        </w:rPr>
        <w:t xml:space="preserve"> kryer njoftimi</w:t>
      </w:r>
      <w:r w:rsidR="00EA7CCE" w:rsidRPr="001812B7">
        <w:rPr>
          <w:rFonts w:ascii="Times New Roman" w:hAnsi="Times New Roman" w:cs="Times New Roman"/>
          <w:sz w:val="24"/>
          <w:szCs w:val="24"/>
        </w:rPr>
        <w:t>, kontrata nënshkruhet gjithashtu nga operatori i impiantit.</w:t>
      </w:r>
    </w:p>
    <w:p w14:paraId="5BEF1E31" w14:textId="75BDE861" w:rsidR="00DB3FA8" w:rsidRPr="001812B7" w:rsidRDefault="0064568A" w:rsidP="000D0D8E">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EA7CCE" w:rsidRPr="001812B7">
        <w:rPr>
          <w:rFonts w:ascii="Times New Roman" w:hAnsi="Times New Roman" w:cs="Times New Roman"/>
          <w:sz w:val="24"/>
          <w:szCs w:val="24"/>
        </w:rPr>
        <w:t xml:space="preserve">Kontrata e </w:t>
      </w:r>
      <w:r w:rsidR="007B05C3" w:rsidRPr="001812B7">
        <w:rPr>
          <w:rFonts w:ascii="Times New Roman" w:hAnsi="Times New Roman" w:cs="Times New Roman"/>
          <w:sz w:val="24"/>
          <w:szCs w:val="24"/>
        </w:rPr>
        <w:t>p</w:t>
      </w:r>
      <w:r w:rsidR="00281F96" w:rsidRPr="001812B7">
        <w:rPr>
          <w:rFonts w:ascii="Times New Roman" w:hAnsi="Times New Roman" w:cs="Times New Roman"/>
          <w:sz w:val="24"/>
          <w:szCs w:val="24"/>
        </w:rPr>
        <w:t>ë</w:t>
      </w:r>
      <w:r w:rsidR="007B05C3" w:rsidRPr="001812B7">
        <w:rPr>
          <w:rFonts w:ascii="Times New Roman" w:hAnsi="Times New Roman" w:cs="Times New Roman"/>
          <w:sz w:val="24"/>
          <w:szCs w:val="24"/>
        </w:rPr>
        <w:t>rcaktuar</w:t>
      </w:r>
      <w:r w:rsidR="00EA7CCE" w:rsidRPr="001812B7">
        <w:rPr>
          <w:rFonts w:ascii="Times New Roman" w:hAnsi="Times New Roman" w:cs="Times New Roman"/>
          <w:sz w:val="24"/>
          <w:szCs w:val="24"/>
        </w:rPr>
        <w:t xml:space="preserve"> në p</w:t>
      </w:r>
      <w:r w:rsidR="007B05C3" w:rsidRPr="001812B7">
        <w:rPr>
          <w:rFonts w:ascii="Times New Roman" w:hAnsi="Times New Roman" w:cs="Times New Roman"/>
          <w:sz w:val="24"/>
          <w:szCs w:val="24"/>
        </w:rPr>
        <w:t>ik</w:t>
      </w:r>
      <w:r w:rsidR="00281F96" w:rsidRPr="001812B7">
        <w:rPr>
          <w:rFonts w:ascii="Times New Roman" w:hAnsi="Times New Roman" w:cs="Times New Roman"/>
          <w:sz w:val="24"/>
          <w:szCs w:val="24"/>
        </w:rPr>
        <w:t>ë</w:t>
      </w:r>
      <w:r w:rsidR="00EA7CCE" w:rsidRPr="001812B7">
        <w:rPr>
          <w:rFonts w:ascii="Times New Roman" w:hAnsi="Times New Roman" w:cs="Times New Roman"/>
          <w:sz w:val="24"/>
          <w:szCs w:val="24"/>
        </w:rPr>
        <w:t xml:space="preserve">n 1 lidhet dhe hyn në fuqi në momentin e njoftimit dhe mbetet në fuqi gjatë gjithë kohëzgjatjes së dërgesës deri në lëshimin e një certifikate në përputhje me </w:t>
      </w:r>
      <w:r w:rsidR="000E675E" w:rsidRPr="001812B7">
        <w:rPr>
          <w:rFonts w:ascii="Times New Roman" w:hAnsi="Times New Roman" w:cs="Times New Roman"/>
          <w:sz w:val="24"/>
          <w:szCs w:val="24"/>
        </w:rPr>
        <w:t>pik</w:t>
      </w:r>
      <w:r w:rsidR="003D2EE7" w:rsidRPr="001812B7">
        <w:rPr>
          <w:rFonts w:ascii="Times New Roman" w:hAnsi="Times New Roman" w:cs="Times New Roman"/>
          <w:sz w:val="24"/>
          <w:szCs w:val="24"/>
        </w:rPr>
        <w:t>at</w:t>
      </w:r>
      <w:r w:rsidR="00EA7CCE" w:rsidRPr="001812B7">
        <w:rPr>
          <w:rFonts w:ascii="Times New Roman" w:hAnsi="Times New Roman" w:cs="Times New Roman"/>
          <w:sz w:val="24"/>
          <w:szCs w:val="24"/>
        </w:rPr>
        <w:t xml:space="preserve"> 5</w:t>
      </w:r>
      <w:r w:rsidR="000E675E" w:rsidRPr="001812B7">
        <w:rPr>
          <w:rFonts w:ascii="Times New Roman" w:hAnsi="Times New Roman" w:cs="Times New Roman"/>
          <w:sz w:val="24"/>
          <w:szCs w:val="24"/>
        </w:rPr>
        <w:t xml:space="preserve"> </w:t>
      </w:r>
      <w:r w:rsidR="003D2EE7" w:rsidRPr="001812B7">
        <w:rPr>
          <w:rFonts w:ascii="Times New Roman" w:hAnsi="Times New Roman" w:cs="Times New Roman"/>
          <w:sz w:val="24"/>
          <w:szCs w:val="24"/>
        </w:rPr>
        <w:t>dhe</w:t>
      </w:r>
      <w:r w:rsidR="00EA7CCE" w:rsidRPr="001812B7">
        <w:rPr>
          <w:rFonts w:ascii="Times New Roman" w:hAnsi="Times New Roman" w:cs="Times New Roman"/>
          <w:sz w:val="24"/>
          <w:szCs w:val="24"/>
        </w:rPr>
        <w:t xml:space="preserve"> 6</w:t>
      </w:r>
      <w:r w:rsidR="000E675E"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0E675E"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neni</w:t>
      </w:r>
      <w:r w:rsidR="003D2EE7" w:rsidRPr="001812B7">
        <w:rPr>
          <w:rFonts w:ascii="Times New Roman" w:hAnsi="Times New Roman" w:cs="Times New Roman"/>
          <w:sz w:val="24"/>
          <w:szCs w:val="24"/>
        </w:rPr>
        <w:t xml:space="preserve">t </w:t>
      </w:r>
      <w:r w:rsidR="00EA7CCE" w:rsidRPr="001812B7">
        <w:rPr>
          <w:rFonts w:ascii="Times New Roman" w:hAnsi="Times New Roman" w:cs="Times New Roman"/>
          <w:sz w:val="24"/>
          <w:szCs w:val="24"/>
        </w:rPr>
        <w:t>1</w:t>
      </w:r>
      <w:r w:rsidR="003D2EE7" w:rsidRPr="001812B7">
        <w:rPr>
          <w:rFonts w:ascii="Times New Roman" w:hAnsi="Times New Roman" w:cs="Times New Roman"/>
          <w:sz w:val="24"/>
          <w:szCs w:val="24"/>
        </w:rPr>
        <w:t>3</w:t>
      </w:r>
      <w:r w:rsidR="00EA7CCE" w:rsidRPr="001812B7">
        <w:rPr>
          <w:rFonts w:ascii="Times New Roman" w:hAnsi="Times New Roman" w:cs="Times New Roman"/>
          <w:sz w:val="24"/>
          <w:szCs w:val="24"/>
        </w:rPr>
        <w:t xml:space="preserve"> ose, sipas rastit, </w:t>
      </w:r>
      <w:r w:rsidR="000E675E"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0E675E" w:rsidRPr="001812B7">
        <w:rPr>
          <w:rFonts w:ascii="Times New Roman" w:hAnsi="Times New Roman" w:cs="Times New Roman"/>
          <w:sz w:val="24"/>
          <w:szCs w:val="24"/>
        </w:rPr>
        <w:t>n</w:t>
      </w:r>
      <w:r w:rsidR="00EA7CCE" w:rsidRPr="001812B7">
        <w:rPr>
          <w:rFonts w:ascii="Times New Roman" w:hAnsi="Times New Roman" w:cs="Times New Roman"/>
          <w:sz w:val="24"/>
          <w:szCs w:val="24"/>
        </w:rPr>
        <w:t xml:space="preserve"> 4</w:t>
      </w:r>
      <w:r w:rsidR="000E675E"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0E675E"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neni</w:t>
      </w:r>
      <w:r w:rsidR="000E675E" w:rsidRPr="001812B7">
        <w:rPr>
          <w:rFonts w:ascii="Times New Roman" w:hAnsi="Times New Roman" w:cs="Times New Roman"/>
          <w:sz w:val="24"/>
          <w:szCs w:val="24"/>
        </w:rPr>
        <w:t>t</w:t>
      </w:r>
      <w:r w:rsidR="00EA7CCE" w:rsidRPr="001812B7">
        <w:rPr>
          <w:rFonts w:ascii="Times New Roman" w:hAnsi="Times New Roman" w:cs="Times New Roman"/>
          <w:sz w:val="24"/>
          <w:szCs w:val="24"/>
        </w:rPr>
        <w:t xml:space="preserve"> 1</w:t>
      </w:r>
      <w:r w:rsidR="00A2291F" w:rsidRPr="001812B7">
        <w:rPr>
          <w:rFonts w:ascii="Times New Roman" w:hAnsi="Times New Roman" w:cs="Times New Roman"/>
          <w:sz w:val="24"/>
          <w:szCs w:val="24"/>
        </w:rPr>
        <w:t>3</w:t>
      </w:r>
      <w:r w:rsidR="00EA7CCE" w:rsidRPr="001812B7">
        <w:rPr>
          <w:rFonts w:ascii="Times New Roman" w:hAnsi="Times New Roman" w:cs="Times New Roman"/>
          <w:sz w:val="24"/>
          <w:szCs w:val="24"/>
        </w:rPr>
        <w:t>.</w:t>
      </w:r>
    </w:p>
    <w:p w14:paraId="29889039" w14:textId="15FC22D4" w:rsidR="00DB3FA8" w:rsidRPr="001812B7" w:rsidRDefault="00AE75D5" w:rsidP="00745A14">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EA7CCE" w:rsidRPr="001812B7">
        <w:rPr>
          <w:rFonts w:ascii="Times New Roman" w:hAnsi="Times New Roman" w:cs="Times New Roman"/>
          <w:sz w:val="24"/>
          <w:szCs w:val="24"/>
        </w:rPr>
        <w:t>Kontrata të jetë në përputhje me dokumentin përkatës të njoftimit dhe dokumentin e lëvizjes dhe të përmbajë të paktën</w:t>
      </w:r>
      <w:r w:rsidR="00DB3FA8" w:rsidRPr="001812B7">
        <w:rPr>
          <w:rFonts w:ascii="Times New Roman" w:hAnsi="Times New Roman" w:cs="Times New Roman"/>
          <w:sz w:val="24"/>
          <w:szCs w:val="24"/>
        </w:rPr>
        <w:t>:</w:t>
      </w:r>
    </w:p>
    <w:p w14:paraId="0E6BFA1E" w14:textId="65C398FD" w:rsidR="00DB3FA8" w:rsidRPr="001812B7" w:rsidRDefault="00DB3FA8" w:rsidP="001812B7">
      <w:pPr>
        <w:pStyle w:val="TableParagraph"/>
        <w:tabs>
          <w:tab w:val="left" w:pos="90"/>
        </w:tabs>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w:t>
      </w:r>
      <w:r w:rsidR="00EA7CCE" w:rsidRPr="001812B7">
        <w:rPr>
          <w:rFonts w:ascii="Times New Roman" w:hAnsi="Times New Roman" w:cs="Times New Roman"/>
          <w:sz w:val="24"/>
          <w:szCs w:val="24"/>
        </w:rPr>
        <w:t>informacion mbi njoftuesin, marrësin dhe impiantin</w:t>
      </w:r>
      <w:r w:rsidRPr="001812B7">
        <w:rPr>
          <w:rFonts w:ascii="Times New Roman" w:hAnsi="Times New Roman" w:cs="Times New Roman"/>
          <w:sz w:val="24"/>
          <w:szCs w:val="24"/>
        </w:rPr>
        <w:t xml:space="preserve"> e trajtimit t</w:t>
      </w:r>
      <w:r w:rsidR="00281F96" w:rsidRPr="001812B7">
        <w:rPr>
          <w:rFonts w:ascii="Times New Roman" w:hAnsi="Times New Roman" w:cs="Times New Roman"/>
          <w:sz w:val="24"/>
          <w:szCs w:val="24"/>
        </w:rPr>
        <w:t>ë</w:t>
      </w:r>
      <w:r w:rsidRPr="001812B7">
        <w:rPr>
          <w:rFonts w:ascii="Times New Roman" w:hAnsi="Times New Roman" w:cs="Times New Roman"/>
          <w:sz w:val="24"/>
          <w:szCs w:val="24"/>
        </w:rPr>
        <w:t xml:space="preserve"> mbetjeve;</w:t>
      </w:r>
    </w:p>
    <w:p w14:paraId="7196A5E4" w14:textId="77777777" w:rsidR="007D5F02" w:rsidRPr="001812B7" w:rsidRDefault="00DB3FA8" w:rsidP="001812B7">
      <w:pPr>
        <w:pStyle w:val="TableParagraph"/>
        <w:tabs>
          <w:tab w:val="left" w:pos="90"/>
        </w:tabs>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w:t>
      </w:r>
      <w:r w:rsidR="00EA7CCE" w:rsidRPr="001812B7">
        <w:rPr>
          <w:rFonts w:ascii="Times New Roman" w:hAnsi="Times New Roman" w:cs="Times New Roman"/>
          <w:sz w:val="24"/>
          <w:szCs w:val="24"/>
        </w:rPr>
        <w:t>identitetin e personave që përfaqësojnë secilën palë</w:t>
      </w:r>
      <w:r w:rsidR="007D5F02" w:rsidRPr="001812B7">
        <w:rPr>
          <w:rFonts w:ascii="Times New Roman" w:hAnsi="Times New Roman" w:cs="Times New Roman"/>
          <w:sz w:val="24"/>
          <w:szCs w:val="24"/>
        </w:rPr>
        <w:t>;</w:t>
      </w:r>
    </w:p>
    <w:p w14:paraId="38D8F80E" w14:textId="293C6A69" w:rsidR="00F4515D" w:rsidRPr="001812B7" w:rsidRDefault="00853B95" w:rsidP="001812B7">
      <w:pPr>
        <w:pStyle w:val="TableParagraph"/>
        <w:tabs>
          <w:tab w:val="left" w:pos="90"/>
        </w:tabs>
        <w:ind w:left="360"/>
        <w:jc w:val="both"/>
        <w:rPr>
          <w:rFonts w:ascii="Times New Roman" w:hAnsi="Times New Roman" w:cs="Times New Roman"/>
          <w:sz w:val="24"/>
          <w:szCs w:val="24"/>
        </w:rPr>
      </w:pPr>
      <w:r w:rsidRPr="001812B7">
        <w:rPr>
          <w:rFonts w:ascii="Times New Roman" w:hAnsi="Times New Roman" w:cs="Times New Roman"/>
          <w:sz w:val="24"/>
          <w:szCs w:val="24"/>
        </w:rPr>
        <w:t>c</w:t>
      </w:r>
      <w:r w:rsidR="007D5F02" w:rsidRPr="001812B7">
        <w:rPr>
          <w:rFonts w:ascii="Times New Roman" w:hAnsi="Times New Roman" w:cs="Times New Roman"/>
          <w:sz w:val="24"/>
          <w:szCs w:val="24"/>
        </w:rPr>
        <w:t xml:space="preserve">) </w:t>
      </w:r>
      <w:r w:rsidR="007B7134" w:rsidRPr="001812B7">
        <w:rPr>
          <w:rFonts w:ascii="Times New Roman" w:hAnsi="Times New Roman" w:cs="Times New Roman"/>
          <w:sz w:val="24"/>
          <w:szCs w:val="24"/>
        </w:rPr>
        <w:t>p</w:t>
      </w:r>
      <w:r w:rsidR="00D719D5" w:rsidRPr="001812B7">
        <w:rPr>
          <w:rFonts w:ascii="Times New Roman" w:hAnsi="Times New Roman" w:cs="Times New Roman"/>
          <w:sz w:val="24"/>
          <w:szCs w:val="24"/>
        </w:rPr>
        <w:t>ë</w:t>
      </w:r>
      <w:r w:rsidR="007B7134" w:rsidRPr="001812B7">
        <w:rPr>
          <w:rFonts w:ascii="Times New Roman" w:hAnsi="Times New Roman" w:cs="Times New Roman"/>
          <w:sz w:val="24"/>
          <w:szCs w:val="24"/>
        </w:rPr>
        <w:t>rshkrimin</w:t>
      </w:r>
      <w:r w:rsidR="008B23D9"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dhe përbërjen e mbetjeve</w:t>
      </w:r>
      <w:r w:rsidR="006E5314" w:rsidRPr="001812B7">
        <w:rPr>
          <w:rFonts w:ascii="Times New Roman" w:hAnsi="Times New Roman" w:cs="Times New Roman"/>
          <w:sz w:val="24"/>
          <w:szCs w:val="24"/>
        </w:rPr>
        <w:t>;</w:t>
      </w:r>
      <w:r w:rsidR="00EA7CCE" w:rsidRPr="001812B7">
        <w:rPr>
          <w:rFonts w:ascii="Times New Roman" w:hAnsi="Times New Roman" w:cs="Times New Roman"/>
          <w:sz w:val="24"/>
          <w:szCs w:val="24"/>
        </w:rPr>
        <w:t xml:space="preserve"> </w:t>
      </w:r>
    </w:p>
    <w:p w14:paraId="20C0D7E5" w14:textId="0DCB07CD" w:rsidR="00F4515D" w:rsidRPr="001812B7" w:rsidRDefault="00204932" w:rsidP="001812B7">
      <w:pPr>
        <w:pStyle w:val="TableParagraph"/>
        <w:tabs>
          <w:tab w:val="left" w:pos="90"/>
        </w:tabs>
        <w:ind w:left="360"/>
        <w:jc w:val="both"/>
        <w:rPr>
          <w:rFonts w:ascii="Times New Roman" w:hAnsi="Times New Roman" w:cs="Times New Roman"/>
          <w:sz w:val="24"/>
          <w:szCs w:val="24"/>
        </w:rPr>
      </w:pPr>
      <w:r w:rsidRPr="001812B7">
        <w:rPr>
          <w:rFonts w:ascii="Times New Roman" w:eastAsia="Times New Roman" w:hAnsi="Times New Roman" w:cs="Times New Roman"/>
          <w:sz w:val="24"/>
          <w:szCs w:val="24"/>
        </w:rPr>
        <w:t>ç</w:t>
      </w:r>
      <w:r w:rsidR="00F4515D"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kodet e identifikimit të mbetjeve</w:t>
      </w:r>
      <w:r w:rsidR="007B7134" w:rsidRPr="001812B7">
        <w:rPr>
          <w:rFonts w:ascii="Times New Roman" w:hAnsi="Times New Roman" w:cs="Times New Roman"/>
          <w:sz w:val="24"/>
          <w:szCs w:val="24"/>
        </w:rPr>
        <w:t xml:space="preserve"> sipas Katalogut t</w:t>
      </w:r>
      <w:r w:rsidR="00D719D5" w:rsidRPr="001812B7">
        <w:rPr>
          <w:rFonts w:ascii="Times New Roman" w:hAnsi="Times New Roman" w:cs="Times New Roman"/>
          <w:sz w:val="24"/>
          <w:szCs w:val="24"/>
        </w:rPr>
        <w:t>ë</w:t>
      </w:r>
      <w:r w:rsidR="007B7134" w:rsidRPr="001812B7">
        <w:rPr>
          <w:rFonts w:ascii="Times New Roman" w:hAnsi="Times New Roman" w:cs="Times New Roman"/>
          <w:sz w:val="24"/>
          <w:szCs w:val="24"/>
        </w:rPr>
        <w:t xml:space="preserve"> Mbetjeve, Konvent</w:t>
      </w:r>
      <w:r w:rsidR="00D719D5" w:rsidRPr="001812B7">
        <w:rPr>
          <w:rFonts w:ascii="Times New Roman" w:hAnsi="Times New Roman" w:cs="Times New Roman"/>
          <w:sz w:val="24"/>
          <w:szCs w:val="24"/>
        </w:rPr>
        <w:t>ë</w:t>
      </w:r>
      <w:r w:rsidR="007B7134" w:rsidRPr="001812B7">
        <w:rPr>
          <w:rFonts w:ascii="Times New Roman" w:hAnsi="Times New Roman" w:cs="Times New Roman"/>
          <w:sz w:val="24"/>
          <w:szCs w:val="24"/>
        </w:rPr>
        <w:t>s s</w:t>
      </w:r>
      <w:r w:rsidR="00D719D5" w:rsidRPr="001812B7">
        <w:rPr>
          <w:rFonts w:ascii="Times New Roman" w:hAnsi="Times New Roman" w:cs="Times New Roman"/>
          <w:sz w:val="24"/>
          <w:szCs w:val="24"/>
        </w:rPr>
        <w:t>ë</w:t>
      </w:r>
      <w:r w:rsidR="007B7134" w:rsidRPr="001812B7">
        <w:rPr>
          <w:rFonts w:ascii="Times New Roman" w:hAnsi="Times New Roman" w:cs="Times New Roman"/>
          <w:sz w:val="24"/>
          <w:szCs w:val="24"/>
        </w:rPr>
        <w:t xml:space="preserve"> Bazelit dhe </w:t>
      </w:r>
      <w:r w:rsidR="00874F72" w:rsidRPr="001812B7">
        <w:rPr>
          <w:rFonts w:ascii="Times New Roman" w:hAnsi="Times New Roman" w:cs="Times New Roman"/>
          <w:sz w:val="24"/>
          <w:szCs w:val="24"/>
        </w:rPr>
        <w:t>Nomenklaturës së Kombinuar të Mallrave doganore</w:t>
      </w:r>
      <w:r w:rsidR="006E5314" w:rsidRPr="001812B7">
        <w:rPr>
          <w:rFonts w:ascii="Times New Roman" w:hAnsi="Times New Roman" w:cs="Times New Roman"/>
          <w:sz w:val="24"/>
          <w:szCs w:val="24"/>
        </w:rPr>
        <w:t>;</w:t>
      </w:r>
      <w:r w:rsidR="00EA7CCE" w:rsidRPr="001812B7">
        <w:rPr>
          <w:rFonts w:ascii="Times New Roman" w:hAnsi="Times New Roman" w:cs="Times New Roman"/>
          <w:sz w:val="24"/>
          <w:szCs w:val="24"/>
        </w:rPr>
        <w:t xml:space="preserve"> </w:t>
      </w:r>
    </w:p>
    <w:p w14:paraId="67FE6771" w14:textId="5703B197" w:rsidR="00F4515D" w:rsidRPr="001812B7" w:rsidRDefault="00F4515D" w:rsidP="001812B7">
      <w:pPr>
        <w:pStyle w:val="TableParagraph"/>
        <w:tabs>
          <w:tab w:val="left" w:pos="90"/>
        </w:tabs>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d) </w:t>
      </w:r>
      <w:r w:rsidR="00EA7CCE" w:rsidRPr="001812B7">
        <w:rPr>
          <w:rFonts w:ascii="Times New Roman" w:hAnsi="Times New Roman" w:cs="Times New Roman"/>
          <w:sz w:val="24"/>
          <w:szCs w:val="24"/>
        </w:rPr>
        <w:t>sasinë e mbetjeve të mbuluara nga kontrata</w:t>
      </w:r>
      <w:r w:rsidR="008E5430" w:rsidRPr="001812B7">
        <w:rPr>
          <w:rFonts w:ascii="Times New Roman" w:hAnsi="Times New Roman" w:cs="Times New Roman"/>
          <w:sz w:val="24"/>
          <w:szCs w:val="24"/>
        </w:rPr>
        <w:t xml:space="preserve"> p</w:t>
      </w:r>
      <w:r w:rsidR="004376F5" w:rsidRPr="001812B7">
        <w:rPr>
          <w:rFonts w:ascii="Times New Roman" w:hAnsi="Times New Roman" w:cs="Times New Roman"/>
          <w:sz w:val="24"/>
          <w:szCs w:val="24"/>
        </w:rPr>
        <w:t>ë</w:t>
      </w:r>
      <w:r w:rsidR="008E5430" w:rsidRPr="001812B7">
        <w:rPr>
          <w:rFonts w:ascii="Times New Roman" w:hAnsi="Times New Roman" w:cs="Times New Roman"/>
          <w:sz w:val="24"/>
          <w:szCs w:val="24"/>
        </w:rPr>
        <w:t>r nj</w:t>
      </w:r>
      <w:r w:rsidR="004376F5" w:rsidRPr="001812B7">
        <w:rPr>
          <w:rFonts w:ascii="Times New Roman" w:hAnsi="Times New Roman" w:cs="Times New Roman"/>
          <w:sz w:val="24"/>
          <w:szCs w:val="24"/>
        </w:rPr>
        <w:t>ë</w:t>
      </w:r>
      <w:r w:rsidR="008E5430" w:rsidRPr="001812B7">
        <w:rPr>
          <w:rFonts w:ascii="Times New Roman" w:hAnsi="Times New Roman" w:cs="Times New Roman"/>
          <w:sz w:val="24"/>
          <w:szCs w:val="24"/>
        </w:rPr>
        <w:t xml:space="preserve"> vit</w:t>
      </w:r>
      <w:r w:rsidR="00A91E9D" w:rsidRPr="001812B7">
        <w:rPr>
          <w:rFonts w:ascii="Times New Roman" w:hAnsi="Times New Roman" w:cs="Times New Roman"/>
          <w:sz w:val="24"/>
          <w:szCs w:val="24"/>
        </w:rPr>
        <w:t>;</w:t>
      </w:r>
      <w:r w:rsidR="00EA7CCE" w:rsidRPr="001812B7">
        <w:rPr>
          <w:rFonts w:ascii="Times New Roman" w:hAnsi="Times New Roman" w:cs="Times New Roman"/>
          <w:sz w:val="24"/>
          <w:szCs w:val="24"/>
        </w:rPr>
        <w:t xml:space="preserve"> </w:t>
      </w:r>
    </w:p>
    <w:p w14:paraId="4B37B9F4" w14:textId="1A9038EF" w:rsidR="00F4515D" w:rsidRPr="001812B7" w:rsidRDefault="00204932" w:rsidP="001812B7">
      <w:pPr>
        <w:pStyle w:val="TableParagraph"/>
        <w:tabs>
          <w:tab w:val="left" w:pos="90"/>
        </w:tabs>
        <w:ind w:left="360"/>
        <w:jc w:val="both"/>
        <w:rPr>
          <w:rFonts w:ascii="Times New Roman" w:hAnsi="Times New Roman" w:cs="Times New Roman"/>
          <w:sz w:val="24"/>
          <w:szCs w:val="24"/>
        </w:rPr>
      </w:pPr>
      <w:r w:rsidRPr="001812B7">
        <w:rPr>
          <w:rFonts w:ascii="Times New Roman" w:hAnsi="Times New Roman" w:cs="Times New Roman"/>
          <w:sz w:val="24"/>
          <w:szCs w:val="24"/>
        </w:rPr>
        <w:t>dh</w:t>
      </w:r>
      <w:r w:rsidR="00F4515D"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operacionin e rikuperimit ose asgjësimit</w:t>
      </w:r>
      <w:r w:rsidR="00F4515D"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 xml:space="preserve">dhe </w:t>
      </w:r>
    </w:p>
    <w:p w14:paraId="6CAF7F81" w14:textId="598081CC" w:rsidR="00EA7CCE" w:rsidRPr="001812B7" w:rsidRDefault="00204932" w:rsidP="001812B7">
      <w:pPr>
        <w:pStyle w:val="TableParagraph"/>
        <w:tabs>
          <w:tab w:val="left" w:pos="90"/>
        </w:tabs>
        <w:ind w:left="360"/>
        <w:jc w:val="both"/>
        <w:rPr>
          <w:rFonts w:ascii="Times New Roman" w:hAnsi="Times New Roman" w:cs="Times New Roman"/>
          <w:sz w:val="24"/>
          <w:szCs w:val="24"/>
        </w:rPr>
      </w:pPr>
      <w:r w:rsidRPr="001812B7">
        <w:rPr>
          <w:rFonts w:ascii="Times New Roman" w:hAnsi="Times New Roman" w:cs="Times New Roman"/>
          <w:sz w:val="24"/>
          <w:szCs w:val="24"/>
        </w:rPr>
        <w:t>e</w:t>
      </w:r>
      <w:r w:rsidR="00F4515D"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periudhën e vlefshmërisë së kontratës.</w:t>
      </w:r>
    </w:p>
    <w:p w14:paraId="4468CE04" w14:textId="493B52E5" w:rsidR="00EA7CCE" w:rsidRPr="001812B7" w:rsidRDefault="00AE75D5"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EA7CCE" w:rsidRPr="001812B7">
        <w:rPr>
          <w:rFonts w:ascii="Times New Roman" w:hAnsi="Times New Roman" w:cs="Times New Roman"/>
          <w:sz w:val="24"/>
          <w:szCs w:val="24"/>
        </w:rPr>
        <w:t>Kontrata përfshin detyrimet si më poshtë:</w:t>
      </w:r>
    </w:p>
    <w:p w14:paraId="6ACA56CB" w14:textId="3B462D09" w:rsidR="00A81392" w:rsidRPr="001812B7" w:rsidRDefault="00EA7CC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të njoftuesit për të </w:t>
      </w:r>
      <w:r w:rsidR="00290F66" w:rsidRPr="001812B7">
        <w:rPr>
          <w:rFonts w:ascii="Times New Roman" w:hAnsi="Times New Roman" w:cs="Times New Roman"/>
          <w:sz w:val="24"/>
          <w:szCs w:val="24"/>
        </w:rPr>
        <w:t>rikthyer</w:t>
      </w:r>
      <w:r w:rsidRPr="001812B7">
        <w:rPr>
          <w:rFonts w:ascii="Times New Roman" w:hAnsi="Times New Roman" w:cs="Times New Roman"/>
          <w:sz w:val="24"/>
          <w:szCs w:val="24"/>
        </w:rPr>
        <w:t xml:space="preserve"> mbetjet ose, sipas rastit, për të siguruar rikuperimin ose asgjësimin e tyre në një mënyrë alternative, në përputhje me nenin </w:t>
      </w:r>
      <w:r w:rsidR="00B05D61" w:rsidRPr="001812B7">
        <w:rPr>
          <w:rFonts w:ascii="Times New Roman" w:hAnsi="Times New Roman" w:cs="Times New Roman"/>
          <w:sz w:val="24"/>
          <w:szCs w:val="24"/>
        </w:rPr>
        <w:t>16</w:t>
      </w:r>
      <w:r w:rsidRPr="001812B7">
        <w:rPr>
          <w:rFonts w:ascii="Times New Roman" w:hAnsi="Times New Roman" w:cs="Times New Roman"/>
          <w:sz w:val="24"/>
          <w:szCs w:val="24"/>
        </w:rPr>
        <w:t xml:space="preserve"> dhe </w:t>
      </w:r>
      <w:r w:rsidR="00204932"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204932" w:rsidRPr="001812B7">
        <w:rPr>
          <w:rFonts w:ascii="Times New Roman" w:hAnsi="Times New Roman" w:cs="Times New Roman"/>
          <w:sz w:val="24"/>
          <w:szCs w:val="24"/>
        </w:rPr>
        <w:t>n</w:t>
      </w:r>
      <w:r w:rsidRPr="001812B7">
        <w:rPr>
          <w:rFonts w:ascii="Times New Roman" w:hAnsi="Times New Roman" w:cs="Times New Roman"/>
          <w:sz w:val="24"/>
          <w:szCs w:val="24"/>
        </w:rPr>
        <w:t xml:space="preserve"> 2 ose 3</w:t>
      </w:r>
      <w:r w:rsidR="00204932"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204932"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nenin </w:t>
      </w:r>
      <w:r w:rsidR="00B05D61" w:rsidRPr="001812B7">
        <w:rPr>
          <w:rFonts w:ascii="Times New Roman" w:hAnsi="Times New Roman" w:cs="Times New Roman"/>
          <w:sz w:val="24"/>
          <w:szCs w:val="24"/>
        </w:rPr>
        <w:t>19</w:t>
      </w:r>
      <w:r w:rsidRPr="001812B7">
        <w:rPr>
          <w:rFonts w:ascii="Times New Roman" w:hAnsi="Times New Roman" w:cs="Times New Roman"/>
          <w:sz w:val="24"/>
          <w:szCs w:val="24"/>
        </w:rPr>
        <w:t>, nëse dërgesa, apo rikuperimi ose asgjësimi, nuk është përfunduar sipas parashikimit ose nëse dërgesa është e paligjshme;</w:t>
      </w:r>
    </w:p>
    <w:p w14:paraId="6E34B60A" w14:textId="1AF9BEEB" w:rsidR="00A81392" w:rsidRPr="001812B7" w:rsidRDefault="00EA7CC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të marrësit për të rikuperuar ose asgjësuar mbetjet në përputhje me </w:t>
      </w:r>
      <w:r w:rsidR="00204932"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204932" w:rsidRPr="001812B7">
        <w:rPr>
          <w:rFonts w:ascii="Times New Roman" w:hAnsi="Times New Roman" w:cs="Times New Roman"/>
          <w:sz w:val="24"/>
          <w:szCs w:val="24"/>
        </w:rPr>
        <w:t>n 8</w:t>
      </w:r>
      <w:r w:rsidR="008132AB"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8132AB" w:rsidRPr="001812B7">
        <w:rPr>
          <w:rFonts w:ascii="Times New Roman" w:hAnsi="Times New Roman" w:cs="Times New Roman"/>
          <w:sz w:val="24"/>
          <w:szCs w:val="24"/>
        </w:rPr>
        <w:t xml:space="preserve"> </w:t>
      </w:r>
      <w:r w:rsidRPr="001812B7">
        <w:rPr>
          <w:rFonts w:ascii="Times New Roman" w:hAnsi="Times New Roman" w:cs="Times New Roman"/>
          <w:sz w:val="24"/>
          <w:szCs w:val="24"/>
        </w:rPr>
        <w:t>neni</w:t>
      </w:r>
      <w:r w:rsidR="008132AB" w:rsidRPr="001812B7">
        <w:rPr>
          <w:rFonts w:ascii="Times New Roman" w:hAnsi="Times New Roman" w:cs="Times New Roman"/>
          <w:sz w:val="24"/>
          <w:szCs w:val="24"/>
        </w:rPr>
        <w:t>t</w:t>
      </w:r>
      <w:r w:rsidRPr="001812B7">
        <w:rPr>
          <w:rFonts w:ascii="Times New Roman" w:hAnsi="Times New Roman" w:cs="Times New Roman"/>
          <w:sz w:val="24"/>
          <w:szCs w:val="24"/>
        </w:rPr>
        <w:t xml:space="preserve"> </w:t>
      </w:r>
      <w:r w:rsidR="00290F66" w:rsidRPr="001812B7">
        <w:rPr>
          <w:rFonts w:ascii="Times New Roman" w:hAnsi="Times New Roman" w:cs="Times New Roman"/>
          <w:sz w:val="24"/>
          <w:szCs w:val="24"/>
        </w:rPr>
        <w:t>19</w:t>
      </w:r>
      <w:r w:rsidRPr="001812B7">
        <w:rPr>
          <w:rFonts w:ascii="Times New Roman" w:hAnsi="Times New Roman" w:cs="Times New Roman"/>
          <w:sz w:val="24"/>
          <w:szCs w:val="24"/>
        </w:rPr>
        <w:t>, nëse dërgesa është e paligjshme;</w:t>
      </w:r>
    </w:p>
    <w:p w14:paraId="23BB6868" w14:textId="4957E82F" w:rsidR="00EA7CCE" w:rsidRPr="001812B7" w:rsidRDefault="00EA7CC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c) të impiantit ku mbetjet rikuperohen ose asgjësohen, për të lëshuar, në përputhje me </w:t>
      </w:r>
      <w:r w:rsidR="004C2F72"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4C2F72" w:rsidRPr="001812B7">
        <w:rPr>
          <w:rFonts w:ascii="Times New Roman" w:hAnsi="Times New Roman" w:cs="Times New Roman"/>
          <w:sz w:val="24"/>
          <w:szCs w:val="24"/>
        </w:rPr>
        <w:t>n</w:t>
      </w:r>
      <w:r w:rsidRPr="001812B7">
        <w:rPr>
          <w:rFonts w:ascii="Times New Roman" w:hAnsi="Times New Roman" w:cs="Times New Roman"/>
          <w:sz w:val="24"/>
          <w:szCs w:val="24"/>
        </w:rPr>
        <w:t xml:space="preserve"> 6</w:t>
      </w:r>
      <w:r w:rsidR="004C2F72"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4C2F72" w:rsidRPr="001812B7">
        <w:rPr>
          <w:rFonts w:ascii="Times New Roman" w:hAnsi="Times New Roman" w:cs="Times New Roman"/>
          <w:sz w:val="24"/>
          <w:szCs w:val="24"/>
        </w:rPr>
        <w:t xml:space="preserve"> </w:t>
      </w:r>
      <w:r w:rsidRPr="001812B7">
        <w:rPr>
          <w:rFonts w:ascii="Times New Roman" w:hAnsi="Times New Roman" w:cs="Times New Roman"/>
          <w:sz w:val="24"/>
          <w:szCs w:val="24"/>
        </w:rPr>
        <w:t>neni</w:t>
      </w:r>
      <w:r w:rsidR="004C2F72" w:rsidRPr="001812B7">
        <w:rPr>
          <w:rFonts w:ascii="Times New Roman" w:hAnsi="Times New Roman" w:cs="Times New Roman"/>
          <w:sz w:val="24"/>
          <w:szCs w:val="24"/>
        </w:rPr>
        <w:t>t</w:t>
      </w:r>
      <w:r w:rsidRPr="001812B7">
        <w:rPr>
          <w:rFonts w:ascii="Times New Roman" w:hAnsi="Times New Roman" w:cs="Times New Roman"/>
          <w:sz w:val="24"/>
          <w:szCs w:val="24"/>
        </w:rPr>
        <w:t xml:space="preserve"> 1</w:t>
      </w:r>
      <w:r w:rsidR="00D467FB" w:rsidRPr="001812B7">
        <w:rPr>
          <w:rFonts w:ascii="Times New Roman" w:hAnsi="Times New Roman" w:cs="Times New Roman"/>
          <w:sz w:val="24"/>
          <w:szCs w:val="24"/>
        </w:rPr>
        <w:t>3</w:t>
      </w:r>
      <w:r w:rsidRPr="001812B7">
        <w:rPr>
          <w:rFonts w:ascii="Times New Roman" w:hAnsi="Times New Roman" w:cs="Times New Roman"/>
          <w:sz w:val="24"/>
          <w:szCs w:val="24"/>
        </w:rPr>
        <w:t xml:space="preserve">, një certifikatë që vërteton se mbetjet janë rikuperuar ose asgjësuar, në përputhje me </w:t>
      </w:r>
      <w:r w:rsidR="00E42CE1" w:rsidRPr="001812B7">
        <w:rPr>
          <w:rFonts w:ascii="Times New Roman" w:hAnsi="Times New Roman" w:cs="Times New Roman"/>
          <w:sz w:val="24"/>
          <w:szCs w:val="24"/>
        </w:rPr>
        <w:t>miratimet</w:t>
      </w:r>
      <w:r w:rsidRPr="001812B7">
        <w:rPr>
          <w:rFonts w:ascii="Times New Roman" w:hAnsi="Times New Roman" w:cs="Times New Roman"/>
          <w:sz w:val="24"/>
          <w:szCs w:val="24"/>
        </w:rPr>
        <w:t xml:space="preserve"> e dhëna për atë njoftim, kushtet e bashkëlidhura me këto </w:t>
      </w:r>
      <w:r w:rsidR="00E42CE1" w:rsidRPr="001812B7">
        <w:rPr>
          <w:rFonts w:ascii="Times New Roman" w:hAnsi="Times New Roman" w:cs="Times New Roman"/>
          <w:sz w:val="24"/>
          <w:szCs w:val="24"/>
        </w:rPr>
        <w:t>miratime</w:t>
      </w:r>
      <w:r w:rsidRPr="001812B7">
        <w:rPr>
          <w:rFonts w:ascii="Times New Roman" w:hAnsi="Times New Roman" w:cs="Times New Roman"/>
          <w:sz w:val="24"/>
          <w:szCs w:val="24"/>
        </w:rPr>
        <w:t xml:space="preserve"> dhe këtë </w:t>
      </w:r>
      <w:r w:rsidR="006A7734" w:rsidRPr="001812B7">
        <w:rPr>
          <w:rFonts w:ascii="Times New Roman" w:hAnsi="Times New Roman" w:cs="Times New Roman"/>
          <w:sz w:val="24"/>
          <w:szCs w:val="24"/>
        </w:rPr>
        <w:t>Vendim</w:t>
      </w:r>
      <w:r w:rsidRPr="001812B7">
        <w:rPr>
          <w:rFonts w:ascii="Times New Roman" w:hAnsi="Times New Roman" w:cs="Times New Roman"/>
          <w:sz w:val="24"/>
          <w:szCs w:val="24"/>
        </w:rPr>
        <w:t>.</w:t>
      </w:r>
    </w:p>
    <w:p w14:paraId="4B259C43" w14:textId="4452CDC5" w:rsidR="00A81392" w:rsidRPr="001812B7" w:rsidRDefault="00AE75D5"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EA7CCE" w:rsidRPr="001812B7">
        <w:rPr>
          <w:rFonts w:ascii="Times New Roman" w:hAnsi="Times New Roman" w:cs="Times New Roman"/>
          <w:sz w:val="24"/>
          <w:szCs w:val="24"/>
        </w:rPr>
        <w:t xml:space="preserve">Kur mbetjet destinohen për rikuperim </w:t>
      </w:r>
      <w:r w:rsidR="00F6174F" w:rsidRPr="001812B7">
        <w:rPr>
          <w:rFonts w:ascii="Times New Roman" w:hAnsi="Times New Roman" w:cs="Times New Roman"/>
          <w:sz w:val="24"/>
          <w:szCs w:val="24"/>
        </w:rPr>
        <w:t>t</w:t>
      </w:r>
      <w:r w:rsidR="00281F96" w:rsidRPr="001812B7">
        <w:rPr>
          <w:rFonts w:ascii="Times New Roman" w:hAnsi="Times New Roman" w:cs="Times New Roman"/>
          <w:sz w:val="24"/>
          <w:szCs w:val="24"/>
        </w:rPr>
        <w:t>ë</w:t>
      </w:r>
      <w:r w:rsidR="00F6174F" w:rsidRPr="001812B7">
        <w:rPr>
          <w:rFonts w:ascii="Times New Roman" w:hAnsi="Times New Roman" w:cs="Times New Roman"/>
          <w:sz w:val="24"/>
          <w:szCs w:val="24"/>
        </w:rPr>
        <w:t xml:space="preserve"> nd</w:t>
      </w:r>
      <w:r w:rsidR="00281F96" w:rsidRPr="001812B7">
        <w:rPr>
          <w:rFonts w:ascii="Times New Roman" w:hAnsi="Times New Roman" w:cs="Times New Roman"/>
          <w:sz w:val="24"/>
          <w:szCs w:val="24"/>
        </w:rPr>
        <w:t>ë</w:t>
      </w:r>
      <w:r w:rsidR="00F6174F" w:rsidRPr="001812B7">
        <w:rPr>
          <w:rFonts w:ascii="Times New Roman" w:hAnsi="Times New Roman" w:cs="Times New Roman"/>
          <w:sz w:val="24"/>
          <w:szCs w:val="24"/>
        </w:rPr>
        <w:t>rmjet</w:t>
      </w:r>
      <w:r w:rsidR="00281F96" w:rsidRPr="001812B7">
        <w:rPr>
          <w:rFonts w:ascii="Times New Roman" w:hAnsi="Times New Roman" w:cs="Times New Roman"/>
          <w:sz w:val="24"/>
          <w:szCs w:val="24"/>
        </w:rPr>
        <w:t>ë</w:t>
      </w:r>
      <w:r w:rsidR="00F6174F" w:rsidRPr="001812B7">
        <w:rPr>
          <w:rFonts w:ascii="Times New Roman" w:hAnsi="Times New Roman" w:cs="Times New Roman"/>
          <w:sz w:val="24"/>
          <w:szCs w:val="24"/>
        </w:rPr>
        <w:t xml:space="preserve">m </w:t>
      </w:r>
      <w:r w:rsidR="00EA7CCE" w:rsidRPr="001812B7">
        <w:rPr>
          <w:rFonts w:ascii="Times New Roman" w:hAnsi="Times New Roman" w:cs="Times New Roman"/>
          <w:sz w:val="24"/>
          <w:szCs w:val="24"/>
        </w:rPr>
        <w:t>ose asgjësim të ndërmjetëm,</w:t>
      </w:r>
      <w:r w:rsidR="00185074" w:rsidRPr="001812B7">
        <w:rPr>
          <w:rFonts w:ascii="Times New Roman" w:hAnsi="Times New Roman" w:cs="Times New Roman"/>
          <w:sz w:val="24"/>
          <w:szCs w:val="24"/>
        </w:rPr>
        <w:t xml:space="preserve"> </w:t>
      </w:r>
      <w:r w:rsidR="00EA7CCE" w:rsidRPr="001812B7">
        <w:rPr>
          <w:rFonts w:ascii="Times New Roman" w:hAnsi="Times New Roman" w:cs="Times New Roman"/>
          <w:sz w:val="24"/>
          <w:szCs w:val="24"/>
        </w:rPr>
        <w:t>kontrata përfshin detyrimet shtesë si më poshtë:</w:t>
      </w:r>
    </w:p>
    <w:p w14:paraId="79DE73B2" w14:textId="60B0C9F8" w:rsidR="00F05B3D" w:rsidRPr="001812B7" w:rsidRDefault="00EA7CCE"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a) të impiantit</w:t>
      </w:r>
      <w:r w:rsidR="0002209E" w:rsidRPr="001812B7">
        <w:rPr>
          <w:rFonts w:ascii="Times New Roman" w:hAnsi="Times New Roman" w:cs="Times New Roman"/>
          <w:sz w:val="24"/>
          <w:szCs w:val="24"/>
        </w:rPr>
        <w:t>,</w:t>
      </w:r>
      <w:r w:rsidRPr="001812B7">
        <w:rPr>
          <w:rFonts w:ascii="Times New Roman" w:hAnsi="Times New Roman" w:cs="Times New Roman"/>
          <w:sz w:val="24"/>
          <w:szCs w:val="24"/>
        </w:rPr>
        <w:t xml:space="preserve"> për të paraqitur, në përputhje me </w:t>
      </w:r>
      <w:r w:rsidR="004C2F72"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4C2F72" w:rsidRPr="001812B7">
        <w:rPr>
          <w:rFonts w:ascii="Times New Roman" w:hAnsi="Times New Roman" w:cs="Times New Roman"/>
          <w:sz w:val="24"/>
          <w:szCs w:val="24"/>
        </w:rPr>
        <w:t>n</w:t>
      </w:r>
      <w:r w:rsidRPr="001812B7">
        <w:rPr>
          <w:rFonts w:ascii="Times New Roman" w:hAnsi="Times New Roman" w:cs="Times New Roman"/>
          <w:sz w:val="24"/>
          <w:szCs w:val="24"/>
        </w:rPr>
        <w:t xml:space="preserve"> 4</w:t>
      </w:r>
      <w:r w:rsidR="004C2F72"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4C2F72" w:rsidRPr="001812B7">
        <w:rPr>
          <w:rFonts w:ascii="Times New Roman" w:hAnsi="Times New Roman" w:cs="Times New Roman"/>
          <w:sz w:val="24"/>
          <w:szCs w:val="24"/>
        </w:rPr>
        <w:t xml:space="preserve"> </w:t>
      </w:r>
      <w:r w:rsidRPr="001812B7">
        <w:rPr>
          <w:rFonts w:ascii="Times New Roman" w:hAnsi="Times New Roman" w:cs="Times New Roman"/>
          <w:sz w:val="24"/>
          <w:szCs w:val="24"/>
        </w:rPr>
        <w:t>neni</w:t>
      </w:r>
      <w:r w:rsidR="004C2F72" w:rsidRPr="001812B7">
        <w:rPr>
          <w:rFonts w:ascii="Times New Roman" w:hAnsi="Times New Roman" w:cs="Times New Roman"/>
          <w:sz w:val="24"/>
          <w:szCs w:val="24"/>
        </w:rPr>
        <w:t>t</w:t>
      </w:r>
      <w:r w:rsidRPr="001812B7">
        <w:rPr>
          <w:rFonts w:ascii="Times New Roman" w:hAnsi="Times New Roman" w:cs="Times New Roman"/>
          <w:sz w:val="24"/>
          <w:szCs w:val="24"/>
        </w:rPr>
        <w:t xml:space="preserve"> 1</w:t>
      </w:r>
      <w:r w:rsidR="00D71C8A" w:rsidRPr="001812B7">
        <w:rPr>
          <w:rFonts w:ascii="Times New Roman" w:hAnsi="Times New Roman" w:cs="Times New Roman"/>
          <w:sz w:val="24"/>
          <w:szCs w:val="24"/>
        </w:rPr>
        <w:t>3</w:t>
      </w:r>
      <w:r w:rsidRPr="001812B7">
        <w:rPr>
          <w:rFonts w:ascii="Times New Roman" w:hAnsi="Times New Roman" w:cs="Times New Roman"/>
          <w:sz w:val="24"/>
          <w:szCs w:val="24"/>
        </w:rPr>
        <w:t>, dhe, sipas rastit</w:t>
      </w:r>
      <w:r w:rsidR="004C2F72" w:rsidRPr="001812B7">
        <w:rPr>
          <w:rFonts w:ascii="Times New Roman" w:hAnsi="Times New Roman" w:cs="Times New Roman"/>
          <w:sz w:val="24"/>
          <w:szCs w:val="24"/>
        </w:rPr>
        <w:t xml:space="preserve"> me pik</w:t>
      </w:r>
      <w:r w:rsidR="00AF4D32" w:rsidRPr="001812B7">
        <w:rPr>
          <w:rFonts w:ascii="Times New Roman" w:hAnsi="Times New Roman" w:cs="Times New Roman"/>
          <w:sz w:val="24"/>
          <w:szCs w:val="24"/>
        </w:rPr>
        <w:t>ë</w:t>
      </w:r>
      <w:r w:rsidR="004C2F72" w:rsidRPr="001812B7">
        <w:rPr>
          <w:rFonts w:ascii="Times New Roman" w:hAnsi="Times New Roman" w:cs="Times New Roman"/>
          <w:sz w:val="24"/>
          <w:szCs w:val="24"/>
        </w:rPr>
        <w:t>n</w:t>
      </w:r>
      <w:r w:rsidRPr="001812B7">
        <w:rPr>
          <w:rFonts w:ascii="Times New Roman" w:hAnsi="Times New Roman" w:cs="Times New Roman"/>
          <w:sz w:val="24"/>
          <w:szCs w:val="24"/>
        </w:rPr>
        <w:t xml:space="preserve"> 5</w:t>
      </w:r>
      <w:r w:rsidR="004C2F72"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4C2F72" w:rsidRPr="001812B7">
        <w:rPr>
          <w:rFonts w:ascii="Times New Roman" w:hAnsi="Times New Roman" w:cs="Times New Roman"/>
          <w:sz w:val="24"/>
          <w:szCs w:val="24"/>
        </w:rPr>
        <w:t xml:space="preserve"> </w:t>
      </w:r>
      <w:r w:rsidRPr="001812B7">
        <w:rPr>
          <w:rFonts w:ascii="Times New Roman" w:hAnsi="Times New Roman" w:cs="Times New Roman"/>
          <w:sz w:val="24"/>
          <w:szCs w:val="24"/>
        </w:rPr>
        <w:t>neni</w:t>
      </w:r>
      <w:r w:rsidR="004C2F72" w:rsidRPr="001812B7">
        <w:rPr>
          <w:rFonts w:ascii="Times New Roman" w:hAnsi="Times New Roman" w:cs="Times New Roman"/>
          <w:sz w:val="24"/>
          <w:szCs w:val="24"/>
        </w:rPr>
        <w:t>t</w:t>
      </w:r>
      <w:r w:rsidRPr="001812B7">
        <w:rPr>
          <w:rFonts w:ascii="Times New Roman" w:hAnsi="Times New Roman" w:cs="Times New Roman"/>
          <w:sz w:val="24"/>
          <w:szCs w:val="24"/>
        </w:rPr>
        <w:t xml:space="preserve"> 1</w:t>
      </w:r>
      <w:r w:rsidR="00D71C8A" w:rsidRPr="001812B7">
        <w:rPr>
          <w:rFonts w:ascii="Times New Roman" w:hAnsi="Times New Roman" w:cs="Times New Roman"/>
          <w:sz w:val="24"/>
          <w:szCs w:val="24"/>
        </w:rPr>
        <w:t>3</w:t>
      </w:r>
      <w:r w:rsidRPr="001812B7">
        <w:rPr>
          <w:rFonts w:ascii="Times New Roman" w:hAnsi="Times New Roman" w:cs="Times New Roman"/>
          <w:sz w:val="24"/>
          <w:szCs w:val="24"/>
        </w:rPr>
        <w:t xml:space="preserve">, certifikatën ose certifikatat nga impianti ose impiantet që kryejnë operacionin ose operacionet e rikuperimit jo të ndërmjetëm ose të asgjësimit jo të ndërmjetëm, që vërtetojnë se të gjitha mbetjet e marra në përputhje me </w:t>
      </w:r>
      <w:r w:rsidR="00530BAC" w:rsidRPr="001812B7">
        <w:rPr>
          <w:rFonts w:ascii="Times New Roman" w:hAnsi="Times New Roman" w:cs="Times New Roman"/>
          <w:sz w:val="24"/>
          <w:szCs w:val="24"/>
        </w:rPr>
        <w:t>miratimet</w:t>
      </w:r>
      <w:r w:rsidRPr="001812B7">
        <w:rPr>
          <w:rFonts w:ascii="Times New Roman" w:hAnsi="Times New Roman" w:cs="Times New Roman"/>
          <w:sz w:val="24"/>
          <w:szCs w:val="24"/>
        </w:rPr>
        <w:t xml:space="preserve"> e dhëna për atë njoftim, kushtet e bashkëlidhura me këto </w:t>
      </w:r>
      <w:r w:rsidR="00530BAC" w:rsidRPr="001812B7">
        <w:rPr>
          <w:rFonts w:ascii="Times New Roman" w:hAnsi="Times New Roman" w:cs="Times New Roman"/>
          <w:sz w:val="24"/>
          <w:szCs w:val="24"/>
        </w:rPr>
        <w:t>miratime</w:t>
      </w:r>
      <w:r w:rsidRPr="001812B7">
        <w:rPr>
          <w:rFonts w:ascii="Times New Roman" w:hAnsi="Times New Roman" w:cs="Times New Roman"/>
          <w:sz w:val="24"/>
          <w:szCs w:val="24"/>
        </w:rPr>
        <w:t xml:space="preserve"> dhe me këtë </w:t>
      </w:r>
      <w:r w:rsidR="00530BAC" w:rsidRPr="001812B7">
        <w:rPr>
          <w:rFonts w:ascii="Times New Roman" w:hAnsi="Times New Roman" w:cs="Times New Roman"/>
          <w:sz w:val="24"/>
          <w:szCs w:val="24"/>
        </w:rPr>
        <w:t>Vendim</w:t>
      </w:r>
      <w:r w:rsidRPr="001812B7">
        <w:rPr>
          <w:rFonts w:ascii="Times New Roman" w:hAnsi="Times New Roman" w:cs="Times New Roman"/>
          <w:sz w:val="24"/>
          <w:szCs w:val="24"/>
        </w:rPr>
        <w:t>, janë rikuperuar ose asgjësuar, duke specifikuar, kur është e mundur, sasinë dhe llojin e mbetjeve të mbuluara nga secila certifikatë;</w:t>
      </w:r>
    </w:p>
    <w:p w14:paraId="4697FE27" w14:textId="745FC2E3" w:rsidR="00185074" w:rsidRPr="001812B7" w:rsidRDefault="00EA7CCE"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b) të marrësit</w:t>
      </w:r>
      <w:r w:rsidR="00D71C8A" w:rsidRPr="001812B7">
        <w:rPr>
          <w:rFonts w:ascii="Times New Roman" w:hAnsi="Times New Roman" w:cs="Times New Roman"/>
          <w:sz w:val="24"/>
          <w:szCs w:val="24"/>
        </w:rPr>
        <w:t>,</w:t>
      </w:r>
      <w:r w:rsidRPr="001812B7">
        <w:rPr>
          <w:rFonts w:ascii="Times New Roman" w:hAnsi="Times New Roman" w:cs="Times New Roman"/>
          <w:sz w:val="24"/>
          <w:szCs w:val="24"/>
        </w:rPr>
        <w:t xml:space="preserve"> për të paraqitur, sipas rastit, një njoftim </w:t>
      </w:r>
      <w:r w:rsidR="00940CA9" w:rsidRPr="001812B7">
        <w:rPr>
          <w:rFonts w:ascii="Times New Roman" w:hAnsi="Times New Roman" w:cs="Times New Roman"/>
          <w:sz w:val="24"/>
          <w:szCs w:val="24"/>
        </w:rPr>
        <w:t>t</w:t>
      </w:r>
      <w:r w:rsidR="00FE4564" w:rsidRPr="001812B7">
        <w:rPr>
          <w:rFonts w:ascii="Times New Roman" w:hAnsi="Times New Roman" w:cs="Times New Roman"/>
          <w:sz w:val="24"/>
          <w:szCs w:val="24"/>
        </w:rPr>
        <w:t>ë</w:t>
      </w:r>
      <w:r w:rsidR="00940CA9" w:rsidRPr="001812B7">
        <w:rPr>
          <w:rFonts w:ascii="Times New Roman" w:hAnsi="Times New Roman" w:cs="Times New Roman"/>
          <w:sz w:val="24"/>
          <w:szCs w:val="24"/>
        </w:rPr>
        <w:t xml:space="preserve"> ri </w:t>
      </w:r>
      <w:r w:rsidRPr="001812B7">
        <w:rPr>
          <w:rFonts w:ascii="Times New Roman" w:hAnsi="Times New Roman" w:cs="Times New Roman"/>
          <w:sz w:val="24"/>
          <w:szCs w:val="24"/>
        </w:rPr>
        <w:t xml:space="preserve">pranë autoritetit kompetent fillestar të </w:t>
      </w:r>
      <w:r w:rsidR="00B759C9" w:rsidRPr="001812B7">
        <w:rPr>
          <w:rFonts w:ascii="Times New Roman" w:hAnsi="Times New Roman" w:cs="Times New Roman"/>
          <w:sz w:val="24"/>
          <w:szCs w:val="24"/>
        </w:rPr>
        <w:t>d</w:t>
      </w:r>
      <w:r w:rsidR="00773CB0" w:rsidRPr="001812B7">
        <w:rPr>
          <w:rFonts w:ascii="Times New Roman" w:hAnsi="Times New Roman" w:cs="Times New Roman"/>
          <w:sz w:val="24"/>
          <w:szCs w:val="24"/>
        </w:rPr>
        <w:t>ë</w:t>
      </w:r>
      <w:r w:rsidR="00B759C9" w:rsidRPr="001812B7">
        <w:rPr>
          <w:rFonts w:ascii="Times New Roman" w:hAnsi="Times New Roman" w:cs="Times New Roman"/>
          <w:sz w:val="24"/>
          <w:szCs w:val="24"/>
        </w:rPr>
        <w:t>rgimit</w:t>
      </w:r>
      <w:r w:rsidRPr="001812B7">
        <w:rPr>
          <w:rFonts w:ascii="Times New Roman" w:hAnsi="Times New Roman" w:cs="Times New Roman"/>
          <w:sz w:val="24"/>
          <w:szCs w:val="24"/>
        </w:rPr>
        <w:t>.</w:t>
      </w:r>
    </w:p>
    <w:p w14:paraId="4F61DD8C" w14:textId="1B38B6CB" w:rsidR="46981270" w:rsidRDefault="00AE75D5"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EA7CCE" w:rsidRPr="001812B7">
        <w:rPr>
          <w:rFonts w:ascii="Times New Roman" w:hAnsi="Times New Roman" w:cs="Times New Roman"/>
          <w:sz w:val="24"/>
          <w:szCs w:val="24"/>
        </w:rPr>
        <w:t xml:space="preserve">Kur mbetjet </w:t>
      </w:r>
      <w:r w:rsidR="000F6540" w:rsidRPr="001812B7">
        <w:rPr>
          <w:rFonts w:ascii="Times New Roman" w:hAnsi="Times New Roman" w:cs="Times New Roman"/>
          <w:sz w:val="24"/>
          <w:szCs w:val="24"/>
        </w:rPr>
        <w:t>d</w:t>
      </w:r>
      <w:r w:rsidR="00281F96" w:rsidRPr="001812B7">
        <w:rPr>
          <w:rFonts w:ascii="Times New Roman" w:hAnsi="Times New Roman" w:cs="Times New Roman"/>
          <w:sz w:val="24"/>
          <w:szCs w:val="24"/>
        </w:rPr>
        <w:t>ë</w:t>
      </w:r>
      <w:r w:rsidR="000F6540" w:rsidRPr="001812B7">
        <w:rPr>
          <w:rFonts w:ascii="Times New Roman" w:hAnsi="Times New Roman" w:cs="Times New Roman"/>
          <w:sz w:val="24"/>
          <w:szCs w:val="24"/>
        </w:rPr>
        <w:t>rgohen</w:t>
      </w:r>
      <w:r w:rsidR="00EA7CCE" w:rsidRPr="001812B7">
        <w:rPr>
          <w:rFonts w:ascii="Times New Roman" w:hAnsi="Times New Roman" w:cs="Times New Roman"/>
          <w:sz w:val="24"/>
          <w:szCs w:val="24"/>
        </w:rPr>
        <w:t xml:space="preserve"> </w:t>
      </w:r>
      <w:r w:rsidR="005036A9" w:rsidRPr="001812B7">
        <w:rPr>
          <w:rFonts w:ascii="Times New Roman" w:hAnsi="Times New Roman" w:cs="Times New Roman"/>
          <w:sz w:val="24"/>
          <w:szCs w:val="24"/>
        </w:rPr>
        <w:t>ndërmjet dy entiteteve të kontrolluara nga i njëjti person juridik</w:t>
      </w:r>
      <w:r w:rsidR="00EA7CCE" w:rsidRPr="001812B7">
        <w:rPr>
          <w:rFonts w:ascii="Times New Roman" w:hAnsi="Times New Roman" w:cs="Times New Roman"/>
          <w:sz w:val="24"/>
          <w:szCs w:val="24"/>
        </w:rPr>
        <w:t xml:space="preserve">, kontrata e </w:t>
      </w:r>
      <w:r w:rsidR="00FE4EA5" w:rsidRPr="001812B7">
        <w:rPr>
          <w:rFonts w:ascii="Times New Roman" w:hAnsi="Times New Roman" w:cs="Times New Roman"/>
          <w:sz w:val="24"/>
          <w:szCs w:val="24"/>
        </w:rPr>
        <w:t>p</w:t>
      </w:r>
      <w:r w:rsidR="00AF4D32" w:rsidRPr="001812B7">
        <w:rPr>
          <w:rFonts w:ascii="Times New Roman" w:hAnsi="Times New Roman" w:cs="Times New Roman"/>
          <w:sz w:val="24"/>
          <w:szCs w:val="24"/>
        </w:rPr>
        <w:t>ë</w:t>
      </w:r>
      <w:r w:rsidR="00FE4EA5" w:rsidRPr="001812B7">
        <w:rPr>
          <w:rFonts w:ascii="Times New Roman" w:hAnsi="Times New Roman" w:cs="Times New Roman"/>
          <w:sz w:val="24"/>
          <w:szCs w:val="24"/>
        </w:rPr>
        <w:t>rcaktuar</w:t>
      </w:r>
      <w:r w:rsidR="00EA7CCE" w:rsidRPr="001812B7">
        <w:rPr>
          <w:rFonts w:ascii="Times New Roman" w:hAnsi="Times New Roman" w:cs="Times New Roman"/>
          <w:sz w:val="24"/>
          <w:szCs w:val="24"/>
        </w:rPr>
        <w:t xml:space="preserve"> në </w:t>
      </w:r>
      <w:r w:rsidR="00ED1B29" w:rsidRPr="001812B7">
        <w:rPr>
          <w:rFonts w:ascii="Times New Roman" w:hAnsi="Times New Roman" w:cs="Times New Roman"/>
          <w:sz w:val="24"/>
          <w:szCs w:val="24"/>
        </w:rPr>
        <w:t>pik</w:t>
      </w:r>
      <w:r w:rsidR="00281F96" w:rsidRPr="001812B7">
        <w:rPr>
          <w:rFonts w:ascii="Times New Roman" w:hAnsi="Times New Roman" w:cs="Times New Roman"/>
          <w:sz w:val="24"/>
          <w:szCs w:val="24"/>
        </w:rPr>
        <w:t>ë</w:t>
      </w:r>
      <w:r w:rsidR="00ED1B29" w:rsidRPr="001812B7">
        <w:rPr>
          <w:rFonts w:ascii="Times New Roman" w:hAnsi="Times New Roman" w:cs="Times New Roman"/>
          <w:sz w:val="24"/>
          <w:szCs w:val="24"/>
        </w:rPr>
        <w:t>n</w:t>
      </w:r>
      <w:r w:rsidR="00EA7CCE" w:rsidRPr="001812B7">
        <w:rPr>
          <w:rFonts w:ascii="Times New Roman" w:hAnsi="Times New Roman" w:cs="Times New Roman"/>
          <w:sz w:val="24"/>
          <w:szCs w:val="24"/>
        </w:rPr>
        <w:t xml:space="preserve"> 1 mund të zëvendësohet me një deklaratë </w:t>
      </w:r>
      <w:r w:rsidR="009F65A2" w:rsidRPr="001812B7">
        <w:rPr>
          <w:rFonts w:ascii="Times New Roman" w:hAnsi="Times New Roman" w:cs="Times New Roman"/>
          <w:sz w:val="24"/>
          <w:szCs w:val="24"/>
        </w:rPr>
        <w:t xml:space="preserve">të </w:t>
      </w:r>
      <w:r w:rsidR="00EA7CCE" w:rsidRPr="001812B7">
        <w:rPr>
          <w:rFonts w:ascii="Times New Roman" w:hAnsi="Times New Roman" w:cs="Times New Roman"/>
          <w:sz w:val="24"/>
          <w:szCs w:val="24"/>
        </w:rPr>
        <w:t>person</w:t>
      </w:r>
      <w:r w:rsidR="009F65A2" w:rsidRPr="001812B7">
        <w:rPr>
          <w:rFonts w:ascii="Times New Roman" w:hAnsi="Times New Roman" w:cs="Times New Roman"/>
          <w:sz w:val="24"/>
          <w:szCs w:val="24"/>
        </w:rPr>
        <w:t>it</w:t>
      </w:r>
      <w:r w:rsidR="00EA7CCE" w:rsidRPr="001812B7">
        <w:rPr>
          <w:rFonts w:ascii="Times New Roman" w:hAnsi="Times New Roman" w:cs="Times New Roman"/>
          <w:sz w:val="24"/>
          <w:szCs w:val="24"/>
        </w:rPr>
        <w:t xml:space="preserve"> juridik</w:t>
      </w:r>
      <w:r w:rsidR="00FE4EA5" w:rsidRPr="001812B7">
        <w:rPr>
          <w:rFonts w:ascii="Times New Roman" w:hAnsi="Times New Roman" w:cs="Times New Roman"/>
          <w:sz w:val="24"/>
          <w:szCs w:val="24"/>
        </w:rPr>
        <w:t>, e cila</w:t>
      </w:r>
      <w:r w:rsidR="00EA7CCE" w:rsidRPr="001812B7">
        <w:rPr>
          <w:rFonts w:ascii="Times New Roman" w:hAnsi="Times New Roman" w:cs="Times New Roman"/>
          <w:sz w:val="24"/>
          <w:szCs w:val="24"/>
        </w:rPr>
        <w:t xml:space="preserve"> </w:t>
      </w:r>
      <w:r w:rsidR="00FE4EA5" w:rsidRPr="001812B7">
        <w:rPr>
          <w:rFonts w:ascii="Times New Roman" w:hAnsi="Times New Roman" w:cs="Times New Roman"/>
          <w:sz w:val="24"/>
          <w:szCs w:val="24"/>
        </w:rPr>
        <w:t>p</w:t>
      </w:r>
      <w:r w:rsidR="00AF4D32" w:rsidRPr="001812B7">
        <w:rPr>
          <w:rFonts w:ascii="Times New Roman" w:hAnsi="Times New Roman" w:cs="Times New Roman"/>
          <w:sz w:val="24"/>
          <w:szCs w:val="24"/>
        </w:rPr>
        <w:t>ë</w:t>
      </w:r>
      <w:r w:rsidR="00FE4EA5" w:rsidRPr="001812B7">
        <w:rPr>
          <w:rFonts w:ascii="Times New Roman" w:hAnsi="Times New Roman" w:cs="Times New Roman"/>
          <w:sz w:val="24"/>
          <w:szCs w:val="24"/>
        </w:rPr>
        <w:t>rfshin</w:t>
      </w:r>
      <w:r w:rsidR="00EA7CCE" w:rsidRPr="001812B7">
        <w:rPr>
          <w:rFonts w:ascii="Times New Roman" w:hAnsi="Times New Roman" w:cs="Times New Roman"/>
          <w:sz w:val="24"/>
          <w:szCs w:val="24"/>
        </w:rPr>
        <w:t xml:space="preserve"> detyrimet e përmendura në </w:t>
      </w:r>
      <w:r w:rsidR="00ED1B29" w:rsidRPr="001812B7">
        <w:rPr>
          <w:rFonts w:ascii="Times New Roman" w:hAnsi="Times New Roman" w:cs="Times New Roman"/>
          <w:sz w:val="24"/>
          <w:szCs w:val="24"/>
        </w:rPr>
        <w:t>pik</w:t>
      </w:r>
      <w:r w:rsidR="00281F96" w:rsidRPr="001812B7">
        <w:rPr>
          <w:rFonts w:ascii="Times New Roman" w:hAnsi="Times New Roman" w:cs="Times New Roman"/>
          <w:sz w:val="24"/>
          <w:szCs w:val="24"/>
        </w:rPr>
        <w:t>ë</w:t>
      </w:r>
      <w:r w:rsidR="00ED1B29" w:rsidRPr="001812B7">
        <w:rPr>
          <w:rFonts w:ascii="Times New Roman" w:hAnsi="Times New Roman" w:cs="Times New Roman"/>
          <w:sz w:val="24"/>
          <w:szCs w:val="24"/>
        </w:rPr>
        <w:t>n</w:t>
      </w:r>
      <w:r w:rsidR="00EA7CCE" w:rsidRPr="001812B7">
        <w:rPr>
          <w:rFonts w:ascii="Times New Roman" w:hAnsi="Times New Roman" w:cs="Times New Roman"/>
          <w:sz w:val="24"/>
          <w:szCs w:val="24"/>
        </w:rPr>
        <w:t xml:space="preserve"> 3</w:t>
      </w:r>
      <w:r w:rsidR="00FE4EA5"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FE4EA5" w:rsidRPr="001812B7">
        <w:rPr>
          <w:rFonts w:ascii="Times New Roman" w:hAnsi="Times New Roman" w:cs="Times New Roman"/>
          <w:sz w:val="24"/>
          <w:szCs w:val="24"/>
        </w:rPr>
        <w:t xml:space="preserve"> k</w:t>
      </w:r>
      <w:r w:rsidR="00AF4D32" w:rsidRPr="001812B7">
        <w:rPr>
          <w:rFonts w:ascii="Times New Roman" w:hAnsi="Times New Roman" w:cs="Times New Roman"/>
          <w:sz w:val="24"/>
          <w:szCs w:val="24"/>
        </w:rPr>
        <w:t>ë</w:t>
      </w:r>
      <w:r w:rsidR="00FE4EA5" w:rsidRPr="001812B7">
        <w:rPr>
          <w:rFonts w:ascii="Times New Roman" w:hAnsi="Times New Roman" w:cs="Times New Roman"/>
          <w:sz w:val="24"/>
          <w:szCs w:val="24"/>
        </w:rPr>
        <w:t>tij neni</w:t>
      </w:r>
      <w:r w:rsidR="00EA7CCE" w:rsidRPr="001812B7">
        <w:rPr>
          <w:rFonts w:ascii="Times New Roman" w:hAnsi="Times New Roman" w:cs="Times New Roman"/>
          <w:sz w:val="24"/>
          <w:szCs w:val="24"/>
        </w:rPr>
        <w:t>.</w:t>
      </w:r>
    </w:p>
    <w:p w14:paraId="69C93713" w14:textId="348E5C39" w:rsidR="00601B6C" w:rsidRDefault="00601B6C" w:rsidP="009E52BF">
      <w:pPr>
        <w:pStyle w:val="TableParagraph"/>
        <w:ind w:left="0"/>
        <w:jc w:val="both"/>
        <w:rPr>
          <w:rFonts w:ascii="Times New Roman" w:hAnsi="Times New Roman" w:cs="Times New Roman"/>
          <w:sz w:val="24"/>
          <w:szCs w:val="24"/>
        </w:rPr>
      </w:pPr>
    </w:p>
    <w:p w14:paraId="5474D677" w14:textId="77777777" w:rsidR="00601B6C" w:rsidRPr="001812B7" w:rsidRDefault="00601B6C" w:rsidP="009E52BF">
      <w:pPr>
        <w:pStyle w:val="TableParagraph"/>
        <w:ind w:left="0"/>
        <w:jc w:val="both"/>
        <w:rPr>
          <w:rFonts w:ascii="Times New Roman" w:hAnsi="Times New Roman" w:cs="Times New Roman"/>
          <w:sz w:val="24"/>
          <w:szCs w:val="24"/>
        </w:rPr>
      </w:pPr>
    </w:p>
    <w:p w14:paraId="54C37F1F" w14:textId="63B6BBE5" w:rsidR="00CF6C29" w:rsidRDefault="00CF6C29" w:rsidP="00E62294">
      <w:pPr>
        <w:jc w:val="both"/>
        <w:rPr>
          <w:rFonts w:ascii="Times New Roman" w:hAnsi="Times New Roman" w:cs="Times New Roman"/>
          <w:sz w:val="24"/>
          <w:szCs w:val="24"/>
          <w:lang w:val="sq-AL"/>
        </w:rPr>
      </w:pPr>
    </w:p>
    <w:p w14:paraId="745334ED" w14:textId="77777777" w:rsidR="00380605" w:rsidRPr="001812B7" w:rsidRDefault="00380605" w:rsidP="00E62294">
      <w:pPr>
        <w:jc w:val="both"/>
        <w:rPr>
          <w:rFonts w:ascii="Times New Roman" w:hAnsi="Times New Roman" w:cs="Times New Roman"/>
          <w:sz w:val="24"/>
          <w:szCs w:val="24"/>
          <w:lang w:val="sq-AL"/>
        </w:rPr>
      </w:pPr>
    </w:p>
    <w:p w14:paraId="62C928B5" w14:textId="3EE97D7E" w:rsidR="00CF6C29" w:rsidRPr="001812B7" w:rsidRDefault="0CCF8D1D"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lastRenderedPageBreak/>
        <w:t>Neni 7</w:t>
      </w:r>
    </w:p>
    <w:p w14:paraId="70C6E1BF" w14:textId="79090170" w:rsidR="00CF6C29" w:rsidRPr="001812B7" w:rsidRDefault="004026C6" w:rsidP="00452424">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GARANCIA FINANCIARE</w:t>
      </w:r>
    </w:p>
    <w:p w14:paraId="738D2923" w14:textId="77777777" w:rsidR="005C58AA" w:rsidRPr="001812B7" w:rsidRDefault="005C58AA" w:rsidP="004026C6">
      <w:pPr>
        <w:rPr>
          <w:rFonts w:ascii="Times New Roman" w:hAnsi="Times New Roman" w:cs="Times New Roman"/>
          <w:sz w:val="24"/>
          <w:szCs w:val="24"/>
          <w:lang w:val="sq-AL"/>
        </w:rPr>
      </w:pPr>
    </w:p>
    <w:p w14:paraId="7B2AA28F" w14:textId="4B0C8332" w:rsidR="00E62957" w:rsidRPr="001812B7" w:rsidRDefault="0076558F"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570F16" w:rsidRPr="001812B7">
        <w:rPr>
          <w:rFonts w:ascii="Times New Roman" w:hAnsi="Times New Roman" w:cs="Times New Roman"/>
          <w:sz w:val="24"/>
          <w:szCs w:val="24"/>
        </w:rPr>
        <w:t>T</w:t>
      </w:r>
      <w:r w:rsidR="00CF7760" w:rsidRPr="001812B7">
        <w:rPr>
          <w:rFonts w:ascii="Times New Roman" w:hAnsi="Times New Roman" w:cs="Times New Roman"/>
          <w:sz w:val="24"/>
          <w:szCs w:val="24"/>
        </w:rPr>
        <w:t>ë</w:t>
      </w:r>
      <w:r w:rsidR="00570F16" w:rsidRPr="001812B7">
        <w:rPr>
          <w:rFonts w:ascii="Times New Roman" w:hAnsi="Times New Roman" w:cs="Times New Roman"/>
          <w:sz w:val="24"/>
          <w:szCs w:val="24"/>
        </w:rPr>
        <w:t xml:space="preserve"> gjitha d</w:t>
      </w:r>
      <w:r w:rsidR="00CF7760" w:rsidRPr="001812B7">
        <w:rPr>
          <w:rFonts w:ascii="Times New Roman" w:hAnsi="Times New Roman" w:cs="Times New Roman"/>
          <w:sz w:val="24"/>
          <w:szCs w:val="24"/>
        </w:rPr>
        <w:t>ë</w:t>
      </w:r>
      <w:r w:rsidR="00570F16" w:rsidRPr="001812B7">
        <w:rPr>
          <w:rFonts w:ascii="Times New Roman" w:hAnsi="Times New Roman" w:cs="Times New Roman"/>
          <w:sz w:val="24"/>
          <w:szCs w:val="24"/>
        </w:rPr>
        <w:t>rgesat e mbetjeve</w:t>
      </w:r>
      <w:r w:rsidR="0CCF8D1D" w:rsidRPr="001812B7">
        <w:rPr>
          <w:rFonts w:ascii="Times New Roman" w:hAnsi="Times New Roman" w:cs="Times New Roman"/>
          <w:sz w:val="24"/>
          <w:szCs w:val="24"/>
        </w:rPr>
        <w:t xml:space="preserve"> i nënshtrohen detyrimit për vendosjen e një garancie </w:t>
      </w:r>
      <w:r w:rsidR="003E36B4" w:rsidRPr="001812B7">
        <w:rPr>
          <w:rFonts w:ascii="Times New Roman" w:hAnsi="Times New Roman" w:cs="Times New Roman"/>
          <w:sz w:val="24"/>
          <w:szCs w:val="24"/>
        </w:rPr>
        <w:t>bankare</w:t>
      </w:r>
      <w:r w:rsidR="0CCF8D1D" w:rsidRPr="001812B7">
        <w:rPr>
          <w:rFonts w:ascii="Times New Roman" w:hAnsi="Times New Roman" w:cs="Times New Roman"/>
          <w:sz w:val="24"/>
          <w:szCs w:val="24"/>
        </w:rPr>
        <w:t xml:space="preserve"> ose </w:t>
      </w:r>
      <w:r w:rsidR="003E36B4" w:rsidRPr="001812B7">
        <w:rPr>
          <w:rFonts w:ascii="Times New Roman" w:hAnsi="Times New Roman" w:cs="Times New Roman"/>
          <w:sz w:val="24"/>
          <w:szCs w:val="24"/>
        </w:rPr>
        <w:t>police sigurimi</w:t>
      </w:r>
      <w:r w:rsidR="0CCF8D1D" w:rsidRPr="001812B7">
        <w:rPr>
          <w:rFonts w:ascii="Times New Roman" w:hAnsi="Times New Roman" w:cs="Times New Roman"/>
          <w:sz w:val="24"/>
          <w:szCs w:val="24"/>
        </w:rPr>
        <w:t>, e cila mbulon të gjitha kostot e mëposhtme:</w:t>
      </w:r>
    </w:p>
    <w:p w14:paraId="35A4AE91" w14:textId="1F938FBB" w:rsidR="00347EC6" w:rsidRPr="001812B7" w:rsidRDefault="0CCF8D1D" w:rsidP="001812B7">
      <w:pPr>
        <w:pStyle w:val="TableParagraph"/>
        <w:ind w:left="270"/>
        <w:jc w:val="both"/>
        <w:rPr>
          <w:rFonts w:ascii="Times New Roman" w:hAnsi="Times New Roman" w:cs="Times New Roman"/>
          <w:sz w:val="24"/>
          <w:szCs w:val="24"/>
        </w:rPr>
      </w:pPr>
      <w:r w:rsidRPr="001812B7">
        <w:rPr>
          <w:rFonts w:ascii="Times New Roman" w:hAnsi="Times New Roman" w:cs="Times New Roman"/>
          <w:sz w:val="24"/>
          <w:szCs w:val="24"/>
        </w:rPr>
        <w:t>a) kostot e transportit të mbetjeve;</w:t>
      </w:r>
    </w:p>
    <w:p w14:paraId="1BD5FAB4" w14:textId="748EFE7D" w:rsidR="00CF6C29" w:rsidRPr="001812B7" w:rsidRDefault="0CCF8D1D" w:rsidP="001812B7">
      <w:pPr>
        <w:pStyle w:val="TableParagraph"/>
        <w:ind w:left="270"/>
        <w:jc w:val="both"/>
        <w:rPr>
          <w:rFonts w:ascii="Times New Roman" w:hAnsi="Times New Roman" w:cs="Times New Roman"/>
          <w:sz w:val="24"/>
          <w:szCs w:val="24"/>
        </w:rPr>
      </w:pPr>
      <w:r w:rsidRPr="001812B7">
        <w:rPr>
          <w:rFonts w:ascii="Times New Roman" w:hAnsi="Times New Roman" w:cs="Times New Roman"/>
          <w:sz w:val="24"/>
          <w:szCs w:val="24"/>
        </w:rPr>
        <w:t xml:space="preserve">b)kostot e rikuperimit ose asgjësimit, përfshirë çdo operacion të </w:t>
      </w:r>
      <w:r w:rsidR="00126A42" w:rsidRPr="001812B7">
        <w:rPr>
          <w:rFonts w:ascii="Times New Roman" w:hAnsi="Times New Roman" w:cs="Times New Roman"/>
          <w:sz w:val="24"/>
          <w:szCs w:val="24"/>
        </w:rPr>
        <w:t>nd</w:t>
      </w:r>
      <w:r w:rsidR="00D719D5" w:rsidRPr="001812B7">
        <w:rPr>
          <w:rFonts w:ascii="Times New Roman" w:hAnsi="Times New Roman" w:cs="Times New Roman"/>
          <w:sz w:val="24"/>
          <w:szCs w:val="24"/>
        </w:rPr>
        <w:t>ë</w:t>
      </w:r>
      <w:r w:rsidR="00126A42" w:rsidRPr="001812B7">
        <w:rPr>
          <w:rFonts w:ascii="Times New Roman" w:hAnsi="Times New Roman" w:cs="Times New Roman"/>
          <w:sz w:val="24"/>
          <w:szCs w:val="24"/>
        </w:rPr>
        <w:t>rmjet</w:t>
      </w:r>
      <w:r w:rsidR="00D719D5" w:rsidRPr="001812B7">
        <w:rPr>
          <w:rFonts w:ascii="Times New Roman" w:hAnsi="Times New Roman" w:cs="Times New Roman"/>
          <w:sz w:val="24"/>
          <w:szCs w:val="24"/>
        </w:rPr>
        <w:t>ë</w:t>
      </w:r>
      <w:r w:rsidR="00126A42" w:rsidRPr="001812B7">
        <w:rPr>
          <w:rFonts w:ascii="Times New Roman" w:hAnsi="Times New Roman" w:cs="Times New Roman"/>
          <w:sz w:val="24"/>
          <w:szCs w:val="24"/>
        </w:rPr>
        <w:t>m</w:t>
      </w:r>
      <w:r w:rsidRPr="001812B7">
        <w:rPr>
          <w:rFonts w:ascii="Times New Roman" w:hAnsi="Times New Roman" w:cs="Times New Roman"/>
          <w:sz w:val="24"/>
          <w:szCs w:val="24"/>
        </w:rPr>
        <w:t xml:space="preserve"> të nevojshëm;</w:t>
      </w:r>
      <w:r w:rsidR="00CF6C29" w:rsidRPr="001812B7">
        <w:rPr>
          <w:rFonts w:ascii="Times New Roman" w:hAnsi="Times New Roman" w:cs="Times New Roman"/>
          <w:sz w:val="24"/>
          <w:szCs w:val="24"/>
        </w:rPr>
        <w:br/>
      </w:r>
      <w:r w:rsidRPr="001812B7">
        <w:rPr>
          <w:rFonts w:ascii="Times New Roman" w:hAnsi="Times New Roman" w:cs="Times New Roman"/>
          <w:sz w:val="24"/>
          <w:szCs w:val="24"/>
        </w:rPr>
        <w:t>c) kostot e magazinimit për një periudhë prej 90 ditësh.</w:t>
      </w:r>
    </w:p>
    <w:p w14:paraId="169455F2" w14:textId="5C10A775" w:rsidR="00347EC6" w:rsidRPr="001812B7" w:rsidRDefault="0076558F" w:rsidP="00601B6C">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2.</w:t>
      </w:r>
      <w:r w:rsidR="005C58AA"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Garancia</w:t>
      </w:r>
      <w:r w:rsidR="00533E10" w:rsidRPr="001812B7">
        <w:rPr>
          <w:rFonts w:ascii="Times New Roman" w:hAnsi="Times New Roman" w:cs="Times New Roman"/>
          <w:sz w:val="24"/>
          <w:szCs w:val="24"/>
        </w:rPr>
        <w:t xml:space="preserve"> financiare</w:t>
      </w:r>
      <w:r w:rsidR="0CCF8D1D" w:rsidRPr="001812B7">
        <w:rPr>
          <w:rFonts w:ascii="Times New Roman" w:hAnsi="Times New Roman" w:cs="Times New Roman"/>
          <w:sz w:val="24"/>
          <w:szCs w:val="24"/>
        </w:rPr>
        <w:t xml:space="preserve"> mbulon kostot që lindin në kuadër të rasteve të mëposhtme:</w:t>
      </w:r>
      <w:r w:rsidR="00CF6C29" w:rsidRPr="001812B7">
        <w:rPr>
          <w:rFonts w:ascii="Times New Roman" w:hAnsi="Times New Roman" w:cs="Times New Roman"/>
          <w:sz w:val="24"/>
          <w:szCs w:val="24"/>
        </w:rPr>
        <w:br/>
      </w:r>
      <w:r w:rsidR="00601B6C">
        <w:rPr>
          <w:rFonts w:ascii="Times New Roman" w:hAnsi="Times New Roman" w:cs="Times New Roman"/>
          <w:sz w:val="24"/>
          <w:szCs w:val="24"/>
        </w:rPr>
        <w:t xml:space="preserve">       </w:t>
      </w:r>
      <w:r w:rsidR="0CCF8D1D" w:rsidRPr="001812B7">
        <w:rPr>
          <w:rFonts w:ascii="Times New Roman" w:hAnsi="Times New Roman" w:cs="Times New Roman"/>
          <w:sz w:val="24"/>
          <w:szCs w:val="24"/>
        </w:rPr>
        <w:t>a) kur një dërgesë, ose procesi i rikuperimit apo asgjësimit, nuk përfundo</w:t>
      </w:r>
      <w:r w:rsidR="002657C0">
        <w:rPr>
          <w:rFonts w:ascii="Times New Roman" w:hAnsi="Times New Roman" w:cs="Times New Roman"/>
          <w:sz w:val="24"/>
          <w:szCs w:val="24"/>
        </w:rPr>
        <w:t>n</w:t>
      </w:r>
      <w:r w:rsidR="0CCF8D1D" w:rsidRPr="001812B7">
        <w:rPr>
          <w:rFonts w:ascii="Times New Roman" w:hAnsi="Times New Roman" w:cs="Times New Roman"/>
          <w:sz w:val="24"/>
          <w:szCs w:val="24"/>
        </w:rPr>
        <w:t xml:space="preserve"> si</w:t>
      </w:r>
      <w:r w:rsidR="00B05D61" w:rsidRPr="001812B7">
        <w:rPr>
          <w:rFonts w:ascii="Times New Roman" w:hAnsi="Times New Roman" w:cs="Times New Roman"/>
          <w:sz w:val="24"/>
          <w:szCs w:val="24"/>
        </w:rPr>
        <w:t xml:space="preserve">pas </w:t>
      </w:r>
      <w:r w:rsidR="00601B6C">
        <w:rPr>
          <w:rFonts w:ascii="Times New Roman" w:hAnsi="Times New Roman" w:cs="Times New Roman"/>
          <w:sz w:val="24"/>
          <w:szCs w:val="24"/>
        </w:rPr>
        <w:t xml:space="preserve"> </w:t>
      </w:r>
      <w:r w:rsidR="00B05D61" w:rsidRPr="001812B7">
        <w:rPr>
          <w:rFonts w:ascii="Times New Roman" w:hAnsi="Times New Roman" w:cs="Times New Roman"/>
          <w:sz w:val="24"/>
          <w:szCs w:val="24"/>
        </w:rPr>
        <w:t>parashikimit, n</w:t>
      </w:r>
      <w:r w:rsidR="003B592B" w:rsidRPr="001812B7">
        <w:rPr>
          <w:rFonts w:ascii="Times New Roman" w:hAnsi="Times New Roman" w:cs="Times New Roman"/>
          <w:sz w:val="24"/>
          <w:szCs w:val="24"/>
        </w:rPr>
        <w:t>ë</w:t>
      </w:r>
      <w:r w:rsidR="00B05D61" w:rsidRPr="001812B7">
        <w:rPr>
          <w:rFonts w:ascii="Times New Roman" w:hAnsi="Times New Roman" w:cs="Times New Roman"/>
          <w:sz w:val="24"/>
          <w:szCs w:val="24"/>
        </w:rPr>
        <w:t xml:space="preserve"> p</w:t>
      </w:r>
      <w:r w:rsidR="003B592B" w:rsidRPr="001812B7">
        <w:rPr>
          <w:rFonts w:ascii="Times New Roman" w:hAnsi="Times New Roman" w:cs="Times New Roman"/>
          <w:sz w:val="24"/>
          <w:szCs w:val="24"/>
        </w:rPr>
        <w:t>ë</w:t>
      </w:r>
      <w:r w:rsidR="00B05D61" w:rsidRPr="001812B7">
        <w:rPr>
          <w:rFonts w:ascii="Times New Roman" w:hAnsi="Times New Roman" w:cs="Times New Roman"/>
          <w:sz w:val="24"/>
          <w:szCs w:val="24"/>
        </w:rPr>
        <w:t>rputhje me</w:t>
      </w:r>
      <w:r w:rsidR="0CCF8D1D" w:rsidRPr="001812B7">
        <w:rPr>
          <w:rFonts w:ascii="Times New Roman" w:hAnsi="Times New Roman" w:cs="Times New Roman"/>
          <w:sz w:val="24"/>
          <w:szCs w:val="24"/>
        </w:rPr>
        <w:t xml:space="preserve"> nenin </w:t>
      </w:r>
      <w:r w:rsidR="00B05D61" w:rsidRPr="001812B7">
        <w:rPr>
          <w:rFonts w:ascii="Times New Roman" w:hAnsi="Times New Roman" w:cs="Times New Roman"/>
          <w:sz w:val="24"/>
          <w:szCs w:val="24"/>
        </w:rPr>
        <w:t>16</w:t>
      </w:r>
      <w:r w:rsidR="0CCF8D1D" w:rsidRPr="001812B7">
        <w:rPr>
          <w:rFonts w:ascii="Times New Roman" w:hAnsi="Times New Roman" w:cs="Times New Roman"/>
          <w:sz w:val="24"/>
          <w:szCs w:val="24"/>
        </w:rPr>
        <w:t>;</w:t>
      </w:r>
    </w:p>
    <w:p w14:paraId="1ED6F845" w14:textId="2EA22A64" w:rsidR="00AF0A28" w:rsidRPr="001812B7" w:rsidRDefault="00601B6C" w:rsidP="00601B6C">
      <w:pPr>
        <w:pStyle w:val="Table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CCF8D1D" w:rsidRPr="001812B7">
        <w:rPr>
          <w:rFonts w:ascii="Times New Roman" w:hAnsi="Times New Roman" w:cs="Times New Roman"/>
          <w:sz w:val="24"/>
          <w:szCs w:val="24"/>
        </w:rPr>
        <w:t xml:space="preserve">b) kur një dërgesë, ose procesi i rikuperimit apo asgjësimit, është i paligjshëm, </w:t>
      </w:r>
      <w:r w:rsidR="00E84A6F" w:rsidRPr="001812B7">
        <w:rPr>
          <w:rFonts w:ascii="Times New Roman" w:hAnsi="Times New Roman" w:cs="Times New Roman"/>
          <w:sz w:val="24"/>
          <w:szCs w:val="24"/>
        </w:rPr>
        <w:t>si</w:t>
      </w:r>
      <w:r w:rsidR="008B7E7F" w:rsidRPr="001812B7">
        <w:rPr>
          <w:rFonts w:ascii="Times New Roman" w:hAnsi="Times New Roman" w:cs="Times New Roman"/>
          <w:sz w:val="24"/>
          <w:szCs w:val="24"/>
        </w:rPr>
        <w:t>pas p</w:t>
      </w:r>
      <w:r w:rsidR="00FE4564" w:rsidRPr="001812B7">
        <w:rPr>
          <w:rFonts w:ascii="Times New Roman" w:hAnsi="Times New Roman" w:cs="Times New Roman"/>
          <w:sz w:val="24"/>
          <w:szCs w:val="24"/>
        </w:rPr>
        <w:t>ë</w:t>
      </w:r>
      <w:r w:rsidR="008B7E7F" w:rsidRPr="001812B7">
        <w:rPr>
          <w:rFonts w:ascii="Times New Roman" w:hAnsi="Times New Roman" w:cs="Times New Roman"/>
          <w:sz w:val="24"/>
          <w:szCs w:val="24"/>
        </w:rPr>
        <w:t>rcaktimit</w:t>
      </w:r>
      <w:r w:rsidR="00E84A6F" w:rsidRPr="001812B7">
        <w:rPr>
          <w:rFonts w:ascii="Times New Roman" w:hAnsi="Times New Roman" w:cs="Times New Roman"/>
          <w:sz w:val="24"/>
          <w:szCs w:val="24"/>
        </w:rPr>
        <w:t xml:space="preserve"> n</w:t>
      </w:r>
      <w:r w:rsidR="00CF7760" w:rsidRPr="001812B7">
        <w:rPr>
          <w:rFonts w:ascii="Times New Roman" w:hAnsi="Times New Roman" w:cs="Times New Roman"/>
          <w:sz w:val="24"/>
          <w:szCs w:val="24"/>
        </w:rPr>
        <w:t>ë</w:t>
      </w:r>
      <w:r w:rsidR="0CCF8D1D" w:rsidRPr="001812B7">
        <w:rPr>
          <w:rFonts w:ascii="Times New Roman" w:hAnsi="Times New Roman" w:cs="Times New Roman"/>
          <w:sz w:val="24"/>
          <w:szCs w:val="24"/>
        </w:rPr>
        <w:t xml:space="preserve"> nenin </w:t>
      </w:r>
      <w:r w:rsidR="00B05D61" w:rsidRPr="001812B7">
        <w:rPr>
          <w:rFonts w:ascii="Times New Roman" w:hAnsi="Times New Roman" w:cs="Times New Roman"/>
          <w:sz w:val="24"/>
          <w:szCs w:val="24"/>
        </w:rPr>
        <w:t>19</w:t>
      </w:r>
      <w:r w:rsidR="0CCF8D1D" w:rsidRPr="001812B7">
        <w:rPr>
          <w:rFonts w:ascii="Times New Roman" w:hAnsi="Times New Roman" w:cs="Times New Roman"/>
          <w:sz w:val="24"/>
          <w:szCs w:val="24"/>
        </w:rPr>
        <w:t>.</w:t>
      </w:r>
    </w:p>
    <w:p w14:paraId="50BB363C" w14:textId="012C7457" w:rsidR="009E0EE7" w:rsidRPr="001812B7" w:rsidRDefault="0076558F"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9E0EE7" w:rsidRPr="001812B7">
        <w:rPr>
          <w:rFonts w:ascii="Times New Roman" w:hAnsi="Times New Roman" w:cs="Times New Roman"/>
          <w:sz w:val="24"/>
          <w:szCs w:val="24"/>
        </w:rPr>
        <w:t>N</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 xml:space="preserve"> momentin e dor</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zimit t</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rkes</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s p</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r pajisje me autorizim p</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 xml:space="preserve">r eksportin e mbetjeve, </w:t>
      </w:r>
      <w:r w:rsidR="007B14EB" w:rsidRPr="001812B7">
        <w:rPr>
          <w:rFonts w:ascii="Times New Roman" w:hAnsi="Times New Roman" w:cs="Times New Roman"/>
          <w:sz w:val="24"/>
          <w:szCs w:val="24"/>
        </w:rPr>
        <w:t xml:space="preserve">personi </w:t>
      </w:r>
      <w:r w:rsidR="009E0EE7" w:rsidRPr="001812B7">
        <w:rPr>
          <w:rFonts w:ascii="Times New Roman" w:hAnsi="Times New Roman" w:cs="Times New Roman"/>
          <w:sz w:val="24"/>
          <w:szCs w:val="24"/>
        </w:rPr>
        <w:t>depoziton s</w:t>
      </w:r>
      <w:r w:rsidR="00CF7760" w:rsidRPr="001812B7">
        <w:rPr>
          <w:rFonts w:ascii="Times New Roman" w:hAnsi="Times New Roman" w:cs="Times New Roman"/>
          <w:sz w:val="24"/>
          <w:szCs w:val="24"/>
        </w:rPr>
        <w:t>ë</w:t>
      </w:r>
      <w:r w:rsidR="009E0EE7" w:rsidRPr="001812B7">
        <w:rPr>
          <w:rFonts w:ascii="Times New Roman" w:hAnsi="Times New Roman" w:cs="Times New Roman"/>
          <w:sz w:val="24"/>
          <w:szCs w:val="24"/>
        </w:rPr>
        <w:t xml:space="preserve"> bashku me dokument</w:t>
      </w:r>
      <w:r w:rsidR="00241981" w:rsidRPr="001812B7">
        <w:rPr>
          <w:rFonts w:ascii="Times New Roman" w:hAnsi="Times New Roman" w:cs="Times New Roman"/>
          <w:sz w:val="24"/>
          <w:szCs w:val="24"/>
        </w:rPr>
        <w:t>e</w:t>
      </w:r>
      <w:r w:rsidR="009E0EE7" w:rsidRPr="001812B7">
        <w:rPr>
          <w:rFonts w:ascii="Times New Roman" w:hAnsi="Times New Roman" w:cs="Times New Roman"/>
          <w:sz w:val="24"/>
          <w:szCs w:val="24"/>
        </w:rPr>
        <w:t>t e tjera:</w:t>
      </w:r>
    </w:p>
    <w:p w14:paraId="01E94700" w14:textId="0E2B7AB3" w:rsidR="00DB5529" w:rsidRPr="001812B7" w:rsidRDefault="009E0EE7" w:rsidP="001812B7">
      <w:pPr>
        <w:pStyle w:val="TableParagraph"/>
        <w:ind w:left="270"/>
        <w:jc w:val="both"/>
        <w:rPr>
          <w:rFonts w:ascii="Times New Roman" w:hAnsi="Times New Roman" w:cs="Times New Roman"/>
          <w:sz w:val="24"/>
          <w:szCs w:val="24"/>
        </w:rPr>
      </w:pPr>
      <w:r w:rsidRPr="001812B7">
        <w:rPr>
          <w:rFonts w:ascii="Times New Roman" w:hAnsi="Times New Roman" w:cs="Times New Roman"/>
          <w:sz w:val="24"/>
          <w:szCs w:val="24"/>
        </w:rPr>
        <w:t>a) n</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rastin kur </w:t>
      </w:r>
      <w:r w:rsidR="00DB5529" w:rsidRPr="001812B7">
        <w:rPr>
          <w:rFonts w:ascii="Times New Roman" w:hAnsi="Times New Roman" w:cs="Times New Roman"/>
          <w:sz w:val="24"/>
          <w:szCs w:val="24"/>
        </w:rPr>
        <w:t>d</w:t>
      </w:r>
      <w:r w:rsidR="00CF7760" w:rsidRPr="001812B7">
        <w:rPr>
          <w:rFonts w:ascii="Times New Roman" w:hAnsi="Times New Roman" w:cs="Times New Roman"/>
          <w:sz w:val="24"/>
          <w:szCs w:val="24"/>
        </w:rPr>
        <w:t>ë</w:t>
      </w:r>
      <w:r w:rsidR="00DB5529" w:rsidRPr="001812B7">
        <w:rPr>
          <w:rFonts w:ascii="Times New Roman" w:hAnsi="Times New Roman" w:cs="Times New Roman"/>
          <w:sz w:val="24"/>
          <w:szCs w:val="24"/>
        </w:rPr>
        <w:t>rgesat e mbetjeve i n</w:t>
      </w:r>
      <w:r w:rsidR="00CF7760" w:rsidRPr="001812B7">
        <w:rPr>
          <w:rFonts w:ascii="Times New Roman" w:hAnsi="Times New Roman" w:cs="Times New Roman"/>
          <w:sz w:val="24"/>
          <w:szCs w:val="24"/>
        </w:rPr>
        <w:t>ë</w:t>
      </w:r>
      <w:r w:rsidR="00DB5529" w:rsidRPr="001812B7">
        <w:rPr>
          <w:rFonts w:ascii="Times New Roman" w:hAnsi="Times New Roman" w:cs="Times New Roman"/>
          <w:sz w:val="24"/>
          <w:szCs w:val="24"/>
        </w:rPr>
        <w:t>nshtrohen njoftimit paraprak, n</w:t>
      </w:r>
      <w:r w:rsidRPr="001812B7">
        <w:rPr>
          <w:rFonts w:ascii="Times New Roman" w:hAnsi="Times New Roman" w:cs="Times New Roman"/>
          <w:sz w:val="24"/>
          <w:szCs w:val="24"/>
        </w:rPr>
        <w:t>j</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garanci financiare</w:t>
      </w:r>
      <w:r w:rsidR="00DB5529" w:rsidRPr="001812B7">
        <w:rPr>
          <w:rFonts w:ascii="Times New Roman" w:hAnsi="Times New Roman" w:cs="Times New Roman"/>
          <w:sz w:val="24"/>
          <w:szCs w:val="24"/>
        </w:rPr>
        <w:t xml:space="preserve"> e cila vendoset nga njoftuesi ose nga një person fizik apo juridik tjetër në emër të njoftuesit dhe është efektive në momentin e dor</w:t>
      </w:r>
      <w:r w:rsidR="00CF7760" w:rsidRPr="001812B7">
        <w:rPr>
          <w:rFonts w:ascii="Times New Roman" w:hAnsi="Times New Roman" w:cs="Times New Roman"/>
          <w:sz w:val="24"/>
          <w:szCs w:val="24"/>
        </w:rPr>
        <w:t>ë</w:t>
      </w:r>
      <w:r w:rsidR="00DB5529" w:rsidRPr="001812B7">
        <w:rPr>
          <w:rFonts w:ascii="Times New Roman" w:hAnsi="Times New Roman" w:cs="Times New Roman"/>
          <w:sz w:val="24"/>
          <w:szCs w:val="24"/>
        </w:rPr>
        <w:t>zimit t</w:t>
      </w:r>
      <w:r w:rsidR="00CF7760" w:rsidRPr="001812B7">
        <w:rPr>
          <w:rFonts w:ascii="Times New Roman" w:hAnsi="Times New Roman" w:cs="Times New Roman"/>
          <w:sz w:val="24"/>
          <w:szCs w:val="24"/>
        </w:rPr>
        <w:t>ë</w:t>
      </w:r>
      <w:r w:rsidR="00DB5529" w:rsidRPr="001812B7">
        <w:rPr>
          <w:rFonts w:ascii="Times New Roman" w:hAnsi="Times New Roman" w:cs="Times New Roman"/>
          <w:sz w:val="24"/>
          <w:szCs w:val="24"/>
        </w:rPr>
        <w:t xml:space="preserve"> njoftimit</w:t>
      </w:r>
      <w:r w:rsidR="001D4E79" w:rsidRPr="001812B7">
        <w:rPr>
          <w:rFonts w:ascii="Times New Roman" w:hAnsi="Times New Roman" w:cs="Times New Roman"/>
          <w:sz w:val="24"/>
          <w:szCs w:val="24"/>
        </w:rPr>
        <w:t>; ose,</w:t>
      </w:r>
    </w:p>
    <w:p w14:paraId="635C6CC2" w14:textId="4E7B90CF" w:rsidR="001D4E79" w:rsidRPr="001812B7" w:rsidRDefault="009A3FF7" w:rsidP="001812B7">
      <w:pPr>
        <w:pStyle w:val="TableParagraph"/>
        <w:ind w:left="270"/>
        <w:jc w:val="both"/>
        <w:rPr>
          <w:rFonts w:ascii="Times New Roman" w:hAnsi="Times New Roman" w:cs="Times New Roman"/>
          <w:sz w:val="24"/>
          <w:szCs w:val="24"/>
        </w:rPr>
      </w:pPr>
      <w:r w:rsidRPr="001812B7">
        <w:rPr>
          <w:rFonts w:ascii="Times New Roman" w:hAnsi="Times New Roman" w:cs="Times New Roman"/>
          <w:sz w:val="24"/>
          <w:szCs w:val="24"/>
        </w:rPr>
        <w:t xml:space="preserve">b) </w:t>
      </w:r>
      <w:r w:rsidR="001D4E79" w:rsidRPr="001812B7">
        <w:rPr>
          <w:rFonts w:ascii="Times New Roman" w:hAnsi="Times New Roman" w:cs="Times New Roman"/>
          <w:sz w:val="24"/>
          <w:szCs w:val="24"/>
        </w:rPr>
        <w:t>n</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rast se njoftuesi, n</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momentin e dor</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zimit t</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rkes</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s p</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r pajisje me autorizim p</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r eksport, nuk ka informacionin e plot</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r plot</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simin e dokumentit t</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l</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vizjes</w:t>
      </w:r>
      <w:r w:rsidR="00A548F9" w:rsidRPr="001812B7">
        <w:rPr>
          <w:rFonts w:ascii="Times New Roman" w:hAnsi="Times New Roman" w:cs="Times New Roman"/>
          <w:sz w:val="24"/>
          <w:szCs w:val="24"/>
        </w:rPr>
        <w:t>, n</w:t>
      </w:r>
      <w:r w:rsidR="00CF7760" w:rsidRPr="001812B7">
        <w:rPr>
          <w:rFonts w:ascii="Times New Roman" w:hAnsi="Times New Roman" w:cs="Times New Roman"/>
          <w:sz w:val="24"/>
          <w:szCs w:val="24"/>
        </w:rPr>
        <w:t>ë</w:t>
      </w:r>
      <w:r w:rsidR="00A548F9"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A548F9" w:rsidRPr="001812B7">
        <w:rPr>
          <w:rFonts w:ascii="Times New Roman" w:hAnsi="Times New Roman" w:cs="Times New Roman"/>
          <w:sz w:val="24"/>
          <w:szCs w:val="24"/>
        </w:rPr>
        <w:t>rputhje me g</w:t>
      </w:r>
      <w:r w:rsidR="00CF7760" w:rsidRPr="001812B7">
        <w:rPr>
          <w:rFonts w:ascii="Times New Roman" w:hAnsi="Times New Roman" w:cs="Times New Roman"/>
          <w:sz w:val="24"/>
          <w:szCs w:val="24"/>
        </w:rPr>
        <w:t>ë</w:t>
      </w:r>
      <w:r w:rsidR="00A548F9" w:rsidRPr="001812B7">
        <w:rPr>
          <w:rFonts w:ascii="Times New Roman" w:hAnsi="Times New Roman" w:cs="Times New Roman"/>
          <w:sz w:val="24"/>
          <w:szCs w:val="24"/>
        </w:rPr>
        <w:t>rm</w:t>
      </w:r>
      <w:r w:rsidR="00CF7760" w:rsidRPr="001812B7">
        <w:rPr>
          <w:rFonts w:ascii="Times New Roman" w:hAnsi="Times New Roman" w:cs="Times New Roman"/>
          <w:sz w:val="24"/>
          <w:szCs w:val="24"/>
        </w:rPr>
        <w:t>ë</w:t>
      </w:r>
      <w:r w:rsidR="00A548F9" w:rsidRPr="001812B7">
        <w:rPr>
          <w:rFonts w:ascii="Times New Roman" w:hAnsi="Times New Roman" w:cs="Times New Roman"/>
          <w:sz w:val="24"/>
          <w:szCs w:val="24"/>
        </w:rPr>
        <w:t xml:space="preserve">n </w:t>
      </w:r>
      <w:r w:rsidR="006F0B73" w:rsidRPr="001812B7">
        <w:rPr>
          <w:rFonts w:ascii="Times New Roman" w:hAnsi="Times New Roman" w:cs="Times New Roman"/>
          <w:sz w:val="24"/>
          <w:szCs w:val="24"/>
        </w:rPr>
        <w:t>(</w:t>
      </w:r>
      <w:r w:rsidR="00A548F9" w:rsidRPr="001812B7">
        <w:rPr>
          <w:rFonts w:ascii="Times New Roman" w:hAnsi="Times New Roman" w:cs="Times New Roman"/>
          <w:sz w:val="24"/>
          <w:szCs w:val="24"/>
        </w:rPr>
        <w:t>a</w:t>
      </w:r>
      <w:r w:rsidR="006F0B73" w:rsidRPr="001812B7">
        <w:rPr>
          <w:rFonts w:ascii="Times New Roman" w:hAnsi="Times New Roman" w:cs="Times New Roman"/>
          <w:sz w:val="24"/>
          <w:szCs w:val="24"/>
        </w:rPr>
        <w:t>)</w:t>
      </w:r>
      <w:r w:rsidR="00A548F9" w:rsidRPr="001812B7">
        <w:rPr>
          <w:rFonts w:ascii="Times New Roman" w:hAnsi="Times New Roman" w:cs="Times New Roman"/>
          <w:sz w:val="24"/>
          <w:szCs w:val="24"/>
        </w:rPr>
        <w:t xml:space="preserve"> t</w:t>
      </w:r>
      <w:r w:rsidR="00CF7760" w:rsidRPr="001812B7">
        <w:rPr>
          <w:rFonts w:ascii="Times New Roman" w:hAnsi="Times New Roman" w:cs="Times New Roman"/>
          <w:sz w:val="24"/>
          <w:szCs w:val="24"/>
        </w:rPr>
        <w:t>ë</w:t>
      </w:r>
      <w:r w:rsidR="00A548F9"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00A548F9" w:rsidRPr="001812B7">
        <w:rPr>
          <w:rFonts w:ascii="Times New Roman" w:hAnsi="Times New Roman" w:cs="Times New Roman"/>
          <w:sz w:val="24"/>
          <w:szCs w:val="24"/>
        </w:rPr>
        <w:t>saj pike</w:t>
      </w:r>
      <w:r w:rsidR="001D4E79" w:rsidRPr="001812B7">
        <w:rPr>
          <w:rFonts w:ascii="Times New Roman" w:hAnsi="Times New Roman" w:cs="Times New Roman"/>
          <w:sz w:val="24"/>
          <w:szCs w:val="24"/>
        </w:rPr>
        <w:t>, ai paraqe</w:t>
      </w:r>
      <w:r w:rsidR="005E7D24" w:rsidRPr="001812B7">
        <w:rPr>
          <w:rFonts w:ascii="Times New Roman" w:hAnsi="Times New Roman" w:cs="Times New Roman"/>
          <w:sz w:val="24"/>
          <w:szCs w:val="24"/>
        </w:rPr>
        <w:t>t</w:t>
      </w:r>
      <w:r w:rsidR="001D4E79" w:rsidRPr="001812B7">
        <w:rPr>
          <w:rFonts w:ascii="Times New Roman" w:hAnsi="Times New Roman" w:cs="Times New Roman"/>
          <w:sz w:val="24"/>
          <w:szCs w:val="24"/>
        </w:rPr>
        <w:t xml:space="preserve"> nj</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deklarat</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nga institucioni financiar, bank</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ose kompani sigurimi, i cili merr p</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rsip</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r l</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shimin e garancis</w:t>
      </w:r>
      <w:r w:rsidR="00CF7760" w:rsidRPr="001812B7">
        <w:rPr>
          <w:rFonts w:ascii="Times New Roman" w:hAnsi="Times New Roman" w:cs="Times New Roman"/>
          <w:sz w:val="24"/>
          <w:szCs w:val="24"/>
        </w:rPr>
        <w:t>ë</w:t>
      </w:r>
      <w:r w:rsidR="001D4E79" w:rsidRPr="001812B7">
        <w:rPr>
          <w:rFonts w:ascii="Times New Roman" w:hAnsi="Times New Roman" w:cs="Times New Roman"/>
          <w:sz w:val="24"/>
          <w:szCs w:val="24"/>
        </w:rPr>
        <w:t xml:space="preserve"> financiare</w:t>
      </w:r>
      <w:r w:rsidR="00922B3F" w:rsidRPr="001812B7">
        <w:rPr>
          <w:rFonts w:ascii="Times New Roman" w:hAnsi="Times New Roman" w:cs="Times New Roman"/>
          <w:sz w:val="24"/>
          <w:szCs w:val="24"/>
        </w:rPr>
        <w:t>; ose</w:t>
      </w:r>
    </w:p>
    <w:p w14:paraId="32F95C32" w14:textId="7CA4C119" w:rsidR="00D419D0" w:rsidRPr="001812B7" w:rsidRDefault="001D4E79" w:rsidP="001812B7">
      <w:pPr>
        <w:pStyle w:val="TableParagraph"/>
        <w:ind w:left="270"/>
        <w:jc w:val="both"/>
        <w:rPr>
          <w:rFonts w:ascii="Times New Roman" w:hAnsi="Times New Roman" w:cs="Times New Roman"/>
          <w:sz w:val="24"/>
          <w:szCs w:val="24"/>
        </w:rPr>
      </w:pPr>
      <w:r w:rsidRPr="001812B7">
        <w:rPr>
          <w:rFonts w:ascii="Times New Roman" w:hAnsi="Times New Roman" w:cs="Times New Roman"/>
          <w:sz w:val="24"/>
          <w:szCs w:val="24"/>
        </w:rPr>
        <w:t>c) n</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rastin kur d</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rgesat e mbetjeve nuk i n</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nshtrohen njoftimit paraprak, nj</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garanci financiare e cila vendoset nga </w:t>
      </w:r>
      <w:r w:rsidR="0028202E" w:rsidRPr="001812B7">
        <w:rPr>
          <w:rFonts w:ascii="Times New Roman" w:hAnsi="Times New Roman" w:cs="Times New Roman"/>
          <w:sz w:val="24"/>
          <w:szCs w:val="24"/>
        </w:rPr>
        <w:t>personi q</w:t>
      </w:r>
      <w:r w:rsidR="00CF7760" w:rsidRPr="001812B7">
        <w:rPr>
          <w:rFonts w:ascii="Times New Roman" w:hAnsi="Times New Roman" w:cs="Times New Roman"/>
          <w:sz w:val="24"/>
          <w:szCs w:val="24"/>
        </w:rPr>
        <w:t>ë</w:t>
      </w:r>
      <w:r w:rsidR="0028202E" w:rsidRPr="001812B7">
        <w:rPr>
          <w:rFonts w:ascii="Times New Roman" w:hAnsi="Times New Roman" w:cs="Times New Roman"/>
          <w:sz w:val="24"/>
          <w:szCs w:val="24"/>
        </w:rPr>
        <w:t xml:space="preserve"> </w:t>
      </w:r>
      <w:r w:rsidR="00F5239F" w:rsidRPr="001812B7">
        <w:rPr>
          <w:rFonts w:ascii="Times New Roman" w:hAnsi="Times New Roman" w:cs="Times New Roman"/>
          <w:sz w:val="24"/>
          <w:szCs w:val="24"/>
        </w:rPr>
        <w:t>organizon</w:t>
      </w:r>
      <w:r w:rsidR="0028202E" w:rsidRPr="001812B7">
        <w:rPr>
          <w:rFonts w:ascii="Times New Roman" w:hAnsi="Times New Roman" w:cs="Times New Roman"/>
          <w:sz w:val="24"/>
          <w:szCs w:val="24"/>
        </w:rPr>
        <w:t xml:space="preserve"> d</w:t>
      </w:r>
      <w:r w:rsidR="00CF7760" w:rsidRPr="001812B7">
        <w:rPr>
          <w:rFonts w:ascii="Times New Roman" w:hAnsi="Times New Roman" w:cs="Times New Roman"/>
          <w:sz w:val="24"/>
          <w:szCs w:val="24"/>
        </w:rPr>
        <w:t>ë</w:t>
      </w:r>
      <w:r w:rsidR="0028202E" w:rsidRPr="001812B7">
        <w:rPr>
          <w:rFonts w:ascii="Times New Roman" w:hAnsi="Times New Roman" w:cs="Times New Roman"/>
          <w:sz w:val="24"/>
          <w:szCs w:val="24"/>
        </w:rPr>
        <w:t>rges</w:t>
      </w:r>
      <w:r w:rsidR="00CF7760" w:rsidRPr="001812B7">
        <w:rPr>
          <w:rFonts w:ascii="Times New Roman" w:hAnsi="Times New Roman" w:cs="Times New Roman"/>
          <w:sz w:val="24"/>
          <w:szCs w:val="24"/>
        </w:rPr>
        <w:t>ë</w:t>
      </w:r>
      <w:r w:rsidR="0028202E" w:rsidRPr="001812B7">
        <w:rPr>
          <w:rFonts w:ascii="Times New Roman" w:hAnsi="Times New Roman" w:cs="Times New Roman"/>
          <w:sz w:val="24"/>
          <w:szCs w:val="24"/>
        </w:rPr>
        <w:t>n</w:t>
      </w:r>
      <w:r w:rsidRPr="001812B7">
        <w:rPr>
          <w:rFonts w:ascii="Times New Roman" w:hAnsi="Times New Roman" w:cs="Times New Roman"/>
          <w:sz w:val="24"/>
          <w:szCs w:val="24"/>
        </w:rPr>
        <w:t xml:space="preserve"> ose nga nj</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person fizik apo juridik tjet</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r n</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em</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r t</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28202E" w:rsidRPr="001812B7">
        <w:rPr>
          <w:rFonts w:ascii="Times New Roman" w:hAnsi="Times New Roman" w:cs="Times New Roman"/>
          <w:sz w:val="24"/>
          <w:szCs w:val="24"/>
        </w:rPr>
        <w:t>personit q</w:t>
      </w:r>
      <w:r w:rsidR="00CF7760" w:rsidRPr="001812B7">
        <w:rPr>
          <w:rFonts w:ascii="Times New Roman" w:hAnsi="Times New Roman" w:cs="Times New Roman"/>
          <w:sz w:val="24"/>
          <w:szCs w:val="24"/>
        </w:rPr>
        <w:t>ë</w:t>
      </w:r>
      <w:r w:rsidR="0028202E" w:rsidRPr="001812B7">
        <w:rPr>
          <w:rFonts w:ascii="Times New Roman" w:hAnsi="Times New Roman" w:cs="Times New Roman"/>
          <w:sz w:val="24"/>
          <w:szCs w:val="24"/>
        </w:rPr>
        <w:t xml:space="preserve"> </w:t>
      </w:r>
      <w:r w:rsidR="00F5239F" w:rsidRPr="001812B7">
        <w:rPr>
          <w:rFonts w:ascii="Times New Roman" w:hAnsi="Times New Roman" w:cs="Times New Roman"/>
          <w:sz w:val="24"/>
          <w:szCs w:val="24"/>
        </w:rPr>
        <w:t>organizon</w:t>
      </w:r>
      <w:r w:rsidR="0028202E" w:rsidRPr="001812B7">
        <w:rPr>
          <w:rFonts w:ascii="Times New Roman" w:hAnsi="Times New Roman" w:cs="Times New Roman"/>
          <w:sz w:val="24"/>
          <w:szCs w:val="24"/>
        </w:rPr>
        <w:t xml:space="preserve"> d</w:t>
      </w:r>
      <w:r w:rsidR="00CF7760" w:rsidRPr="001812B7">
        <w:rPr>
          <w:rFonts w:ascii="Times New Roman" w:hAnsi="Times New Roman" w:cs="Times New Roman"/>
          <w:sz w:val="24"/>
          <w:szCs w:val="24"/>
        </w:rPr>
        <w:t>ë</w:t>
      </w:r>
      <w:r w:rsidR="0028202E" w:rsidRPr="001812B7">
        <w:rPr>
          <w:rFonts w:ascii="Times New Roman" w:hAnsi="Times New Roman" w:cs="Times New Roman"/>
          <w:sz w:val="24"/>
          <w:szCs w:val="24"/>
        </w:rPr>
        <w:t>rges</w:t>
      </w:r>
      <w:r w:rsidR="00CF7760" w:rsidRPr="001812B7">
        <w:rPr>
          <w:rFonts w:ascii="Times New Roman" w:hAnsi="Times New Roman" w:cs="Times New Roman"/>
          <w:sz w:val="24"/>
          <w:szCs w:val="24"/>
        </w:rPr>
        <w:t>ë</w:t>
      </w:r>
      <w:r w:rsidR="0028202E" w:rsidRPr="001812B7">
        <w:rPr>
          <w:rFonts w:ascii="Times New Roman" w:hAnsi="Times New Roman" w:cs="Times New Roman"/>
          <w:sz w:val="24"/>
          <w:szCs w:val="24"/>
        </w:rPr>
        <w:t>n</w:t>
      </w:r>
      <w:r w:rsidRPr="001812B7">
        <w:rPr>
          <w:rFonts w:ascii="Times New Roman" w:hAnsi="Times New Roman" w:cs="Times New Roman"/>
          <w:sz w:val="24"/>
          <w:szCs w:val="24"/>
        </w:rPr>
        <w:t xml:space="preserve"> dhe </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sht</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efektive n</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momentin e dor</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zimit t</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rkes</w:t>
      </w:r>
      <w:r w:rsidR="00CF7760" w:rsidRPr="001812B7">
        <w:rPr>
          <w:rFonts w:ascii="Times New Roman" w:hAnsi="Times New Roman" w:cs="Times New Roman"/>
          <w:sz w:val="24"/>
          <w:szCs w:val="24"/>
        </w:rPr>
        <w:t>ë</w:t>
      </w:r>
      <w:r w:rsidRPr="001812B7">
        <w:rPr>
          <w:rFonts w:ascii="Times New Roman" w:hAnsi="Times New Roman" w:cs="Times New Roman"/>
          <w:sz w:val="24"/>
          <w:szCs w:val="24"/>
        </w:rPr>
        <w:t>s.</w:t>
      </w:r>
    </w:p>
    <w:p w14:paraId="4D71B15F" w14:textId="68A4C822" w:rsidR="003F5336" w:rsidRPr="001812B7" w:rsidRDefault="00D0095A"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3F5336" w:rsidRPr="001812B7">
        <w:rPr>
          <w:rFonts w:ascii="Times New Roman" w:hAnsi="Times New Roman" w:cs="Times New Roman"/>
          <w:sz w:val="24"/>
          <w:szCs w:val="24"/>
        </w:rPr>
        <w:t>Kur aplikohet g</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rma </w:t>
      </w:r>
      <w:r w:rsidR="009C2063" w:rsidRPr="001812B7">
        <w:rPr>
          <w:rFonts w:ascii="Times New Roman" w:hAnsi="Times New Roman" w:cs="Times New Roman"/>
          <w:sz w:val="24"/>
          <w:szCs w:val="24"/>
        </w:rPr>
        <w:t>(</w:t>
      </w:r>
      <w:r w:rsidR="003F5336" w:rsidRPr="001812B7">
        <w:rPr>
          <w:rFonts w:ascii="Times New Roman" w:hAnsi="Times New Roman" w:cs="Times New Roman"/>
          <w:sz w:val="24"/>
          <w:szCs w:val="24"/>
        </w:rPr>
        <w:t>b</w:t>
      </w:r>
      <w:r w:rsidR="009C2063" w:rsidRPr="001812B7">
        <w:rPr>
          <w:rFonts w:ascii="Times New Roman" w:hAnsi="Times New Roman" w:cs="Times New Roman"/>
          <w:sz w:val="24"/>
          <w:szCs w:val="24"/>
        </w:rPr>
        <w:t>)</w:t>
      </w:r>
      <w:r w:rsidR="003F5336" w:rsidRPr="001812B7">
        <w:rPr>
          <w:rFonts w:ascii="Times New Roman" w:hAnsi="Times New Roman" w:cs="Times New Roman"/>
          <w:sz w:val="24"/>
          <w:szCs w:val="24"/>
        </w:rPr>
        <w:t xml:space="preserve"> e pik</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s 3 t</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tij neni, njoftuesi </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sht</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i detyruar t</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dor</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zoj</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garancin</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financiare pran</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ministris</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rgjegj</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se p</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r mjedisin sa m</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shpejt</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dhe minimalisht 2 dit</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rpara nisjes s</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d</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rges</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s s</w:t>
      </w:r>
      <w:r w:rsidR="00CF7760" w:rsidRPr="001812B7">
        <w:rPr>
          <w:rFonts w:ascii="Times New Roman" w:hAnsi="Times New Roman" w:cs="Times New Roman"/>
          <w:sz w:val="24"/>
          <w:szCs w:val="24"/>
        </w:rPr>
        <w:t>ë</w:t>
      </w:r>
      <w:r w:rsidR="003F5336" w:rsidRPr="001812B7">
        <w:rPr>
          <w:rFonts w:ascii="Times New Roman" w:hAnsi="Times New Roman" w:cs="Times New Roman"/>
          <w:sz w:val="24"/>
          <w:szCs w:val="24"/>
        </w:rPr>
        <w:t xml:space="preserve"> mbetjeve.</w:t>
      </w:r>
    </w:p>
    <w:p w14:paraId="02DFD9B2" w14:textId="7719E47F" w:rsidR="00CF6C29" w:rsidRPr="001812B7" w:rsidRDefault="00D0095A"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2D5C62" w:rsidRPr="001812B7">
        <w:rPr>
          <w:rFonts w:ascii="Times New Roman" w:hAnsi="Times New Roman" w:cs="Times New Roman"/>
          <w:sz w:val="24"/>
          <w:szCs w:val="24"/>
        </w:rPr>
        <w:t>N</w:t>
      </w:r>
      <w:r w:rsidR="00CF7760" w:rsidRPr="001812B7">
        <w:rPr>
          <w:rFonts w:ascii="Times New Roman" w:hAnsi="Times New Roman" w:cs="Times New Roman"/>
          <w:sz w:val="24"/>
          <w:szCs w:val="24"/>
        </w:rPr>
        <w:t>ë</w:t>
      </w:r>
      <w:r w:rsidR="002D5C62" w:rsidRPr="001812B7">
        <w:rPr>
          <w:rFonts w:ascii="Times New Roman" w:hAnsi="Times New Roman" w:cs="Times New Roman"/>
          <w:sz w:val="24"/>
          <w:szCs w:val="24"/>
        </w:rPr>
        <w:t xml:space="preserve"> </w:t>
      </w:r>
      <w:r w:rsidR="001D4E0B" w:rsidRPr="001812B7">
        <w:rPr>
          <w:rFonts w:ascii="Times New Roman" w:hAnsi="Times New Roman" w:cs="Times New Roman"/>
          <w:sz w:val="24"/>
          <w:szCs w:val="24"/>
        </w:rPr>
        <w:t>çdo</w:t>
      </w:r>
      <w:r w:rsidR="002D5C62" w:rsidRPr="001812B7">
        <w:rPr>
          <w:rFonts w:ascii="Times New Roman" w:hAnsi="Times New Roman" w:cs="Times New Roman"/>
          <w:sz w:val="24"/>
          <w:szCs w:val="24"/>
        </w:rPr>
        <w:t xml:space="preserve"> rast</w:t>
      </w:r>
      <w:r w:rsidR="00CA58CF" w:rsidRPr="001812B7">
        <w:rPr>
          <w:rFonts w:ascii="Times New Roman" w:hAnsi="Times New Roman" w:cs="Times New Roman"/>
          <w:sz w:val="24"/>
          <w:szCs w:val="24"/>
        </w:rPr>
        <w:t xml:space="preserve">, </w:t>
      </w:r>
      <w:r w:rsidR="00E07BAC" w:rsidRPr="001812B7">
        <w:rPr>
          <w:rFonts w:ascii="Times New Roman" w:hAnsi="Times New Roman" w:cs="Times New Roman"/>
          <w:sz w:val="24"/>
          <w:szCs w:val="24"/>
        </w:rPr>
        <w:t xml:space="preserve">zyra doganore e eksportit nuk lejon </w:t>
      </w:r>
      <w:r w:rsidR="00661444" w:rsidRPr="001812B7">
        <w:rPr>
          <w:rFonts w:ascii="Times New Roman" w:hAnsi="Times New Roman" w:cs="Times New Roman"/>
          <w:sz w:val="24"/>
          <w:szCs w:val="24"/>
        </w:rPr>
        <w:t xml:space="preserve">nisjen e </w:t>
      </w:r>
      <w:r w:rsidR="000E320D" w:rsidRPr="001812B7">
        <w:rPr>
          <w:rFonts w:ascii="Times New Roman" w:hAnsi="Times New Roman" w:cs="Times New Roman"/>
          <w:sz w:val="24"/>
          <w:szCs w:val="24"/>
        </w:rPr>
        <w:t>d</w:t>
      </w:r>
      <w:r w:rsidR="00CF7760" w:rsidRPr="001812B7">
        <w:rPr>
          <w:rFonts w:ascii="Times New Roman" w:hAnsi="Times New Roman" w:cs="Times New Roman"/>
          <w:sz w:val="24"/>
          <w:szCs w:val="24"/>
        </w:rPr>
        <w:t>ë</w:t>
      </w:r>
      <w:r w:rsidR="000E320D" w:rsidRPr="001812B7">
        <w:rPr>
          <w:rFonts w:ascii="Times New Roman" w:hAnsi="Times New Roman" w:cs="Times New Roman"/>
          <w:sz w:val="24"/>
          <w:szCs w:val="24"/>
        </w:rPr>
        <w:t>rges</w:t>
      </w:r>
      <w:r w:rsidR="00CF7760" w:rsidRPr="001812B7">
        <w:rPr>
          <w:rFonts w:ascii="Times New Roman" w:hAnsi="Times New Roman" w:cs="Times New Roman"/>
          <w:sz w:val="24"/>
          <w:szCs w:val="24"/>
        </w:rPr>
        <w:t>ë</w:t>
      </w:r>
      <w:r w:rsidR="00661444" w:rsidRPr="001812B7">
        <w:rPr>
          <w:rFonts w:ascii="Times New Roman" w:hAnsi="Times New Roman" w:cs="Times New Roman"/>
          <w:sz w:val="24"/>
          <w:szCs w:val="24"/>
        </w:rPr>
        <w:t>s s</w:t>
      </w:r>
      <w:r w:rsidR="00CF7760" w:rsidRPr="001812B7">
        <w:rPr>
          <w:rFonts w:ascii="Times New Roman" w:hAnsi="Times New Roman" w:cs="Times New Roman"/>
          <w:sz w:val="24"/>
          <w:szCs w:val="24"/>
        </w:rPr>
        <w:t>ë</w:t>
      </w:r>
      <w:r w:rsidR="000E320D" w:rsidRPr="001812B7">
        <w:rPr>
          <w:rFonts w:ascii="Times New Roman" w:hAnsi="Times New Roman" w:cs="Times New Roman"/>
          <w:sz w:val="24"/>
          <w:szCs w:val="24"/>
        </w:rPr>
        <w:t xml:space="preserve"> mbetjeve</w:t>
      </w:r>
      <w:r w:rsidR="00661444" w:rsidRPr="001812B7">
        <w:rPr>
          <w:rFonts w:ascii="Times New Roman" w:hAnsi="Times New Roman" w:cs="Times New Roman"/>
          <w:sz w:val="24"/>
          <w:szCs w:val="24"/>
        </w:rPr>
        <w:t xml:space="preserve"> nga territori i Republik</w:t>
      </w:r>
      <w:r w:rsidR="00CF7760" w:rsidRPr="001812B7">
        <w:rPr>
          <w:rFonts w:ascii="Times New Roman" w:hAnsi="Times New Roman" w:cs="Times New Roman"/>
          <w:sz w:val="24"/>
          <w:szCs w:val="24"/>
        </w:rPr>
        <w:t>ë</w:t>
      </w:r>
      <w:r w:rsidR="00661444" w:rsidRPr="001812B7">
        <w:rPr>
          <w:rFonts w:ascii="Times New Roman" w:hAnsi="Times New Roman" w:cs="Times New Roman"/>
          <w:sz w:val="24"/>
          <w:szCs w:val="24"/>
        </w:rPr>
        <w:t>s s</w:t>
      </w:r>
      <w:r w:rsidR="00CF7760" w:rsidRPr="001812B7">
        <w:rPr>
          <w:rFonts w:ascii="Times New Roman" w:hAnsi="Times New Roman" w:cs="Times New Roman"/>
          <w:sz w:val="24"/>
          <w:szCs w:val="24"/>
        </w:rPr>
        <w:t>ë</w:t>
      </w:r>
      <w:r w:rsidR="00661444" w:rsidRPr="001812B7">
        <w:rPr>
          <w:rFonts w:ascii="Times New Roman" w:hAnsi="Times New Roman" w:cs="Times New Roman"/>
          <w:sz w:val="24"/>
          <w:szCs w:val="24"/>
        </w:rPr>
        <w:t xml:space="preserve"> Shqip</w:t>
      </w:r>
      <w:r w:rsidR="00CF7760" w:rsidRPr="001812B7">
        <w:rPr>
          <w:rFonts w:ascii="Times New Roman" w:hAnsi="Times New Roman" w:cs="Times New Roman"/>
          <w:sz w:val="24"/>
          <w:szCs w:val="24"/>
        </w:rPr>
        <w:t>ë</w:t>
      </w:r>
      <w:r w:rsidR="00661444" w:rsidRPr="001812B7">
        <w:rPr>
          <w:rFonts w:ascii="Times New Roman" w:hAnsi="Times New Roman" w:cs="Times New Roman"/>
          <w:sz w:val="24"/>
          <w:szCs w:val="24"/>
        </w:rPr>
        <w:t>ris</w:t>
      </w:r>
      <w:r w:rsidR="00CF7760" w:rsidRPr="001812B7">
        <w:rPr>
          <w:rFonts w:ascii="Times New Roman" w:hAnsi="Times New Roman" w:cs="Times New Roman"/>
          <w:sz w:val="24"/>
          <w:szCs w:val="24"/>
        </w:rPr>
        <w:t>ë</w:t>
      </w:r>
      <w:r w:rsidR="008A2577" w:rsidRPr="001812B7">
        <w:rPr>
          <w:rFonts w:ascii="Times New Roman" w:hAnsi="Times New Roman" w:cs="Times New Roman"/>
          <w:sz w:val="24"/>
          <w:szCs w:val="24"/>
        </w:rPr>
        <w:t>,</w:t>
      </w:r>
      <w:r w:rsidR="00721BDC" w:rsidRPr="001812B7">
        <w:rPr>
          <w:rFonts w:ascii="Times New Roman" w:hAnsi="Times New Roman" w:cs="Times New Roman"/>
          <w:sz w:val="24"/>
          <w:szCs w:val="24"/>
        </w:rPr>
        <w:t xml:space="preserve"> pa</w:t>
      </w:r>
      <w:r w:rsidR="000E320D" w:rsidRPr="001812B7">
        <w:rPr>
          <w:rFonts w:ascii="Times New Roman" w:hAnsi="Times New Roman" w:cs="Times New Roman"/>
          <w:sz w:val="24"/>
          <w:szCs w:val="24"/>
        </w:rPr>
        <w:t xml:space="preserve"> filluar </w:t>
      </w:r>
      <w:r w:rsidR="00721BDC" w:rsidRPr="001812B7">
        <w:rPr>
          <w:rFonts w:ascii="Times New Roman" w:hAnsi="Times New Roman" w:cs="Times New Roman"/>
          <w:sz w:val="24"/>
          <w:szCs w:val="24"/>
        </w:rPr>
        <w:t>vlefshm</w:t>
      </w:r>
      <w:r w:rsidR="00CF7760" w:rsidRPr="001812B7">
        <w:rPr>
          <w:rFonts w:ascii="Times New Roman" w:hAnsi="Times New Roman" w:cs="Times New Roman"/>
          <w:sz w:val="24"/>
          <w:szCs w:val="24"/>
        </w:rPr>
        <w:t>ë</w:t>
      </w:r>
      <w:r w:rsidR="00721BDC" w:rsidRPr="001812B7">
        <w:rPr>
          <w:rFonts w:ascii="Times New Roman" w:hAnsi="Times New Roman" w:cs="Times New Roman"/>
          <w:sz w:val="24"/>
          <w:szCs w:val="24"/>
        </w:rPr>
        <w:t xml:space="preserve">ria e </w:t>
      </w:r>
      <w:r w:rsidR="000E320D" w:rsidRPr="001812B7">
        <w:rPr>
          <w:rFonts w:ascii="Times New Roman" w:hAnsi="Times New Roman" w:cs="Times New Roman"/>
          <w:sz w:val="24"/>
          <w:szCs w:val="24"/>
        </w:rPr>
        <w:t>garanci</w:t>
      </w:r>
      <w:r w:rsidR="00721BDC" w:rsidRPr="001812B7">
        <w:rPr>
          <w:rFonts w:ascii="Times New Roman" w:hAnsi="Times New Roman" w:cs="Times New Roman"/>
          <w:sz w:val="24"/>
          <w:szCs w:val="24"/>
        </w:rPr>
        <w:t>s</w:t>
      </w:r>
      <w:r w:rsidR="00CF7760" w:rsidRPr="001812B7">
        <w:rPr>
          <w:rFonts w:ascii="Times New Roman" w:hAnsi="Times New Roman" w:cs="Times New Roman"/>
          <w:sz w:val="24"/>
          <w:szCs w:val="24"/>
        </w:rPr>
        <w:t>ë</w:t>
      </w:r>
      <w:r w:rsidR="000E320D" w:rsidRPr="001812B7">
        <w:rPr>
          <w:rFonts w:ascii="Times New Roman" w:hAnsi="Times New Roman" w:cs="Times New Roman"/>
          <w:sz w:val="24"/>
          <w:szCs w:val="24"/>
        </w:rPr>
        <w:t xml:space="preserve"> financiare.</w:t>
      </w:r>
      <w:r w:rsidR="0CCF8D1D" w:rsidRPr="001812B7">
        <w:rPr>
          <w:rFonts w:ascii="Times New Roman" w:hAnsi="Times New Roman" w:cs="Times New Roman"/>
          <w:sz w:val="24"/>
          <w:szCs w:val="24"/>
        </w:rPr>
        <w:t xml:space="preserve"> </w:t>
      </w:r>
    </w:p>
    <w:p w14:paraId="4A78381E" w14:textId="26221F92" w:rsidR="00CF6C29" w:rsidRPr="001812B7" w:rsidRDefault="00D0095A"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6D5EBB" w:rsidRPr="001812B7">
        <w:rPr>
          <w:rFonts w:ascii="Times New Roman" w:hAnsi="Times New Roman" w:cs="Times New Roman"/>
          <w:sz w:val="24"/>
          <w:szCs w:val="24"/>
        </w:rPr>
        <w:t>P</w:t>
      </w:r>
      <w:r w:rsidR="00CF7760" w:rsidRPr="001812B7">
        <w:rPr>
          <w:rFonts w:ascii="Times New Roman" w:hAnsi="Times New Roman" w:cs="Times New Roman"/>
          <w:sz w:val="24"/>
          <w:szCs w:val="24"/>
        </w:rPr>
        <w:t>ë</w:t>
      </w:r>
      <w:r w:rsidR="006D5EBB" w:rsidRPr="001812B7">
        <w:rPr>
          <w:rFonts w:ascii="Times New Roman" w:hAnsi="Times New Roman" w:cs="Times New Roman"/>
          <w:sz w:val="24"/>
          <w:szCs w:val="24"/>
        </w:rPr>
        <w:t>rfituesi i garancis</w:t>
      </w:r>
      <w:r w:rsidR="00CF7760" w:rsidRPr="001812B7">
        <w:rPr>
          <w:rFonts w:ascii="Times New Roman" w:hAnsi="Times New Roman" w:cs="Times New Roman"/>
          <w:sz w:val="24"/>
          <w:szCs w:val="24"/>
        </w:rPr>
        <w:t>ë</w:t>
      </w:r>
      <w:r w:rsidR="006D5EBB" w:rsidRPr="001812B7">
        <w:rPr>
          <w:rFonts w:ascii="Times New Roman" w:hAnsi="Times New Roman" w:cs="Times New Roman"/>
          <w:sz w:val="24"/>
          <w:szCs w:val="24"/>
        </w:rPr>
        <w:t xml:space="preserve"> financiare </w:t>
      </w:r>
      <w:r w:rsidR="00CF7760" w:rsidRPr="001812B7">
        <w:rPr>
          <w:rFonts w:ascii="Times New Roman" w:hAnsi="Times New Roman" w:cs="Times New Roman"/>
          <w:sz w:val="24"/>
          <w:szCs w:val="24"/>
        </w:rPr>
        <w:t>ë</w:t>
      </w:r>
      <w:r w:rsidR="006D5EBB" w:rsidRPr="001812B7">
        <w:rPr>
          <w:rFonts w:ascii="Times New Roman" w:hAnsi="Times New Roman" w:cs="Times New Roman"/>
          <w:sz w:val="24"/>
          <w:szCs w:val="24"/>
        </w:rPr>
        <w:t>sht</w:t>
      </w:r>
      <w:r w:rsidR="00CF7760" w:rsidRPr="001812B7">
        <w:rPr>
          <w:rFonts w:ascii="Times New Roman" w:hAnsi="Times New Roman" w:cs="Times New Roman"/>
          <w:sz w:val="24"/>
          <w:szCs w:val="24"/>
        </w:rPr>
        <w:t>ë</w:t>
      </w:r>
      <w:r w:rsidR="006D5EBB" w:rsidRPr="001812B7">
        <w:rPr>
          <w:rFonts w:ascii="Times New Roman" w:hAnsi="Times New Roman" w:cs="Times New Roman"/>
          <w:sz w:val="24"/>
          <w:szCs w:val="24"/>
        </w:rPr>
        <w:t xml:space="preserve"> ministria p</w:t>
      </w:r>
      <w:r w:rsidR="00CF7760" w:rsidRPr="001812B7">
        <w:rPr>
          <w:rFonts w:ascii="Times New Roman" w:hAnsi="Times New Roman" w:cs="Times New Roman"/>
          <w:sz w:val="24"/>
          <w:szCs w:val="24"/>
        </w:rPr>
        <w:t>ë</w:t>
      </w:r>
      <w:r w:rsidR="006D5EBB" w:rsidRPr="001812B7">
        <w:rPr>
          <w:rFonts w:ascii="Times New Roman" w:hAnsi="Times New Roman" w:cs="Times New Roman"/>
          <w:sz w:val="24"/>
          <w:szCs w:val="24"/>
        </w:rPr>
        <w:t>rgjegj</w:t>
      </w:r>
      <w:r w:rsidR="00CF7760" w:rsidRPr="001812B7">
        <w:rPr>
          <w:rFonts w:ascii="Times New Roman" w:hAnsi="Times New Roman" w:cs="Times New Roman"/>
          <w:sz w:val="24"/>
          <w:szCs w:val="24"/>
        </w:rPr>
        <w:t>ë</w:t>
      </w:r>
      <w:r w:rsidR="006D5EBB" w:rsidRPr="001812B7">
        <w:rPr>
          <w:rFonts w:ascii="Times New Roman" w:hAnsi="Times New Roman" w:cs="Times New Roman"/>
          <w:sz w:val="24"/>
          <w:szCs w:val="24"/>
        </w:rPr>
        <w:t>se p</w:t>
      </w:r>
      <w:r w:rsidR="00CF7760" w:rsidRPr="001812B7">
        <w:rPr>
          <w:rFonts w:ascii="Times New Roman" w:hAnsi="Times New Roman" w:cs="Times New Roman"/>
          <w:sz w:val="24"/>
          <w:szCs w:val="24"/>
        </w:rPr>
        <w:t>ë</w:t>
      </w:r>
      <w:r w:rsidR="006D5EBB" w:rsidRPr="001812B7">
        <w:rPr>
          <w:rFonts w:ascii="Times New Roman" w:hAnsi="Times New Roman" w:cs="Times New Roman"/>
          <w:sz w:val="24"/>
          <w:szCs w:val="24"/>
        </w:rPr>
        <w:t>r mjedisin</w:t>
      </w:r>
      <w:r w:rsidR="009A639E" w:rsidRPr="001812B7">
        <w:rPr>
          <w:rFonts w:ascii="Times New Roman" w:hAnsi="Times New Roman" w:cs="Times New Roman"/>
          <w:sz w:val="24"/>
          <w:szCs w:val="24"/>
        </w:rPr>
        <w:t xml:space="preserve">. </w:t>
      </w:r>
    </w:p>
    <w:p w14:paraId="2D3ED2EA" w14:textId="3358D02E" w:rsidR="00CF6C29" w:rsidRPr="001812B7" w:rsidRDefault="00D0095A"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7. </w:t>
      </w:r>
      <w:r w:rsidR="0CCF8D1D" w:rsidRPr="001812B7">
        <w:rPr>
          <w:rFonts w:ascii="Times New Roman" w:hAnsi="Times New Roman" w:cs="Times New Roman"/>
          <w:sz w:val="24"/>
          <w:szCs w:val="24"/>
        </w:rPr>
        <w:t xml:space="preserve">Garancia financiare është </w:t>
      </w:r>
      <w:r w:rsidR="00C4048A" w:rsidRPr="001812B7">
        <w:rPr>
          <w:rFonts w:ascii="Times New Roman" w:hAnsi="Times New Roman" w:cs="Times New Roman"/>
          <w:sz w:val="24"/>
          <w:szCs w:val="24"/>
        </w:rPr>
        <w:t>e</w:t>
      </w:r>
      <w:r w:rsidR="0CCF8D1D" w:rsidRPr="001812B7">
        <w:rPr>
          <w:rFonts w:ascii="Times New Roman" w:hAnsi="Times New Roman" w:cs="Times New Roman"/>
          <w:sz w:val="24"/>
          <w:szCs w:val="24"/>
        </w:rPr>
        <w:t xml:space="preserve"> vlefshm</w:t>
      </w:r>
      <w:r w:rsidR="00C4048A" w:rsidRPr="001812B7">
        <w:rPr>
          <w:rFonts w:ascii="Times New Roman" w:hAnsi="Times New Roman" w:cs="Times New Roman"/>
          <w:sz w:val="24"/>
          <w:szCs w:val="24"/>
        </w:rPr>
        <w:t>e</w:t>
      </w:r>
      <w:r w:rsidR="0CCF8D1D" w:rsidRPr="001812B7">
        <w:rPr>
          <w:rFonts w:ascii="Times New Roman" w:hAnsi="Times New Roman" w:cs="Times New Roman"/>
          <w:sz w:val="24"/>
          <w:szCs w:val="24"/>
        </w:rPr>
        <w:t xml:space="preserve"> dhe mbulon </w:t>
      </w:r>
      <w:r w:rsidR="003234EE" w:rsidRPr="001812B7">
        <w:rPr>
          <w:rFonts w:ascii="Times New Roman" w:hAnsi="Times New Roman" w:cs="Times New Roman"/>
          <w:sz w:val="24"/>
          <w:szCs w:val="24"/>
        </w:rPr>
        <w:t>t</w:t>
      </w:r>
      <w:r w:rsidR="00CF7760" w:rsidRPr="001812B7">
        <w:rPr>
          <w:rFonts w:ascii="Times New Roman" w:hAnsi="Times New Roman" w:cs="Times New Roman"/>
          <w:sz w:val="24"/>
          <w:szCs w:val="24"/>
        </w:rPr>
        <w:t>ë</w:t>
      </w:r>
      <w:r w:rsidR="003234EE" w:rsidRPr="001812B7">
        <w:rPr>
          <w:rFonts w:ascii="Times New Roman" w:hAnsi="Times New Roman" w:cs="Times New Roman"/>
          <w:sz w:val="24"/>
          <w:szCs w:val="24"/>
        </w:rPr>
        <w:t xml:space="preserve"> gjith</w:t>
      </w:r>
      <w:r w:rsidR="00CF7760" w:rsidRPr="001812B7">
        <w:rPr>
          <w:rFonts w:ascii="Times New Roman" w:hAnsi="Times New Roman" w:cs="Times New Roman"/>
          <w:sz w:val="24"/>
          <w:szCs w:val="24"/>
        </w:rPr>
        <w:t>ë</w:t>
      </w:r>
      <w:r w:rsidR="003874C8" w:rsidRPr="001812B7">
        <w:rPr>
          <w:rFonts w:ascii="Times New Roman" w:hAnsi="Times New Roman" w:cs="Times New Roman"/>
          <w:sz w:val="24"/>
          <w:szCs w:val="24"/>
        </w:rPr>
        <w:t xml:space="preserve"> procesin e eksportit nga nisja e d</w:t>
      </w:r>
      <w:r w:rsidR="00CF7760" w:rsidRPr="001812B7">
        <w:rPr>
          <w:rFonts w:ascii="Times New Roman" w:hAnsi="Times New Roman" w:cs="Times New Roman"/>
          <w:sz w:val="24"/>
          <w:szCs w:val="24"/>
        </w:rPr>
        <w:t>ë</w:t>
      </w:r>
      <w:r w:rsidR="003874C8" w:rsidRPr="001812B7">
        <w:rPr>
          <w:rFonts w:ascii="Times New Roman" w:hAnsi="Times New Roman" w:cs="Times New Roman"/>
          <w:sz w:val="24"/>
          <w:szCs w:val="24"/>
        </w:rPr>
        <w:t>rges</w:t>
      </w:r>
      <w:r w:rsidR="00CF7760" w:rsidRPr="001812B7">
        <w:rPr>
          <w:rFonts w:ascii="Times New Roman" w:hAnsi="Times New Roman" w:cs="Times New Roman"/>
          <w:sz w:val="24"/>
          <w:szCs w:val="24"/>
        </w:rPr>
        <w:t>ë</w:t>
      </w:r>
      <w:r w:rsidR="003874C8" w:rsidRPr="001812B7">
        <w:rPr>
          <w:rFonts w:ascii="Times New Roman" w:hAnsi="Times New Roman" w:cs="Times New Roman"/>
          <w:sz w:val="24"/>
          <w:szCs w:val="24"/>
        </w:rPr>
        <w:t>s</w:t>
      </w:r>
      <w:r w:rsidR="0CCF8D1D" w:rsidRPr="001812B7">
        <w:rPr>
          <w:rFonts w:ascii="Times New Roman" w:hAnsi="Times New Roman" w:cs="Times New Roman"/>
          <w:sz w:val="24"/>
          <w:szCs w:val="24"/>
        </w:rPr>
        <w:t xml:space="preserve"> deri në përfundimin e procesit të rikuperimit ose asgjësimit. Garancia financiare lirohet kur </w:t>
      </w:r>
      <w:r w:rsidR="0026258B" w:rsidRPr="001812B7">
        <w:rPr>
          <w:rFonts w:ascii="Times New Roman" w:hAnsi="Times New Roman" w:cs="Times New Roman"/>
          <w:sz w:val="24"/>
          <w:szCs w:val="24"/>
        </w:rPr>
        <w:t>pran</w:t>
      </w:r>
      <w:r w:rsidR="00CF7760" w:rsidRPr="001812B7">
        <w:rPr>
          <w:rFonts w:ascii="Times New Roman" w:hAnsi="Times New Roman" w:cs="Times New Roman"/>
          <w:sz w:val="24"/>
          <w:szCs w:val="24"/>
        </w:rPr>
        <w:t>ë</w:t>
      </w:r>
      <w:r w:rsidR="0026258B" w:rsidRPr="001812B7">
        <w:rPr>
          <w:rFonts w:ascii="Times New Roman" w:hAnsi="Times New Roman" w:cs="Times New Roman"/>
          <w:sz w:val="24"/>
          <w:szCs w:val="24"/>
        </w:rPr>
        <w:t xml:space="preserve"> </w:t>
      </w:r>
      <w:r w:rsidR="00BF6089" w:rsidRPr="001812B7">
        <w:rPr>
          <w:rFonts w:ascii="Times New Roman" w:hAnsi="Times New Roman" w:cs="Times New Roman"/>
          <w:sz w:val="24"/>
          <w:szCs w:val="24"/>
        </w:rPr>
        <w:t>Ministri</w:t>
      </w:r>
      <w:r w:rsidR="0026258B" w:rsidRPr="001812B7">
        <w:rPr>
          <w:rFonts w:ascii="Times New Roman" w:hAnsi="Times New Roman" w:cs="Times New Roman"/>
          <w:sz w:val="24"/>
          <w:szCs w:val="24"/>
        </w:rPr>
        <w:t>s</w:t>
      </w:r>
      <w:r w:rsidR="00CF7760" w:rsidRPr="001812B7">
        <w:rPr>
          <w:rFonts w:ascii="Times New Roman" w:hAnsi="Times New Roman" w:cs="Times New Roman"/>
          <w:sz w:val="24"/>
          <w:szCs w:val="24"/>
        </w:rPr>
        <w:t>ë</w:t>
      </w:r>
      <w:r w:rsidR="0026258B" w:rsidRPr="001812B7">
        <w:rPr>
          <w:rFonts w:ascii="Times New Roman" w:hAnsi="Times New Roman" w:cs="Times New Roman"/>
          <w:sz w:val="24"/>
          <w:szCs w:val="24"/>
        </w:rPr>
        <w:t xml:space="preserve"> dor</w:t>
      </w:r>
      <w:r w:rsidR="00CF7760" w:rsidRPr="001812B7">
        <w:rPr>
          <w:rFonts w:ascii="Times New Roman" w:hAnsi="Times New Roman" w:cs="Times New Roman"/>
          <w:sz w:val="24"/>
          <w:szCs w:val="24"/>
        </w:rPr>
        <w:t>ë</w:t>
      </w:r>
      <w:r w:rsidR="0026258B" w:rsidRPr="001812B7">
        <w:rPr>
          <w:rFonts w:ascii="Times New Roman" w:hAnsi="Times New Roman" w:cs="Times New Roman"/>
          <w:sz w:val="24"/>
          <w:szCs w:val="24"/>
        </w:rPr>
        <w:t>zohet</w:t>
      </w:r>
      <w:r w:rsidR="0CCF8D1D" w:rsidRPr="001812B7">
        <w:rPr>
          <w:rFonts w:ascii="Times New Roman" w:hAnsi="Times New Roman" w:cs="Times New Roman"/>
          <w:sz w:val="24"/>
          <w:szCs w:val="24"/>
        </w:rPr>
        <w:t xml:space="preserve"> certifikat</w:t>
      </w:r>
      <w:r w:rsidR="0026258B" w:rsidRPr="001812B7">
        <w:rPr>
          <w:rFonts w:ascii="Times New Roman" w:hAnsi="Times New Roman" w:cs="Times New Roman"/>
          <w:sz w:val="24"/>
          <w:szCs w:val="24"/>
        </w:rPr>
        <w:t>a</w:t>
      </w:r>
      <w:r w:rsidR="0CCF8D1D" w:rsidRPr="001812B7">
        <w:rPr>
          <w:rFonts w:ascii="Times New Roman" w:hAnsi="Times New Roman" w:cs="Times New Roman"/>
          <w:sz w:val="24"/>
          <w:szCs w:val="24"/>
        </w:rPr>
        <w:t xml:space="preserve"> e </w:t>
      </w:r>
      <w:r w:rsidR="00BF6089" w:rsidRPr="001812B7">
        <w:rPr>
          <w:rFonts w:ascii="Times New Roman" w:hAnsi="Times New Roman" w:cs="Times New Roman"/>
          <w:sz w:val="24"/>
          <w:szCs w:val="24"/>
        </w:rPr>
        <w:t>p</w:t>
      </w:r>
      <w:r w:rsidR="00CF7760" w:rsidRPr="001812B7">
        <w:rPr>
          <w:rFonts w:ascii="Times New Roman" w:hAnsi="Times New Roman" w:cs="Times New Roman"/>
          <w:sz w:val="24"/>
          <w:szCs w:val="24"/>
        </w:rPr>
        <w:t>ë</w:t>
      </w:r>
      <w:r w:rsidR="00BF6089" w:rsidRPr="001812B7">
        <w:rPr>
          <w:rFonts w:ascii="Times New Roman" w:hAnsi="Times New Roman" w:cs="Times New Roman"/>
          <w:sz w:val="24"/>
          <w:szCs w:val="24"/>
        </w:rPr>
        <w:t>rcaktuar</w:t>
      </w:r>
      <w:r w:rsidR="0CCF8D1D" w:rsidRPr="001812B7">
        <w:rPr>
          <w:rFonts w:ascii="Times New Roman" w:hAnsi="Times New Roman" w:cs="Times New Roman"/>
          <w:sz w:val="24"/>
          <w:szCs w:val="24"/>
        </w:rPr>
        <w:t xml:space="preserve"> në </w:t>
      </w:r>
      <w:r w:rsidR="00B87363"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B87363" w:rsidRPr="001812B7">
        <w:rPr>
          <w:rFonts w:ascii="Times New Roman" w:hAnsi="Times New Roman" w:cs="Times New Roman"/>
          <w:sz w:val="24"/>
          <w:szCs w:val="24"/>
        </w:rPr>
        <w:t>n 6 t</w:t>
      </w:r>
      <w:r w:rsidR="00AF4D32" w:rsidRPr="001812B7">
        <w:rPr>
          <w:rFonts w:ascii="Times New Roman" w:hAnsi="Times New Roman" w:cs="Times New Roman"/>
          <w:sz w:val="24"/>
          <w:szCs w:val="24"/>
        </w:rPr>
        <w:t>ë</w:t>
      </w:r>
      <w:r w:rsidR="00B87363" w:rsidRPr="001812B7">
        <w:rPr>
          <w:rFonts w:ascii="Times New Roman" w:hAnsi="Times New Roman" w:cs="Times New Roman"/>
          <w:sz w:val="24"/>
          <w:szCs w:val="24"/>
        </w:rPr>
        <w:t xml:space="preserve"> nenit 13</w:t>
      </w:r>
      <w:r w:rsidR="0CCF8D1D" w:rsidRPr="001812B7">
        <w:rPr>
          <w:rFonts w:ascii="Times New Roman" w:hAnsi="Times New Roman" w:cs="Times New Roman"/>
          <w:sz w:val="24"/>
          <w:szCs w:val="24"/>
        </w:rPr>
        <w:t>, ose, sipas rastit, certifikat</w:t>
      </w:r>
      <w:r w:rsidR="0026258B" w:rsidRPr="001812B7">
        <w:rPr>
          <w:rFonts w:ascii="Times New Roman" w:hAnsi="Times New Roman" w:cs="Times New Roman"/>
          <w:sz w:val="24"/>
          <w:szCs w:val="24"/>
        </w:rPr>
        <w:t xml:space="preserve">a </w:t>
      </w:r>
      <w:r w:rsidR="0CCF8D1D" w:rsidRPr="001812B7">
        <w:rPr>
          <w:rFonts w:ascii="Times New Roman" w:hAnsi="Times New Roman" w:cs="Times New Roman"/>
          <w:sz w:val="24"/>
          <w:szCs w:val="24"/>
        </w:rPr>
        <w:t xml:space="preserve">e </w:t>
      </w:r>
      <w:r w:rsidR="00BF6089" w:rsidRPr="001812B7">
        <w:rPr>
          <w:rFonts w:ascii="Times New Roman" w:hAnsi="Times New Roman" w:cs="Times New Roman"/>
          <w:sz w:val="24"/>
          <w:szCs w:val="24"/>
        </w:rPr>
        <w:t>p</w:t>
      </w:r>
      <w:r w:rsidR="00CF7760" w:rsidRPr="001812B7">
        <w:rPr>
          <w:rFonts w:ascii="Times New Roman" w:hAnsi="Times New Roman" w:cs="Times New Roman"/>
          <w:sz w:val="24"/>
          <w:szCs w:val="24"/>
        </w:rPr>
        <w:t>ë</w:t>
      </w:r>
      <w:r w:rsidR="00BF6089" w:rsidRPr="001812B7">
        <w:rPr>
          <w:rFonts w:ascii="Times New Roman" w:hAnsi="Times New Roman" w:cs="Times New Roman"/>
          <w:sz w:val="24"/>
          <w:szCs w:val="24"/>
        </w:rPr>
        <w:t>rcaktuar</w:t>
      </w:r>
      <w:r w:rsidR="0CCF8D1D" w:rsidRPr="001812B7">
        <w:rPr>
          <w:rFonts w:ascii="Times New Roman" w:hAnsi="Times New Roman" w:cs="Times New Roman"/>
          <w:sz w:val="24"/>
          <w:szCs w:val="24"/>
        </w:rPr>
        <w:t xml:space="preserve"> në </w:t>
      </w:r>
      <w:r w:rsidR="006618BA"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6618BA" w:rsidRPr="001812B7">
        <w:rPr>
          <w:rFonts w:ascii="Times New Roman" w:hAnsi="Times New Roman" w:cs="Times New Roman"/>
          <w:sz w:val="24"/>
          <w:szCs w:val="24"/>
        </w:rPr>
        <w:t>n 5 t</w:t>
      </w:r>
      <w:r w:rsidR="00AF4D32" w:rsidRPr="001812B7">
        <w:rPr>
          <w:rFonts w:ascii="Times New Roman" w:hAnsi="Times New Roman" w:cs="Times New Roman"/>
          <w:sz w:val="24"/>
          <w:szCs w:val="24"/>
        </w:rPr>
        <w:t>ë</w:t>
      </w:r>
      <w:r w:rsidR="006618BA"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neni</w:t>
      </w:r>
      <w:r w:rsidR="006618BA" w:rsidRPr="001812B7">
        <w:rPr>
          <w:rFonts w:ascii="Times New Roman" w:hAnsi="Times New Roman" w:cs="Times New Roman"/>
          <w:sz w:val="24"/>
          <w:szCs w:val="24"/>
        </w:rPr>
        <w:t>t 13</w:t>
      </w:r>
      <w:r w:rsidR="0CCF8D1D" w:rsidRPr="001812B7">
        <w:rPr>
          <w:rFonts w:ascii="Times New Roman" w:hAnsi="Times New Roman" w:cs="Times New Roman"/>
          <w:sz w:val="24"/>
          <w:szCs w:val="24"/>
        </w:rPr>
        <w:t xml:space="preserve">, lidhur me rikuperimin e </w:t>
      </w:r>
      <w:r w:rsidR="00437F2C" w:rsidRPr="001812B7">
        <w:rPr>
          <w:rFonts w:ascii="Times New Roman" w:hAnsi="Times New Roman" w:cs="Times New Roman"/>
          <w:sz w:val="24"/>
          <w:szCs w:val="24"/>
        </w:rPr>
        <w:t>nd</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rmjet</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m</w:t>
      </w:r>
      <w:r w:rsidR="0CCF8D1D" w:rsidRPr="001812B7">
        <w:rPr>
          <w:rFonts w:ascii="Times New Roman" w:hAnsi="Times New Roman" w:cs="Times New Roman"/>
          <w:sz w:val="24"/>
          <w:szCs w:val="24"/>
        </w:rPr>
        <w:t xml:space="preserve"> ose asgjësimin e </w:t>
      </w:r>
      <w:r w:rsidR="00437F2C" w:rsidRPr="001812B7">
        <w:rPr>
          <w:rFonts w:ascii="Times New Roman" w:hAnsi="Times New Roman" w:cs="Times New Roman"/>
          <w:sz w:val="24"/>
          <w:szCs w:val="24"/>
        </w:rPr>
        <w:t>nd</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rmjet</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m</w:t>
      </w:r>
      <w:r w:rsidR="0CCF8D1D" w:rsidRPr="001812B7">
        <w:rPr>
          <w:rFonts w:ascii="Times New Roman" w:hAnsi="Times New Roman" w:cs="Times New Roman"/>
          <w:sz w:val="24"/>
          <w:szCs w:val="24"/>
        </w:rPr>
        <w:t>.</w:t>
      </w:r>
    </w:p>
    <w:p w14:paraId="60221EF8" w14:textId="5FD5C36D" w:rsidR="00CF6C29" w:rsidRPr="001812B7" w:rsidRDefault="00D0095A"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8. </w:t>
      </w:r>
      <w:r w:rsidR="00663E83" w:rsidRPr="001812B7">
        <w:rPr>
          <w:rFonts w:ascii="Times New Roman" w:hAnsi="Times New Roman" w:cs="Times New Roman"/>
          <w:sz w:val="24"/>
          <w:szCs w:val="24"/>
        </w:rPr>
        <w:t>P</w:t>
      </w:r>
      <w:r w:rsidR="0084031E" w:rsidRPr="001812B7">
        <w:rPr>
          <w:rFonts w:ascii="Times New Roman" w:hAnsi="Times New Roman" w:cs="Times New Roman"/>
          <w:sz w:val="24"/>
          <w:szCs w:val="24"/>
        </w:rPr>
        <w:t>ë</w:t>
      </w:r>
      <w:r w:rsidR="00663E83" w:rsidRPr="001812B7">
        <w:rPr>
          <w:rFonts w:ascii="Times New Roman" w:hAnsi="Times New Roman" w:cs="Times New Roman"/>
          <w:sz w:val="24"/>
          <w:szCs w:val="24"/>
        </w:rPr>
        <w:t>rjashtimisht</w:t>
      </w:r>
      <w:r w:rsidR="0CCF8D1D" w:rsidRPr="001812B7">
        <w:rPr>
          <w:rFonts w:ascii="Times New Roman" w:hAnsi="Times New Roman" w:cs="Times New Roman"/>
          <w:sz w:val="24"/>
          <w:szCs w:val="24"/>
        </w:rPr>
        <w:t xml:space="preserve"> nga pika </w:t>
      </w:r>
      <w:r w:rsidR="006B77D4" w:rsidRPr="001812B7">
        <w:rPr>
          <w:rFonts w:ascii="Times New Roman" w:hAnsi="Times New Roman" w:cs="Times New Roman"/>
          <w:sz w:val="24"/>
          <w:szCs w:val="24"/>
        </w:rPr>
        <w:t>7</w:t>
      </w:r>
      <w:r w:rsidR="00663E83" w:rsidRPr="001812B7">
        <w:rPr>
          <w:rFonts w:ascii="Times New Roman" w:hAnsi="Times New Roman" w:cs="Times New Roman"/>
          <w:sz w:val="24"/>
          <w:szCs w:val="24"/>
        </w:rPr>
        <w:t xml:space="preserve"> e k</w:t>
      </w:r>
      <w:r w:rsidR="0084031E" w:rsidRPr="001812B7">
        <w:rPr>
          <w:rFonts w:ascii="Times New Roman" w:hAnsi="Times New Roman" w:cs="Times New Roman"/>
          <w:sz w:val="24"/>
          <w:szCs w:val="24"/>
        </w:rPr>
        <w:t>ë</w:t>
      </w:r>
      <w:r w:rsidR="00663E83" w:rsidRPr="001812B7">
        <w:rPr>
          <w:rFonts w:ascii="Times New Roman" w:hAnsi="Times New Roman" w:cs="Times New Roman"/>
          <w:sz w:val="24"/>
          <w:szCs w:val="24"/>
        </w:rPr>
        <w:t>tij neni</w:t>
      </w:r>
      <w:r w:rsidR="0CCF8D1D" w:rsidRPr="001812B7">
        <w:rPr>
          <w:rFonts w:ascii="Times New Roman" w:hAnsi="Times New Roman" w:cs="Times New Roman"/>
          <w:sz w:val="24"/>
          <w:szCs w:val="24"/>
        </w:rPr>
        <w:t xml:space="preserve">, kur mbetjet janë të destinuara për rikuperim të </w:t>
      </w:r>
      <w:r w:rsidR="00437F2C" w:rsidRPr="001812B7">
        <w:rPr>
          <w:rFonts w:ascii="Times New Roman" w:hAnsi="Times New Roman" w:cs="Times New Roman"/>
          <w:sz w:val="24"/>
          <w:szCs w:val="24"/>
        </w:rPr>
        <w:t>nd</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rmjet</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m</w:t>
      </w:r>
      <w:r w:rsidR="0CCF8D1D" w:rsidRPr="001812B7">
        <w:rPr>
          <w:rFonts w:ascii="Times New Roman" w:hAnsi="Times New Roman" w:cs="Times New Roman"/>
          <w:sz w:val="24"/>
          <w:szCs w:val="24"/>
        </w:rPr>
        <w:t xml:space="preserve"> ose asgjësim të </w:t>
      </w:r>
      <w:r w:rsidR="00437F2C" w:rsidRPr="001812B7">
        <w:rPr>
          <w:rFonts w:ascii="Times New Roman" w:hAnsi="Times New Roman" w:cs="Times New Roman"/>
          <w:sz w:val="24"/>
          <w:szCs w:val="24"/>
        </w:rPr>
        <w:t>nd</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rmjet</w:t>
      </w:r>
      <w:r w:rsidR="00D719D5" w:rsidRPr="001812B7">
        <w:rPr>
          <w:rFonts w:ascii="Times New Roman" w:hAnsi="Times New Roman" w:cs="Times New Roman"/>
          <w:sz w:val="24"/>
          <w:szCs w:val="24"/>
        </w:rPr>
        <w:t>ë</w:t>
      </w:r>
      <w:r w:rsidR="00437F2C" w:rsidRPr="001812B7">
        <w:rPr>
          <w:rFonts w:ascii="Times New Roman" w:hAnsi="Times New Roman" w:cs="Times New Roman"/>
          <w:sz w:val="24"/>
          <w:szCs w:val="24"/>
        </w:rPr>
        <w:t>m</w:t>
      </w:r>
      <w:r w:rsidR="0CCF8D1D" w:rsidRPr="001812B7">
        <w:rPr>
          <w:rFonts w:ascii="Times New Roman" w:hAnsi="Times New Roman" w:cs="Times New Roman"/>
          <w:sz w:val="24"/>
          <w:szCs w:val="24"/>
        </w:rPr>
        <w:t xml:space="preserve"> dhe rikuperimi ose asgjësimi pasues kryhet në </w:t>
      </w:r>
      <w:r w:rsidR="002A2994" w:rsidRPr="001812B7">
        <w:rPr>
          <w:rFonts w:ascii="Times New Roman" w:hAnsi="Times New Roman" w:cs="Times New Roman"/>
          <w:sz w:val="24"/>
          <w:szCs w:val="24"/>
        </w:rPr>
        <w:t>shtetin</w:t>
      </w:r>
      <w:r w:rsidR="0CCF8D1D" w:rsidRPr="001812B7">
        <w:rPr>
          <w:rFonts w:ascii="Times New Roman" w:hAnsi="Times New Roman" w:cs="Times New Roman"/>
          <w:sz w:val="24"/>
          <w:szCs w:val="24"/>
        </w:rPr>
        <w:t xml:space="preserve"> e destinacionit, autoritetet kompetente të dërgimit dhe destinacionit bien dakord që garancia financiare të lirohet pasi autoriteti kompetent përkatës të ketë marrë certifikatën e </w:t>
      </w:r>
      <w:r w:rsidR="009E1D0C" w:rsidRPr="001812B7">
        <w:rPr>
          <w:rFonts w:ascii="Times New Roman" w:hAnsi="Times New Roman" w:cs="Times New Roman"/>
          <w:sz w:val="24"/>
          <w:szCs w:val="24"/>
        </w:rPr>
        <w:t>p</w:t>
      </w:r>
      <w:r w:rsidR="00D719D5" w:rsidRPr="001812B7">
        <w:rPr>
          <w:rFonts w:ascii="Times New Roman" w:hAnsi="Times New Roman" w:cs="Times New Roman"/>
          <w:sz w:val="24"/>
          <w:szCs w:val="24"/>
        </w:rPr>
        <w:t>ë</w:t>
      </w:r>
      <w:r w:rsidR="009E1D0C" w:rsidRPr="001812B7">
        <w:rPr>
          <w:rFonts w:ascii="Times New Roman" w:hAnsi="Times New Roman" w:cs="Times New Roman"/>
          <w:sz w:val="24"/>
          <w:szCs w:val="24"/>
        </w:rPr>
        <w:t>rcaktuar</w:t>
      </w:r>
      <w:r w:rsidR="0CCF8D1D" w:rsidRPr="001812B7">
        <w:rPr>
          <w:rFonts w:ascii="Times New Roman" w:hAnsi="Times New Roman" w:cs="Times New Roman"/>
          <w:sz w:val="24"/>
          <w:szCs w:val="24"/>
        </w:rPr>
        <w:t xml:space="preserve"> në </w:t>
      </w:r>
      <w:r w:rsidR="00B024EE" w:rsidRPr="001812B7">
        <w:rPr>
          <w:rFonts w:ascii="Times New Roman" w:hAnsi="Times New Roman" w:cs="Times New Roman"/>
          <w:sz w:val="24"/>
          <w:szCs w:val="24"/>
        </w:rPr>
        <w:t>pik</w:t>
      </w:r>
      <w:r w:rsidR="003B592B" w:rsidRPr="001812B7">
        <w:rPr>
          <w:rFonts w:ascii="Times New Roman" w:hAnsi="Times New Roman" w:cs="Times New Roman"/>
          <w:sz w:val="24"/>
          <w:szCs w:val="24"/>
        </w:rPr>
        <w:t>ë</w:t>
      </w:r>
      <w:r w:rsidR="00B024EE" w:rsidRPr="001812B7">
        <w:rPr>
          <w:rFonts w:ascii="Times New Roman" w:hAnsi="Times New Roman" w:cs="Times New Roman"/>
          <w:sz w:val="24"/>
          <w:szCs w:val="24"/>
        </w:rPr>
        <w:t>n 4 t</w:t>
      </w:r>
      <w:r w:rsidR="003B592B" w:rsidRPr="001812B7">
        <w:rPr>
          <w:rFonts w:ascii="Times New Roman" w:hAnsi="Times New Roman" w:cs="Times New Roman"/>
          <w:sz w:val="24"/>
          <w:szCs w:val="24"/>
        </w:rPr>
        <w:t>ë</w:t>
      </w:r>
      <w:r w:rsidR="00B024EE"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neni</w:t>
      </w:r>
      <w:r w:rsidR="00B024EE" w:rsidRPr="001812B7">
        <w:rPr>
          <w:rFonts w:ascii="Times New Roman" w:hAnsi="Times New Roman" w:cs="Times New Roman"/>
          <w:sz w:val="24"/>
          <w:szCs w:val="24"/>
        </w:rPr>
        <w:t>t</w:t>
      </w:r>
      <w:r w:rsidR="0CCF8D1D" w:rsidRPr="001812B7">
        <w:rPr>
          <w:rFonts w:ascii="Times New Roman" w:hAnsi="Times New Roman" w:cs="Times New Roman"/>
          <w:sz w:val="24"/>
          <w:szCs w:val="24"/>
        </w:rPr>
        <w:t xml:space="preserve"> </w:t>
      </w:r>
      <w:r w:rsidR="00601B6C">
        <w:rPr>
          <w:rFonts w:ascii="Times New Roman" w:hAnsi="Times New Roman" w:cs="Times New Roman"/>
          <w:sz w:val="24"/>
          <w:szCs w:val="24"/>
        </w:rPr>
        <w:t>9</w:t>
      </w:r>
      <w:r w:rsidR="00B024EE" w:rsidRPr="001812B7">
        <w:rPr>
          <w:rFonts w:ascii="Times New Roman" w:hAnsi="Times New Roman" w:cs="Times New Roman"/>
          <w:sz w:val="24"/>
          <w:szCs w:val="24"/>
        </w:rPr>
        <w:t>.</w:t>
      </w:r>
      <w:r w:rsidR="000B3D63" w:rsidRPr="001812B7">
        <w:rPr>
          <w:rFonts w:ascii="Times New Roman" w:hAnsi="Times New Roman" w:cs="Times New Roman"/>
          <w:sz w:val="24"/>
          <w:szCs w:val="24"/>
        </w:rPr>
        <w:t xml:space="preserve"> A</w:t>
      </w:r>
      <w:r w:rsidR="0CCF8D1D" w:rsidRPr="001812B7">
        <w:rPr>
          <w:rFonts w:ascii="Times New Roman" w:hAnsi="Times New Roman" w:cs="Times New Roman"/>
          <w:sz w:val="24"/>
          <w:szCs w:val="24"/>
        </w:rPr>
        <w:t>utoriteti kompetent që vendos lirimin e garancisë financiare</w:t>
      </w:r>
      <w:r w:rsidR="00E20CCE" w:rsidRPr="001812B7">
        <w:rPr>
          <w:rFonts w:ascii="Times New Roman" w:hAnsi="Times New Roman" w:cs="Times New Roman"/>
          <w:sz w:val="24"/>
          <w:szCs w:val="24"/>
        </w:rPr>
        <w:t>,</w:t>
      </w:r>
      <w:r w:rsidR="0CCF8D1D" w:rsidRPr="001812B7">
        <w:rPr>
          <w:rFonts w:ascii="Times New Roman" w:hAnsi="Times New Roman" w:cs="Times New Roman"/>
          <w:sz w:val="24"/>
          <w:szCs w:val="24"/>
        </w:rPr>
        <w:t xml:space="preserve"> informon menjëherë autoritetet e tjera kompetente për vendimin e tij dhe çdo dërgesë pasuese drejt një impianti rikuperimi ose asgjësimi mbulohet nga një garanci financiare </w:t>
      </w:r>
      <w:r w:rsidR="004D522C" w:rsidRPr="001812B7">
        <w:rPr>
          <w:rFonts w:ascii="Times New Roman" w:hAnsi="Times New Roman" w:cs="Times New Roman"/>
          <w:sz w:val="24"/>
          <w:szCs w:val="24"/>
        </w:rPr>
        <w:t>e</w:t>
      </w:r>
      <w:r w:rsidR="0CCF8D1D" w:rsidRPr="001812B7">
        <w:rPr>
          <w:rFonts w:ascii="Times New Roman" w:hAnsi="Times New Roman" w:cs="Times New Roman"/>
          <w:sz w:val="24"/>
          <w:szCs w:val="24"/>
        </w:rPr>
        <w:t xml:space="preserve"> r</w:t>
      </w:r>
      <w:r w:rsidR="004D522C" w:rsidRPr="001812B7">
        <w:rPr>
          <w:rFonts w:ascii="Times New Roman" w:hAnsi="Times New Roman" w:cs="Times New Roman"/>
          <w:sz w:val="24"/>
          <w:szCs w:val="24"/>
        </w:rPr>
        <w:t>e</w:t>
      </w:r>
      <w:r w:rsidR="0CCF8D1D" w:rsidRPr="001812B7">
        <w:rPr>
          <w:rFonts w:ascii="Times New Roman" w:hAnsi="Times New Roman" w:cs="Times New Roman"/>
          <w:sz w:val="24"/>
          <w:szCs w:val="24"/>
        </w:rPr>
        <w:t xml:space="preserve">, </w:t>
      </w:r>
      <w:r w:rsidR="000B3D63" w:rsidRPr="001812B7">
        <w:rPr>
          <w:rFonts w:ascii="Times New Roman" w:hAnsi="Times New Roman" w:cs="Times New Roman"/>
          <w:sz w:val="24"/>
          <w:szCs w:val="24"/>
        </w:rPr>
        <w:t>me p</w:t>
      </w:r>
      <w:r w:rsidR="0084031E" w:rsidRPr="001812B7">
        <w:rPr>
          <w:rFonts w:ascii="Times New Roman" w:hAnsi="Times New Roman" w:cs="Times New Roman"/>
          <w:sz w:val="24"/>
          <w:szCs w:val="24"/>
        </w:rPr>
        <w:t>ë</w:t>
      </w:r>
      <w:r w:rsidR="000B3D63" w:rsidRPr="001812B7">
        <w:rPr>
          <w:rFonts w:ascii="Times New Roman" w:hAnsi="Times New Roman" w:cs="Times New Roman"/>
          <w:sz w:val="24"/>
          <w:szCs w:val="24"/>
        </w:rPr>
        <w:t>rjashtim t</w:t>
      </w:r>
      <w:r w:rsidR="0084031E" w:rsidRPr="001812B7">
        <w:rPr>
          <w:rFonts w:ascii="Times New Roman" w:hAnsi="Times New Roman" w:cs="Times New Roman"/>
          <w:sz w:val="24"/>
          <w:szCs w:val="24"/>
        </w:rPr>
        <w:t>ë</w:t>
      </w:r>
      <w:r w:rsidR="0CCF8D1D" w:rsidRPr="001812B7">
        <w:rPr>
          <w:rFonts w:ascii="Times New Roman" w:hAnsi="Times New Roman" w:cs="Times New Roman"/>
          <w:sz w:val="24"/>
          <w:szCs w:val="24"/>
        </w:rPr>
        <w:t xml:space="preserve"> rasteve kur autoriteti kompetent i destinacionit vlerëson se një garanci e tillë nuk është e nevojshme.</w:t>
      </w:r>
      <w:r w:rsidR="000B3D63"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 xml:space="preserve">Në këto </w:t>
      </w:r>
      <w:r w:rsidR="000B3D63" w:rsidRPr="001812B7">
        <w:rPr>
          <w:rFonts w:ascii="Times New Roman" w:hAnsi="Times New Roman" w:cs="Times New Roman"/>
          <w:sz w:val="24"/>
          <w:szCs w:val="24"/>
        </w:rPr>
        <w:t>raste</w:t>
      </w:r>
      <w:r w:rsidR="0CCF8D1D" w:rsidRPr="001812B7">
        <w:rPr>
          <w:rFonts w:ascii="Times New Roman" w:hAnsi="Times New Roman" w:cs="Times New Roman"/>
          <w:sz w:val="24"/>
          <w:szCs w:val="24"/>
        </w:rPr>
        <w:t>, autoriteti kompetent i destinacionit është përgjegjës për detyrimet që lindin në rastin e rikthimit të mbetjeve, kur dërgesa ose rikuperimi</w:t>
      </w:r>
      <w:r w:rsidR="004D522C" w:rsidRPr="001812B7">
        <w:rPr>
          <w:rFonts w:ascii="Times New Roman" w:hAnsi="Times New Roman" w:cs="Times New Roman"/>
          <w:sz w:val="24"/>
          <w:szCs w:val="24"/>
        </w:rPr>
        <w:t xml:space="preserve"> apo </w:t>
      </w:r>
      <w:r w:rsidR="0CCF8D1D" w:rsidRPr="001812B7">
        <w:rPr>
          <w:rFonts w:ascii="Times New Roman" w:hAnsi="Times New Roman" w:cs="Times New Roman"/>
          <w:sz w:val="24"/>
          <w:szCs w:val="24"/>
        </w:rPr>
        <w:t>asgjësimi pasues nuk përfundo</w:t>
      </w:r>
      <w:r w:rsidR="002657C0">
        <w:rPr>
          <w:rFonts w:ascii="Times New Roman" w:hAnsi="Times New Roman" w:cs="Times New Roman"/>
          <w:sz w:val="24"/>
          <w:szCs w:val="24"/>
        </w:rPr>
        <w:t>n</w:t>
      </w:r>
      <w:r w:rsidR="0CCF8D1D" w:rsidRPr="001812B7">
        <w:rPr>
          <w:rFonts w:ascii="Times New Roman" w:hAnsi="Times New Roman" w:cs="Times New Roman"/>
          <w:sz w:val="24"/>
          <w:szCs w:val="24"/>
        </w:rPr>
        <w:t xml:space="preserve"> sipas parashikimit, në përputhje me nenin </w:t>
      </w:r>
      <w:r w:rsidR="00B024EE" w:rsidRPr="001812B7">
        <w:rPr>
          <w:rFonts w:ascii="Times New Roman" w:hAnsi="Times New Roman" w:cs="Times New Roman"/>
          <w:sz w:val="24"/>
          <w:szCs w:val="24"/>
        </w:rPr>
        <w:t>16</w:t>
      </w:r>
      <w:r w:rsidR="0CCF8D1D" w:rsidRPr="001812B7">
        <w:rPr>
          <w:rFonts w:ascii="Times New Roman" w:hAnsi="Times New Roman" w:cs="Times New Roman"/>
          <w:sz w:val="24"/>
          <w:szCs w:val="24"/>
        </w:rPr>
        <w:t xml:space="preserve">, ose në rast të një dërgese të paligjshme, në përputhje me nenin </w:t>
      </w:r>
      <w:r w:rsidR="00B024EE" w:rsidRPr="001812B7">
        <w:rPr>
          <w:rFonts w:ascii="Times New Roman" w:hAnsi="Times New Roman" w:cs="Times New Roman"/>
          <w:sz w:val="24"/>
          <w:szCs w:val="24"/>
        </w:rPr>
        <w:t>19</w:t>
      </w:r>
      <w:r w:rsidR="0CCF8D1D" w:rsidRPr="001812B7">
        <w:rPr>
          <w:rFonts w:ascii="Times New Roman" w:hAnsi="Times New Roman" w:cs="Times New Roman"/>
          <w:sz w:val="24"/>
          <w:szCs w:val="24"/>
        </w:rPr>
        <w:t>.</w:t>
      </w:r>
    </w:p>
    <w:p w14:paraId="0D2D9F5B" w14:textId="26B714AD" w:rsidR="00CF6C29" w:rsidRPr="001812B7" w:rsidRDefault="00601B6C" w:rsidP="004C0581">
      <w:pPr>
        <w:pStyle w:val="TableParagraph"/>
        <w:ind w:left="0"/>
        <w:jc w:val="both"/>
        <w:rPr>
          <w:rFonts w:ascii="Times New Roman" w:hAnsi="Times New Roman" w:cs="Times New Roman"/>
          <w:sz w:val="24"/>
          <w:szCs w:val="24"/>
        </w:rPr>
      </w:pPr>
      <w:r>
        <w:rPr>
          <w:rFonts w:ascii="Times New Roman" w:hAnsi="Times New Roman" w:cs="Times New Roman"/>
          <w:sz w:val="24"/>
          <w:szCs w:val="24"/>
        </w:rPr>
        <w:t>10</w:t>
      </w:r>
      <w:r w:rsidR="000D0D8E" w:rsidRPr="001812B7">
        <w:rPr>
          <w:rFonts w:ascii="Times New Roman" w:hAnsi="Times New Roman" w:cs="Times New Roman"/>
          <w:sz w:val="24"/>
          <w:szCs w:val="24"/>
        </w:rPr>
        <w:t xml:space="preserve">. </w:t>
      </w:r>
      <w:r w:rsidR="003D1562" w:rsidRPr="001812B7">
        <w:rPr>
          <w:rFonts w:ascii="Times New Roman" w:hAnsi="Times New Roman" w:cs="Times New Roman"/>
          <w:sz w:val="24"/>
          <w:szCs w:val="24"/>
        </w:rPr>
        <w:t>Ministria ka</w:t>
      </w:r>
      <w:r w:rsidR="0CCF8D1D" w:rsidRPr="001812B7">
        <w:rPr>
          <w:rFonts w:ascii="Times New Roman" w:hAnsi="Times New Roman" w:cs="Times New Roman"/>
          <w:sz w:val="24"/>
          <w:szCs w:val="24"/>
        </w:rPr>
        <w:t xml:space="preserve"> akses në garanci</w:t>
      </w:r>
      <w:r w:rsidR="003D1562" w:rsidRPr="001812B7">
        <w:rPr>
          <w:rFonts w:ascii="Times New Roman" w:hAnsi="Times New Roman" w:cs="Times New Roman"/>
          <w:sz w:val="24"/>
          <w:szCs w:val="24"/>
        </w:rPr>
        <w:t>n</w:t>
      </w:r>
      <w:r w:rsidR="00CF7760" w:rsidRPr="001812B7">
        <w:rPr>
          <w:rFonts w:ascii="Times New Roman" w:hAnsi="Times New Roman" w:cs="Times New Roman"/>
          <w:sz w:val="24"/>
          <w:szCs w:val="24"/>
        </w:rPr>
        <w:t>ë</w:t>
      </w:r>
      <w:r w:rsidR="003D1562" w:rsidRPr="001812B7">
        <w:rPr>
          <w:rFonts w:ascii="Times New Roman" w:hAnsi="Times New Roman" w:cs="Times New Roman"/>
          <w:sz w:val="24"/>
          <w:szCs w:val="24"/>
        </w:rPr>
        <w:t xml:space="preserve"> financiare</w:t>
      </w:r>
      <w:r w:rsidR="0CCF8D1D" w:rsidRPr="001812B7">
        <w:rPr>
          <w:rFonts w:ascii="Times New Roman" w:hAnsi="Times New Roman" w:cs="Times New Roman"/>
          <w:sz w:val="24"/>
          <w:szCs w:val="24"/>
        </w:rPr>
        <w:t xml:space="preserve"> dhe përdor fondet përkatëse, përfshirë për kryerjen e pagesave ndaj autoriteteve të tjera të përfshira, me qëllim përmbushjen e detyrimeve që rrjedhin nga nenet </w:t>
      </w:r>
      <w:r w:rsidR="00B024EE" w:rsidRPr="001812B7">
        <w:rPr>
          <w:rFonts w:ascii="Times New Roman" w:hAnsi="Times New Roman" w:cs="Times New Roman"/>
          <w:sz w:val="24"/>
          <w:szCs w:val="24"/>
        </w:rPr>
        <w:t>17</w:t>
      </w:r>
      <w:r w:rsidR="0CCF8D1D" w:rsidRPr="001812B7">
        <w:rPr>
          <w:rFonts w:ascii="Times New Roman" w:hAnsi="Times New Roman" w:cs="Times New Roman"/>
          <w:sz w:val="24"/>
          <w:szCs w:val="24"/>
        </w:rPr>
        <w:t xml:space="preserve"> dhe </w:t>
      </w:r>
      <w:r w:rsidR="00B024EE" w:rsidRPr="001812B7">
        <w:rPr>
          <w:rFonts w:ascii="Times New Roman" w:hAnsi="Times New Roman" w:cs="Times New Roman"/>
          <w:sz w:val="24"/>
          <w:szCs w:val="24"/>
        </w:rPr>
        <w:t>19</w:t>
      </w:r>
      <w:r w:rsidR="0CCF8D1D" w:rsidRPr="001812B7">
        <w:rPr>
          <w:rFonts w:ascii="Times New Roman" w:hAnsi="Times New Roman" w:cs="Times New Roman"/>
          <w:sz w:val="24"/>
          <w:szCs w:val="24"/>
        </w:rPr>
        <w:t>.</w:t>
      </w:r>
    </w:p>
    <w:p w14:paraId="42597263" w14:textId="311BE20A" w:rsidR="00CF6C29" w:rsidRPr="001812B7" w:rsidRDefault="000D0D8E"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1</w:t>
      </w:r>
      <w:r w:rsidR="00601B6C">
        <w:rPr>
          <w:rFonts w:ascii="Times New Roman" w:hAnsi="Times New Roman" w:cs="Times New Roman"/>
          <w:sz w:val="24"/>
          <w:szCs w:val="24"/>
        </w:rPr>
        <w:t>1</w:t>
      </w:r>
      <w:r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 xml:space="preserve">Në rastin e një njoftimi të përgjithshëm sipas </w:t>
      </w:r>
      <w:r w:rsidR="009C2063"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9C2063" w:rsidRPr="001812B7">
        <w:rPr>
          <w:rFonts w:ascii="Times New Roman" w:hAnsi="Times New Roman" w:cs="Times New Roman"/>
          <w:sz w:val="24"/>
          <w:szCs w:val="24"/>
        </w:rPr>
        <w:t>s</w:t>
      </w:r>
      <w:r w:rsidR="0CCF8D1D" w:rsidRPr="001812B7">
        <w:rPr>
          <w:rFonts w:ascii="Times New Roman" w:hAnsi="Times New Roman" w:cs="Times New Roman"/>
          <w:sz w:val="24"/>
          <w:szCs w:val="24"/>
        </w:rPr>
        <w:t xml:space="preserve"> 1</w:t>
      </w:r>
      <w:r w:rsidR="00505C43" w:rsidRPr="001812B7">
        <w:rPr>
          <w:rFonts w:ascii="Times New Roman" w:hAnsi="Times New Roman" w:cs="Times New Roman"/>
          <w:sz w:val="24"/>
          <w:szCs w:val="24"/>
        </w:rPr>
        <w:t>3</w:t>
      </w:r>
      <w:r w:rsidR="005A7BAD"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5A7BAD" w:rsidRPr="001812B7">
        <w:rPr>
          <w:rFonts w:ascii="Times New Roman" w:hAnsi="Times New Roman" w:cs="Times New Roman"/>
          <w:sz w:val="24"/>
          <w:szCs w:val="24"/>
        </w:rPr>
        <w:t xml:space="preserve"> nenit</w:t>
      </w:r>
      <w:r w:rsidR="0CCF8D1D" w:rsidRPr="001812B7">
        <w:rPr>
          <w:rFonts w:ascii="Times New Roman" w:hAnsi="Times New Roman" w:cs="Times New Roman"/>
          <w:sz w:val="24"/>
          <w:szCs w:val="24"/>
        </w:rPr>
        <w:t xml:space="preserve"> </w:t>
      </w:r>
      <w:r w:rsidR="005A7BAD" w:rsidRPr="001812B7">
        <w:rPr>
          <w:rFonts w:ascii="Times New Roman" w:hAnsi="Times New Roman" w:cs="Times New Roman"/>
          <w:sz w:val="24"/>
          <w:szCs w:val="24"/>
        </w:rPr>
        <w:t>5</w:t>
      </w:r>
      <w:r w:rsidR="0CCF8D1D" w:rsidRPr="001812B7">
        <w:rPr>
          <w:rFonts w:ascii="Times New Roman" w:hAnsi="Times New Roman" w:cs="Times New Roman"/>
          <w:sz w:val="24"/>
          <w:szCs w:val="24"/>
        </w:rPr>
        <w:t xml:space="preserve">, vendoset një garanci financiare </w:t>
      </w:r>
      <w:r w:rsidR="0CCF8D1D" w:rsidRPr="001812B7">
        <w:rPr>
          <w:rFonts w:ascii="Times New Roman" w:hAnsi="Times New Roman" w:cs="Times New Roman"/>
          <w:sz w:val="24"/>
          <w:szCs w:val="24"/>
        </w:rPr>
        <w:lastRenderedPageBreak/>
        <w:t xml:space="preserve">që mbulon pjesë të njoftimit të përgjithshëm, në vend të një garancie që mbulon të gjithë njoftimin e përgjithshëm. Në këto raste, garancia financiare zbatohet për pjesët e dërgesës së njoftuar që mbulon, më së voni në momentin e plotësimit të dokumentit të lëvizjes, në përputhje me </w:t>
      </w:r>
      <w:r w:rsidR="00B87363"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B87363" w:rsidRPr="001812B7">
        <w:rPr>
          <w:rFonts w:ascii="Times New Roman" w:hAnsi="Times New Roman" w:cs="Times New Roman"/>
          <w:sz w:val="24"/>
          <w:szCs w:val="24"/>
        </w:rPr>
        <w:t>n 3 t</w:t>
      </w:r>
      <w:r w:rsidR="00AF4D32" w:rsidRPr="001812B7">
        <w:rPr>
          <w:rFonts w:ascii="Times New Roman" w:hAnsi="Times New Roman" w:cs="Times New Roman"/>
          <w:sz w:val="24"/>
          <w:szCs w:val="24"/>
        </w:rPr>
        <w:t>ë</w:t>
      </w:r>
      <w:r w:rsidR="00B87363" w:rsidRPr="001812B7">
        <w:rPr>
          <w:rFonts w:ascii="Times New Roman" w:hAnsi="Times New Roman" w:cs="Times New Roman"/>
          <w:sz w:val="24"/>
          <w:szCs w:val="24"/>
        </w:rPr>
        <w:t xml:space="preserve"> nenit 5.</w:t>
      </w:r>
    </w:p>
    <w:p w14:paraId="32BEBBA2" w14:textId="15BB6251" w:rsidR="00CF6C29" w:rsidRPr="001812B7" w:rsidRDefault="000D0D8E" w:rsidP="004C0581">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1</w:t>
      </w:r>
      <w:r w:rsidR="00601B6C">
        <w:rPr>
          <w:rFonts w:ascii="Times New Roman" w:hAnsi="Times New Roman" w:cs="Times New Roman"/>
          <w:sz w:val="24"/>
          <w:szCs w:val="24"/>
        </w:rPr>
        <w:t>2</w:t>
      </w:r>
      <w:r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 xml:space="preserve">Garancia financiare </w:t>
      </w:r>
      <w:r w:rsidR="00B03E6F" w:rsidRPr="001812B7">
        <w:rPr>
          <w:rFonts w:ascii="Times New Roman" w:hAnsi="Times New Roman" w:cs="Times New Roman"/>
          <w:sz w:val="24"/>
          <w:szCs w:val="24"/>
        </w:rPr>
        <w:t xml:space="preserve">sipas </w:t>
      </w:r>
      <w:r w:rsidR="00A15516" w:rsidRPr="001812B7">
        <w:rPr>
          <w:rFonts w:ascii="Times New Roman" w:hAnsi="Times New Roman" w:cs="Times New Roman"/>
          <w:sz w:val="24"/>
          <w:szCs w:val="24"/>
        </w:rPr>
        <w:t>pik</w:t>
      </w:r>
      <w:r w:rsidR="00CF7760" w:rsidRPr="001812B7">
        <w:rPr>
          <w:rFonts w:ascii="Times New Roman" w:hAnsi="Times New Roman" w:cs="Times New Roman"/>
          <w:sz w:val="24"/>
          <w:szCs w:val="24"/>
        </w:rPr>
        <w:t>ë</w:t>
      </w:r>
      <w:r w:rsidR="00A15516" w:rsidRPr="001812B7">
        <w:rPr>
          <w:rFonts w:ascii="Times New Roman" w:hAnsi="Times New Roman" w:cs="Times New Roman"/>
          <w:sz w:val="24"/>
          <w:szCs w:val="24"/>
        </w:rPr>
        <w:t>s 10</w:t>
      </w:r>
      <w:r w:rsidR="0CCF8D1D" w:rsidRPr="001812B7">
        <w:rPr>
          <w:rFonts w:ascii="Times New Roman" w:hAnsi="Times New Roman" w:cs="Times New Roman"/>
          <w:sz w:val="24"/>
          <w:szCs w:val="24"/>
        </w:rPr>
        <w:t xml:space="preserve"> lirohet kur </w:t>
      </w:r>
      <w:r w:rsidR="0012189D" w:rsidRPr="001812B7">
        <w:rPr>
          <w:rFonts w:ascii="Times New Roman" w:hAnsi="Times New Roman" w:cs="Times New Roman"/>
          <w:sz w:val="24"/>
          <w:szCs w:val="24"/>
        </w:rPr>
        <w:t>Ministria</w:t>
      </w:r>
      <w:r w:rsidR="0CCF8D1D" w:rsidRPr="001812B7">
        <w:rPr>
          <w:rFonts w:ascii="Times New Roman" w:hAnsi="Times New Roman" w:cs="Times New Roman"/>
          <w:sz w:val="24"/>
          <w:szCs w:val="24"/>
        </w:rPr>
        <w:t xml:space="preserve"> merr certifikatën e </w:t>
      </w:r>
      <w:r w:rsidR="0012189D" w:rsidRPr="001812B7">
        <w:rPr>
          <w:rFonts w:ascii="Times New Roman" w:hAnsi="Times New Roman" w:cs="Times New Roman"/>
          <w:sz w:val="24"/>
          <w:szCs w:val="24"/>
        </w:rPr>
        <w:t>p</w:t>
      </w:r>
      <w:r w:rsidR="00CF7760" w:rsidRPr="001812B7">
        <w:rPr>
          <w:rFonts w:ascii="Times New Roman" w:hAnsi="Times New Roman" w:cs="Times New Roman"/>
          <w:sz w:val="24"/>
          <w:szCs w:val="24"/>
        </w:rPr>
        <w:t>ë</w:t>
      </w:r>
      <w:r w:rsidR="0012189D" w:rsidRPr="001812B7">
        <w:rPr>
          <w:rFonts w:ascii="Times New Roman" w:hAnsi="Times New Roman" w:cs="Times New Roman"/>
          <w:sz w:val="24"/>
          <w:szCs w:val="24"/>
        </w:rPr>
        <w:t>rcaktuar</w:t>
      </w:r>
      <w:r w:rsidR="0CCF8D1D" w:rsidRPr="001812B7">
        <w:rPr>
          <w:rFonts w:ascii="Times New Roman" w:hAnsi="Times New Roman" w:cs="Times New Roman"/>
          <w:sz w:val="24"/>
          <w:szCs w:val="24"/>
        </w:rPr>
        <w:t xml:space="preserve"> në </w:t>
      </w:r>
      <w:r w:rsidR="005A7BAD"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72524F" w:rsidRPr="001812B7">
        <w:rPr>
          <w:rFonts w:ascii="Times New Roman" w:hAnsi="Times New Roman" w:cs="Times New Roman"/>
          <w:sz w:val="24"/>
          <w:szCs w:val="24"/>
        </w:rPr>
        <w:t>n</w:t>
      </w:r>
      <w:r w:rsidR="005A7BAD" w:rsidRPr="001812B7">
        <w:rPr>
          <w:rFonts w:ascii="Times New Roman" w:hAnsi="Times New Roman" w:cs="Times New Roman"/>
          <w:sz w:val="24"/>
          <w:szCs w:val="24"/>
        </w:rPr>
        <w:t xml:space="preserve"> 6</w:t>
      </w:r>
      <w:r w:rsidR="0072524F"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72524F" w:rsidRPr="001812B7">
        <w:rPr>
          <w:rFonts w:ascii="Times New Roman" w:hAnsi="Times New Roman" w:cs="Times New Roman"/>
          <w:sz w:val="24"/>
          <w:szCs w:val="24"/>
        </w:rPr>
        <w:t xml:space="preserve"> nenit </w:t>
      </w:r>
      <w:r w:rsidR="0CCF8D1D" w:rsidRPr="001812B7">
        <w:rPr>
          <w:rFonts w:ascii="Times New Roman" w:hAnsi="Times New Roman" w:cs="Times New Roman"/>
          <w:sz w:val="24"/>
          <w:szCs w:val="24"/>
        </w:rPr>
        <w:t>1</w:t>
      </w:r>
      <w:r w:rsidR="00D467FB" w:rsidRPr="001812B7">
        <w:rPr>
          <w:rFonts w:ascii="Times New Roman" w:hAnsi="Times New Roman" w:cs="Times New Roman"/>
          <w:sz w:val="24"/>
          <w:szCs w:val="24"/>
        </w:rPr>
        <w:t>3</w:t>
      </w:r>
      <w:r w:rsidR="0CCF8D1D" w:rsidRPr="001812B7">
        <w:rPr>
          <w:rFonts w:ascii="Times New Roman" w:hAnsi="Times New Roman" w:cs="Times New Roman"/>
          <w:sz w:val="24"/>
          <w:szCs w:val="24"/>
        </w:rPr>
        <w:t xml:space="preserve">, ose, sipas rastit, në </w:t>
      </w:r>
      <w:r w:rsidR="0072524F"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72524F" w:rsidRPr="001812B7">
        <w:rPr>
          <w:rFonts w:ascii="Times New Roman" w:hAnsi="Times New Roman" w:cs="Times New Roman"/>
          <w:sz w:val="24"/>
          <w:szCs w:val="24"/>
        </w:rPr>
        <w:t>n 5 t</w:t>
      </w:r>
      <w:r w:rsidR="00AF4D32" w:rsidRPr="001812B7">
        <w:rPr>
          <w:rFonts w:ascii="Times New Roman" w:hAnsi="Times New Roman" w:cs="Times New Roman"/>
          <w:sz w:val="24"/>
          <w:szCs w:val="24"/>
        </w:rPr>
        <w:t>ë</w:t>
      </w:r>
      <w:r w:rsidR="0072524F"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neni</w:t>
      </w:r>
      <w:r w:rsidR="0072524F" w:rsidRPr="001812B7">
        <w:rPr>
          <w:rFonts w:ascii="Times New Roman" w:hAnsi="Times New Roman" w:cs="Times New Roman"/>
          <w:sz w:val="24"/>
          <w:szCs w:val="24"/>
        </w:rPr>
        <w:t>t</w:t>
      </w:r>
      <w:r w:rsidR="0CCF8D1D" w:rsidRPr="001812B7">
        <w:rPr>
          <w:rFonts w:ascii="Times New Roman" w:hAnsi="Times New Roman" w:cs="Times New Roman"/>
          <w:sz w:val="24"/>
          <w:szCs w:val="24"/>
        </w:rPr>
        <w:t xml:space="preserve"> 1</w:t>
      </w:r>
      <w:r w:rsidR="00D467FB" w:rsidRPr="001812B7">
        <w:rPr>
          <w:rFonts w:ascii="Times New Roman" w:hAnsi="Times New Roman" w:cs="Times New Roman"/>
          <w:sz w:val="24"/>
          <w:szCs w:val="24"/>
        </w:rPr>
        <w:t>3</w:t>
      </w:r>
      <w:r w:rsidR="007351BA" w:rsidRPr="001812B7">
        <w:rPr>
          <w:rFonts w:ascii="Times New Roman" w:hAnsi="Times New Roman" w:cs="Times New Roman"/>
          <w:sz w:val="24"/>
          <w:szCs w:val="24"/>
        </w:rPr>
        <w:t>.</w:t>
      </w:r>
      <w:r w:rsidR="0CCF8D1D" w:rsidRPr="001812B7">
        <w:rPr>
          <w:rFonts w:ascii="Times New Roman" w:hAnsi="Times New Roman" w:cs="Times New Roman"/>
          <w:sz w:val="24"/>
          <w:szCs w:val="24"/>
        </w:rPr>
        <w:t xml:space="preserve"> Pika </w:t>
      </w:r>
      <w:r w:rsidR="00094236" w:rsidRPr="001812B7">
        <w:rPr>
          <w:rFonts w:ascii="Times New Roman" w:hAnsi="Times New Roman" w:cs="Times New Roman"/>
          <w:sz w:val="24"/>
          <w:szCs w:val="24"/>
        </w:rPr>
        <w:t xml:space="preserve">8 </w:t>
      </w:r>
      <w:r w:rsidR="0CCF8D1D" w:rsidRPr="001812B7">
        <w:rPr>
          <w:rFonts w:ascii="Times New Roman" w:hAnsi="Times New Roman" w:cs="Times New Roman"/>
          <w:sz w:val="24"/>
          <w:szCs w:val="24"/>
        </w:rPr>
        <w:t xml:space="preserve">e këtij neni zbatohet </w:t>
      </w:r>
      <w:r w:rsidR="0047352A" w:rsidRPr="001812B7">
        <w:rPr>
          <w:rFonts w:ascii="Times New Roman" w:hAnsi="Times New Roman" w:cs="Times New Roman"/>
          <w:sz w:val="24"/>
          <w:szCs w:val="24"/>
        </w:rPr>
        <w:t>rast pas rasti n</w:t>
      </w:r>
      <w:r w:rsidR="00CF7760" w:rsidRPr="001812B7">
        <w:rPr>
          <w:rFonts w:ascii="Times New Roman" w:hAnsi="Times New Roman" w:cs="Times New Roman"/>
          <w:sz w:val="24"/>
          <w:szCs w:val="24"/>
        </w:rPr>
        <w:t>ë</w:t>
      </w:r>
      <w:r w:rsidR="0047352A" w:rsidRPr="001812B7">
        <w:rPr>
          <w:rFonts w:ascii="Times New Roman" w:hAnsi="Times New Roman" w:cs="Times New Roman"/>
          <w:sz w:val="24"/>
          <w:szCs w:val="24"/>
        </w:rPr>
        <w:t xml:space="preserve"> bashk</w:t>
      </w:r>
      <w:r w:rsidR="00CF7760" w:rsidRPr="001812B7">
        <w:rPr>
          <w:rFonts w:ascii="Times New Roman" w:hAnsi="Times New Roman" w:cs="Times New Roman"/>
          <w:sz w:val="24"/>
          <w:szCs w:val="24"/>
        </w:rPr>
        <w:t>ë</w:t>
      </w:r>
      <w:r w:rsidR="0047352A" w:rsidRPr="001812B7">
        <w:rPr>
          <w:rFonts w:ascii="Times New Roman" w:hAnsi="Times New Roman" w:cs="Times New Roman"/>
          <w:sz w:val="24"/>
          <w:szCs w:val="24"/>
        </w:rPr>
        <w:t>punim me autoritetet kompetente t</w:t>
      </w:r>
      <w:r w:rsidR="00CF7760" w:rsidRPr="001812B7">
        <w:rPr>
          <w:rFonts w:ascii="Times New Roman" w:hAnsi="Times New Roman" w:cs="Times New Roman"/>
          <w:sz w:val="24"/>
          <w:szCs w:val="24"/>
        </w:rPr>
        <w:t>ë</w:t>
      </w:r>
      <w:r w:rsidR="0047352A" w:rsidRPr="001812B7">
        <w:rPr>
          <w:rFonts w:ascii="Times New Roman" w:hAnsi="Times New Roman" w:cs="Times New Roman"/>
          <w:sz w:val="24"/>
          <w:szCs w:val="24"/>
        </w:rPr>
        <w:t xml:space="preserve"> destinacionit.</w:t>
      </w:r>
    </w:p>
    <w:p w14:paraId="0322009D" w14:textId="77777777" w:rsidR="00C74AAD" w:rsidRPr="001812B7" w:rsidRDefault="00C74AAD" w:rsidP="004F1C44">
      <w:pPr>
        <w:pStyle w:val="ListParagraph"/>
        <w:ind w:left="360"/>
        <w:jc w:val="both"/>
        <w:rPr>
          <w:rFonts w:ascii="Times New Roman" w:eastAsia="Times New Roman" w:hAnsi="Times New Roman" w:cs="Times New Roman"/>
          <w:sz w:val="24"/>
          <w:szCs w:val="24"/>
          <w:lang w:val="sq-AL"/>
        </w:rPr>
      </w:pPr>
    </w:p>
    <w:p w14:paraId="211900D9" w14:textId="4CAD8631" w:rsidR="00CF6C29" w:rsidRPr="001812B7" w:rsidRDefault="0CCF8D1D"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8</w:t>
      </w:r>
    </w:p>
    <w:p w14:paraId="1AD720FD" w14:textId="208BAEA4" w:rsidR="00CF6C29" w:rsidRPr="001812B7" w:rsidRDefault="004026C6" w:rsidP="000B3D63">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KËRKESAT PËR INFORMACION DHE DOKUMENTACION NGA AUTORITETET KOMPETENTE PËRKATËSE</w:t>
      </w:r>
    </w:p>
    <w:p w14:paraId="29CCBBBC" w14:textId="77777777" w:rsidR="004026C6" w:rsidRPr="001812B7" w:rsidRDefault="004026C6" w:rsidP="004F1C44">
      <w:pPr>
        <w:jc w:val="center"/>
        <w:rPr>
          <w:rFonts w:ascii="Times New Roman" w:eastAsia="Times New Roman" w:hAnsi="Times New Roman" w:cs="Times New Roman"/>
          <w:b/>
          <w:sz w:val="24"/>
          <w:szCs w:val="24"/>
          <w:lang w:val="sq-AL"/>
        </w:rPr>
      </w:pPr>
    </w:p>
    <w:p w14:paraId="5F7F4A61" w14:textId="4E2F6DCB" w:rsidR="00692013" w:rsidRPr="001812B7" w:rsidRDefault="002F602A"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692013" w:rsidRPr="001812B7">
        <w:rPr>
          <w:rFonts w:ascii="Times New Roman" w:hAnsi="Times New Roman" w:cs="Times New Roman"/>
          <w:sz w:val="24"/>
          <w:szCs w:val="24"/>
        </w:rPr>
        <w:t>Afati i shqyrtimit të dokumentacionit për dhënien e autorizimit</w:t>
      </w:r>
      <w:r w:rsidR="00CC658B" w:rsidRPr="001812B7">
        <w:rPr>
          <w:rFonts w:ascii="Times New Roman" w:hAnsi="Times New Roman" w:cs="Times New Roman"/>
          <w:sz w:val="24"/>
          <w:szCs w:val="24"/>
        </w:rPr>
        <w:t xml:space="preserve"> p</w:t>
      </w:r>
      <w:r w:rsidR="003A09FF" w:rsidRPr="001812B7">
        <w:rPr>
          <w:rFonts w:ascii="Times New Roman" w:hAnsi="Times New Roman" w:cs="Times New Roman"/>
          <w:sz w:val="24"/>
          <w:szCs w:val="24"/>
        </w:rPr>
        <w:t>ë</w:t>
      </w:r>
      <w:r w:rsidR="00CC658B" w:rsidRPr="001812B7">
        <w:rPr>
          <w:rFonts w:ascii="Times New Roman" w:hAnsi="Times New Roman" w:cs="Times New Roman"/>
          <w:sz w:val="24"/>
          <w:szCs w:val="24"/>
        </w:rPr>
        <w:t>r eksport</w:t>
      </w:r>
      <w:r w:rsidR="00AD5A85" w:rsidRPr="001812B7">
        <w:rPr>
          <w:rFonts w:ascii="Times New Roman" w:hAnsi="Times New Roman" w:cs="Times New Roman"/>
          <w:sz w:val="24"/>
          <w:szCs w:val="24"/>
        </w:rPr>
        <w:t xml:space="preserve"> </w:t>
      </w:r>
      <w:r w:rsidR="00692013" w:rsidRPr="001812B7">
        <w:rPr>
          <w:rFonts w:ascii="Times New Roman" w:hAnsi="Times New Roman" w:cs="Times New Roman"/>
          <w:sz w:val="24"/>
          <w:szCs w:val="24"/>
        </w:rPr>
        <w:t xml:space="preserve">është </w:t>
      </w:r>
      <w:r w:rsidR="00774438" w:rsidRPr="001812B7">
        <w:rPr>
          <w:rFonts w:ascii="Times New Roman" w:hAnsi="Times New Roman" w:cs="Times New Roman"/>
          <w:sz w:val="24"/>
          <w:szCs w:val="24"/>
        </w:rPr>
        <w:t>2</w:t>
      </w:r>
      <w:r w:rsidR="00692013" w:rsidRPr="001812B7">
        <w:rPr>
          <w:rFonts w:ascii="Times New Roman" w:hAnsi="Times New Roman" w:cs="Times New Roman"/>
          <w:sz w:val="24"/>
          <w:szCs w:val="24"/>
        </w:rPr>
        <w:t>0 (</w:t>
      </w:r>
      <w:r w:rsidR="00774438" w:rsidRPr="001812B7">
        <w:rPr>
          <w:rFonts w:ascii="Times New Roman" w:hAnsi="Times New Roman" w:cs="Times New Roman"/>
          <w:sz w:val="24"/>
          <w:szCs w:val="24"/>
        </w:rPr>
        <w:t>nj</w:t>
      </w:r>
      <w:r w:rsidR="00FE4564" w:rsidRPr="001812B7">
        <w:rPr>
          <w:rFonts w:ascii="Times New Roman" w:hAnsi="Times New Roman" w:cs="Times New Roman"/>
          <w:sz w:val="24"/>
          <w:szCs w:val="24"/>
        </w:rPr>
        <w:t>ë</w:t>
      </w:r>
      <w:r w:rsidR="00774438" w:rsidRPr="001812B7">
        <w:rPr>
          <w:rFonts w:ascii="Times New Roman" w:hAnsi="Times New Roman" w:cs="Times New Roman"/>
          <w:sz w:val="24"/>
          <w:szCs w:val="24"/>
        </w:rPr>
        <w:t>z</w:t>
      </w:r>
      <w:r w:rsidR="009E773E" w:rsidRPr="001812B7">
        <w:rPr>
          <w:rFonts w:ascii="Times New Roman" w:hAnsi="Times New Roman" w:cs="Times New Roman"/>
          <w:sz w:val="24"/>
          <w:szCs w:val="24"/>
        </w:rPr>
        <w:t>et</w:t>
      </w:r>
      <w:r w:rsidR="00692013" w:rsidRPr="001812B7">
        <w:rPr>
          <w:rFonts w:ascii="Times New Roman" w:hAnsi="Times New Roman" w:cs="Times New Roman"/>
          <w:sz w:val="24"/>
          <w:szCs w:val="24"/>
        </w:rPr>
        <w:t xml:space="preserve">) ditë pune nga data e marrjes së njoftimit. </w:t>
      </w:r>
    </w:p>
    <w:p w14:paraId="722492B5" w14:textId="5A970CB9" w:rsidR="00594027" w:rsidRPr="001812B7" w:rsidRDefault="002F602A"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CCF8D1D" w:rsidRPr="001812B7">
        <w:rPr>
          <w:rFonts w:ascii="Times New Roman" w:hAnsi="Times New Roman" w:cs="Times New Roman"/>
          <w:sz w:val="24"/>
          <w:szCs w:val="24"/>
        </w:rPr>
        <w:t xml:space="preserve">Nëse njoftimi vlerësohet se nuk është kryer </w:t>
      </w:r>
      <w:r w:rsidR="00296A86"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296A86"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296A86" w:rsidRPr="001812B7">
        <w:rPr>
          <w:rFonts w:ascii="Times New Roman" w:hAnsi="Times New Roman" w:cs="Times New Roman"/>
          <w:sz w:val="24"/>
          <w:szCs w:val="24"/>
        </w:rPr>
        <w:t>rputhje me k</w:t>
      </w:r>
      <w:r w:rsidR="00BF1DB7" w:rsidRPr="001812B7">
        <w:rPr>
          <w:rFonts w:ascii="Times New Roman" w:hAnsi="Times New Roman" w:cs="Times New Roman"/>
          <w:sz w:val="24"/>
          <w:szCs w:val="24"/>
        </w:rPr>
        <w:t>ë</w:t>
      </w:r>
      <w:r w:rsidR="00296A86" w:rsidRPr="001812B7">
        <w:rPr>
          <w:rFonts w:ascii="Times New Roman" w:hAnsi="Times New Roman" w:cs="Times New Roman"/>
          <w:sz w:val="24"/>
          <w:szCs w:val="24"/>
        </w:rPr>
        <w:t>rkesat e nenit 5</w:t>
      </w:r>
      <w:r w:rsidR="0CCF8D1D" w:rsidRPr="001812B7">
        <w:rPr>
          <w:rFonts w:ascii="Times New Roman" w:hAnsi="Times New Roman" w:cs="Times New Roman"/>
          <w:sz w:val="24"/>
          <w:szCs w:val="24"/>
        </w:rPr>
        <w:t xml:space="preserve">, </w:t>
      </w:r>
      <w:r w:rsidR="00E06468" w:rsidRPr="001812B7">
        <w:rPr>
          <w:rFonts w:ascii="Times New Roman" w:hAnsi="Times New Roman" w:cs="Times New Roman"/>
          <w:sz w:val="24"/>
          <w:szCs w:val="24"/>
        </w:rPr>
        <w:t>Ministria</w:t>
      </w:r>
      <w:r w:rsidR="0CCF8D1D" w:rsidRPr="001812B7">
        <w:rPr>
          <w:rFonts w:ascii="Times New Roman" w:hAnsi="Times New Roman" w:cs="Times New Roman"/>
          <w:sz w:val="24"/>
          <w:szCs w:val="24"/>
        </w:rPr>
        <w:t xml:space="preserve"> kërkon informacion dhe </w:t>
      </w:r>
      <w:r w:rsidR="00E236C6" w:rsidRPr="001812B7">
        <w:rPr>
          <w:rFonts w:ascii="Times New Roman" w:hAnsi="Times New Roman" w:cs="Times New Roman"/>
          <w:sz w:val="24"/>
          <w:szCs w:val="24"/>
        </w:rPr>
        <w:t>plot</w:t>
      </w:r>
      <w:r w:rsidR="00CF7760" w:rsidRPr="001812B7">
        <w:rPr>
          <w:rFonts w:ascii="Times New Roman" w:hAnsi="Times New Roman" w:cs="Times New Roman"/>
          <w:sz w:val="24"/>
          <w:szCs w:val="24"/>
        </w:rPr>
        <w:t>ë</w:t>
      </w:r>
      <w:r w:rsidR="00E236C6" w:rsidRPr="001812B7">
        <w:rPr>
          <w:rFonts w:ascii="Times New Roman" w:hAnsi="Times New Roman" w:cs="Times New Roman"/>
          <w:sz w:val="24"/>
          <w:szCs w:val="24"/>
        </w:rPr>
        <w:t xml:space="preserve">sim </w:t>
      </w:r>
      <w:r w:rsidR="0CCF8D1D" w:rsidRPr="001812B7">
        <w:rPr>
          <w:rFonts w:ascii="Times New Roman" w:hAnsi="Times New Roman" w:cs="Times New Roman"/>
          <w:sz w:val="24"/>
          <w:szCs w:val="24"/>
        </w:rPr>
        <w:t>dokumentacion</w:t>
      </w:r>
      <w:r w:rsidR="00535C72" w:rsidRPr="001812B7">
        <w:rPr>
          <w:rFonts w:ascii="Times New Roman" w:hAnsi="Times New Roman" w:cs="Times New Roman"/>
          <w:sz w:val="24"/>
          <w:szCs w:val="24"/>
        </w:rPr>
        <w:t>i</w:t>
      </w:r>
      <w:r w:rsidR="0CCF8D1D" w:rsidRPr="001812B7">
        <w:rPr>
          <w:rFonts w:ascii="Times New Roman" w:hAnsi="Times New Roman" w:cs="Times New Roman"/>
          <w:sz w:val="24"/>
          <w:szCs w:val="24"/>
        </w:rPr>
        <w:t xml:space="preserve"> nga njoftuesi</w:t>
      </w:r>
      <w:r w:rsidR="004230BB" w:rsidRPr="001812B7">
        <w:rPr>
          <w:rFonts w:ascii="Times New Roman" w:hAnsi="Times New Roman" w:cs="Times New Roman"/>
          <w:sz w:val="24"/>
          <w:szCs w:val="24"/>
        </w:rPr>
        <w:t>.</w:t>
      </w:r>
      <w:r w:rsidR="00692013" w:rsidRPr="001812B7">
        <w:rPr>
          <w:rFonts w:ascii="Times New Roman" w:hAnsi="Times New Roman" w:cs="Times New Roman"/>
          <w:sz w:val="24"/>
          <w:szCs w:val="24"/>
        </w:rPr>
        <w:t xml:space="preserve"> </w:t>
      </w:r>
    </w:p>
    <w:p w14:paraId="4AD58DE3" w14:textId="1A844688" w:rsidR="00594027" w:rsidRPr="001812B7" w:rsidRDefault="002F602A"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594027" w:rsidRPr="001812B7">
        <w:rPr>
          <w:rFonts w:ascii="Times New Roman" w:hAnsi="Times New Roman" w:cs="Times New Roman"/>
          <w:sz w:val="24"/>
          <w:szCs w:val="24"/>
        </w:rPr>
        <w:t>A</w:t>
      </w:r>
      <w:r w:rsidR="00001A41" w:rsidRPr="001812B7">
        <w:rPr>
          <w:rFonts w:ascii="Times New Roman" w:hAnsi="Times New Roman" w:cs="Times New Roman"/>
          <w:sz w:val="24"/>
          <w:szCs w:val="24"/>
        </w:rPr>
        <w:t xml:space="preserve">fati për plotësimin e dokumentacionit </w:t>
      </w:r>
      <w:r w:rsidR="004A1770" w:rsidRPr="001812B7">
        <w:rPr>
          <w:rFonts w:ascii="Times New Roman" w:hAnsi="Times New Roman" w:cs="Times New Roman"/>
          <w:sz w:val="24"/>
          <w:szCs w:val="24"/>
        </w:rPr>
        <w:t xml:space="preserve">nga njoftuesi </w:t>
      </w:r>
      <w:r w:rsidR="00CF7760" w:rsidRPr="001812B7">
        <w:rPr>
          <w:rFonts w:ascii="Times New Roman" w:hAnsi="Times New Roman" w:cs="Times New Roman"/>
          <w:sz w:val="24"/>
          <w:szCs w:val="24"/>
        </w:rPr>
        <w:t>ë</w:t>
      </w:r>
      <w:r w:rsidR="00692013" w:rsidRPr="001812B7">
        <w:rPr>
          <w:rFonts w:ascii="Times New Roman" w:hAnsi="Times New Roman" w:cs="Times New Roman"/>
          <w:sz w:val="24"/>
          <w:szCs w:val="24"/>
        </w:rPr>
        <w:t>sht</w:t>
      </w:r>
      <w:r w:rsidR="00CF7760" w:rsidRPr="001812B7">
        <w:rPr>
          <w:rFonts w:ascii="Times New Roman" w:hAnsi="Times New Roman" w:cs="Times New Roman"/>
          <w:sz w:val="24"/>
          <w:szCs w:val="24"/>
        </w:rPr>
        <w:t>ë</w:t>
      </w:r>
      <w:r w:rsidR="00692013" w:rsidRPr="001812B7">
        <w:rPr>
          <w:rFonts w:ascii="Times New Roman" w:hAnsi="Times New Roman" w:cs="Times New Roman"/>
          <w:sz w:val="24"/>
          <w:szCs w:val="24"/>
        </w:rPr>
        <w:t xml:space="preserve"> 10 </w:t>
      </w:r>
      <w:r w:rsidR="00001A41" w:rsidRPr="001812B7">
        <w:rPr>
          <w:rFonts w:ascii="Times New Roman" w:hAnsi="Times New Roman" w:cs="Times New Roman"/>
          <w:sz w:val="24"/>
          <w:szCs w:val="24"/>
        </w:rPr>
        <w:t>(</w:t>
      </w:r>
      <w:r w:rsidR="00692013" w:rsidRPr="001812B7">
        <w:rPr>
          <w:rFonts w:ascii="Times New Roman" w:hAnsi="Times New Roman" w:cs="Times New Roman"/>
          <w:sz w:val="24"/>
          <w:szCs w:val="24"/>
        </w:rPr>
        <w:t>dhjet</w:t>
      </w:r>
      <w:r w:rsidR="00CF7760" w:rsidRPr="001812B7">
        <w:rPr>
          <w:rFonts w:ascii="Times New Roman" w:hAnsi="Times New Roman" w:cs="Times New Roman"/>
          <w:sz w:val="24"/>
          <w:szCs w:val="24"/>
        </w:rPr>
        <w:t>ë</w:t>
      </w:r>
      <w:r w:rsidR="00001A41" w:rsidRPr="001812B7">
        <w:rPr>
          <w:rFonts w:ascii="Times New Roman" w:hAnsi="Times New Roman" w:cs="Times New Roman"/>
          <w:sz w:val="24"/>
          <w:szCs w:val="24"/>
        </w:rPr>
        <w:t xml:space="preserve">) ditë pune. </w:t>
      </w:r>
      <w:r w:rsidR="00594027" w:rsidRPr="001812B7">
        <w:rPr>
          <w:rFonts w:ascii="Times New Roman" w:hAnsi="Times New Roman" w:cs="Times New Roman"/>
          <w:sz w:val="24"/>
          <w:szCs w:val="24"/>
        </w:rPr>
        <w:t xml:space="preserve">Me kërkesë të njoftuesit, </w:t>
      </w:r>
      <w:r w:rsidR="00587341" w:rsidRPr="001812B7">
        <w:rPr>
          <w:rFonts w:ascii="Times New Roman" w:hAnsi="Times New Roman" w:cs="Times New Roman"/>
          <w:sz w:val="24"/>
          <w:szCs w:val="24"/>
        </w:rPr>
        <w:t xml:space="preserve">Ministria </w:t>
      </w:r>
      <w:r w:rsidR="002657C0">
        <w:rPr>
          <w:rFonts w:ascii="Times New Roman" w:hAnsi="Times New Roman" w:cs="Times New Roman"/>
          <w:sz w:val="24"/>
          <w:szCs w:val="24"/>
        </w:rPr>
        <w:t xml:space="preserve">e </w:t>
      </w:r>
      <w:r w:rsidR="00594027" w:rsidRPr="001812B7">
        <w:rPr>
          <w:rFonts w:ascii="Times New Roman" w:hAnsi="Times New Roman" w:cs="Times New Roman"/>
          <w:sz w:val="24"/>
          <w:szCs w:val="24"/>
        </w:rPr>
        <w:t>zgja</w:t>
      </w:r>
      <w:r w:rsidR="002657C0">
        <w:rPr>
          <w:rFonts w:ascii="Times New Roman" w:hAnsi="Times New Roman" w:cs="Times New Roman"/>
          <w:sz w:val="24"/>
          <w:szCs w:val="24"/>
        </w:rPr>
        <w:t>t</w:t>
      </w:r>
      <w:r w:rsidR="00594027" w:rsidRPr="001812B7">
        <w:rPr>
          <w:rFonts w:ascii="Times New Roman" w:hAnsi="Times New Roman" w:cs="Times New Roman"/>
          <w:sz w:val="24"/>
          <w:szCs w:val="24"/>
        </w:rPr>
        <w:t xml:space="preserve"> këtë afat me </w:t>
      </w:r>
      <w:r w:rsidR="00EE6C22" w:rsidRPr="001812B7">
        <w:rPr>
          <w:rFonts w:ascii="Times New Roman" w:hAnsi="Times New Roman" w:cs="Times New Roman"/>
          <w:sz w:val="24"/>
          <w:szCs w:val="24"/>
        </w:rPr>
        <w:t>10 (dhjet</w:t>
      </w:r>
      <w:r w:rsidR="00CF7760" w:rsidRPr="001812B7">
        <w:rPr>
          <w:rFonts w:ascii="Times New Roman" w:hAnsi="Times New Roman" w:cs="Times New Roman"/>
          <w:sz w:val="24"/>
          <w:szCs w:val="24"/>
        </w:rPr>
        <w:t>ë</w:t>
      </w:r>
      <w:r w:rsidR="00EE6C22" w:rsidRPr="001812B7">
        <w:rPr>
          <w:rFonts w:ascii="Times New Roman" w:hAnsi="Times New Roman" w:cs="Times New Roman"/>
          <w:sz w:val="24"/>
          <w:szCs w:val="24"/>
        </w:rPr>
        <w:t>) dit</w:t>
      </w:r>
      <w:r w:rsidR="00CF7760" w:rsidRPr="001812B7">
        <w:rPr>
          <w:rFonts w:ascii="Times New Roman" w:hAnsi="Times New Roman" w:cs="Times New Roman"/>
          <w:sz w:val="24"/>
          <w:szCs w:val="24"/>
        </w:rPr>
        <w:t>ë</w:t>
      </w:r>
      <w:r w:rsidR="008A1D34" w:rsidRPr="001812B7">
        <w:rPr>
          <w:rFonts w:ascii="Times New Roman" w:hAnsi="Times New Roman" w:cs="Times New Roman"/>
          <w:sz w:val="24"/>
          <w:szCs w:val="24"/>
        </w:rPr>
        <w:t xml:space="preserve"> pune</w:t>
      </w:r>
      <w:r w:rsidR="00C2426F"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C2426F" w:rsidRPr="001812B7">
        <w:rPr>
          <w:rFonts w:ascii="Times New Roman" w:hAnsi="Times New Roman" w:cs="Times New Roman"/>
          <w:sz w:val="24"/>
          <w:szCs w:val="24"/>
        </w:rPr>
        <w:t xml:space="preserve"> tjera</w:t>
      </w:r>
      <w:r w:rsidR="00594027" w:rsidRPr="001812B7">
        <w:rPr>
          <w:rFonts w:ascii="Times New Roman" w:hAnsi="Times New Roman" w:cs="Times New Roman"/>
          <w:sz w:val="24"/>
          <w:szCs w:val="24"/>
        </w:rPr>
        <w:t>, nëse njoftuesi paraqet një shpjegim të arsyetuar për nevojën e zgjatjes</w:t>
      </w:r>
      <w:r w:rsidR="008A1D34" w:rsidRPr="001812B7">
        <w:rPr>
          <w:rFonts w:ascii="Times New Roman" w:hAnsi="Times New Roman" w:cs="Times New Roman"/>
          <w:sz w:val="24"/>
          <w:szCs w:val="24"/>
        </w:rPr>
        <w:t xml:space="preserve"> s</w:t>
      </w:r>
      <w:r w:rsidR="00CF7760" w:rsidRPr="001812B7">
        <w:rPr>
          <w:rFonts w:ascii="Times New Roman" w:hAnsi="Times New Roman" w:cs="Times New Roman"/>
          <w:sz w:val="24"/>
          <w:szCs w:val="24"/>
        </w:rPr>
        <w:t>ë</w:t>
      </w:r>
      <w:r w:rsidR="008A1D34" w:rsidRPr="001812B7">
        <w:rPr>
          <w:rFonts w:ascii="Times New Roman" w:hAnsi="Times New Roman" w:cs="Times New Roman"/>
          <w:sz w:val="24"/>
          <w:szCs w:val="24"/>
        </w:rPr>
        <w:t xml:space="preserve"> afatit</w:t>
      </w:r>
      <w:r w:rsidR="00594027" w:rsidRPr="001812B7">
        <w:rPr>
          <w:rFonts w:ascii="Times New Roman" w:hAnsi="Times New Roman" w:cs="Times New Roman"/>
          <w:sz w:val="24"/>
          <w:szCs w:val="24"/>
        </w:rPr>
        <w:t>.</w:t>
      </w:r>
    </w:p>
    <w:p w14:paraId="5259B5C9" w14:textId="4353EBD2" w:rsidR="00CF6C29" w:rsidRPr="001812B7" w:rsidRDefault="002F602A"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812FBA" w:rsidRPr="001812B7">
        <w:rPr>
          <w:rFonts w:ascii="Times New Roman" w:hAnsi="Times New Roman" w:cs="Times New Roman"/>
          <w:sz w:val="24"/>
          <w:szCs w:val="24"/>
        </w:rPr>
        <w:t>K</w:t>
      </w:r>
      <w:r w:rsidR="00A955F0" w:rsidRPr="001812B7">
        <w:rPr>
          <w:rFonts w:ascii="Times New Roman" w:hAnsi="Times New Roman" w:cs="Times New Roman"/>
          <w:sz w:val="24"/>
          <w:szCs w:val="24"/>
        </w:rPr>
        <w:t xml:space="preserve">ur </w:t>
      </w:r>
      <w:r w:rsidR="00067E03" w:rsidRPr="001812B7">
        <w:rPr>
          <w:rFonts w:ascii="Times New Roman" w:hAnsi="Times New Roman" w:cs="Times New Roman"/>
          <w:sz w:val="24"/>
          <w:szCs w:val="24"/>
        </w:rPr>
        <w:t>Ministria</w:t>
      </w:r>
      <w:r w:rsidR="0CCF8D1D" w:rsidRPr="001812B7">
        <w:rPr>
          <w:rFonts w:ascii="Times New Roman" w:hAnsi="Times New Roman" w:cs="Times New Roman"/>
          <w:sz w:val="24"/>
          <w:szCs w:val="24"/>
        </w:rPr>
        <w:t xml:space="preserve"> vlerëson se </w:t>
      </w:r>
      <w:r w:rsidR="00A955F0" w:rsidRPr="001812B7">
        <w:rPr>
          <w:rFonts w:ascii="Times New Roman" w:hAnsi="Times New Roman" w:cs="Times New Roman"/>
          <w:sz w:val="24"/>
          <w:szCs w:val="24"/>
        </w:rPr>
        <w:t>ka</w:t>
      </w:r>
      <w:r w:rsidR="007D10F6" w:rsidRPr="001812B7">
        <w:rPr>
          <w:rFonts w:ascii="Times New Roman" w:hAnsi="Times New Roman" w:cs="Times New Roman"/>
          <w:sz w:val="24"/>
          <w:szCs w:val="24"/>
        </w:rPr>
        <w:t xml:space="preserve"> ende</w:t>
      </w:r>
      <w:r w:rsidR="00A955F0" w:rsidRPr="001812B7">
        <w:rPr>
          <w:rFonts w:ascii="Times New Roman" w:hAnsi="Times New Roman" w:cs="Times New Roman"/>
          <w:sz w:val="24"/>
          <w:szCs w:val="24"/>
        </w:rPr>
        <w:t xml:space="preserve"> nevoj</w:t>
      </w:r>
      <w:r w:rsidR="00CF7760" w:rsidRPr="001812B7">
        <w:rPr>
          <w:rFonts w:ascii="Times New Roman" w:hAnsi="Times New Roman" w:cs="Times New Roman"/>
          <w:sz w:val="24"/>
          <w:szCs w:val="24"/>
        </w:rPr>
        <w:t>ë</w:t>
      </w:r>
      <w:r w:rsidR="00A955F0"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A955F0" w:rsidRPr="001812B7">
        <w:rPr>
          <w:rFonts w:ascii="Times New Roman" w:hAnsi="Times New Roman" w:cs="Times New Roman"/>
          <w:sz w:val="24"/>
          <w:szCs w:val="24"/>
        </w:rPr>
        <w:t>r informacion dhe plot</w:t>
      </w:r>
      <w:r w:rsidR="00CF7760" w:rsidRPr="001812B7">
        <w:rPr>
          <w:rFonts w:ascii="Times New Roman" w:hAnsi="Times New Roman" w:cs="Times New Roman"/>
          <w:sz w:val="24"/>
          <w:szCs w:val="24"/>
        </w:rPr>
        <w:t>ë</w:t>
      </w:r>
      <w:r w:rsidR="00A955F0" w:rsidRPr="001812B7">
        <w:rPr>
          <w:rFonts w:ascii="Times New Roman" w:hAnsi="Times New Roman" w:cs="Times New Roman"/>
          <w:sz w:val="24"/>
          <w:szCs w:val="24"/>
        </w:rPr>
        <w:t xml:space="preserve">sim dokumentacioni nga njoftuesi, </w:t>
      </w:r>
      <w:r w:rsidR="004A7D59" w:rsidRPr="001812B7">
        <w:rPr>
          <w:rFonts w:ascii="Times New Roman" w:hAnsi="Times New Roman" w:cs="Times New Roman"/>
          <w:sz w:val="24"/>
          <w:szCs w:val="24"/>
        </w:rPr>
        <w:t>brenda</w:t>
      </w:r>
      <w:r w:rsidR="0CCF8D1D" w:rsidRPr="001812B7">
        <w:rPr>
          <w:rFonts w:ascii="Times New Roman" w:hAnsi="Times New Roman" w:cs="Times New Roman"/>
          <w:sz w:val="24"/>
          <w:szCs w:val="24"/>
        </w:rPr>
        <w:t xml:space="preserve"> shtatë ditë</w:t>
      </w:r>
      <w:r w:rsidR="000757A7" w:rsidRPr="001812B7">
        <w:rPr>
          <w:rFonts w:ascii="Times New Roman" w:hAnsi="Times New Roman" w:cs="Times New Roman"/>
          <w:sz w:val="24"/>
          <w:szCs w:val="24"/>
        </w:rPr>
        <w:t>ve</w:t>
      </w:r>
      <w:r w:rsidR="0CCF8D1D" w:rsidRPr="001812B7">
        <w:rPr>
          <w:rFonts w:ascii="Times New Roman" w:hAnsi="Times New Roman" w:cs="Times New Roman"/>
          <w:sz w:val="24"/>
          <w:szCs w:val="24"/>
        </w:rPr>
        <w:t xml:space="preserve"> pune nga </w:t>
      </w:r>
      <w:r w:rsidR="0047693D" w:rsidRPr="001812B7">
        <w:rPr>
          <w:rFonts w:ascii="Times New Roman" w:hAnsi="Times New Roman" w:cs="Times New Roman"/>
          <w:sz w:val="24"/>
          <w:szCs w:val="24"/>
        </w:rPr>
        <w:t>p</w:t>
      </w:r>
      <w:r w:rsidR="003A09FF" w:rsidRPr="001812B7">
        <w:rPr>
          <w:rFonts w:ascii="Times New Roman" w:hAnsi="Times New Roman" w:cs="Times New Roman"/>
          <w:sz w:val="24"/>
          <w:szCs w:val="24"/>
        </w:rPr>
        <w:t>ë</w:t>
      </w:r>
      <w:r w:rsidR="0047693D" w:rsidRPr="001812B7">
        <w:rPr>
          <w:rFonts w:ascii="Times New Roman" w:hAnsi="Times New Roman" w:cs="Times New Roman"/>
          <w:sz w:val="24"/>
          <w:szCs w:val="24"/>
        </w:rPr>
        <w:t xml:space="preserve">rfundimi </w:t>
      </w:r>
      <w:r w:rsidR="004A7D59" w:rsidRPr="001812B7">
        <w:rPr>
          <w:rFonts w:ascii="Times New Roman" w:hAnsi="Times New Roman" w:cs="Times New Roman"/>
          <w:sz w:val="24"/>
          <w:szCs w:val="24"/>
        </w:rPr>
        <w:t>afatit t</w:t>
      </w:r>
      <w:r w:rsidR="00CF7760" w:rsidRPr="001812B7">
        <w:rPr>
          <w:rFonts w:ascii="Times New Roman" w:hAnsi="Times New Roman" w:cs="Times New Roman"/>
          <w:sz w:val="24"/>
          <w:szCs w:val="24"/>
        </w:rPr>
        <w:t>ë</w:t>
      </w:r>
      <w:r w:rsidR="004A7D59"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4A7D59" w:rsidRPr="001812B7">
        <w:rPr>
          <w:rFonts w:ascii="Times New Roman" w:hAnsi="Times New Roman" w:cs="Times New Roman"/>
          <w:sz w:val="24"/>
          <w:szCs w:val="24"/>
        </w:rPr>
        <w:t>rcaktuar n</w:t>
      </w:r>
      <w:r w:rsidR="00CF7760" w:rsidRPr="001812B7">
        <w:rPr>
          <w:rFonts w:ascii="Times New Roman" w:hAnsi="Times New Roman" w:cs="Times New Roman"/>
          <w:sz w:val="24"/>
          <w:szCs w:val="24"/>
        </w:rPr>
        <w:t>ë</w:t>
      </w:r>
      <w:r w:rsidR="004A7D59" w:rsidRPr="001812B7">
        <w:rPr>
          <w:rFonts w:ascii="Times New Roman" w:hAnsi="Times New Roman" w:cs="Times New Roman"/>
          <w:sz w:val="24"/>
          <w:szCs w:val="24"/>
        </w:rPr>
        <w:t xml:space="preserve"> pik</w:t>
      </w:r>
      <w:r w:rsidR="00CF7760" w:rsidRPr="001812B7">
        <w:rPr>
          <w:rFonts w:ascii="Times New Roman" w:hAnsi="Times New Roman" w:cs="Times New Roman"/>
          <w:sz w:val="24"/>
          <w:szCs w:val="24"/>
        </w:rPr>
        <w:t>ë</w:t>
      </w:r>
      <w:r w:rsidR="004A7D59" w:rsidRPr="001812B7">
        <w:rPr>
          <w:rFonts w:ascii="Times New Roman" w:hAnsi="Times New Roman" w:cs="Times New Roman"/>
          <w:sz w:val="24"/>
          <w:szCs w:val="24"/>
        </w:rPr>
        <w:t>n 3 t</w:t>
      </w:r>
      <w:r w:rsidR="00CF7760" w:rsidRPr="001812B7">
        <w:rPr>
          <w:rFonts w:ascii="Times New Roman" w:hAnsi="Times New Roman" w:cs="Times New Roman"/>
          <w:sz w:val="24"/>
          <w:szCs w:val="24"/>
        </w:rPr>
        <w:t>ë</w:t>
      </w:r>
      <w:r w:rsidR="004A7D59"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004A7D59" w:rsidRPr="001812B7">
        <w:rPr>
          <w:rFonts w:ascii="Times New Roman" w:hAnsi="Times New Roman" w:cs="Times New Roman"/>
          <w:sz w:val="24"/>
          <w:szCs w:val="24"/>
        </w:rPr>
        <w:t>tij neni</w:t>
      </w:r>
      <w:r w:rsidR="0CCF8D1D" w:rsidRPr="001812B7">
        <w:rPr>
          <w:rFonts w:ascii="Times New Roman" w:hAnsi="Times New Roman" w:cs="Times New Roman"/>
          <w:sz w:val="24"/>
          <w:szCs w:val="24"/>
        </w:rPr>
        <w:t xml:space="preserve">, </w:t>
      </w:r>
      <w:r w:rsidR="00336AFD" w:rsidRPr="001812B7">
        <w:rPr>
          <w:rFonts w:ascii="Times New Roman" w:hAnsi="Times New Roman" w:cs="Times New Roman"/>
          <w:sz w:val="24"/>
          <w:szCs w:val="24"/>
        </w:rPr>
        <w:t>ajo paraqe</w:t>
      </w:r>
      <w:r w:rsidR="002657C0">
        <w:rPr>
          <w:rFonts w:ascii="Times New Roman" w:hAnsi="Times New Roman" w:cs="Times New Roman"/>
          <w:sz w:val="24"/>
          <w:szCs w:val="24"/>
        </w:rPr>
        <w:t>t</w:t>
      </w:r>
      <w:r w:rsidR="00336AFD"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 xml:space="preserve">deri në dy kërkesa të tjera për </w:t>
      </w:r>
      <w:r w:rsidR="00336AFD" w:rsidRPr="001812B7">
        <w:rPr>
          <w:rFonts w:ascii="Times New Roman" w:hAnsi="Times New Roman" w:cs="Times New Roman"/>
          <w:sz w:val="24"/>
          <w:szCs w:val="24"/>
        </w:rPr>
        <w:t>informacion dhe plot</w:t>
      </w:r>
      <w:r w:rsidR="00CF7760" w:rsidRPr="001812B7">
        <w:rPr>
          <w:rFonts w:ascii="Times New Roman" w:hAnsi="Times New Roman" w:cs="Times New Roman"/>
          <w:sz w:val="24"/>
          <w:szCs w:val="24"/>
        </w:rPr>
        <w:t>ë</w:t>
      </w:r>
      <w:r w:rsidR="00336AFD" w:rsidRPr="001812B7">
        <w:rPr>
          <w:rFonts w:ascii="Times New Roman" w:hAnsi="Times New Roman" w:cs="Times New Roman"/>
          <w:sz w:val="24"/>
          <w:szCs w:val="24"/>
        </w:rPr>
        <w:t xml:space="preserve">sim dokumentacioni. </w:t>
      </w:r>
    </w:p>
    <w:p w14:paraId="10ECDD42" w14:textId="620DBCBC" w:rsidR="00CF6C29" w:rsidRPr="001812B7" w:rsidRDefault="002F602A"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C929AF" w:rsidRPr="001812B7">
        <w:rPr>
          <w:rFonts w:ascii="Times New Roman" w:hAnsi="Times New Roman" w:cs="Times New Roman"/>
          <w:sz w:val="24"/>
          <w:szCs w:val="24"/>
        </w:rPr>
        <w:t>Nëse informacioni dhe dokumentacioni i paraqitur nuk është i mjaftueshëm ose nëse njoftuesi nuk ka paraqitur asnjë informacion brenda afateve të përcaktuara n</w:t>
      </w:r>
      <w:r w:rsidR="00BF1DB7" w:rsidRPr="001812B7">
        <w:rPr>
          <w:rFonts w:ascii="Times New Roman" w:hAnsi="Times New Roman" w:cs="Times New Roman"/>
          <w:sz w:val="24"/>
          <w:szCs w:val="24"/>
        </w:rPr>
        <w:t>ë</w:t>
      </w:r>
      <w:r w:rsidR="00C929AF" w:rsidRPr="001812B7">
        <w:rPr>
          <w:rFonts w:ascii="Times New Roman" w:hAnsi="Times New Roman" w:cs="Times New Roman"/>
          <w:sz w:val="24"/>
          <w:szCs w:val="24"/>
        </w:rPr>
        <w:t xml:space="preserve"> </w:t>
      </w:r>
      <w:r w:rsidR="004855E3" w:rsidRPr="001812B7">
        <w:rPr>
          <w:rFonts w:ascii="Times New Roman" w:hAnsi="Times New Roman" w:cs="Times New Roman"/>
          <w:sz w:val="24"/>
          <w:szCs w:val="24"/>
        </w:rPr>
        <w:t>pikat 3 dhe 4 t</w:t>
      </w:r>
      <w:r w:rsidR="00CF7760" w:rsidRPr="001812B7">
        <w:rPr>
          <w:rFonts w:ascii="Times New Roman" w:hAnsi="Times New Roman" w:cs="Times New Roman"/>
          <w:sz w:val="24"/>
          <w:szCs w:val="24"/>
        </w:rPr>
        <w:t>ë</w:t>
      </w:r>
      <w:r w:rsidR="004855E3"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004855E3" w:rsidRPr="001812B7">
        <w:rPr>
          <w:rFonts w:ascii="Times New Roman" w:hAnsi="Times New Roman" w:cs="Times New Roman"/>
          <w:sz w:val="24"/>
          <w:szCs w:val="24"/>
        </w:rPr>
        <w:t xml:space="preserve">tij neni, </w:t>
      </w:r>
      <w:r w:rsidR="00F61253" w:rsidRPr="001812B7">
        <w:rPr>
          <w:rFonts w:ascii="Times New Roman" w:hAnsi="Times New Roman" w:cs="Times New Roman"/>
          <w:sz w:val="24"/>
          <w:szCs w:val="24"/>
        </w:rPr>
        <w:t>Ministria</w:t>
      </w:r>
      <w:r w:rsidR="0CCF8D1D" w:rsidRPr="001812B7">
        <w:rPr>
          <w:rFonts w:ascii="Times New Roman" w:hAnsi="Times New Roman" w:cs="Times New Roman"/>
          <w:sz w:val="24"/>
          <w:szCs w:val="24"/>
        </w:rPr>
        <w:t xml:space="preserve"> vendos që njoftimi është i pavlefshëm dhe nuk procedohet më tej</w:t>
      </w:r>
      <w:r w:rsidR="00C929AF" w:rsidRPr="001812B7">
        <w:rPr>
          <w:rFonts w:ascii="Times New Roman" w:hAnsi="Times New Roman" w:cs="Times New Roman"/>
          <w:sz w:val="24"/>
          <w:szCs w:val="24"/>
        </w:rPr>
        <w:t>.</w:t>
      </w:r>
    </w:p>
    <w:p w14:paraId="106306D9" w14:textId="7FD5843B" w:rsidR="00CF6C29" w:rsidRPr="001812B7" w:rsidRDefault="002F602A"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CCF8D1D" w:rsidRPr="001812B7">
        <w:rPr>
          <w:rFonts w:ascii="Times New Roman" w:hAnsi="Times New Roman" w:cs="Times New Roman"/>
          <w:sz w:val="24"/>
          <w:szCs w:val="24"/>
        </w:rPr>
        <w:t xml:space="preserve">Kur </w:t>
      </w:r>
      <w:r w:rsidR="00AD087E" w:rsidRPr="001812B7">
        <w:rPr>
          <w:rFonts w:ascii="Times New Roman" w:hAnsi="Times New Roman" w:cs="Times New Roman"/>
          <w:sz w:val="24"/>
          <w:szCs w:val="24"/>
        </w:rPr>
        <w:t>Ministria</w:t>
      </w:r>
      <w:r w:rsidR="0CCF8D1D" w:rsidRPr="001812B7">
        <w:rPr>
          <w:rFonts w:ascii="Times New Roman" w:hAnsi="Times New Roman" w:cs="Times New Roman"/>
          <w:sz w:val="24"/>
          <w:szCs w:val="24"/>
        </w:rPr>
        <w:t xml:space="preserve"> vlerëson se njoftimi është kryer </w:t>
      </w:r>
      <w:r w:rsidR="004425E4"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4425E4"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4425E4" w:rsidRPr="001812B7">
        <w:rPr>
          <w:rFonts w:ascii="Times New Roman" w:hAnsi="Times New Roman" w:cs="Times New Roman"/>
          <w:sz w:val="24"/>
          <w:szCs w:val="24"/>
        </w:rPr>
        <w:t>rputhje me k</w:t>
      </w:r>
      <w:r w:rsidR="00BF1DB7" w:rsidRPr="001812B7">
        <w:rPr>
          <w:rFonts w:ascii="Times New Roman" w:hAnsi="Times New Roman" w:cs="Times New Roman"/>
          <w:sz w:val="24"/>
          <w:szCs w:val="24"/>
        </w:rPr>
        <w:t>ë</w:t>
      </w:r>
      <w:r w:rsidR="004425E4" w:rsidRPr="001812B7">
        <w:rPr>
          <w:rFonts w:ascii="Times New Roman" w:hAnsi="Times New Roman" w:cs="Times New Roman"/>
          <w:sz w:val="24"/>
          <w:szCs w:val="24"/>
        </w:rPr>
        <w:t>rkesat e</w:t>
      </w:r>
      <w:r w:rsidR="0CCF8D1D" w:rsidRPr="001812B7">
        <w:rPr>
          <w:rFonts w:ascii="Times New Roman" w:hAnsi="Times New Roman" w:cs="Times New Roman"/>
          <w:sz w:val="24"/>
          <w:szCs w:val="24"/>
        </w:rPr>
        <w:t xml:space="preserve"> nenit 5</w:t>
      </w:r>
      <w:r w:rsidR="00370365" w:rsidRPr="001812B7">
        <w:rPr>
          <w:rFonts w:ascii="Times New Roman" w:hAnsi="Times New Roman" w:cs="Times New Roman"/>
          <w:sz w:val="24"/>
          <w:szCs w:val="24"/>
        </w:rPr>
        <w:t xml:space="preserve">, </w:t>
      </w:r>
      <w:r w:rsidR="007C2207" w:rsidRPr="001812B7">
        <w:rPr>
          <w:rFonts w:ascii="Times New Roman" w:hAnsi="Times New Roman" w:cs="Times New Roman"/>
          <w:sz w:val="24"/>
          <w:szCs w:val="24"/>
        </w:rPr>
        <w:t xml:space="preserve">Ministria njofton në rrugë zyrtare autoritetin kompetent të destinacionit dhe autoritetin/et kompetent/e të </w:t>
      </w:r>
      <w:r w:rsidR="008D26E1" w:rsidRPr="001812B7">
        <w:rPr>
          <w:rFonts w:ascii="Times New Roman" w:hAnsi="Times New Roman" w:cs="Times New Roman"/>
          <w:sz w:val="24"/>
          <w:szCs w:val="24"/>
        </w:rPr>
        <w:t>tranzit</w:t>
      </w:r>
      <w:r w:rsidR="007C2207" w:rsidRPr="001812B7">
        <w:rPr>
          <w:rFonts w:ascii="Times New Roman" w:hAnsi="Times New Roman" w:cs="Times New Roman"/>
          <w:sz w:val="24"/>
          <w:szCs w:val="24"/>
        </w:rPr>
        <w:t xml:space="preserve">it </w:t>
      </w:r>
      <w:r w:rsidR="0CCF8D1D" w:rsidRPr="001812B7">
        <w:rPr>
          <w:rFonts w:ascii="Times New Roman" w:hAnsi="Times New Roman" w:cs="Times New Roman"/>
          <w:sz w:val="24"/>
          <w:szCs w:val="24"/>
        </w:rPr>
        <w:t xml:space="preserve">jo më vonë se 10 </w:t>
      </w:r>
      <w:r w:rsidR="00F360F5" w:rsidRPr="001812B7">
        <w:rPr>
          <w:rFonts w:ascii="Times New Roman" w:hAnsi="Times New Roman" w:cs="Times New Roman"/>
          <w:sz w:val="24"/>
          <w:szCs w:val="24"/>
        </w:rPr>
        <w:t>(dhjet</w:t>
      </w:r>
      <w:r w:rsidR="00CF7760" w:rsidRPr="001812B7">
        <w:rPr>
          <w:rFonts w:ascii="Times New Roman" w:hAnsi="Times New Roman" w:cs="Times New Roman"/>
          <w:sz w:val="24"/>
          <w:szCs w:val="24"/>
        </w:rPr>
        <w:t>ë</w:t>
      </w:r>
      <w:r w:rsidR="00F360F5"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ditë pune nga paraqitja e njoftimit të plotë</w:t>
      </w:r>
      <w:r w:rsidR="007476E9" w:rsidRPr="001812B7">
        <w:rPr>
          <w:rFonts w:ascii="Times New Roman" w:hAnsi="Times New Roman" w:cs="Times New Roman"/>
          <w:sz w:val="24"/>
          <w:szCs w:val="24"/>
        </w:rPr>
        <w:t>.</w:t>
      </w:r>
    </w:p>
    <w:p w14:paraId="5CE0E3B8" w14:textId="7FCDBEFB" w:rsidR="00CF6C29" w:rsidRPr="001812B7" w:rsidRDefault="003F20C0" w:rsidP="00030EA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7</w:t>
      </w:r>
      <w:r w:rsidR="00C34A3C" w:rsidRPr="001812B7">
        <w:rPr>
          <w:rFonts w:ascii="Times New Roman" w:hAnsi="Times New Roman" w:cs="Times New Roman"/>
          <w:sz w:val="24"/>
          <w:szCs w:val="24"/>
        </w:rPr>
        <w:t xml:space="preserve">. </w:t>
      </w:r>
      <w:r w:rsidR="009C7AF3" w:rsidRPr="001812B7">
        <w:rPr>
          <w:rFonts w:ascii="Times New Roman" w:hAnsi="Times New Roman" w:cs="Times New Roman"/>
          <w:sz w:val="24"/>
          <w:szCs w:val="24"/>
        </w:rPr>
        <w:t>N</w:t>
      </w:r>
      <w:r w:rsidR="00CA0F94" w:rsidRPr="001812B7">
        <w:rPr>
          <w:rFonts w:ascii="Times New Roman" w:hAnsi="Times New Roman" w:cs="Times New Roman"/>
          <w:sz w:val="24"/>
          <w:szCs w:val="24"/>
        </w:rPr>
        <w:t>ë</w:t>
      </w:r>
      <w:r w:rsidR="009C7AF3" w:rsidRPr="001812B7">
        <w:rPr>
          <w:rFonts w:ascii="Times New Roman" w:hAnsi="Times New Roman" w:cs="Times New Roman"/>
          <w:sz w:val="24"/>
          <w:szCs w:val="24"/>
        </w:rPr>
        <w:t xml:space="preserve">se i </w:t>
      </w:r>
      <w:r w:rsidR="00CA0F94" w:rsidRPr="001812B7">
        <w:rPr>
          <w:rFonts w:ascii="Times New Roman" w:hAnsi="Times New Roman" w:cs="Times New Roman"/>
          <w:sz w:val="24"/>
          <w:szCs w:val="24"/>
        </w:rPr>
        <w:t>ë</w:t>
      </w:r>
      <w:r w:rsidR="009C7AF3" w:rsidRPr="001812B7">
        <w:rPr>
          <w:rFonts w:ascii="Times New Roman" w:hAnsi="Times New Roman" w:cs="Times New Roman"/>
          <w:sz w:val="24"/>
          <w:szCs w:val="24"/>
        </w:rPr>
        <w:t>sht</w:t>
      </w:r>
      <w:r w:rsidR="00CA0F94" w:rsidRPr="001812B7">
        <w:rPr>
          <w:rFonts w:ascii="Times New Roman" w:hAnsi="Times New Roman" w:cs="Times New Roman"/>
          <w:sz w:val="24"/>
          <w:szCs w:val="24"/>
        </w:rPr>
        <w:t>ë</w:t>
      </w:r>
      <w:r w:rsidR="009C7AF3" w:rsidRPr="001812B7">
        <w:rPr>
          <w:rFonts w:ascii="Times New Roman" w:hAnsi="Times New Roman" w:cs="Times New Roman"/>
          <w:sz w:val="24"/>
          <w:szCs w:val="24"/>
        </w:rPr>
        <w:t xml:space="preserve"> k</w:t>
      </w:r>
      <w:r w:rsidR="00CA0F94" w:rsidRPr="001812B7">
        <w:rPr>
          <w:rFonts w:ascii="Times New Roman" w:hAnsi="Times New Roman" w:cs="Times New Roman"/>
          <w:sz w:val="24"/>
          <w:szCs w:val="24"/>
        </w:rPr>
        <w:t>ë</w:t>
      </w:r>
      <w:r w:rsidR="009C7AF3" w:rsidRPr="001812B7">
        <w:rPr>
          <w:rFonts w:ascii="Times New Roman" w:hAnsi="Times New Roman" w:cs="Times New Roman"/>
          <w:sz w:val="24"/>
          <w:szCs w:val="24"/>
        </w:rPr>
        <w:t>rkuar nga autoritetet kompetente t</w:t>
      </w:r>
      <w:r w:rsidR="00CA0F94" w:rsidRPr="001812B7">
        <w:rPr>
          <w:rFonts w:ascii="Times New Roman" w:hAnsi="Times New Roman" w:cs="Times New Roman"/>
          <w:sz w:val="24"/>
          <w:szCs w:val="24"/>
        </w:rPr>
        <w:t>ë</w:t>
      </w:r>
      <w:r w:rsidR="009C7AF3" w:rsidRPr="001812B7">
        <w:rPr>
          <w:rFonts w:ascii="Times New Roman" w:hAnsi="Times New Roman" w:cs="Times New Roman"/>
          <w:sz w:val="24"/>
          <w:szCs w:val="24"/>
        </w:rPr>
        <w:t xml:space="preserve"> destinacionit ose tranzitit, </w:t>
      </w:r>
      <w:r w:rsidR="00BF5CC1" w:rsidRPr="001812B7">
        <w:rPr>
          <w:rFonts w:ascii="Times New Roman" w:hAnsi="Times New Roman" w:cs="Times New Roman"/>
          <w:sz w:val="24"/>
          <w:szCs w:val="24"/>
        </w:rPr>
        <w:t>brenda 10 dit</w:t>
      </w:r>
      <w:r w:rsidR="00CF2728" w:rsidRPr="001812B7">
        <w:rPr>
          <w:rFonts w:ascii="Times New Roman" w:hAnsi="Times New Roman" w:cs="Times New Roman"/>
          <w:sz w:val="24"/>
          <w:szCs w:val="24"/>
        </w:rPr>
        <w:t>ë</w:t>
      </w:r>
      <w:r w:rsidR="00BF5CC1" w:rsidRPr="001812B7">
        <w:rPr>
          <w:rFonts w:ascii="Times New Roman" w:hAnsi="Times New Roman" w:cs="Times New Roman"/>
          <w:sz w:val="24"/>
          <w:szCs w:val="24"/>
        </w:rPr>
        <w:t>ve</w:t>
      </w:r>
      <w:r w:rsidR="00B43910" w:rsidRPr="001812B7">
        <w:rPr>
          <w:rFonts w:ascii="Times New Roman" w:hAnsi="Times New Roman" w:cs="Times New Roman"/>
          <w:sz w:val="24"/>
          <w:szCs w:val="24"/>
        </w:rPr>
        <w:t xml:space="preserve"> nga afati i p</w:t>
      </w:r>
      <w:r w:rsidR="00CF2728" w:rsidRPr="001812B7">
        <w:rPr>
          <w:rFonts w:ascii="Times New Roman" w:hAnsi="Times New Roman" w:cs="Times New Roman"/>
          <w:sz w:val="24"/>
          <w:szCs w:val="24"/>
        </w:rPr>
        <w:t>ë</w:t>
      </w:r>
      <w:r w:rsidR="00B43910" w:rsidRPr="001812B7">
        <w:rPr>
          <w:rFonts w:ascii="Times New Roman" w:hAnsi="Times New Roman" w:cs="Times New Roman"/>
          <w:sz w:val="24"/>
          <w:szCs w:val="24"/>
        </w:rPr>
        <w:t>rcaktuar n</w:t>
      </w:r>
      <w:r w:rsidR="00CF2728" w:rsidRPr="001812B7">
        <w:rPr>
          <w:rFonts w:ascii="Times New Roman" w:hAnsi="Times New Roman" w:cs="Times New Roman"/>
          <w:sz w:val="24"/>
          <w:szCs w:val="24"/>
        </w:rPr>
        <w:t>ë</w:t>
      </w:r>
      <w:r w:rsidR="00B43910" w:rsidRPr="001812B7">
        <w:rPr>
          <w:rFonts w:ascii="Times New Roman" w:hAnsi="Times New Roman" w:cs="Times New Roman"/>
          <w:sz w:val="24"/>
          <w:szCs w:val="24"/>
        </w:rPr>
        <w:t xml:space="preserve"> pik</w:t>
      </w:r>
      <w:r w:rsidR="00CF2728" w:rsidRPr="001812B7">
        <w:rPr>
          <w:rFonts w:ascii="Times New Roman" w:hAnsi="Times New Roman" w:cs="Times New Roman"/>
          <w:sz w:val="24"/>
          <w:szCs w:val="24"/>
        </w:rPr>
        <w:t>ë</w:t>
      </w:r>
      <w:r w:rsidR="00B43910" w:rsidRPr="001812B7">
        <w:rPr>
          <w:rFonts w:ascii="Times New Roman" w:hAnsi="Times New Roman" w:cs="Times New Roman"/>
          <w:sz w:val="24"/>
          <w:szCs w:val="24"/>
        </w:rPr>
        <w:t>n 6 t</w:t>
      </w:r>
      <w:r w:rsidR="00CF2728" w:rsidRPr="001812B7">
        <w:rPr>
          <w:rFonts w:ascii="Times New Roman" w:hAnsi="Times New Roman" w:cs="Times New Roman"/>
          <w:sz w:val="24"/>
          <w:szCs w:val="24"/>
        </w:rPr>
        <w:t>ë</w:t>
      </w:r>
      <w:r w:rsidR="00B43910" w:rsidRPr="001812B7">
        <w:rPr>
          <w:rFonts w:ascii="Times New Roman" w:hAnsi="Times New Roman" w:cs="Times New Roman"/>
          <w:sz w:val="24"/>
          <w:szCs w:val="24"/>
        </w:rPr>
        <w:t xml:space="preserve"> k</w:t>
      </w:r>
      <w:r w:rsidR="00CF2728" w:rsidRPr="001812B7">
        <w:rPr>
          <w:rFonts w:ascii="Times New Roman" w:hAnsi="Times New Roman" w:cs="Times New Roman"/>
          <w:sz w:val="24"/>
          <w:szCs w:val="24"/>
        </w:rPr>
        <w:t>ë</w:t>
      </w:r>
      <w:r w:rsidR="00B43910" w:rsidRPr="001812B7">
        <w:rPr>
          <w:rFonts w:ascii="Times New Roman" w:hAnsi="Times New Roman" w:cs="Times New Roman"/>
          <w:sz w:val="24"/>
          <w:szCs w:val="24"/>
        </w:rPr>
        <w:t>tij neni,</w:t>
      </w:r>
      <w:r w:rsidR="00774EC3" w:rsidRPr="001812B7">
        <w:rPr>
          <w:rFonts w:ascii="Times New Roman" w:hAnsi="Times New Roman" w:cs="Times New Roman"/>
          <w:sz w:val="24"/>
          <w:szCs w:val="24"/>
        </w:rPr>
        <w:t xml:space="preserve"> </w:t>
      </w:r>
      <w:r w:rsidR="009C7AF3" w:rsidRPr="001812B7">
        <w:rPr>
          <w:rFonts w:ascii="Times New Roman" w:hAnsi="Times New Roman" w:cs="Times New Roman"/>
          <w:sz w:val="24"/>
          <w:szCs w:val="24"/>
        </w:rPr>
        <w:t>n</w:t>
      </w:r>
      <w:r w:rsidR="0CCF8D1D" w:rsidRPr="001812B7">
        <w:rPr>
          <w:rFonts w:ascii="Times New Roman" w:hAnsi="Times New Roman" w:cs="Times New Roman"/>
          <w:sz w:val="24"/>
          <w:szCs w:val="24"/>
        </w:rPr>
        <w:t xml:space="preserve">joftuesi paraqet informacionin dhe dokumentacionin e kërkuar </w:t>
      </w:r>
      <w:r w:rsidR="009C7AF3" w:rsidRPr="001812B7">
        <w:rPr>
          <w:rFonts w:ascii="Times New Roman" w:hAnsi="Times New Roman" w:cs="Times New Roman"/>
          <w:sz w:val="24"/>
          <w:szCs w:val="24"/>
        </w:rPr>
        <w:t xml:space="preserve">sa </w:t>
      </w:r>
      <w:r w:rsidR="0CCF8D1D" w:rsidRPr="001812B7">
        <w:rPr>
          <w:rFonts w:ascii="Times New Roman" w:hAnsi="Times New Roman" w:cs="Times New Roman"/>
          <w:sz w:val="24"/>
          <w:szCs w:val="24"/>
        </w:rPr>
        <w:t>më shpejt</w:t>
      </w:r>
      <w:r w:rsidR="00CF7760" w:rsidRPr="001812B7">
        <w:rPr>
          <w:rFonts w:ascii="Times New Roman" w:hAnsi="Times New Roman" w:cs="Times New Roman"/>
          <w:sz w:val="24"/>
          <w:szCs w:val="24"/>
        </w:rPr>
        <w:t>ë</w:t>
      </w:r>
      <w:r w:rsidR="0CCF8D1D" w:rsidRPr="001812B7">
        <w:rPr>
          <w:rFonts w:ascii="Times New Roman" w:hAnsi="Times New Roman" w:cs="Times New Roman"/>
          <w:sz w:val="24"/>
          <w:szCs w:val="24"/>
        </w:rPr>
        <w:t xml:space="preserve"> të jetë e mundur, por jo më vonë se 10 </w:t>
      </w:r>
      <w:r w:rsidR="00300F3B" w:rsidRPr="001812B7">
        <w:rPr>
          <w:rFonts w:ascii="Times New Roman" w:hAnsi="Times New Roman" w:cs="Times New Roman"/>
          <w:sz w:val="24"/>
          <w:szCs w:val="24"/>
        </w:rPr>
        <w:t xml:space="preserve">(dhjetë) </w:t>
      </w:r>
      <w:r w:rsidR="0CCF8D1D" w:rsidRPr="001812B7">
        <w:rPr>
          <w:rFonts w:ascii="Times New Roman" w:hAnsi="Times New Roman" w:cs="Times New Roman"/>
          <w:sz w:val="24"/>
          <w:szCs w:val="24"/>
        </w:rPr>
        <w:t xml:space="preserve">ditë pune nga kërkesa e autoritetit kompetent përkatës. </w:t>
      </w:r>
      <w:r w:rsidR="009C7AF3" w:rsidRPr="001812B7">
        <w:rPr>
          <w:rFonts w:ascii="Times New Roman" w:hAnsi="Times New Roman" w:cs="Times New Roman"/>
          <w:sz w:val="24"/>
          <w:szCs w:val="24"/>
        </w:rPr>
        <w:t>N</w:t>
      </w:r>
      <w:r w:rsidR="0CCF8D1D" w:rsidRPr="001812B7">
        <w:rPr>
          <w:rFonts w:ascii="Times New Roman" w:hAnsi="Times New Roman" w:cs="Times New Roman"/>
          <w:sz w:val="24"/>
          <w:szCs w:val="24"/>
        </w:rPr>
        <w:t>joftuesi</w:t>
      </w:r>
      <w:r w:rsidR="009C7AF3" w:rsidRPr="001812B7">
        <w:rPr>
          <w:rFonts w:ascii="Times New Roman" w:hAnsi="Times New Roman" w:cs="Times New Roman"/>
          <w:sz w:val="24"/>
          <w:szCs w:val="24"/>
        </w:rPr>
        <w:t xml:space="preserve"> mund t’i k</w:t>
      </w:r>
      <w:r w:rsidR="00CA0F94" w:rsidRPr="001812B7">
        <w:rPr>
          <w:rFonts w:ascii="Times New Roman" w:hAnsi="Times New Roman" w:cs="Times New Roman"/>
          <w:sz w:val="24"/>
          <w:szCs w:val="24"/>
        </w:rPr>
        <w:t>ë</w:t>
      </w:r>
      <w:r w:rsidR="009C7AF3" w:rsidRPr="001812B7">
        <w:rPr>
          <w:rFonts w:ascii="Times New Roman" w:hAnsi="Times New Roman" w:cs="Times New Roman"/>
          <w:sz w:val="24"/>
          <w:szCs w:val="24"/>
        </w:rPr>
        <w:t>rkoj</w:t>
      </w:r>
      <w:r w:rsidR="00CA0F94" w:rsidRPr="001812B7">
        <w:rPr>
          <w:rFonts w:ascii="Times New Roman" w:hAnsi="Times New Roman" w:cs="Times New Roman"/>
          <w:sz w:val="24"/>
          <w:szCs w:val="24"/>
        </w:rPr>
        <w:t>ë</w:t>
      </w:r>
      <w:r w:rsidR="009C7AF3" w:rsidRPr="001812B7">
        <w:rPr>
          <w:rFonts w:ascii="Times New Roman" w:hAnsi="Times New Roman" w:cs="Times New Roman"/>
          <w:sz w:val="24"/>
          <w:szCs w:val="24"/>
        </w:rPr>
        <w:t xml:space="preserve"> autoritetit kompetent</w:t>
      </w:r>
      <w:r w:rsidR="005A082D" w:rsidRPr="001812B7">
        <w:rPr>
          <w:rFonts w:ascii="Times New Roman" w:hAnsi="Times New Roman" w:cs="Times New Roman"/>
          <w:sz w:val="24"/>
          <w:szCs w:val="24"/>
        </w:rPr>
        <w:t xml:space="preserve"> </w:t>
      </w:r>
      <w:r w:rsidR="0CCF8D1D" w:rsidRPr="001812B7">
        <w:rPr>
          <w:rFonts w:ascii="Times New Roman" w:hAnsi="Times New Roman" w:cs="Times New Roman"/>
          <w:sz w:val="24"/>
          <w:szCs w:val="24"/>
        </w:rPr>
        <w:t>të zgjasë këtë afat me një periudhë të arsyeshme, nëse jepet një shpjegim i arsyetuar për nevojën e zgjatjes.</w:t>
      </w:r>
    </w:p>
    <w:p w14:paraId="39E3BBB9" w14:textId="0C93F5F7" w:rsidR="00CF6C29" w:rsidRPr="001812B7" w:rsidRDefault="00780E48" w:rsidP="00143B6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8</w:t>
      </w:r>
      <w:r w:rsidR="00C34A3C" w:rsidRPr="001812B7">
        <w:rPr>
          <w:rFonts w:ascii="Times New Roman" w:hAnsi="Times New Roman" w:cs="Times New Roman"/>
          <w:sz w:val="24"/>
          <w:szCs w:val="24"/>
        </w:rPr>
        <w:t xml:space="preserve">. </w:t>
      </w:r>
      <w:r w:rsidR="009A1946" w:rsidRPr="001812B7">
        <w:rPr>
          <w:rFonts w:ascii="Times New Roman" w:hAnsi="Times New Roman" w:cs="Times New Roman"/>
          <w:sz w:val="24"/>
          <w:szCs w:val="24"/>
        </w:rPr>
        <w:t>N</w:t>
      </w:r>
      <w:r w:rsidR="00CA0F94" w:rsidRPr="001812B7">
        <w:rPr>
          <w:rFonts w:ascii="Times New Roman" w:hAnsi="Times New Roman" w:cs="Times New Roman"/>
          <w:sz w:val="24"/>
          <w:szCs w:val="24"/>
        </w:rPr>
        <w:t>ë</w:t>
      </w:r>
      <w:r w:rsidR="009A1946" w:rsidRPr="001812B7">
        <w:rPr>
          <w:rFonts w:ascii="Times New Roman" w:hAnsi="Times New Roman" w:cs="Times New Roman"/>
          <w:sz w:val="24"/>
          <w:szCs w:val="24"/>
        </w:rPr>
        <w:t xml:space="preserve">se </w:t>
      </w:r>
      <w:r w:rsidR="00CF3D4D" w:rsidRPr="001812B7">
        <w:rPr>
          <w:rFonts w:ascii="Times New Roman" w:hAnsi="Times New Roman" w:cs="Times New Roman"/>
          <w:sz w:val="24"/>
          <w:szCs w:val="24"/>
        </w:rPr>
        <w:t>njoftuesi</w:t>
      </w:r>
      <w:r w:rsidR="001316A9" w:rsidRPr="001812B7">
        <w:rPr>
          <w:rFonts w:ascii="Times New Roman" w:hAnsi="Times New Roman" w:cs="Times New Roman"/>
          <w:sz w:val="24"/>
          <w:szCs w:val="24"/>
        </w:rPr>
        <w:t>, brenda 7 (shtat</w:t>
      </w:r>
      <w:r w:rsidR="00CF2728" w:rsidRPr="001812B7">
        <w:rPr>
          <w:rFonts w:ascii="Times New Roman" w:hAnsi="Times New Roman" w:cs="Times New Roman"/>
          <w:sz w:val="24"/>
          <w:szCs w:val="24"/>
        </w:rPr>
        <w:t>ë</w:t>
      </w:r>
      <w:r w:rsidR="001316A9" w:rsidRPr="001812B7">
        <w:rPr>
          <w:rFonts w:ascii="Times New Roman" w:hAnsi="Times New Roman" w:cs="Times New Roman"/>
          <w:sz w:val="24"/>
          <w:szCs w:val="24"/>
        </w:rPr>
        <w:t>) dit</w:t>
      </w:r>
      <w:r w:rsidR="00CF2728" w:rsidRPr="001812B7">
        <w:rPr>
          <w:rFonts w:ascii="Times New Roman" w:hAnsi="Times New Roman" w:cs="Times New Roman"/>
          <w:sz w:val="24"/>
          <w:szCs w:val="24"/>
        </w:rPr>
        <w:t>ë</w:t>
      </w:r>
      <w:r w:rsidR="001316A9" w:rsidRPr="001812B7">
        <w:rPr>
          <w:rFonts w:ascii="Times New Roman" w:hAnsi="Times New Roman" w:cs="Times New Roman"/>
          <w:sz w:val="24"/>
          <w:szCs w:val="24"/>
        </w:rPr>
        <w:t>ve nga afati i p</w:t>
      </w:r>
      <w:r w:rsidR="00CF2728" w:rsidRPr="001812B7">
        <w:rPr>
          <w:rFonts w:ascii="Times New Roman" w:hAnsi="Times New Roman" w:cs="Times New Roman"/>
          <w:sz w:val="24"/>
          <w:szCs w:val="24"/>
        </w:rPr>
        <w:t>ë</w:t>
      </w:r>
      <w:r w:rsidR="001316A9" w:rsidRPr="001812B7">
        <w:rPr>
          <w:rFonts w:ascii="Times New Roman" w:hAnsi="Times New Roman" w:cs="Times New Roman"/>
          <w:sz w:val="24"/>
          <w:szCs w:val="24"/>
        </w:rPr>
        <w:t>rcaktuar n</w:t>
      </w:r>
      <w:r w:rsidR="00CF2728" w:rsidRPr="001812B7">
        <w:rPr>
          <w:rFonts w:ascii="Times New Roman" w:hAnsi="Times New Roman" w:cs="Times New Roman"/>
          <w:sz w:val="24"/>
          <w:szCs w:val="24"/>
        </w:rPr>
        <w:t>ë</w:t>
      </w:r>
      <w:r w:rsidR="001316A9" w:rsidRPr="001812B7">
        <w:rPr>
          <w:rFonts w:ascii="Times New Roman" w:hAnsi="Times New Roman" w:cs="Times New Roman"/>
          <w:sz w:val="24"/>
          <w:szCs w:val="24"/>
        </w:rPr>
        <w:t xml:space="preserve"> pik</w:t>
      </w:r>
      <w:r w:rsidR="00CF2728" w:rsidRPr="001812B7">
        <w:rPr>
          <w:rFonts w:ascii="Times New Roman" w:hAnsi="Times New Roman" w:cs="Times New Roman"/>
          <w:sz w:val="24"/>
          <w:szCs w:val="24"/>
        </w:rPr>
        <w:t>ë</w:t>
      </w:r>
      <w:r w:rsidR="001316A9" w:rsidRPr="001812B7">
        <w:rPr>
          <w:rFonts w:ascii="Times New Roman" w:hAnsi="Times New Roman" w:cs="Times New Roman"/>
          <w:sz w:val="24"/>
          <w:szCs w:val="24"/>
        </w:rPr>
        <w:t>n</w:t>
      </w:r>
      <w:r w:rsidR="00EB713D" w:rsidRPr="001812B7">
        <w:rPr>
          <w:rFonts w:ascii="Times New Roman" w:hAnsi="Times New Roman" w:cs="Times New Roman"/>
          <w:sz w:val="24"/>
          <w:szCs w:val="24"/>
        </w:rPr>
        <w:t xml:space="preserve"> 7 t</w:t>
      </w:r>
      <w:r w:rsidR="00CF2728" w:rsidRPr="001812B7">
        <w:rPr>
          <w:rFonts w:ascii="Times New Roman" w:hAnsi="Times New Roman" w:cs="Times New Roman"/>
          <w:sz w:val="24"/>
          <w:szCs w:val="24"/>
        </w:rPr>
        <w:t>ë</w:t>
      </w:r>
      <w:r w:rsidR="00EB713D" w:rsidRPr="001812B7">
        <w:rPr>
          <w:rFonts w:ascii="Times New Roman" w:hAnsi="Times New Roman" w:cs="Times New Roman"/>
          <w:sz w:val="24"/>
          <w:szCs w:val="24"/>
        </w:rPr>
        <w:t xml:space="preserve"> k</w:t>
      </w:r>
      <w:r w:rsidR="00CF2728" w:rsidRPr="001812B7">
        <w:rPr>
          <w:rFonts w:ascii="Times New Roman" w:hAnsi="Times New Roman" w:cs="Times New Roman"/>
          <w:sz w:val="24"/>
          <w:szCs w:val="24"/>
        </w:rPr>
        <w:t>ë</w:t>
      </w:r>
      <w:r w:rsidR="00EB713D" w:rsidRPr="001812B7">
        <w:rPr>
          <w:rFonts w:ascii="Times New Roman" w:hAnsi="Times New Roman" w:cs="Times New Roman"/>
          <w:sz w:val="24"/>
          <w:szCs w:val="24"/>
        </w:rPr>
        <w:t>tij neni,</w:t>
      </w:r>
      <w:r w:rsidR="00CF3D4D" w:rsidRPr="001812B7">
        <w:rPr>
          <w:rFonts w:ascii="Times New Roman" w:hAnsi="Times New Roman" w:cs="Times New Roman"/>
          <w:sz w:val="24"/>
          <w:szCs w:val="24"/>
        </w:rPr>
        <w:t xml:space="preserve"> </w:t>
      </w:r>
      <w:r w:rsidR="008E7D3E" w:rsidRPr="001812B7">
        <w:rPr>
          <w:rFonts w:ascii="Times New Roman" w:hAnsi="Times New Roman" w:cs="Times New Roman"/>
          <w:sz w:val="24"/>
          <w:szCs w:val="24"/>
        </w:rPr>
        <w:t>informohet nga</w:t>
      </w:r>
      <w:r w:rsidR="0CCF8D1D" w:rsidRPr="001812B7">
        <w:rPr>
          <w:rFonts w:ascii="Times New Roman" w:hAnsi="Times New Roman" w:cs="Times New Roman"/>
          <w:sz w:val="24"/>
          <w:szCs w:val="24"/>
        </w:rPr>
        <w:t xml:space="preserve"> autoriteti kompetent i destinacionit ose një autoritet kompetent tranziti se informacioni dhe dokumentacioni ende nuk është i mjaftueshëm, ai </w:t>
      </w:r>
      <w:r w:rsidR="00BF1DC3" w:rsidRPr="001812B7">
        <w:rPr>
          <w:rFonts w:ascii="Times New Roman" w:hAnsi="Times New Roman" w:cs="Times New Roman"/>
          <w:sz w:val="24"/>
          <w:szCs w:val="24"/>
        </w:rPr>
        <w:t>paraqet</w:t>
      </w:r>
      <w:r w:rsidR="0CCF8D1D" w:rsidRPr="001812B7">
        <w:rPr>
          <w:rFonts w:ascii="Times New Roman" w:hAnsi="Times New Roman" w:cs="Times New Roman"/>
          <w:sz w:val="24"/>
          <w:szCs w:val="24"/>
        </w:rPr>
        <w:t xml:space="preserve"> sa më shpejt të jetë e mundur informacion</w:t>
      </w:r>
      <w:r w:rsidR="00BF1DC3" w:rsidRPr="001812B7">
        <w:rPr>
          <w:rFonts w:ascii="Times New Roman" w:hAnsi="Times New Roman" w:cs="Times New Roman"/>
          <w:sz w:val="24"/>
          <w:szCs w:val="24"/>
        </w:rPr>
        <w:t>in</w:t>
      </w:r>
      <w:r w:rsidR="0CCF8D1D" w:rsidRPr="001812B7">
        <w:rPr>
          <w:rFonts w:ascii="Times New Roman" w:hAnsi="Times New Roman" w:cs="Times New Roman"/>
          <w:sz w:val="24"/>
          <w:szCs w:val="24"/>
        </w:rPr>
        <w:t xml:space="preserve"> dhe dokumentacion</w:t>
      </w:r>
      <w:r w:rsidR="00BF1DC3" w:rsidRPr="001812B7">
        <w:rPr>
          <w:rFonts w:ascii="Times New Roman" w:hAnsi="Times New Roman" w:cs="Times New Roman"/>
          <w:sz w:val="24"/>
          <w:szCs w:val="24"/>
        </w:rPr>
        <w:t>in</w:t>
      </w:r>
      <w:r w:rsidR="00C7275C" w:rsidRPr="001812B7">
        <w:rPr>
          <w:rFonts w:ascii="Times New Roman" w:hAnsi="Times New Roman" w:cs="Times New Roman"/>
          <w:sz w:val="24"/>
          <w:szCs w:val="24"/>
        </w:rPr>
        <w:t xml:space="preserve"> shtes</w:t>
      </w:r>
      <w:r w:rsidR="00CF7760" w:rsidRPr="001812B7">
        <w:rPr>
          <w:rFonts w:ascii="Times New Roman" w:hAnsi="Times New Roman" w:cs="Times New Roman"/>
          <w:sz w:val="24"/>
          <w:szCs w:val="24"/>
        </w:rPr>
        <w:t>ë</w:t>
      </w:r>
      <w:r w:rsidR="0CCF8D1D" w:rsidRPr="001812B7">
        <w:rPr>
          <w:rFonts w:ascii="Times New Roman" w:hAnsi="Times New Roman" w:cs="Times New Roman"/>
          <w:sz w:val="24"/>
          <w:szCs w:val="24"/>
        </w:rPr>
        <w:t xml:space="preserve">. </w:t>
      </w:r>
    </w:p>
    <w:p w14:paraId="5BAEC801" w14:textId="2FAFBC08" w:rsidR="00CF6C29" w:rsidRPr="001812B7" w:rsidRDefault="00780E48" w:rsidP="00143B6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9</w:t>
      </w:r>
      <w:r w:rsidR="00C34A3C" w:rsidRPr="001812B7">
        <w:rPr>
          <w:rFonts w:ascii="Times New Roman" w:hAnsi="Times New Roman" w:cs="Times New Roman"/>
          <w:sz w:val="24"/>
          <w:szCs w:val="24"/>
        </w:rPr>
        <w:t xml:space="preserve">. </w:t>
      </w:r>
      <w:r w:rsidR="00527108" w:rsidRPr="001812B7">
        <w:rPr>
          <w:rFonts w:ascii="Times New Roman" w:hAnsi="Times New Roman" w:cs="Times New Roman"/>
          <w:sz w:val="24"/>
          <w:szCs w:val="24"/>
        </w:rPr>
        <w:t xml:space="preserve">Nëse informacioni dhe dokumentacioni i paraqitur nuk është i mjaftueshëm ose nëse njoftuesi nuk ka paraqitur asnjë informacion brenda afateve të përcaktuara në pikat </w:t>
      </w:r>
      <w:r w:rsidR="001D0EE4" w:rsidRPr="001812B7">
        <w:rPr>
          <w:rFonts w:ascii="Times New Roman" w:hAnsi="Times New Roman" w:cs="Times New Roman"/>
          <w:sz w:val="24"/>
          <w:szCs w:val="24"/>
        </w:rPr>
        <w:t xml:space="preserve">7 </w:t>
      </w:r>
      <w:r w:rsidR="00527108" w:rsidRPr="001812B7">
        <w:rPr>
          <w:rFonts w:ascii="Times New Roman" w:hAnsi="Times New Roman" w:cs="Times New Roman"/>
          <w:sz w:val="24"/>
          <w:szCs w:val="24"/>
        </w:rPr>
        <w:t xml:space="preserve">dhe </w:t>
      </w:r>
      <w:r w:rsidR="001D0EE4" w:rsidRPr="001812B7">
        <w:rPr>
          <w:rFonts w:ascii="Times New Roman" w:hAnsi="Times New Roman" w:cs="Times New Roman"/>
          <w:sz w:val="24"/>
          <w:szCs w:val="24"/>
        </w:rPr>
        <w:t xml:space="preserve">8 </w:t>
      </w:r>
      <w:r w:rsidR="00527108" w:rsidRPr="001812B7">
        <w:rPr>
          <w:rFonts w:ascii="Times New Roman" w:hAnsi="Times New Roman" w:cs="Times New Roman"/>
          <w:sz w:val="24"/>
          <w:szCs w:val="24"/>
        </w:rPr>
        <w:t xml:space="preserve">të këtij neni, </w:t>
      </w:r>
      <w:r w:rsidR="001F5946" w:rsidRPr="001812B7">
        <w:rPr>
          <w:rFonts w:ascii="Times New Roman" w:hAnsi="Times New Roman" w:cs="Times New Roman"/>
          <w:sz w:val="24"/>
          <w:szCs w:val="24"/>
        </w:rPr>
        <w:t xml:space="preserve">ai </w:t>
      </w:r>
      <w:r w:rsidRPr="001812B7">
        <w:rPr>
          <w:rFonts w:ascii="Times New Roman" w:hAnsi="Times New Roman" w:cs="Times New Roman"/>
          <w:sz w:val="24"/>
          <w:szCs w:val="24"/>
        </w:rPr>
        <w:t>dhe autoritetet kompetente t</w:t>
      </w:r>
      <w:r w:rsidR="00CA0F94"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CA0F94" w:rsidRPr="001812B7">
        <w:rPr>
          <w:rFonts w:ascii="Times New Roman" w:hAnsi="Times New Roman" w:cs="Times New Roman"/>
          <w:sz w:val="24"/>
          <w:szCs w:val="24"/>
        </w:rPr>
        <w:t>ë</w:t>
      </w:r>
      <w:r w:rsidRPr="001812B7">
        <w:rPr>
          <w:rFonts w:ascii="Times New Roman" w:hAnsi="Times New Roman" w:cs="Times New Roman"/>
          <w:sz w:val="24"/>
          <w:szCs w:val="24"/>
        </w:rPr>
        <w:t xml:space="preserve">rfshira </w:t>
      </w:r>
      <w:r w:rsidR="001F5946" w:rsidRPr="001812B7">
        <w:rPr>
          <w:rFonts w:ascii="Times New Roman" w:hAnsi="Times New Roman" w:cs="Times New Roman"/>
          <w:sz w:val="24"/>
          <w:szCs w:val="24"/>
        </w:rPr>
        <w:t>informohe</w:t>
      </w:r>
      <w:r w:rsidRPr="001812B7">
        <w:rPr>
          <w:rFonts w:ascii="Times New Roman" w:hAnsi="Times New Roman" w:cs="Times New Roman"/>
          <w:sz w:val="24"/>
          <w:szCs w:val="24"/>
        </w:rPr>
        <w:t xml:space="preserve">n </w:t>
      </w:r>
      <w:r w:rsidR="00013041" w:rsidRPr="001812B7">
        <w:rPr>
          <w:rFonts w:ascii="Times New Roman" w:hAnsi="Times New Roman" w:cs="Times New Roman"/>
          <w:sz w:val="24"/>
          <w:szCs w:val="24"/>
        </w:rPr>
        <w:t>që njoftimi është i pavlefshëm dhe nuk procedohet më tej</w:t>
      </w:r>
      <w:r w:rsidR="007D2C23" w:rsidRPr="001812B7">
        <w:rPr>
          <w:rFonts w:ascii="Times New Roman" w:hAnsi="Times New Roman" w:cs="Times New Roman"/>
          <w:sz w:val="24"/>
          <w:szCs w:val="24"/>
        </w:rPr>
        <w:t>.</w:t>
      </w:r>
      <w:r w:rsidR="00013041" w:rsidRPr="001812B7">
        <w:rPr>
          <w:rFonts w:ascii="Times New Roman" w:hAnsi="Times New Roman" w:cs="Times New Roman"/>
          <w:sz w:val="24"/>
          <w:szCs w:val="24"/>
        </w:rPr>
        <w:t xml:space="preserve"> </w:t>
      </w:r>
    </w:p>
    <w:p w14:paraId="14A6983E" w14:textId="3310A3CD" w:rsidR="00CF6C29" w:rsidRPr="001812B7" w:rsidRDefault="00C34A3C" w:rsidP="00143B6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1</w:t>
      </w:r>
      <w:r w:rsidR="001D0EE4" w:rsidRPr="001812B7">
        <w:rPr>
          <w:rFonts w:ascii="Times New Roman" w:hAnsi="Times New Roman" w:cs="Times New Roman"/>
          <w:sz w:val="24"/>
          <w:szCs w:val="24"/>
        </w:rPr>
        <w:t>0</w:t>
      </w:r>
      <w:r w:rsidRPr="001812B7">
        <w:rPr>
          <w:rFonts w:ascii="Times New Roman" w:hAnsi="Times New Roman" w:cs="Times New Roman"/>
          <w:sz w:val="24"/>
          <w:szCs w:val="24"/>
        </w:rPr>
        <w:t xml:space="preserve">. </w:t>
      </w:r>
      <w:r w:rsidR="007F0299" w:rsidRPr="001812B7">
        <w:rPr>
          <w:rFonts w:ascii="Times New Roman" w:hAnsi="Times New Roman" w:cs="Times New Roman"/>
          <w:sz w:val="24"/>
          <w:szCs w:val="24"/>
        </w:rPr>
        <w:t>N</w:t>
      </w:r>
      <w:r w:rsidR="00CA0F94" w:rsidRPr="001812B7">
        <w:rPr>
          <w:rFonts w:ascii="Times New Roman" w:hAnsi="Times New Roman" w:cs="Times New Roman"/>
          <w:sz w:val="24"/>
          <w:szCs w:val="24"/>
        </w:rPr>
        <w:t>ë</w:t>
      </w:r>
      <w:r w:rsidR="007F0299" w:rsidRPr="001812B7">
        <w:rPr>
          <w:rFonts w:ascii="Times New Roman" w:hAnsi="Times New Roman" w:cs="Times New Roman"/>
          <w:sz w:val="24"/>
          <w:szCs w:val="24"/>
        </w:rPr>
        <w:t xml:space="preserve">se nuk ka kërkesa të tjera për informacion dhe dokumentacion, njoftimi konsiderohet i kryer </w:t>
      </w:r>
      <w:r w:rsidR="002658F7" w:rsidRPr="001812B7">
        <w:rPr>
          <w:rFonts w:ascii="Times New Roman" w:hAnsi="Times New Roman" w:cs="Times New Roman"/>
          <w:sz w:val="24"/>
          <w:szCs w:val="24"/>
        </w:rPr>
        <w:t>dhe njoftuesi informohet</w:t>
      </w:r>
      <w:r w:rsidR="00791BF0" w:rsidRPr="001812B7">
        <w:rPr>
          <w:rFonts w:ascii="Times New Roman" w:hAnsi="Times New Roman" w:cs="Times New Roman"/>
          <w:sz w:val="24"/>
          <w:szCs w:val="24"/>
        </w:rPr>
        <w:t xml:space="preserve"> p</w:t>
      </w:r>
      <w:r w:rsidR="00CA0F94" w:rsidRPr="001812B7">
        <w:rPr>
          <w:rFonts w:ascii="Times New Roman" w:hAnsi="Times New Roman" w:cs="Times New Roman"/>
          <w:sz w:val="24"/>
          <w:szCs w:val="24"/>
        </w:rPr>
        <w:t>ë</w:t>
      </w:r>
      <w:r w:rsidR="00791BF0" w:rsidRPr="001812B7">
        <w:rPr>
          <w:rFonts w:ascii="Times New Roman" w:hAnsi="Times New Roman" w:cs="Times New Roman"/>
          <w:sz w:val="24"/>
          <w:szCs w:val="24"/>
        </w:rPr>
        <w:t>r k</w:t>
      </w:r>
      <w:r w:rsidR="00CA0F94" w:rsidRPr="001812B7">
        <w:rPr>
          <w:rFonts w:ascii="Times New Roman" w:hAnsi="Times New Roman" w:cs="Times New Roman"/>
          <w:sz w:val="24"/>
          <w:szCs w:val="24"/>
        </w:rPr>
        <w:t>ë</w:t>
      </w:r>
      <w:r w:rsidR="00791BF0" w:rsidRPr="001812B7">
        <w:rPr>
          <w:rFonts w:ascii="Times New Roman" w:hAnsi="Times New Roman" w:cs="Times New Roman"/>
          <w:sz w:val="24"/>
          <w:szCs w:val="24"/>
        </w:rPr>
        <w:t>t</w:t>
      </w:r>
      <w:r w:rsidR="00CA0F94" w:rsidRPr="001812B7">
        <w:rPr>
          <w:rFonts w:ascii="Times New Roman" w:hAnsi="Times New Roman" w:cs="Times New Roman"/>
          <w:sz w:val="24"/>
          <w:szCs w:val="24"/>
        </w:rPr>
        <w:t>ë</w:t>
      </w:r>
      <w:r w:rsidR="00791BF0" w:rsidRPr="001812B7">
        <w:rPr>
          <w:rFonts w:ascii="Times New Roman" w:hAnsi="Times New Roman" w:cs="Times New Roman"/>
          <w:sz w:val="24"/>
          <w:szCs w:val="24"/>
        </w:rPr>
        <w:t xml:space="preserve">. </w:t>
      </w:r>
    </w:p>
    <w:p w14:paraId="2C206098" w14:textId="1071ED8F" w:rsidR="00CF6C29" w:rsidRPr="001812B7" w:rsidRDefault="00C34A3C" w:rsidP="00143B6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1</w:t>
      </w:r>
      <w:r w:rsidR="001D0EE4" w:rsidRPr="001812B7">
        <w:rPr>
          <w:rFonts w:ascii="Times New Roman" w:hAnsi="Times New Roman" w:cs="Times New Roman"/>
          <w:sz w:val="24"/>
          <w:szCs w:val="24"/>
        </w:rPr>
        <w:t>1</w:t>
      </w:r>
      <w:r w:rsidRPr="001812B7">
        <w:rPr>
          <w:rFonts w:ascii="Times New Roman" w:hAnsi="Times New Roman" w:cs="Times New Roman"/>
          <w:sz w:val="24"/>
          <w:szCs w:val="24"/>
        </w:rPr>
        <w:t xml:space="preserve">. </w:t>
      </w:r>
      <w:r w:rsidR="00AF3C64" w:rsidRPr="001812B7">
        <w:rPr>
          <w:rFonts w:ascii="Times New Roman" w:hAnsi="Times New Roman" w:cs="Times New Roman"/>
          <w:sz w:val="24"/>
          <w:szCs w:val="24"/>
        </w:rPr>
        <w:t>Njoftuesi paraqe</w:t>
      </w:r>
      <w:r w:rsidR="002657C0">
        <w:rPr>
          <w:rFonts w:ascii="Times New Roman" w:hAnsi="Times New Roman" w:cs="Times New Roman"/>
          <w:sz w:val="24"/>
          <w:szCs w:val="24"/>
        </w:rPr>
        <w:t>t</w:t>
      </w:r>
      <w:r w:rsidR="00AF3C64" w:rsidRPr="001812B7">
        <w:rPr>
          <w:rFonts w:ascii="Times New Roman" w:hAnsi="Times New Roman" w:cs="Times New Roman"/>
          <w:sz w:val="24"/>
          <w:szCs w:val="24"/>
        </w:rPr>
        <w:t xml:space="preserve"> nj</w:t>
      </w:r>
      <w:r w:rsidR="00CA0F94" w:rsidRPr="001812B7">
        <w:rPr>
          <w:rFonts w:ascii="Times New Roman" w:hAnsi="Times New Roman" w:cs="Times New Roman"/>
          <w:sz w:val="24"/>
          <w:szCs w:val="24"/>
        </w:rPr>
        <w:t>ë</w:t>
      </w:r>
      <w:r w:rsidR="00AF3C64" w:rsidRPr="001812B7">
        <w:rPr>
          <w:rFonts w:ascii="Times New Roman" w:hAnsi="Times New Roman" w:cs="Times New Roman"/>
          <w:sz w:val="24"/>
          <w:szCs w:val="24"/>
        </w:rPr>
        <w:t xml:space="preserve"> k</w:t>
      </w:r>
      <w:r w:rsidR="00CA0F94" w:rsidRPr="001812B7">
        <w:rPr>
          <w:rFonts w:ascii="Times New Roman" w:hAnsi="Times New Roman" w:cs="Times New Roman"/>
          <w:sz w:val="24"/>
          <w:szCs w:val="24"/>
        </w:rPr>
        <w:t>ë</w:t>
      </w:r>
      <w:r w:rsidR="00AF3C64" w:rsidRPr="001812B7">
        <w:rPr>
          <w:rFonts w:ascii="Times New Roman" w:hAnsi="Times New Roman" w:cs="Times New Roman"/>
          <w:sz w:val="24"/>
          <w:szCs w:val="24"/>
        </w:rPr>
        <w:t>rkes</w:t>
      </w:r>
      <w:r w:rsidR="00CA0F94" w:rsidRPr="001812B7">
        <w:rPr>
          <w:rFonts w:ascii="Times New Roman" w:hAnsi="Times New Roman" w:cs="Times New Roman"/>
          <w:sz w:val="24"/>
          <w:szCs w:val="24"/>
        </w:rPr>
        <w:t>ë</w:t>
      </w:r>
      <w:r w:rsidR="00C23FD3" w:rsidRPr="001812B7">
        <w:rPr>
          <w:rFonts w:ascii="Times New Roman" w:hAnsi="Times New Roman" w:cs="Times New Roman"/>
          <w:sz w:val="24"/>
          <w:szCs w:val="24"/>
        </w:rPr>
        <w:t xml:space="preserve"> p</w:t>
      </w:r>
      <w:r w:rsidR="00CA0F94" w:rsidRPr="001812B7">
        <w:rPr>
          <w:rFonts w:ascii="Times New Roman" w:hAnsi="Times New Roman" w:cs="Times New Roman"/>
          <w:sz w:val="24"/>
          <w:szCs w:val="24"/>
        </w:rPr>
        <w:t>ë</w:t>
      </w:r>
      <w:r w:rsidR="00C23FD3" w:rsidRPr="001812B7">
        <w:rPr>
          <w:rFonts w:ascii="Times New Roman" w:hAnsi="Times New Roman" w:cs="Times New Roman"/>
          <w:sz w:val="24"/>
          <w:szCs w:val="24"/>
        </w:rPr>
        <w:t>r informacion pran</w:t>
      </w:r>
      <w:r w:rsidR="00CA0F94" w:rsidRPr="001812B7">
        <w:rPr>
          <w:rFonts w:ascii="Times New Roman" w:hAnsi="Times New Roman" w:cs="Times New Roman"/>
          <w:sz w:val="24"/>
          <w:szCs w:val="24"/>
        </w:rPr>
        <w:t>ë</w:t>
      </w:r>
      <w:r w:rsidR="00C23FD3" w:rsidRPr="001812B7">
        <w:rPr>
          <w:rFonts w:ascii="Times New Roman" w:hAnsi="Times New Roman" w:cs="Times New Roman"/>
          <w:sz w:val="24"/>
          <w:szCs w:val="24"/>
        </w:rPr>
        <w:t xml:space="preserve"> ministris</w:t>
      </w:r>
      <w:r w:rsidR="00CA0F94" w:rsidRPr="001812B7">
        <w:rPr>
          <w:rFonts w:ascii="Times New Roman" w:hAnsi="Times New Roman" w:cs="Times New Roman"/>
          <w:sz w:val="24"/>
          <w:szCs w:val="24"/>
        </w:rPr>
        <w:t>ë</w:t>
      </w:r>
      <w:r w:rsidR="00C23FD3" w:rsidRPr="001812B7">
        <w:rPr>
          <w:rFonts w:ascii="Times New Roman" w:hAnsi="Times New Roman" w:cs="Times New Roman"/>
          <w:sz w:val="24"/>
          <w:szCs w:val="24"/>
        </w:rPr>
        <w:t xml:space="preserve"> kur autoritetet kompetente t</w:t>
      </w:r>
      <w:r w:rsidR="00CA0F94" w:rsidRPr="001812B7">
        <w:rPr>
          <w:rFonts w:ascii="Times New Roman" w:hAnsi="Times New Roman" w:cs="Times New Roman"/>
          <w:sz w:val="24"/>
          <w:szCs w:val="24"/>
        </w:rPr>
        <w:t>ë</w:t>
      </w:r>
      <w:r w:rsidR="00C23FD3" w:rsidRPr="001812B7">
        <w:rPr>
          <w:rFonts w:ascii="Times New Roman" w:hAnsi="Times New Roman" w:cs="Times New Roman"/>
          <w:sz w:val="24"/>
          <w:szCs w:val="24"/>
        </w:rPr>
        <w:t xml:space="preserve"> p</w:t>
      </w:r>
      <w:r w:rsidR="00CA0F94" w:rsidRPr="001812B7">
        <w:rPr>
          <w:rFonts w:ascii="Times New Roman" w:hAnsi="Times New Roman" w:cs="Times New Roman"/>
          <w:sz w:val="24"/>
          <w:szCs w:val="24"/>
        </w:rPr>
        <w:t>ë</w:t>
      </w:r>
      <w:r w:rsidR="00C23FD3" w:rsidRPr="001812B7">
        <w:rPr>
          <w:rFonts w:ascii="Times New Roman" w:hAnsi="Times New Roman" w:cs="Times New Roman"/>
          <w:sz w:val="24"/>
          <w:szCs w:val="24"/>
        </w:rPr>
        <w:t>rfshira nuk kan</w:t>
      </w:r>
      <w:r w:rsidR="00CA0F94" w:rsidRPr="001812B7">
        <w:rPr>
          <w:rFonts w:ascii="Times New Roman" w:hAnsi="Times New Roman" w:cs="Times New Roman"/>
          <w:sz w:val="24"/>
          <w:szCs w:val="24"/>
        </w:rPr>
        <w:t>ë</w:t>
      </w:r>
      <w:r w:rsidR="00FB6193" w:rsidRPr="001812B7">
        <w:rPr>
          <w:rFonts w:ascii="Times New Roman" w:hAnsi="Times New Roman" w:cs="Times New Roman"/>
          <w:sz w:val="24"/>
          <w:szCs w:val="24"/>
        </w:rPr>
        <w:t xml:space="preserve"> vepruar brenda afateve</w:t>
      </w:r>
      <w:r w:rsidR="003C2CA4" w:rsidRPr="001812B7">
        <w:rPr>
          <w:rFonts w:ascii="Times New Roman" w:hAnsi="Times New Roman" w:cs="Times New Roman"/>
          <w:sz w:val="24"/>
          <w:szCs w:val="24"/>
        </w:rPr>
        <w:t xml:space="preserve"> të përcaktuara në këtë nen</w:t>
      </w:r>
      <w:r w:rsidR="00FB6193" w:rsidRPr="001812B7">
        <w:rPr>
          <w:rFonts w:ascii="Times New Roman" w:hAnsi="Times New Roman" w:cs="Times New Roman"/>
          <w:sz w:val="24"/>
          <w:szCs w:val="24"/>
        </w:rPr>
        <w:t>.</w:t>
      </w:r>
    </w:p>
    <w:p w14:paraId="4145D84F" w14:textId="1F3F4565" w:rsidR="00C4712B" w:rsidRPr="001812B7" w:rsidRDefault="00C34A3C" w:rsidP="00143B6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1</w:t>
      </w:r>
      <w:r w:rsidR="001D0EE4" w:rsidRPr="001812B7">
        <w:rPr>
          <w:rFonts w:ascii="Times New Roman" w:hAnsi="Times New Roman" w:cs="Times New Roman"/>
          <w:sz w:val="24"/>
          <w:szCs w:val="24"/>
        </w:rPr>
        <w:t>2</w:t>
      </w:r>
      <w:r w:rsidRPr="001812B7">
        <w:rPr>
          <w:rFonts w:ascii="Times New Roman" w:hAnsi="Times New Roman" w:cs="Times New Roman"/>
          <w:sz w:val="24"/>
          <w:szCs w:val="24"/>
        </w:rPr>
        <w:t xml:space="preserve">. </w:t>
      </w:r>
      <w:r w:rsidR="00331D23" w:rsidRPr="001812B7">
        <w:rPr>
          <w:rFonts w:ascii="Times New Roman" w:hAnsi="Times New Roman" w:cs="Times New Roman"/>
          <w:sz w:val="24"/>
          <w:szCs w:val="24"/>
        </w:rPr>
        <w:t>Kur, n</w:t>
      </w:r>
      <w:r w:rsidR="00F47F0B" w:rsidRPr="001812B7">
        <w:rPr>
          <w:rFonts w:ascii="Times New Roman" w:hAnsi="Times New Roman" w:cs="Times New Roman"/>
          <w:sz w:val="24"/>
          <w:szCs w:val="24"/>
        </w:rPr>
        <w:t>ë rastin e d</w:t>
      </w:r>
      <w:r w:rsidR="00BF1DB7" w:rsidRPr="001812B7">
        <w:rPr>
          <w:rFonts w:ascii="Times New Roman" w:hAnsi="Times New Roman" w:cs="Times New Roman"/>
          <w:sz w:val="24"/>
          <w:szCs w:val="24"/>
        </w:rPr>
        <w:t>ë</w:t>
      </w:r>
      <w:r w:rsidR="00F47F0B" w:rsidRPr="001812B7">
        <w:rPr>
          <w:rFonts w:ascii="Times New Roman" w:hAnsi="Times New Roman" w:cs="Times New Roman"/>
          <w:sz w:val="24"/>
          <w:szCs w:val="24"/>
        </w:rPr>
        <w:t>rgesave t</w:t>
      </w:r>
      <w:r w:rsidR="00BF1DB7" w:rsidRPr="001812B7">
        <w:rPr>
          <w:rFonts w:ascii="Times New Roman" w:hAnsi="Times New Roman" w:cs="Times New Roman"/>
          <w:sz w:val="24"/>
          <w:szCs w:val="24"/>
        </w:rPr>
        <w:t>ë</w:t>
      </w:r>
      <w:r w:rsidR="00F47F0B" w:rsidRPr="001812B7">
        <w:rPr>
          <w:rFonts w:ascii="Times New Roman" w:hAnsi="Times New Roman" w:cs="Times New Roman"/>
          <w:sz w:val="24"/>
          <w:szCs w:val="24"/>
        </w:rPr>
        <w:t xml:space="preserve"> mbetjeve t</w:t>
      </w:r>
      <w:r w:rsidR="00BF1DB7" w:rsidRPr="001812B7">
        <w:rPr>
          <w:rFonts w:ascii="Times New Roman" w:hAnsi="Times New Roman" w:cs="Times New Roman"/>
          <w:sz w:val="24"/>
          <w:szCs w:val="24"/>
        </w:rPr>
        <w:t>ë</w:t>
      </w:r>
      <w:r w:rsidR="00F47F0B" w:rsidRPr="001812B7">
        <w:rPr>
          <w:rFonts w:ascii="Times New Roman" w:hAnsi="Times New Roman" w:cs="Times New Roman"/>
          <w:sz w:val="24"/>
          <w:szCs w:val="24"/>
        </w:rPr>
        <w:t xml:space="preserve"> destinu</w:t>
      </w:r>
      <w:r w:rsidR="002174AC" w:rsidRPr="001812B7">
        <w:rPr>
          <w:rFonts w:ascii="Times New Roman" w:hAnsi="Times New Roman" w:cs="Times New Roman"/>
          <w:sz w:val="24"/>
          <w:szCs w:val="24"/>
        </w:rPr>
        <w:t>a</w:t>
      </w:r>
      <w:r w:rsidR="00F47F0B" w:rsidRPr="001812B7">
        <w:rPr>
          <w:rFonts w:ascii="Times New Roman" w:hAnsi="Times New Roman" w:cs="Times New Roman"/>
          <w:sz w:val="24"/>
          <w:szCs w:val="24"/>
        </w:rPr>
        <w:t>ra p</w:t>
      </w:r>
      <w:r w:rsidR="00BF1DB7" w:rsidRPr="001812B7">
        <w:rPr>
          <w:rFonts w:ascii="Times New Roman" w:hAnsi="Times New Roman" w:cs="Times New Roman"/>
          <w:sz w:val="24"/>
          <w:szCs w:val="24"/>
        </w:rPr>
        <w:t>ë</w:t>
      </w:r>
      <w:r w:rsidR="00F47F0B" w:rsidRPr="001812B7">
        <w:rPr>
          <w:rFonts w:ascii="Times New Roman" w:hAnsi="Times New Roman" w:cs="Times New Roman"/>
          <w:sz w:val="24"/>
          <w:szCs w:val="24"/>
        </w:rPr>
        <w:t>r nj</w:t>
      </w:r>
      <w:r w:rsidR="00BF1DB7" w:rsidRPr="001812B7">
        <w:rPr>
          <w:rFonts w:ascii="Times New Roman" w:hAnsi="Times New Roman" w:cs="Times New Roman"/>
          <w:sz w:val="24"/>
          <w:szCs w:val="24"/>
        </w:rPr>
        <w:t>ë</w:t>
      </w:r>
      <w:r w:rsidR="00F47F0B" w:rsidRPr="001812B7">
        <w:rPr>
          <w:rFonts w:ascii="Times New Roman" w:hAnsi="Times New Roman" w:cs="Times New Roman"/>
          <w:sz w:val="24"/>
          <w:szCs w:val="24"/>
        </w:rPr>
        <w:t xml:space="preserve"> impiant me p</w:t>
      </w:r>
      <w:r w:rsidR="00BF1DB7" w:rsidRPr="001812B7">
        <w:rPr>
          <w:rFonts w:ascii="Times New Roman" w:hAnsi="Times New Roman" w:cs="Times New Roman"/>
          <w:sz w:val="24"/>
          <w:szCs w:val="24"/>
        </w:rPr>
        <w:t>ë</w:t>
      </w:r>
      <w:r w:rsidR="00F47F0B" w:rsidRPr="001812B7">
        <w:rPr>
          <w:rFonts w:ascii="Times New Roman" w:hAnsi="Times New Roman" w:cs="Times New Roman"/>
          <w:sz w:val="24"/>
          <w:szCs w:val="24"/>
        </w:rPr>
        <w:t>lqim paraprak</w:t>
      </w:r>
      <w:r w:rsidR="0090262E" w:rsidRPr="001812B7">
        <w:rPr>
          <w:rFonts w:ascii="Times New Roman" w:hAnsi="Times New Roman" w:cs="Times New Roman"/>
          <w:sz w:val="24"/>
          <w:szCs w:val="24"/>
        </w:rPr>
        <w:t>,</w:t>
      </w:r>
      <w:r w:rsidR="00F47F0B" w:rsidRPr="001812B7">
        <w:rPr>
          <w:rFonts w:ascii="Times New Roman" w:hAnsi="Times New Roman" w:cs="Times New Roman"/>
          <w:sz w:val="24"/>
          <w:szCs w:val="24"/>
        </w:rPr>
        <w:t xml:space="preserve"> </w:t>
      </w:r>
      <w:r w:rsidR="00C4712B" w:rsidRPr="001812B7">
        <w:rPr>
          <w:rFonts w:ascii="Times New Roman" w:hAnsi="Times New Roman" w:cs="Times New Roman"/>
          <w:sz w:val="24"/>
          <w:szCs w:val="24"/>
        </w:rPr>
        <w:t>autoritetet kompetente k</w:t>
      </w:r>
      <w:r w:rsidR="00BF1DB7" w:rsidRPr="001812B7">
        <w:rPr>
          <w:rFonts w:ascii="Times New Roman" w:hAnsi="Times New Roman" w:cs="Times New Roman"/>
          <w:sz w:val="24"/>
          <w:szCs w:val="24"/>
        </w:rPr>
        <w:t>ë</w:t>
      </w:r>
      <w:r w:rsidR="00C4712B" w:rsidRPr="001812B7">
        <w:rPr>
          <w:rFonts w:ascii="Times New Roman" w:hAnsi="Times New Roman" w:cs="Times New Roman"/>
          <w:sz w:val="24"/>
          <w:szCs w:val="24"/>
        </w:rPr>
        <w:t>rkojn</w:t>
      </w:r>
      <w:r w:rsidR="00BF1DB7" w:rsidRPr="001812B7">
        <w:rPr>
          <w:rFonts w:ascii="Times New Roman" w:hAnsi="Times New Roman" w:cs="Times New Roman"/>
          <w:sz w:val="24"/>
          <w:szCs w:val="24"/>
        </w:rPr>
        <w:t>ë</w:t>
      </w:r>
      <w:r w:rsidR="00C4712B" w:rsidRPr="001812B7">
        <w:rPr>
          <w:rFonts w:ascii="Times New Roman" w:hAnsi="Times New Roman" w:cs="Times New Roman"/>
          <w:sz w:val="24"/>
          <w:szCs w:val="24"/>
        </w:rPr>
        <w:t xml:space="preserve"> informacion shtesë afatet e përmendura në </w:t>
      </w:r>
      <w:r w:rsidR="006C0CA3" w:rsidRPr="001812B7">
        <w:rPr>
          <w:rFonts w:ascii="Times New Roman" w:hAnsi="Times New Roman" w:cs="Times New Roman"/>
          <w:sz w:val="24"/>
          <w:szCs w:val="24"/>
        </w:rPr>
        <w:t>k</w:t>
      </w:r>
      <w:r w:rsidR="00BF1DB7" w:rsidRPr="001812B7">
        <w:rPr>
          <w:rFonts w:ascii="Times New Roman" w:hAnsi="Times New Roman" w:cs="Times New Roman"/>
          <w:sz w:val="24"/>
          <w:szCs w:val="24"/>
        </w:rPr>
        <w:t>ë</w:t>
      </w:r>
      <w:r w:rsidR="006C0CA3" w:rsidRPr="001812B7">
        <w:rPr>
          <w:rFonts w:ascii="Times New Roman" w:hAnsi="Times New Roman" w:cs="Times New Roman"/>
          <w:sz w:val="24"/>
          <w:szCs w:val="24"/>
        </w:rPr>
        <w:t>t</w:t>
      </w:r>
      <w:r w:rsidR="00BF1DB7" w:rsidRPr="001812B7">
        <w:rPr>
          <w:rFonts w:ascii="Times New Roman" w:hAnsi="Times New Roman" w:cs="Times New Roman"/>
          <w:sz w:val="24"/>
          <w:szCs w:val="24"/>
        </w:rPr>
        <w:t>ë</w:t>
      </w:r>
      <w:r w:rsidR="006C0CA3" w:rsidRPr="001812B7">
        <w:rPr>
          <w:rFonts w:ascii="Times New Roman" w:hAnsi="Times New Roman" w:cs="Times New Roman"/>
          <w:sz w:val="24"/>
          <w:szCs w:val="24"/>
        </w:rPr>
        <w:t xml:space="preserve"> nen shkurtohen</w:t>
      </w:r>
      <w:r w:rsidR="00103D53" w:rsidRPr="001812B7">
        <w:rPr>
          <w:rFonts w:ascii="Times New Roman" w:hAnsi="Times New Roman" w:cs="Times New Roman"/>
          <w:sz w:val="24"/>
          <w:szCs w:val="24"/>
        </w:rPr>
        <w:t xml:space="preserve"> si m</w:t>
      </w:r>
      <w:r w:rsidR="00BF1DB7" w:rsidRPr="001812B7">
        <w:rPr>
          <w:rFonts w:ascii="Times New Roman" w:hAnsi="Times New Roman" w:cs="Times New Roman"/>
          <w:sz w:val="24"/>
          <w:szCs w:val="24"/>
        </w:rPr>
        <w:t>ë</w:t>
      </w:r>
      <w:r w:rsidR="00103D53" w:rsidRPr="001812B7">
        <w:rPr>
          <w:rFonts w:ascii="Times New Roman" w:hAnsi="Times New Roman" w:cs="Times New Roman"/>
          <w:sz w:val="24"/>
          <w:szCs w:val="24"/>
        </w:rPr>
        <w:t xml:space="preserve"> posht</w:t>
      </w:r>
      <w:r w:rsidR="00BF1DB7" w:rsidRPr="001812B7">
        <w:rPr>
          <w:rFonts w:ascii="Times New Roman" w:hAnsi="Times New Roman" w:cs="Times New Roman"/>
          <w:sz w:val="24"/>
          <w:szCs w:val="24"/>
        </w:rPr>
        <w:t>ë</w:t>
      </w:r>
      <w:r w:rsidR="006C0CA3" w:rsidRPr="001812B7">
        <w:rPr>
          <w:rFonts w:ascii="Times New Roman" w:hAnsi="Times New Roman" w:cs="Times New Roman"/>
          <w:sz w:val="24"/>
          <w:szCs w:val="24"/>
        </w:rPr>
        <w:t>:</w:t>
      </w:r>
    </w:p>
    <w:p w14:paraId="2F882ACA" w14:textId="6C616894" w:rsidR="00C4712B" w:rsidRPr="001812B7" w:rsidRDefault="00C4712B" w:rsidP="001812B7">
      <w:pPr>
        <w:pStyle w:val="TableParagraph"/>
        <w:ind w:left="270"/>
        <w:jc w:val="both"/>
        <w:rPr>
          <w:rFonts w:ascii="Times New Roman" w:hAnsi="Times New Roman" w:cs="Times New Roman"/>
          <w:sz w:val="24"/>
          <w:szCs w:val="24"/>
        </w:rPr>
      </w:pPr>
      <w:r w:rsidRPr="001812B7">
        <w:rPr>
          <w:rFonts w:ascii="Times New Roman" w:hAnsi="Times New Roman" w:cs="Times New Roman"/>
          <w:sz w:val="24"/>
          <w:szCs w:val="24"/>
        </w:rPr>
        <w:t xml:space="preserve">a) </w:t>
      </w:r>
      <w:r w:rsidR="007712FE" w:rsidRPr="001812B7">
        <w:rPr>
          <w:rFonts w:ascii="Times New Roman" w:hAnsi="Times New Roman" w:cs="Times New Roman"/>
          <w:sz w:val="24"/>
          <w:szCs w:val="24"/>
        </w:rPr>
        <w:t>nga dhjet</w:t>
      </w:r>
      <w:r w:rsidR="00BF1DB7" w:rsidRPr="001812B7">
        <w:rPr>
          <w:rFonts w:ascii="Times New Roman" w:hAnsi="Times New Roman" w:cs="Times New Roman"/>
          <w:sz w:val="24"/>
          <w:szCs w:val="24"/>
        </w:rPr>
        <w:t>ë</w:t>
      </w:r>
      <w:r w:rsidR="007712FE" w:rsidRPr="001812B7">
        <w:rPr>
          <w:rFonts w:ascii="Times New Roman" w:hAnsi="Times New Roman" w:cs="Times New Roman"/>
          <w:sz w:val="24"/>
          <w:szCs w:val="24"/>
        </w:rPr>
        <w:t xml:space="preserve"> dit</w:t>
      </w:r>
      <w:r w:rsidR="00BF1DB7" w:rsidRPr="001812B7">
        <w:rPr>
          <w:rFonts w:ascii="Times New Roman" w:hAnsi="Times New Roman" w:cs="Times New Roman"/>
          <w:sz w:val="24"/>
          <w:szCs w:val="24"/>
        </w:rPr>
        <w:t>ë</w:t>
      </w:r>
      <w:r w:rsidR="007712FE" w:rsidRPr="001812B7">
        <w:rPr>
          <w:rFonts w:ascii="Times New Roman" w:hAnsi="Times New Roman" w:cs="Times New Roman"/>
          <w:sz w:val="24"/>
          <w:szCs w:val="24"/>
        </w:rPr>
        <w:t xml:space="preserve"> </w:t>
      </w:r>
      <w:r w:rsidR="00E85F61"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E85F61" w:rsidRPr="001812B7">
        <w:rPr>
          <w:rFonts w:ascii="Times New Roman" w:hAnsi="Times New Roman" w:cs="Times New Roman"/>
          <w:sz w:val="24"/>
          <w:szCs w:val="24"/>
        </w:rPr>
        <w:t xml:space="preserve"> </w:t>
      </w:r>
      <w:r w:rsidRPr="001812B7">
        <w:rPr>
          <w:rFonts w:ascii="Times New Roman" w:hAnsi="Times New Roman" w:cs="Times New Roman"/>
          <w:sz w:val="24"/>
          <w:szCs w:val="24"/>
        </w:rPr>
        <w:t>pesë ditë pune</w:t>
      </w:r>
      <w:r w:rsidR="00E85F61" w:rsidRPr="001812B7">
        <w:rPr>
          <w:rFonts w:ascii="Times New Roman" w:hAnsi="Times New Roman" w:cs="Times New Roman"/>
          <w:sz w:val="24"/>
          <w:szCs w:val="24"/>
        </w:rPr>
        <w:t>;</w:t>
      </w:r>
      <w:r w:rsidRPr="001812B7">
        <w:rPr>
          <w:rFonts w:ascii="Times New Roman" w:hAnsi="Times New Roman" w:cs="Times New Roman"/>
          <w:sz w:val="24"/>
          <w:szCs w:val="24"/>
        </w:rPr>
        <w:t xml:space="preserve"> </w:t>
      </w:r>
    </w:p>
    <w:p w14:paraId="15DE43EE" w14:textId="59C1CA7F" w:rsidR="00C4712B" w:rsidRPr="001812B7" w:rsidRDefault="00C4712B" w:rsidP="001812B7">
      <w:pPr>
        <w:pStyle w:val="TableParagraph"/>
        <w:ind w:left="270"/>
        <w:jc w:val="both"/>
        <w:rPr>
          <w:rFonts w:ascii="Times New Roman" w:hAnsi="Times New Roman" w:cs="Times New Roman"/>
          <w:sz w:val="24"/>
          <w:szCs w:val="24"/>
        </w:rPr>
      </w:pPr>
      <w:r w:rsidRPr="001812B7">
        <w:rPr>
          <w:rFonts w:ascii="Times New Roman" w:hAnsi="Times New Roman" w:cs="Times New Roman"/>
          <w:sz w:val="24"/>
          <w:szCs w:val="24"/>
        </w:rPr>
        <w:t xml:space="preserve">b) </w:t>
      </w:r>
      <w:r w:rsidR="00E85F61" w:rsidRPr="001812B7">
        <w:rPr>
          <w:rFonts w:ascii="Times New Roman" w:hAnsi="Times New Roman" w:cs="Times New Roman"/>
          <w:sz w:val="24"/>
          <w:szCs w:val="24"/>
        </w:rPr>
        <w:t>nga shtat</w:t>
      </w:r>
      <w:r w:rsidR="00BF1DB7" w:rsidRPr="001812B7">
        <w:rPr>
          <w:rFonts w:ascii="Times New Roman" w:hAnsi="Times New Roman" w:cs="Times New Roman"/>
          <w:sz w:val="24"/>
          <w:szCs w:val="24"/>
        </w:rPr>
        <w:t>ë</w:t>
      </w:r>
      <w:r w:rsidR="00E85F61" w:rsidRPr="001812B7">
        <w:rPr>
          <w:rFonts w:ascii="Times New Roman" w:hAnsi="Times New Roman" w:cs="Times New Roman"/>
          <w:sz w:val="24"/>
          <w:szCs w:val="24"/>
        </w:rPr>
        <w:t xml:space="preserve"> dit</w:t>
      </w:r>
      <w:r w:rsidR="00BF1DB7" w:rsidRPr="001812B7">
        <w:rPr>
          <w:rFonts w:ascii="Times New Roman" w:hAnsi="Times New Roman" w:cs="Times New Roman"/>
          <w:sz w:val="24"/>
          <w:szCs w:val="24"/>
        </w:rPr>
        <w:t>ë</w:t>
      </w:r>
      <w:r w:rsidR="00E85F61" w:rsidRPr="001812B7">
        <w:rPr>
          <w:rFonts w:ascii="Times New Roman" w:hAnsi="Times New Roman" w:cs="Times New Roman"/>
          <w:sz w:val="24"/>
          <w:szCs w:val="24"/>
        </w:rPr>
        <w:t xml:space="preserve"> n</w:t>
      </w:r>
      <w:r w:rsidR="00BF1DB7" w:rsidRPr="001812B7">
        <w:rPr>
          <w:rFonts w:ascii="Times New Roman" w:hAnsi="Times New Roman" w:cs="Times New Roman"/>
          <w:sz w:val="24"/>
          <w:szCs w:val="24"/>
        </w:rPr>
        <w:t>ë</w:t>
      </w:r>
      <w:r w:rsidR="00E85F61" w:rsidRPr="001812B7">
        <w:rPr>
          <w:rFonts w:ascii="Times New Roman" w:hAnsi="Times New Roman" w:cs="Times New Roman"/>
          <w:sz w:val="24"/>
          <w:szCs w:val="24"/>
        </w:rPr>
        <w:t xml:space="preserve"> </w:t>
      </w:r>
      <w:r w:rsidRPr="001812B7">
        <w:rPr>
          <w:rFonts w:ascii="Times New Roman" w:hAnsi="Times New Roman" w:cs="Times New Roman"/>
          <w:sz w:val="24"/>
          <w:szCs w:val="24"/>
        </w:rPr>
        <w:t>tre ditë pune</w:t>
      </w:r>
      <w:r w:rsidR="00E85F61" w:rsidRPr="001812B7">
        <w:rPr>
          <w:rFonts w:ascii="Times New Roman" w:hAnsi="Times New Roman" w:cs="Times New Roman"/>
          <w:sz w:val="24"/>
          <w:szCs w:val="24"/>
        </w:rPr>
        <w:t>.</w:t>
      </w:r>
    </w:p>
    <w:p w14:paraId="071F117B" w14:textId="77777777" w:rsidR="00C4712B" w:rsidRPr="001812B7" w:rsidRDefault="00C4712B" w:rsidP="001812B7">
      <w:pPr>
        <w:pStyle w:val="ListParagraph"/>
        <w:ind w:left="270"/>
        <w:jc w:val="both"/>
        <w:rPr>
          <w:rFonts w:ascii="Times New Roman" w:eastAsia="Times New Roman" w:hAnsi="Times New Roman" w:cs="Times New Roman"/>
          <w:sz w:val="24"/>
          <w:szCs w:val="24"/>
          <w:lang w:val="sq-AL"/>
        </w:rPr>
      </w:pPr>
    </w:p>
    <w:p w14:paraId="0B34A13D" w14:textId="7DDDD4B4" w:rsidR="2C3F36A4" w:rsidRPr="001812B7" w:rsidRDefault="2C3F36A4"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lastRenderedPageBreak/>
        <w:t>Neni 9</w:t>
      </w:r>
    </w:p>
    <w:p w14:paraId="0AACFB03" w14:textId="38156975" w:rsidR="2C3F36A4" w:rsidRPr="001812B7" w:rsidRDefault="00961039" w:rsidP="000B3D63">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MIRATIMI</w:t>
      </w:r>
      <w:r w:rsidR="00DE0C94" w:rsidRPr="001812B7">
        <w:rPr>
          <w:rFonts w:ascii="Times New Roman" w:eastAsia="Times New Roman" w:hAnsi="Times New Roman" w:cs="Times New Roman"/>
          <w:b w:val="0"/>
          <w:bCs w:val="0"/>
          <w:szCs w:val="24"/>
          <w:lang w:val="sq-AL"/>
        </w:rPr>
        <w:t xml:space="preserve"> NGA AUTORITETET KOMPETENTE DHE AFATET KOHORE PËR DËRGIMIN</w:t>
      </w:r>
      <w:r w:rsidR="009A578E" w:rsidRPr="001812B7">
        <w:rPr>
          <w:rFonts w:ascii="Times New Roman" w:eastAsia="Times New Roman" w:hAnsi="Times New Roman" w:cs="Times New Roman"/>
          <w:b w:val="0"/>
          <w:bCs w:val="0"/>
          <w:szCs w:val="24"/>
          <w:lang w:val="sq-AL"/>
        </w:rPr>
        <w:t>,</w:t>
      </w:r>
      <w:r w:rsidR="00DE0C94" w:rsidRPr="001812B7">
        <w:rPr>
          <w:rFonts w:ascii="Times New Roman" w:eastAsia="Times New Roman" w:hAnsi="Times New Roman" w:cs="Times New Roman"/>
          <w:b w:val="0"/>
          <w:bCs w:val="0"/>
          <w:szCs w:val="24"/>
          <w:lang w:val="sq-AL"/>
        </w:rPr>
        <w:t xml:space="preserve"> RIKUPERIMIN </w:t>
      </w:r>
      <w:r w:rsidR="00833287" w:rsidRPr="001812B7">
        <w:rPr>
          <w:rFonts w:ascii="Times New Roman" w:eastAsia="Times New Roman" w:hAnsi="Times New Roman" w:cs="Times New Roman"/>
          <w:b w:val="0"/>
          <w:bCs w:val="0"/>
          <w:szCs w:val="24"/>
          <w:lang w:val="sq-AL"/>
        </w:rPr>
        <w:t>APO</w:t>
      </w:r>
      <w:r w:rsidR="00DE0C94" w:rsidRPr="001812B7">
        <w:rPr>
          <w:rFonts w:ascii="Times New Roman" w:eastAsia="Times New Roman" w:hAnsi="Times New Roman" w:cs="Times New Roman"/>
          <w:b w:val="0"/>
          <w:bCs w:val="0"/>
          <w:szCs w:val="24"/>
          <w:lang w:val="sq-AL"/>
        </w:rPr>
        <w:t xml:space="preserve"> ASGJËSIMIN</w:t>
      </w:r>
    </w:p>
    <w:p w14:paraId="6C9BA8B2" w14:textId="77777777" w:rsidR="00DE0C94" w:rsidRPr="001812B7" w:rsidRDefault="00DE0C94" w:rsidP="000B3D63">
      <w:pPr>
        <w:jc w:val="both"/>
        <w:rPr>
          <w:rFonts w:ascii="Times New Roman" w:hAnsi="Times New Roman" w:cs="Times New Roman"/>
          <w:sz w:val="24"/>
          <w:szCs w:val="24"/>
          <w:lang w:val="sq-AL"/>
        </w:rPr>
      </w:pPr>
    </w:p>
    <w:p w14:paraId="55F21300" w14:textId="3D353A1E" w:rsidR="2C3F36A4"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4351EA" w:rsidRPr="001812B7">
        <w:rPr>
          <w:rFonts w:ascii="Times New Roman" w:hAnsi="Times New Roman" w:cs="Times New Roman"/>
          <w:sz w:val="24"/>
          <w:szCs w:val="24"/>
        </w:rPr>
        <w:t xml:space="preserve">Kur njoftimi </w:t>
      </w:r>
      <w:r w:rsidR="00CF7760" w:rsidRPr="001812B7">
        <w:rPr>
          <w:rFonts w:ascii="Times New Roman" w:hAnsi="Times New Roman" w:cs="Times New Roman"/>
          <w:sz w:val="24"/>
          <w:szCs w:val="24"/>
        </w:rPr>
        <w:t>ë</w:t>
      </w:r>
      <w:r w:rsidR="004351EA" w:rsidRPr="001812B7">
        <w:rPr>
          <w:rFonts w:ascii="Times New Roman" w:hAnsi="Times New Roman" w:cs="Times New Roman"/>
          <w:sz w:val="24"/>
          <w:szCs w:val="24"/>
        </w:rPr>
        <w:t>sht</w:t>
      </w:r>
      <w:r w:rsidR="00CF7760" w:rsidRPr="001812B7">
        <w:rPr>
          <w:rFonts w:ascii="Times New Roman" w:hAnsi="Times New Roman" w:cs="Times New Roman"/>
          <w:sz w:val="24"/>
          <w:szCs w:val="24"/>
        </w:rPr>
        <w:t>ë</w:t>
      </w:r>
      <w:r w:rsidR="004351EA" w:rsidRPr="001812B7">
        <w:rPr>
          <w:rFonts w:ascii="Times New Roman" w:hAnsi="Times New Roman" w:cs="Times New Roman"/>
          <w:sz w:val="24"/>
          <w:szCs w:val="24"/>
        </w:rPr>
        <w:t xml:space="preserve"> kryer </w:t>
      </w:r>
      <w:r w:rsidR="00C4470D" w:rsidRPr="001812B7">
        <w:rPr>
          <w:rFonts w:ascii="Times New Roman" w:hAnsi="Times New Roman" w:cs="Times New Roman"/>
          <w:sz w:val="24"/>
          <w:szCs w:val="24"/>
        </w:rPr>
        <w:t>n</w:t>
      </w:r>
      <w:r w:rsidR="000D51A2" w:rsidRPr="001812B7">
        <w:rPr>
          <w:rFonts w:ascii="Times New Roman" w:hAnsi="Times New Roman" w:cs="Times New Roman"/>
          <w:sz w:val="24"/>
          <w:szCs w:val="24"/>
        </w:rPr>
        <w:t>ë</w:t>
      </w:r>
      <w:r w:rsidR="00C4470D" w:rsidRPr="001812B7">
        <w:rPr>
          <w:rFonts w:ascii="Times New Roman" w:hAnsi="Times New Roman" w:cs="Times New Roman"/>
          <w:sz w:val="24"/>
          <w:szCs w:val="24"/>
        </w:rPr>
        <w:t xml:space="preserve"> p</w:t>
      </w:r>
      <w:r w:rsidR="000D51A2" w:rsidRPr="001812B7">
        <w:rPr>
          <w:rFonts w:ascii="Times New Roman" w:hAnsi="Times New Roman" w:cs="Times New Roman"/>
          <w:sz w:val="24"/>
          <w:szCs w:val="24"/>
        </w:rPr>
        <w:t>ë</w:t>
      </w:r>
      <w:r w:rsidR="00C4470D" w:rsidRPr="001812B7">
        <w:rPr>
          <w:rFonts w:ascii="Times New Roman" w:hAnsi="Times New Roman" w:cs="Times New Roman"/>
          <w:sz w:val="24"/>
          <w:szCs w:val="24"/>
        </w:rPr>
        <w:t>rputhje me k</w:t>
      </w:r>
      <w:r w:rsidR="000D51A2" w:rsidRPr="001812B7">
        <w:rPr>
          <w:rFonts w:ascii="Times New Roman" w:hAnsi="Times New Roman" w:cs="Times New Roman"/>
          <w:sz w:val="24"/>
          <w:szCs w:val="24"/>
        </w:rPr>
        <w:t>ë</w:t>
      </w:r>
      <w:r w:rsidR="00C4470D" w:rsidRPr="001812B7">
        <w:rPr>
          <w:rFonts w:ascii="Times New Roman" w:hAnsi="Times New Roman" w:cs="Times New Roman"/>
          <w:sz w:val="24"/>
          <w:szCs w:val="24"/>
        </w:rPr>
        <w:t>rkesat e k</w:t>
      </w:r>
      <w:r w:rsidR="000D51A2" w:rsidRPr="001812B7">
        <w:rPr>
          <w:rFonts w:ascii="Times New Roman" w:hAnsi="Times New Roman" w:cs="Times New Roman"/>
          <w:sz w:val="24"/>
          <w:szCs w:val="24"/>
        </w:rPr>
        <w:t>ë</w:t>
      </w:r>
      <w:r w:rsidR="00C4470D" w:rsidRPr="001812B7">
        <w:rPr>
          <w:rFonts w:ascii="Times New Roman" w:hAnsi="Times New Roman" w:cs="Times New Roman"/>
          <w:sz w:val="24"/>
          <w:szCs w:val="24"/>
        </w:rPr>
        <w:t>tij vendimi</w:t>
      </w:r>
      <w:r w:rsidR="004351EA" w:rsidRPr="001812B7">
        <w:rPr>
          <w:rFonts w:ascii="Times New Roman" w:hAnsi="Times New Roman" w:cs="Times New Roman"/>
          <w:sz w:val="24"/>
          <w:szCs w:val="24"/>
        </w:rPr>
        <w:t xml:space="preserve"> dhe njoftuesi </w:t>
      </w:r>
      <w:r w:rsidR="00CF7760" w:rsidRPr="001812B7">
        <w:rPr>
          <w:rFonts w:ascii="Times New Roman" w:hAnsi="Times New Roman" w:cs="Times New Roman"/>
          <w:sz w:val="24"/>
          <w:szCs w:val="24"/>
        </w:rPr>
        <w:t>ë</w:t>
      </w:r>
      <w:r w:rsidR="004351EA" w:rsidRPr="001812B7">
        <w:rPr>
          <w:rFonts w:ascii="Times New Roman" w:hAnsi="Times New Roman" w:cs="Times New Roman"/>
          <w:sz w:val="24"/>
          <w:szCs w:val="24"/>
        </w:rPr>
        <w:t>sht</w:t>
      </w:r>
      <w:r w:rsidR="00CF7760" w:rsidRPr="001812B7">
        <w:rPr>
          <w:rFonts w:ascii="Times New Roman" w:hAnsi="Times New Roman" w:cs="Times New Roman"/>
          <w:sz w:val="24"/>
          <w:szCs w:val="24"/>
        </w:rPr>
        <w:t>ë</w:t>
      </w:r>
      <w:r w:rsidR="004351EA" w:rsidRPr="001812B7">
        <w:rPr>
          <w:rFonts w:ascii="Times New Roman" w:hAnsi="Times New Roman" w:cs="Times New Roman"/>
          <w:sz w:val="24"/>
          <w:szCs w:val="24"/>
        </w:rPr>
        <w:t xml:space="preserve"> informuar n</w:t>
      </w:r>
      <w:r w:rsidR="00CF7760" w:rsidRPr="001812B7">
        <w:rPr>
          <w:rFonts w:ascii="Times New Roman" w:hAnsi="Times New Roman" w:cs="Times New Roman"/>
          <w:sz w:val="24"/>
          <w:szCs w:val="24"/>
        </w:rPr>
        <w:t>ë</w:t>
      </w:r>
      <w:r w:rsidR="004351EA"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4351EA" w:rsidRPr="001812B7">
        <w:rPr>
          <w:rFonts w:ascii="Times New Roman" w:hAnsi="Times New Roman" w:cs="Times New Roman"/>
          <w:sz w:val="24"/>
          <w:szCs w:val="24"/>
        </w:rPr>
        <w:t xml:space="preserve">rputhje me </w:t>
      </w:r>
      <w:r w:rsidR="00221507"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n</w:t>
      </w:r>
      <w:r w:rsidR="004351EA" w:rsidRPr="001812B7">
        <w:rPr>
          <w:rFonts w:ascii="Times New Roman" w:hAnsi="Times New Roman" w:cs="Times New Roman"/>
          <w:sz w:val="24"/>
          <w:szCs w:val="24"/>
        </w:rPr>
        <w:t xml:space="preserve"> 1</w:t>
      </w:r>
      <w:r w:rsidR="00147DC2" w:rsidRPr="001812B7">
        <w:rPr>
          <w:rFonts w:ascii="Times New Roman" w:hAnsi="Times New Roman" w:cs="Times New Roman"/>
          <w:sz w:val="24"/>
          <w:szCs w:val="24"/>
        </w:rPr>
        <w:t>0</w:t>
      </w:r>
      <w:r w:rsidR="00221507"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 xml:space="preserve"> </w:t>
      </w:r>
      <w:r w:rsidR="004351EA" w:rsidRPr="001812B7">
        <w:rPr>
          <w:rFonts w:ascii="Times New Roman" w:hAnsi="Times New Roman" w:cs="Times New Roman"/>
          <w:sz w:val="24"/>
          <w:szCs w:val="24"/>
        </w:rPr>
        <w:t>neni</w:t>
      </w:r>
      <w:r w:rsidR="00221507" w:rsidRPr="001812B7">
        <w:rPr>
          <w:rFonts w:ascii="Times New Roman" w:hAnsi="Times New Roman" w:cs="Times New Roman"/>
          <w:sz w:val="24"/>
          <w:szCs w:val="24"/>
        </w:rPr>
        <w:t>t</w:t>
      </w:r>
      <w:r w:rsidR="004351EA" w:rsidRPr="001812B7">
        <w:rPr>
          <w:rFonts w:ascii="Times New Roman" w:hAnsi="Times New Roman" w:cs="Times New Roman"/>
          <w:sz w:val="24"/>
          <w:szCs w:val="24"/>
        </w:rPr>
        <w:t xml:space="preserve"> 8, a</w:t>
      </w:r>
      <w:r w:rsidR="2C3F36A4" w:rsidRPr="001812B7">
        <w:rPr>
          <w:rFonts w:ascii="Times New Roman" w:hAnsi="Times New Roman" w:cs="Times New Roman"/>
          <w:sz w:val="24"/>
          <w:szCs w:val="24"/>
        </w:rPr>
        <w:t>utoritetet kompetente të destinacionit, të dërgimit dhe të tranzitit</w:t>
      </w:r>
      <w:r w:rsidR="00E500DE" w:rsidRPr="001812B7">
        <w:rPr>
          <w:rFonts w:ascii="Times New Roman" w:hAnsi="Times New Roman" w:cs="Times New Roman"/>
          <w:sz w:val="24"/>
          <w:szCs w:val="24"/>
        </w:rPr>
        <w:t>,</w:t>
      </w:r>
      <w:r w:rsidR="2C3F36A4" w:rsidRPr="001812B7">
        <w:rPr>
          <w:rFonts w:ascii="Times New Roman" w:hAnsi="Times New Roman" w:cs="Times New Roman"/>
          <w:sz w:val="24"/>
          <w:szCs w:val="24"/>
        </w:rPr>
        <w:t xml:space="preserve"> brenda </w:t>
      </w:r>
      <w:r w:rsidR="00E133B6" w:rsidRPr="001812B7">
        <w:rPr>
          <w:rFonts w:ascii="Times New Roman" w:hAnsi="Times New Roman" w:cs="Times New Roman"/>
          <w:sz w:val="24"/>
          <w:szCs w:val="24"/>
        </w:rPr>
        <w:t>6</w:t>
      </w:r>
      <w:r w:rsidR="2C3F36A4" w:rsidRPr="001812B7">
        <w:rPr>
          <w:rFonts w:ascii="Times New Roman" w:hAnsi="Times New Roman" w:cs="Times New Roman"/>
          <w:sz w:val="24"/>
          <w:szCs w:val="24"/>
        </w:rPr>
        <w:t xml:space="preserve">0 ditëve nga </w:t>
      </w:r>
      <w:r w:rsidR="0062664A" w:rsidRPr="001812B7">
        <w:rPr>
          <w:rFonts w:ascii="Times New Roman" w:hAnsi="Times New Roman" w:cs="Times New Roman"/>
          <w:sz w:val="24"/>
          <w:szCs w:val="24"/>
        </w:rPr>
        <w:t>ai moment</w:t>
      </w:r>
      <w:r w:rsidR="2C3F36A4" w:rsidRPr="001812B7">
        <w:rPr>
          <w:rFonts w:ascii="Times New Roman" w:hAnsi="Times New Roman" w:cs="Times New Roman"/>
          <w:sz w:val="24"/>
          <w:szCs w:val="24"/>
        </w:rPr>
        <w:t xml:space="preserve">, </w:t>
      </w:r>
      <w:r w:rsidR="0062664A" w:rsidRPr="001812B7">
        <w:rPr>
          <w:rFonts w:ascii="Times New Roman" w:hAnsi="Times New Roman" w:cs="Times New Roman"/>
          <w:sz w:val="24"/>
          <w:szCs w:val="24"/>
        </w:rPr>
        <w:t>marrin nj</w:t>
      </w:r>
      <w:r w:rsidR="00CF7760" w:rsidRPr="001812B7">
        <w:rPr>
          <w:rFonts w:ascii="Times New Roman" w:hAnsi="Times New Roman" w:cs="Times New Roman"/>
          <w:sz w:val="24"/>
          <w:szCs w:val="24"/>
        </w:rPr>
        <w:t>ë</w:t>
      </w:r>
      <w:r w:rsidR="0062664A" w:rsidRPr="001812B7">
        <w:rPr>
          <w:rFonts w:ascii="Times New Roman" w:hAnsi="Times New Roman" w:cs="Times New Roman"/>
          <w:sz w:val="24"/>
          <w:szCs w:val="24"/>
        </w:rPr>
        <w:t xml:space="preserve"> vendim t</w:t>
      </w:r>
      <w:r w:rsidR="00CF7760" w:rsidRPr="001812B7">
        <w:rPr>
          <w:rFonts w:ascii="Times New Roman" w:hAnsi="Times New Roman" w:cs="Times New Roman"/>
          <w:sz w:val="24"/>
          <w:szCs w:val="24"/>
        </w:rPr>
        <w:t>ë</w:t>
      </w:r>
      <w:r w:rsidR="0062664A" w:rsidRPr="001812B7">
        <w:rPr>
          <w:rFonts w:ascii="Times New Roman" w:hAnsi="Times New Roman" w:cs="Times New Roman"/>
          <w:sz w:val="24"/>
          <w:szCs w:val="24"/>
        </w:rPr>
        <w:t xml:space="preserve"> arsyetuar,</w:t>
      </w:r>
      <w:r w:rsidR="2C3F36A4" w:rsidRPr="001812B7">
        <w:rPr>
          <w:rFonts w:ascii="Times New Roman" w:hAnsi="Times New Roman" w:cs="Times New Roman"/>
          <w:sz w:val="24"/>
          <w:szCs w:val="24"/>
        </w:rPr>
        <w:t xml:space="preserve"> në lidhje me dërgesën:</w:t>
      </w:r>
    </w:p>
    <w:p w14:paraId="41B3491B" w14:textId="71FC69D8" w:rsidR="2C3F36A4" w:rsidRPr="001812B7" w:rsidRDefault="2C3F36A4"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a) të japin </w:t>
      </w:r>
      <w:r w:rsidR="00087873" w:rsidRPr="001812B7">
        <w:rPr>
          <w:rFonts w:ascii="Times New Roman" w:hAnsi="Times New Roman" w:cs="Times New Roman"/>
          <w:sz w:val="24"/>
          <w:szCs w:val="24"/>
        </w:rPr>
        <w:t>miratim</w:t>
      </w:r>
      <w:r w:rsidRPr="001812B7">
        <w:rPr>
          <w:rFonts w:ascii="Times New Roman" w:hAnsi="Times New Roman" w:cs="Times New Roman"/>
          <w:sz w:val="24"/>
          <w:szCs w:val="24"/>
        </w:rPr>
        <w:t xml:space="preserve"> pa kushte;</w:t>
      </w:r>
    </w:p>
    <w:p w14:paraId="7CA3A3CA" w14:textId="7B7567F2" w:rsidR="2C3F36A4" w:rsidRPr="001812B7" w:rsidRDefault="2C3F36A4"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b) të japin </w:t>
      </w:r>
      <w:r w:rsidR="00087873" w:rsidRPr="001812B7">
        <w:rPr>
          <w:rFonts w:ascii="Times New Roman" w:hAnsi="Times New Roman" w:cs="Times New Roman"/>
          <w:sz w:val="24"/>
          <w:szCs w:val="24"/>
        </w:rPr>
        <w:t xml:space="preserve">miratim </w:t>
      </w:r>
      <w:r w:rsidRPr="001812B7">
        <w:rPr>
          <w:rFonts w:ascii="Times New Roman" w:hAnsi="Times New Roman" w:cs="Times New Roman"/>
          <w:sz w:val="24"/>
          <w:szCs w:val="24"/>
        </w:rPr>
        <w:t>me kushte, në përputhje me nenin 10;</w:t>
      </w:r>
    </w:p>
    <w:p w14:paraId="7353D373" w14:textId="63CA0625" w:rsidR="2C3F36A4" w:rsidRPr="001812B7" w:rsidRDefault="2C3F36A4"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c) të paraqesin kundërshtim, në përputhje me nenin 12;</w:t>
      </w:r>
    </w:p>
    <w:p w14:paraId="2F9B76C9" w14:textId="62219F14" w:rsidR="2C3F36A4" w:rsidRPr="001812B7" w:rsidRDefault="2C3F36A4"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ç) të mos japin </w:t>
      </w:r>
      <w:r w:rsidR="00087873" w:rsidRPr="001812B7">
        <w:rPr>
          <w:rFonts w:ascii="Times New Roman" w:hAnsi="Times New Roman" w:cs="Times New Roman"/>
          <w:sz w:val="24"/>
          <w:szCs w:val="24"/>
        </w:rPr>
        <w:t>miratim</w:t>
      </w:r>
      <w:r w:rsidRPr="001812B7">
        <w:rPr>
          <w:rFonts w:ascii="Times New Roman" w:hAnsi="Times New Roman" w:cs="Times New Roman"/>
          <w:sz w:val="24"/>
          <w:szCs w:val="24"/>
        </w:rPr>
        <w:t>, kur kushtet e parashikuara në nenin 11 nuk janë përmbushur.</w:t>
      </w:r>
    </w:p>
    <w:p w14:paraId="02B00E7E" w14:textId="46FE1C89" w:rsidR="2C3F36A4"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CA7077" w:rsidRPr="001812B7">
        <w:rPr>
          <w:rFonts w:ascii="Times New Roman" w:hAnsi="Times New Roman" w:cs="Times New Roman"/>
          <w:sz w:val="24"/>
          <w:szCs w:val="24"/>
        </w:rPr>
        <w:t>Ministria dhe t</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gjitha autoritetet e tjera kompetente t</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rfshira, kan</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t</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drejt</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t</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marrin vendimin sipas g</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rm</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s </w:t>
      </w:r>
      <w:r w:rsidR="003830DA" w:rsidRPr="001812B7">
        <w:rPr>
          <w:rFonts w:ascii="Times New Roman" w:hAnsi="Times New Roman" w:cs="Times New Roman"/>
          <w:sz w:val="24"/>
          <w:szCs w:val="24"/>
        </w:rPr>
        <w:t>(</w:t>
      </w:r>
      <w:r w:rsidR="00CA7077" w:rsidRPr="001812B7">
        <w:rPr>
          <w:rFonts w:ascii="Times New Roman" w:hAnsi="Times New Roman" w:cs="Times New Roman"/>
          <w:sz w:val="24"/>
          <w:szCs w:val="24"/>
        </w:rPr>
        <w:t>c</w:t>
      </w:r>
      <w:r w:rsidR="003830DA" w:rsidRPr="001812B7">
        <w:rPr>
          <w:rFonts w:ascii="Times New Roman" w:hAnsi="Times New Roman" w:cs="Times New Roman"/>
          <w:sz w:val="24"/>
          <w:szCs w:val="24"/>
        </w:rPr>
        <w:t>)</w:t>
      </w:r>
      <w:r w:rsidR="00CA7077" w:rsidRPr="001812B7">
        <w:rPr>
          <w:rFonts w:ascii="Times New Roman" w:hAnsi="Times New Roman" w:cs="Times New Roman"/>
          <w:sz w:val="24"/>
          <w:szCs w:val="24"/>
        </w:rPr>
        <w:t xml:space="preserve"> ose </w:t>
      </w:r>
      <w:r w:rsidR="003830DA" w:rsidRPr="001812B7">
        <w:rPr>
          <w:rFonts w:ascii="Times New Roman" w:hAnsi="Times New Roman" w:cs="Times New Roman"/>
          <w:sz w:val="24"/>
          <w:szCs w:val="24"/>
        </w:rPr>
        <w:t>(</w:t>
      </w:r>
      <w:r w:rsidR="00CA7077" w:rsidRPr="001812B7">
        <w:rPr>
          <w:rFonts w:ascii="Times New Roman" w:hAnsi="Times New Roman" w:cs="Times New Roman"/>
          <w:sz w:val="24"/>
          <w:szCs w:val="24"/>
        </w:rPr>
        <w:t>ç</w:t>
      </w:r>
      <w:r w:rsidR="003830DA" w:rsidRPr="001812B7">
        <w:rPr>
          <w:rFonts w:ascii="Times New Roman" w:hAnsi="Times New Roman" w:cs="Times New Roman"/>
          <w:sz w:val="24"/>
          <w:szCs w:val="24"/>
        </w:rPr>
        <w:t>)</w:t>
      </w:r>
      <w:r w:rsidR="00CA7077" w:rsidRPr="001812B7">
        <w:rPr>
          <w:rFonts w:ascii="Times New Roman" w:hAnsi="Times New Roman" w:cs="Times New Roman"/>
          <w:sz w:val="24"/>
          <w:szCs w:val="24"/>
        </w:rPr>
        <w:t xml:space="preserve"> t</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pik</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s 1 t</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 xml:space="preserve"> k</w:t>
      </w:r>
      <w:r w:rsidR="00CF7760" w:rsidRPr="001812B7">
        <w:rPr>
          <w:rFonts w:ascii="Times New Roman" w:hAnsi="Times New Roman" w:cs="Times New Roman"/>
          <w:sz w:val="24"/>
          <w:szCs w:val="24"/>
        </w:rPr>
        <w:t>ë</w:t>
      </w:r>
      <w:r w:rsidR="00CA7077" w:rsidRPr="001812B7">
        <w:rPr>
          <w:rFonts w:ascii="Times New Roman" w:hAnsi="Times New Roman" w:cs="Times New Roman"/>
          <w:sz w:val="24"/>
          <w:szCs w:val="24"/>
        </w:rPr>
        <w:t>tij neni, edhe</w:t>
      </w:r>
      <w:r w:rsidR="00762E3A"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762E3A" w:rsidRPr="001812B7">
        <w:rPr>
          <w:rFonts w:ascii="Times New Roman" w:hAnsi="Times New Roman" w:cs="Times New Roman"/>
          <w:sz w:val="24"/>
          <w:szCs w:val="24"/>
        </w:rPr>
        <w:t>rpara se</w:t>
      </w:r>
      <w:r w:rsidR="00C76D5F" w:rsidRPr="001812B7">
        <w:rPr>
          <w:rFonts w:ascii="Times New Roman" w:hAnsi="Times New Roman" w:cs="Times New Roman"/>
          <w:sz w:val="24"/>
          <w:szCs w:val="24"/>
        </w:rPr>
        <w:t xml:space="preserve"> t</w:t>
      </w:r>
      <w:r w:rsidR="00CF7760" w:rsidRPr="001812B7">
        <w:rPr>
          <w:rFonts w:ascii="Times New Roman" w:hAnsi="Times New Roman" w:cs="Times New Roman"/>
          <w:sz w:val="24"/>
          <w:szCs w:val="24"/>
        </w:rPr>
        <w:t>ë</w:t>
      </w:r>
      <w:r w:rsidR="00C76D5F" w:rsidRPr="001812B7">
        <w:rPr>
          <w:rFonts w:ascii="Times New Roman" w:hAnsi="Times New Roman" w:cs="Times New Roman"/>
          <w:sz w:val="24"/>
          <w:szCs w:val="24"/>
        </w:rPr>
        <w:t xml:space="preserve"> informoj</w:t>
      </w:r>
      <w:r w:rsidR="00CF7760" w:rsidRPr="001812B7">
        <w:rPr>
          <w:rFonts w:ascii="Times New Roman" w:hAnsi="Times New Roman" w:cs="Times New Roman"/>
          <w:sz w:val="24"/>
          <w:szCs w:val="24"/>
        </w:rPr>
        <w:t>ë</w:t>
      </w:r>
      <w:r w:rsidR="00C76D5F" w:rsidRPr="001812B7">
        <w:rPr>
          <w:rFonts w:ascii="Times New Roman" w:hAnsi="Times New Roman" w:cs="Times New Roman"/>
          <w:sz w:val="24"/>
          <w:szCs w:val="24"/>
        </w:rPr>
        <w:t xml:space="preserve"> njoftuesin sipas pik</w:t>
      </w:r>
      <w:r w:rsidR="00CF7760" w:rsidRPr="001812B7">
        <w:rPr>
          <w:rFonts w:ascii="Times New Roman" w:hAnsi="Times New Roman" w:cs="Times New Roman"/>
          <w:sz w:val="24"/>
          <w:szCs w:val="24"/>
        </w:rPr>
        <w:t>ë</w:t>
      </w:r>
      <w:r w:rsidR="00C76D5F" w:rsidRPr="001812B7">
        <w:rPr>
          <w:rFonts w:ascii="Times New Roman" w:hAnsi="Times New Roman" w:cs="Times New Roman"/>
          <w:sz w:val="24"/>
          <w:szCs w:val="24"/>
        </w:rPr>
        <w:t xml:space="preserve">s </w:t>
      </w:r>
      <w:r w:rsidR="007B0DD7" w:rsidRPr="001812B7">
        <w:rPr>
          <w:rFonts w:ascii="Times New Roman" w:hAnsi="Times New Roman" w:cs="Times New Roman"/>
          <w:sz w:val="24"/>
          <w:szCs w:val="24"/>
        </w:rPr>
        <w:t xml:space="preserve">10 </w:t>
      </w:r>
      <w:r w:rsidR="00C76D5F" w:rsidRPr="001812B7">
        <w:rPr>
          <w:rFonts w:ascii="Times New Roman" w:hAnsi="Times New Roman" w:cs="Times New Roman"/>
          <w:sz w:val="24"/>
          <w:szCs w:val="24"/>
        </w:rPr>
        <w:t>t</w:t>
      </w:r>
      <w:r w:rsidR="00CF7760" w:rsidRPr="001812B7">
        <w:rPr>
          <w:rFonts w:ascii="Times New Roman" w:hAnsi="Times New Roman" w:cs="Times New Roman"/>
          <w:sz w:val="24"/>
          <w:szCs w:val="24"/>
        </w:rPr>
        <w:t>ë</w:t>
      </w:r>
      <w:r w:rsidR="00C76D5F" w:rsidRPr="001812B7">
        <w:rPr>
          <w:rFonts w:ascii="Times New Roman" w:hAnsi="Times New Roman" w:cs="Times New Roman"/>
          <w:sz w:val="24"/>
          <w:szCs w:val="24"/>
        </w:rPr>
        <w:t xml:space="preserve"> nenit 8.</w:t>
      </w:r>
      <w:r w:rsidR="00CA7077" w:rsidRPr="001812B7">
        <w:rPr>
          <w:rFonts w:ascii="Times New Roman" w:hAnsi="Times New Roman" w:cs="Times New Roman"/>
          <w:sz w:val="24"/>
          <w:szCs w:val="24"/>
        </w:rPr>
        <w:t xml:space="preserve"> </w:t>
      </w:r>
    </w:p>
    <w:p w14:paraId="6E3B4332" w14:textId="1D9983CC" w:rsidR="2C3F36A4"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0A438A" w:rsidRPr="001812B7">
        <w:rPr>
          <w:rFonts w:ascii="Times New Roman" w:hAnsi="Times New Roman" w:cs="Times New Roman"/>
          <w:sz w:val="24"/>
          <w:szCs w:val="24"/>
        </w:rPr>
        <w:t xml:space="preserve">Nëse </w:t>
      </w:r>
      <w:r w:rsidR="009271E2" w:rsidRPr="001812B7">
        <w:rPr>
          <w:rFonts w:ascii="Times New Roman" w:hAnsi="Times New Roman" w:cs="Times New Roman"/>
          <w:sz w:val="24"/>
          <w:szCs w:val="24"/>
        </w:rPr>
        <w:t xml:space="preserve">autoriteti kompetent i tranzitit </w:t>
      </w:r>
      <w:r w:rsidR="000A438A" w:rsidRPr="001812B7">
        <w:rPr>
          <w:rFonts w:ascii="Times New Roman" w:hAnsi="Times New Roman" w:cs="Times New Roman"/>
          <w:sz w:val="24"/>
          <w:szCs w:val="24"/>
        </w:rPr>
        <w:t xml:space="preserve">nuk </w:t>
      </w:r>
      <w:r w:rsidR="009271E2" w:rsidRPr="001812B7">
        <w:rPr>
          <w:rFonts w:ascii="Times New Roman" w:hAnsi="Times New Roman" w:cs="Times New Roman"/>
          <w:sz w:val="24"/>
          <w:szCs w:val="24"/>
        </w:rPr>
        <w:t>paraqet</w:t>
      </w:r>
      <w:r w:rsidR="000A438A" w:rsidRPr="001812B7">
        <w:rPr>
          <w:rFonts w:ascii="Times New Roman" w:hAnsi="Times New Roman" w:cs="Times New Roman"/>
          <w:sz w:val="24"/>
          <w:szCs w:val="24"/>
        </w:rPr>
        <w:t xml:space="preserve"> kundërshtim brenda afatit </w:t>
      </w:r>
      <w:r w:rsidR="00E133B6" w:rsidRPr="001812B7">
        <w:rPr>
          <w:rFonts w:ascii="Times New Roman" w:hAnsi="Times New Roman" w:cs="Times New Roman"/>
          <w:sz w:val="24"/>
          <w:szCs w:val="24"/>
        </w:rPr>
        <w:t>6</w:t>
      </w:r>
      <w:r w:rsidR="000A438A" w:rsidRPr="001812B7">
        <w:rPr>
          <w:rFonts w:ascii="Times New Roman" w:hAnsi="Times New Roman" w:cs="Times New Roman"/>
          <w:sz w:val="24"/>
          <w:szCs w:val="24"/>
        </w:rPr>
        <w:t>0-ditor</w:t>
      </w:r>
      <w:r w:rsidR="009271E2" w:rsidRPr="001812B7">
        <w:rPr>
          <w:rFonts w:ascii="Times New Roman" w:hAnsi="Times New Roman" w:cs="Times New Roman"/>
          <w:sz w:val="24"/>
          <w:szCs w:val="24"/>
        </w:rPr>
        <w:t xml:space="preserve">, konsiderohet </w:t>
      </w:r>
      <w:r w:rsidR="000A438A" w:rsidRPr="001812B7">
        <w:rPr>
          <w:rFonts w:ascii="Times New Roman" w:hAnsi="Times New Roman" w:cs="Times New Roman"/>
          <w:sz w:val="24"/>
          <w:szCs w:val="24"/>
        </w:rPr>
        <w:t>miratim</w:t>
      </w:r>
      <w:r w:rsidR="009271E2" w:rsidRPr="001812B7">
        <w:rPr>
          <w:rFonts w:ascii="Times New Roman" w:hAnsi="Times New Roman" w:cs="Times New Roman"/>
          <w:sz w:val="24"/>
          <w:szCs w:val="24"/>
        </w:rPr>
        <w:t xml:space="preserve"> i </w:t>
      </w:r>
      <w:r w:rsidR="000A438A" w:rsidRPr="001812B7">
        <w:rPr>
          <w:rFonts w:ascii="Times New Roman" w:hAnsi="Times New Roman" w:cs="Times New Roman"/>
          <w:sz w:val="24"/>
          <w:szCs w:val="24"/>
        </w:rPr>
        <w:t>hesht</w:t>
      </w:r>
      <w:r w:rsidR="009271E2" w:rsidRPr="001812B7">
        <w:rPr>
          <w:rFonts w:ascii="Times New Roman" w:hAnsi="Times New Roman" w:cs="Times New Roman"/>
          <w:sz w:val="24"/>
          <w:szCs w:val="24"/>
        </w:rPr>
        <w:t>ur dhe Ministri jep autorizimin p</w:t>
      </w:r>
      <w:r w:rsidR="00CF7760" w:rsidRPr="001812B7">
        <w:rPr>
          <w:rFonts w:ascii="Times New Roman" w:hAnsi="Times New Roman" w:cs="Times New Roman"/>
          <w:sz w:val="24"/>
          <w:szCs w:val="24"/>
        </w:rPr>
        <w:t>ë</w:t>
      </w:r>
      <w:r w:rsidR="009271E2" w:rsidRPr="001812B7">
        <w:rPr>
          <w:rFonts w:ascii="Times New Roman" w:hAnsi="Times New Roman" w:cs="Times New Roman"/>
          <w:sz w:val="24"/>
          <w:szCs w:val="24"/>
        </w:rPr>
        <w:t>r eksport</w:t>
      </w:r>
      <w:r w:rsidR="000A438A" w:rsidRPr="001812B7">
        <w:rPr>
          <w:rFonts w:ascii="Times New Roman" w:hAnsi="Times New Roman" w:cs="Times New Roman"/>
          <w:sz w:val="24"/>
          <w:szCs w:val="24"/>
        </w:rPr>
        <w:t>.</w:t>
      </w:r>
      <w:r w:rsidR="00466D65" w:rsidRPr="001812B7">
        <w:rPr>
          <w:rFonts w:ascii="Times New Roman" w:hAnsi="Times New Roman" w:cs="Times New Roman"/>
          <w:sz w:val="24"/>
          <w:szCs w:val="24"/>
        </w:rPr>
        <w:t xml:space="preserve"> </w:t>
      </w:r>
      <w:r w:rsidR="000A438A" w:rsidRPr="001812B7">
        <w:rPr>
          <w:rFonts w:ascii="Times New Roman" w:hAnsi="Times New Roman" w:cs="Times New Roman"/>
          <w:sz w:val="24"/>
          <w:szCs w:val="24"/>
        </w:rPr>
        <w:t>Miratimi</w:t>
      </w:r>
      <w:r w:rsidR="2C3F36A4" w:rsidRPr="001812B7">
        <w:rPr>
          <w:rFonts w:ascii="Times New Roman" w:hAnsi="Times New Roman" w:cs="Times New Roman"/>
          <w:sz w:val="24"/>
          <w:szCs w:val="24"/>
        </w:rPr>
        <w:t xml:space="preserve"> </w:t>
      </w:r>
      <w:r w:rsidR="000A438A" w:rsidRPr="001812B7">
        <w:rPr>
          <w:rFonts w:ascii="Times New Roman" w:hAnsi="Times New Roman" w:cs="Times New Roman"/>
          <w:sz w:val="24"/>
          <w:szCs w:val="24"/>
        </w:rPr>
        <w:t>i</w:t>
      </w:r>
      <w:r w:rsidR="2C3F36A4" w:rsidRPr="001812B7">
        <w:rPr>
          <w:rFonts w:ascii="Times New Roman" w:hAnsi="Times New Roman" w:cs="Times New Roman"/>
          <w:sz w:val="24"/>
          <w:szCs w:val="24"/>
        </w:rPr>
        <w:t xml:space="preserve"> </w:t>
      </w:r>
      <w:r w:rsidR="00466D65" w:rsidRPr="001812B7">
        <w:rPr>
          <w:rFonts w:ascii="Times New Roman" w:hAnsi="Times New Roman" w:cs="Times New Roman"/>
          <w:sz w:val="24"/>
          <w:szCs w:val="24"/>
        </w:rPr>
        <w:t>heshtur</w:t>
      </w:r>
      <w:r w:rsidR="000A438A" w:rsidRPr="001812B7">
        <w:rPr>
          <w:rFonts w:ascii="Times New Roman" w:hAnsi="Times New Roman" w:cs="Times New Roman"/>
          <w:sz w:val="24"/>
          <w:szCs w:val="24"/>
        </w:rPr>
        <w:t xml:space="preserve"> </w:t>
      </w:r>
      <w:r w:rsidR="00D719D5" w:rsidRPr="001812B7">
        <w:rPr>
          <w:rFonts w:ascii="Times New Roman" w:hAnsi="Times New Roman" w:cs="Times New Roman"/>
          <w:sz w:val="24"/>
          <w:szCs w:val="24"/>
        </w:rPr>
        <w:t>ë</w:t>
      </w:r>
      <w:r w:rsidR="000A438A" w:rsidRPr="001812B7">
        <w:rPr>
          <w:rFonts w:ascii="Times New Roman" w:hAnsi="Times New Roman" w:cs="Times New Roman"/>
          <w:sz w:val="24"/>
          <w:szCs w:val="24"/>
        </w:rPr>
        <w:t>sht</w:t>
      </w:r>
      <w:r w:rsidR="00D719D5" w:rsidRPr="001812B7">
        <w:rPr>
          <w:rFonts w:ascii="Times New Roman" w:hAnsi="Times New Roman" w:cs="Times New Roman"/>
          <w:sz w:val="24"/>
          <w:szCs w:val="24"/>
        </w:rPr>
        <w:t>ë</w:t>
      </w:r>
      <w:r w:rsidR="000A438A" w:rsidRPr="001812B7">
        <w:rPr>
          <w:rFonts w:ascii="Times New Roman" w:hAnsi="Times New Roman" w:cs="Times New Roman"/>
          <w:sz w:val="24"/>
          <w:szCs w:val="24"/>
        </w:rPr>
        <w:t xml:space="preserve"> i vlefsh</w:t>
      </w:r>
      <w:r w:rsidR="00D719D5" w:rsidRPr="001812B7">
        <w:rPr>
          <w:rFonts w:ascii="Times New Roman" w:hAnsi="Times New Roman" w:cs="Times New Roman"/>
          <w:sz w:val="24"/>
          <w:szCs w:val="24"/>
        </w:rPr>
        <w:t>ë</w:t>
      </w:r>
      <w:r w:rsidR="000A438A" w:rsidRPr="001812B7">
        <w:rPr>
          <w:rFonts w:ascii="Times New Roman" w:hAnsi="Times New Roman" w:cs="Times New Roman"/>
          <w:sz w:val="24"/>
          <w:szCs w:val="24"/>
        </w:rPr>
        <w:t>m</w:t>
      </w:r>
      <w:r w:rsidR="2C3F36A4" w:rsidRPr="001812B7">
        <w:rPr>
          <w:rFonts w:ascii="Times New Roman" w:hAnsi="Times New Roman" w:cs="Times New Roman"/>
          <w:sz w:val="24"/>
          <w:szCs w:val="24"/>
        </w:rPr>
        <w:t xml:space="preserve"> për periudhën e </w:t>
      </w:r>
      <w:r w:rsidR="000A438A" w:rsidRPr="001812B7">
        <w:rPr>
          <w:rFonts w:ascii="Times New Roman" w:hAnsi="Times New Roman" w:cs="Times New Roman"/>
          <w:sz w:val="24"/>
          <w:szCs w:val="24"/>
        </w:rPr>
        <w:t>p</w:t>
      </w:r>
      <w:r w:rsidR="00D719D5" w:rsidRPr="001812B7">
        <w:rPr>
          <w:rFonts w:ascii="Times New Roman" w:hAnsi="Times New Roman" w:cs="Times New Roman"/>
          <w:sz w:val="24"/>
          <w:szCs w:val="24"/>
        </w:rPr>
        <w:t>ë</w:t>
      </w:r>
      <w:r w:rsidR="000A438A" w:rsidRPr="001812B7">
        <w:rPr>
          <w:rFonts w:ascii="Times New Roman" w:hAnsi="Times New Roman" w:cs="Times New Roman"/>
          <w:sz w:val="24"/>
          <w:szCs w:val="24"/>
        </w:rPr>
        <w:t>r</w:t>
      </w:r>
      <w:r w:rsidR="00A07F20" w:rsidRPr="001812B7">
        <w:rPr>
          <w:rFonts w:ascii="Times New Roman" w:hAnsi="Times New Roman" w:cs="Times New Roman"/>
          <w:sz w:val="24"/>
          <w:szCs w:val="24"/>
        </w:rPr>
        <w:t>c</w:t>
      </w:r>
      <w:r w:rsidR="000A438A" w:rsidRPr="001812B7">
        <w:rPr>
          <w:rFonts w:ascii="Times New Roman" w:hAnsi="Times New Roman" w:cs="Times New Roman"/>
          <w:sz w:val="24"/>
          <w:szCs w:val="24"/>
        </w:rPr>
        <w:t>aktuar</w:t>
      </w:r>
      <w:r w:rsidR="2C3F36A4" w:rsidRPr="001812B7">
        <w:rPr>
          <w:rFonts w:ascii="Times New Roman" w:hAnsi="Times New Roman" w:cs="Times New Roman"/>
          <w:sz w:val="24"/>
          <w:szCs w:val="24"/>
        </w:rPr>
        <w:t xml:space="preserve"> në </w:t>
      </w:r>
      <w:r w:rsidR="000A438A" w:rsidRPr="001812B7">
        <w:rPr>
          <w:rFonts w:ascii="Times New Roman" w:hAnsi="Times New Roman" w:cs="Times New Roman"/>
          <w:sz w:val="24"/>
          <w:szCs w:val="24"/>
        </w:rPr>
        <w:t xml:space="preserve">miratimin </w:t>
      </w:r>
      <w:r w:rsidR="004F45B7" w:rsidRPr="001812B7">
        <w:rPr>
          <w:rFonts w:ascii="Times New Roman" w:hAnsi="Times New Roman" w:cs="Times New Roman"/>
          <w:sz w:val="24"/>
          <w:szCs w:val="24"/>
        </w:rPr>
        <w:t xml:space="preserve">e </w:t>
      </w:r>
      <w:r w:rsidR="2C3F36A4" w:rsidRPr="001812B7">
        <w:rPr>
          <w:rFonts w:ascii="Times New Roman" w:hAnsi="Times New Roman" w:cs="Times New Roman"/>
          <w:sz w:val="24"/>
          <w:szCs w:val="24"/>
        </w:rPr>
        <w:t xml:space="preserve">dhënë në përputhje me </w:t>
      </w:r>
      <w:r w:rsidR="000A438A" w:rsidRPr="001812B7">
        <w:rPr>
          <w:rFonts w:ascii="Times New Roman" w:hAnsi="Times New Roman" w:cs="Times New Roman"/>
          <w:sz w:val="24"/>
          <w:szCs w:val="24"/>
        </w:rPr>
        <w:t>pik</w:t>
      </w:r>
      <w:r w:rsidR="00D719D5" w:rsidRPr="001812B7">
        <w:rPr>
          <w:rFonts w:ascii="Times New Roman" w:hAnsi="Times New Roman" w:cs="Times New Roman"/>
          <w:sz w:val="24"/>
          <w:szCs w:val="24"/>
        </w:rPr>
        <w:t>ë</w:t>
      </w:r>
      <w:r w:rsidR="000A438A" w:rsidRPr="001812B7">
        <w:rPr>
          <w:rFonts w:ascii="Times New Roman" w:hAnsi="Times New Roman" w:cs="Times New Roman"/>
          <w:sz w:val="24"/>
          <w:szCs w:val="24"/>
        </w:rPr>
        <w:t>n</w:t>
      </w:r>
      <w:r w:rsidR="00192094" w:rsidRPr="001812B7">
        <w:rPr>
          <w:rFonts w:ascii="Times New Roman" w:hAnsi="Times New Roman" w:cs="Times New Roman"/>
          <w:sz w:val="24"/>
          <w:szCs w:val="24"/>
        </w:rPr>
        <w:t xml:space="preserve"> 1</w:t>
      </w:r>
      <w:r w:rsidR="2C3F36A4" w:rsidRPr="001812B7">
        <w:rPr>
          <w:rFonts w:ascii="Times New Roman" w:hAnsi="Times New Roman" w:cs="Times New Roman"/>
          <w:sz w:val="24"/>
          <w:szCs w:val="24"/>
        </w:rPr>
        <w:t xml:space="preserve"> nga autoriteti kompetent i destinacionit.</w:t>
      </w:r>
    </w:p>
    <w:p w14:paraId="29445543" w14:textId="6C969753" w:rsidR="00B9762C"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4218CD" w:rsidRPr="001812B7">
        <w:rPr>
          <w:rFonts w:ascii="Times New Roman" w:hAnsi="Times New Roman" w:cs="Times New Roman"/>
          <w:sz w:val="24"/>
          <w:szCs w:val="24"/>
        </w:rPr>
        <w:t xml:space="preserve">Miratimi me shkrim për një dërgesë përfundon në datën që mbaron më herët nga afatet e vlefshmërisë të përcaktuara nga autoritetet kompetente të përfshira. Në çdo rast, miratimi </w:t>
      </w:r>
      <w:r w:rsidR="00CF7760" w:rsidRPr="001812B7">
        <w:rPr>
          <w:rFonts w:ascii="Times New Roman" w:hAnsi="Times New Roman" w:cs="Times New Roman"/>
          <w:sz w:val="24"/>
          <w:szCs w:val="24"/>
        </w:rPr>
        <w:t>ë</w:t>
      </w:r>
      <w:r w:rsidR="004218CD" w:rsidRPr="001812B7">
        <w:rPr>
          <w:rFonts w:ascii="Times New Roman" w:hAnsi="Times New Roman" w:cs="Times New Roman"/>
          <w:sz w:val="24"/>
          <w:szCs w:val="24"/>
        </w:rPr>
        <w:t>sht</w:t>
      </w:r>
      <w:r w:rsidR="00CF7760" w:rsidRPr="001812B7">
        <w:rPr>
          <w:rFonts w:ascii="Times New Roman" w:hAnsi="Times New Roman" w:cs="Times New Roman"/>
          <w:sz w:val="24"/>
          <w:szCs w:val="24"/>
        </w:rPr>
        <w:t>ë</w:t>
      </w:r>
      <w:r w:rsidR="004218CD" w:rsidRPr="001812B7">
        <w:rPr>
          <w:rFonts w:ascii="Times New Roman" w:hAnsi="Times New Roman" w:cs="Times New Roman"/>
          <w:sz w:val="24"/>
          <w:szCs w:val="24"/>
        </w:rPr>
        <w:t xml:space="preserve"> i vlefshëm për 1 (një) vit nga data e lëshimit.</w:t>
      </w:r>
    </w:p>
    <w:p w14:paraId="7A329161" w14:textId="35F18552" w:rsidR="004218CD"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444C03" w:rsidRPr="001812B7">
        <w:rPr>
          <w:rFonts w:ascii="Times New Roman" w:hAnsi="Times New Roman" w:cs="Times New Roman"/>
          <w:sz w:val="24"/>
          <w:szCs w:val="24"/>
        </w:rPr>
        <w:t xml:space="preserve">Ministria ngarkon në portalin unik qeveritar “e-Albania” miratimin me shkrim, të përcjellë nga autoriteti kompetent i destinacionit dhe/ose i tranzitit. </w:t>
      </w:r>
      <w:r w:rsidR="00B9762C" w:rsidRPr="001812B7">
        <w:rPr>
          <w:rFonts w:ascii="Times New Roman" w:hAnsi="Times New Roman" w:cs="Times New Roman"/>
          <w:sz w:val="24"/>
          <w:szCs w:val="24"/>
        </w:rPr>
        <w:t>Pas marrjes s</w:t>
      </w:r>
      <w:r w:rsidR="00CF7760" w:rsidRPr="001812B7">
        <w:rPr>
          <w:rFonts w:ascii="Times New Roman" w:hAnsi="Times New Roman" w:cs="Times New Roman"/>
          <w:sz w:val="24"/>
          <w:szCs w:val="24"/>
        </w:rPr>
        <w:t>ë</w:t>
      </w:r>
      <w:r w:rsidR="00B9762C" w:rsidRPr="001812B7">
        <w:rPr>
          <w:rFonts w:ascii="Times New Roman" w:hAnsi="Times New Roman" w:cs="Times New Roman"/>
          <w:sz w:val="24"/>
          <w:szCs w:val="24"/>
        </w:rPr>
        <w:t xml:space="preserve"> miratimit nga autoriteti kompetent i destinacionit </w:t>
      </w:r>
      <w:r w:rsidR="008866A0" w:rsidRPr="001812B7">
        <w:rPr>
          <w:rFonts w:ascii="Times New Roman" w:hAnsi="Times New Roman" w:cs="Times New Roman"/>
          <w:sz w:val="24"/>
          <w:szCs w:val="24"/>
        </w:rPr>
        <w:t>dhe i tranzitit</w:t>
      </w:r>
      <w:r w:rsidR="00BA058B" w:rsidRPr="001812B7">
        <w:rPr>
          <w:rFonts w:ascii="Times New Roman" w:hAnsi="Times New Roman" w:cs="Times New Roman"/>
          <w:sz w:val="24"/>
          <w:szCs w:val="24"/>
        </w:rPr>
        <w:t xml:space="preserve"> n</w:t>
      </w:r>
      <w:r w:rsidR="003A05E0" w:rsidRPr="001812B7">
        <w:rPr>
          <w:rFonts w:ascii="Times New Roman" w:hAnsi="Times New Roman" w:cs="Times New Roman"/>
          <w:sz w:val="24"/>
          <w:szCs w:val="24"/>
        </w:rPr>
        <w:t>ë</w:t>
      </w:r>
      <w:r w:rsidR="00BA058B" w:rsidRPr="001812B7">
        <w:rPr>
          <w:rFonts w:ascii="Times New Roman" w:hAnsi="Times New Roman" w:cs="Times New Roman"/>
          <w:sz w:val="24"/>
          <w:szCs w:val="24"/>
        </w:rPr>
        <w:t xml:space="preserve"> p</w:t>
      </w:r>
      <w:r w:rsidR="003A05E0" w:rsidRPr="001812B7">
        <w:rPr>
          <w:rFonts w:ascii="Times New Roman" w:hAnsi="Times New Roman" w:cs="Times New Roman"/>
          <w:sz w:val="24"/>
          <w:szCs w:val="24"/>
        </w:rPr>
        <w:t>ë</w:t>
      </w:r>
      <w:r w:rsidR="00BA058B" w:rsidRPr="001812B7">
        <w:rPr>
          <w:rFonts w:ascii="Times New Roman" w:hAnsi="Times New Roman" w:cs="Times New Roman"/>
          <w:sz w:val="24"/>
          <w:szCs w:val="24"/>
        </w:rPr>
        <w:t>rputhje me g</w:t>
      </w:r>
      <w:r w:rsidR="003A05E0" w:rsidRPr="001812B7">
        <w:rPr>
          <w:rFonts w:ascii="Times New Roman" w:hAnsi="Times New Roman" w:cs="Times New Roman"/>
          <w:sz w:val="24"/>
          <w:szCs w:val="24"/>
        </w:rPr>
        <w:t>ë</w:t>
      </w:r>
      <w:r w:rsidR="00BA058B" w:rsidRPr="001812B7">
        <w:rPr>
          <w:rFonts w:ascii="Times New Roman" w:hAnsi="Times New Roman" w:cs="Times New Roman"/>
          <w:sz w:val="24"/>
          <w:szCs w:val="24"/>
        </w:rPr>
        <w:t>rm</w:t>
      </w:r>
      <w:r w:rsidR="003A05E0" w:rsidRPr="001812B7">
        <w:rPr>
          <w:rFonts w:ascii="Times New Roman" w:hAnsi="Times New Roman" w:cs="Times New Roman"/>
          <w:sz w:val="24"/>
          <w:szCs w:val="24"/>
        </w:rPr>
        <w:t>ë</w:t>
      </w:r>
      <w:r w:rsidR="00BA058B" w:rsidRPr="001812B7">
        <w:rPr>
          <w:rFonts w:ascii="Times New Roman" w:hAnsi="Times New Roman" w:cs="Times New Roman"/>
          <w:sz w:val="24"/>
          <w:szCs w:val="24"/>
        </w:rPr>
        <w:t xml:space="preserve">n </w:t>
      </w:r>
      <w:r w:rsidR="003830DA" w:rsidRPr="001812B7">
        <w:rPr>
          <w:rFonts w:ascii="Times New Roman" w:hAnsi="Times New Roman" w:cs="Times New Roman"/>
          <w:sz w:val="24"/>
          <w:szCs w:val="24"/>
        </w:rPr>
        <w:t>(</w:t>
      </w:r>
      <w:r w:rsidR="00BA058B" w:rsidRPr="001812B7">
        <w:rPr>
          <w:rFonts w:ascii="Times New Roman" w:hAnsi="Times New Roman" w:cs="Times New Roman"/>
          <w:sz w:val="24"/>
          <w:szCs w:val="24"/>
        </w:rPr>
        <w:t>a</w:t>
      </w:r>
      <w:r w:rsidR="003830DA" w:rsidRPr="001812B7">
        <w:rPr>
          <w:rFonts w:ascii="Times New Roman" w:hAnsi="Times New Roman" w:cs="Times New Roman"/>
          <w:sz w:val="24"/>
          <w:szCs w:val="24"/>
        </w:rPr>
        <w:t>)</w:t>
      </w:r>
      <w:r w:rsidR="00BA058B" w:rsidRPr="001812B7">
        <w:rPr>
          <w:rFonts w:ascii="Times New Roman" w:hAnsi="Times New Roman" w:cs="Times New Roman"/>
          <w:sz w:val="24"/>
          <w:szCs w:val="24"/>
        </w:rPr>
        <w:t xml:space="preserve"> ose </w:t>
      </w:r>
      <w:r w:rsidR="003830DA" w:rsidRPr="001812B7">
        <w:rPr>
          <w:rFonts w:ascii="Times New Roman" w:hAnsi="Times New Roman" w:cs="Times New Roman"/>
          <w:sz w:val="24"/>
          <w:szCs w:val="24"/>
        </w:rPr>
        <w:t>(</w:t>
      </w:r>
      <w:r w:rsidR="00BA058B" w:rsidRPr="001812B7">
        <w:rPr>
          <w:rFonts w:ascii="Times New Roman" w:hAnsi="Times New Roman" w:cs="Times New Roman"/>
          <w:sz w:val="24"/>
          <w:szCs w:val="24"/>
        </w:rPr>
        <w:t>b</w:t>
      </w:r>
      <w:r w:rsidR="003830DA" w:rsidRPr="001812B7">
        <w:rPr>
          <w:rFonts w:ascii="Times New Roman" w:hAnsi="Times New Roman" w:cs="Times New Roman"/>
          <w:sz w:val="24"/>
          <w:szCs w:val="24"/>
        </w:rPr>
        <w:t>)</w:t>
      </w:r>
      <w:r w:rsidR="00BA058B" w:rsidRPr="001812B7">
        <w:rPr>
          <w:rFonts w:ascii="Times New Roman" w:hAnsi="Times New Roman" w:cs="Times New Roman"/>
          <w:sz w:val="24"/>
          <w:szCs w:val="24"/>
        </w:rPr>
        <w:t>,</w:t>
      </w:r>
      <w:r w:rsidR="003830DA"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BA058B" w:rsidRPr="001812B7">
        <w:rPr>
          <w:rFonts w:ascii="Times New Roman" w:hAnsi="Times New Roman" w:cs="Times New Roman"/>
          <w:sz w:val="24"/>
          <w:szCs w:val="24"/>
        </w:rPr>
        <w:t xml:space="preserve"> pik</w:t>
      </w:r>
      <w:r w:rsidR="00AF4D32" w:rsidRPr="001812B7">
        <w:rPr>
          <w:rFonts w:ascii="Times New Roman" w:hAnsi="Times New Roman" w:cs="Times New Roman"/>
          <w:sz w:val="24"/>
          <w:szCs w:val="24"/>
        </w:rPr>
        <w:t>ë</w:t>
      </w:r>
      <w:r w:rsidR="003830DA" w:rsidRPr="001812B7">
        <w:rPr>
          <w:rFonts w:ascii="Times New Roman" w:hAnsi="Times New Roman" w:cs="Times New Roman"/>
          <w:sz w:val="24"/>
          <w:szCs w:val="24"/>
        </w:rPr>
        <w:t>s</w:t>
      </w:r>
      <w:r w:rsidR="00BA058B" w:rsidRPr="001812B7">
        <w:rPr>
          <w:rFonts w:ascii="Times New Roman" w:hAnsi="Times New Roman" w:cs="Times New Roman"/>
          <w:sz w:val="24"/>
          <w:szCs w:val="24"/>
        </w:rPr>
        <w:t xml:space="preserve"> 1 </w:t>
      </w:r>
      <w:r w:rsidR="003830DA" w:rsidRPr="001812B7">
        <w:rPr>
          <w:rFonts w:ascii="Times New Roman" w:hAnsi="Times New Roman" w:cs="Times New Roman"/>
          <w:sz w:val="24"/>
          <w:szCs w:val="24"/>
        </w:rPr>
        <w:t>t</w:t>
      </w:r>
      <w:r w:rsidR="00AF4D32" w:rsidRPr="001812B7">
        <w:rPr>
          <w:rFonts w:ascii="Times New Roman" w:hAnsi="Times New Roman" w:cs="Times New Roman"/>
          <w:sz w:val="24"/>
          <w:szCs w:val="24"/>
        </w:rPr>
        <w:t>ë</w:t>
      </w:r>
      <w:r w:rsidR="00BA058B" w:rsidRPr="001812B7">
        <w:rPr>
          <w:rFonts w:ascii="Times New Roman" w:hAnsi="Times New Roman" w:cs="Times New Roman"/>
          <w:sz w:val="24"/>
          <w:szCs w:val="24"/>
        </w:rPr>
        <w:t xml:space="preserve"> k</w:t>
      </w:r>
      <w:r w:rsidR="003A05E0" w:rsidRPr="001812B7">
        <w:rPr>
          <w:rFonts w:ascii="Times New Roman" w:hAnsi="Times New Roman" w:cs="Times New Roman"/>
          <w:sz w:val="24"/>
          <w:szCs w:val="24"/>
        </w:rPr>
        <w:t>ë</w:t>
      </w:r>
      <w:r w:rsidR="00BA058B" w:rsidRPr="001812B7">
        <w:rPr>
          <w:rFonts w:ascii="Times New Roman" w:hAnsi="Times New Roman" w:cs="Times New Roman"/>
          <w:sz w:val="24"/>
          <w:szCs w:val="24"/>
        </w:rPr>
        <w:t>tij neni</w:t>
      </w:r>
      <w:r w:rsidR="008866A0" w:rsidRPr="001812B7">
        <w:rPr>
          <w:rFonts w:ascii="Times New Roman" w:hAnsi="Times New Roman" w:cs="Times New Roman"/>
          <w:sz w:val="24"/>
          <w:szCs w:val="24"/>
        </w:rPr>
        <w:t>, Ministria l</w:t>
      </w:r>
      <w:r w:rsidR="00CF7760" w:rsidRPr="001812B7">
        <w:rPr>
          <w:rFonts w:ascii="Times New Roman" w:hAnsi="Times New Roman" w:cs="Times New Roman"/>
          <w:sz w:val="24"/>
          <w:szCs w:val="24"/>
        </w:rPr>
        <w:t>ë</w:t>
      </w:r>
      <w:r w:rsidR="008866A0" w:rsidRPr="001812B7">
        <w:rPr>
          <w:rFonts w:ascii="Times New Roman" w:hAnsi="Times New Roman" w:cs="Times New Roman"/>
          <w:sz w:val="24"/>
          <w:szCs w:val="24"/>
        </w:rPr>
        <w:t>shon autorizimin p</w:t>
      </w:r>
      <w:r w:rsidR="00CF7760" w:rsidRPr="001812B7">
        <w:rPr>
          <w:rFonts w:ascii="Times New Roman" w:hAnsi="Times New Roman" w:cs="Times New Roman"/>
          <w:sz w:val="24"/>
          <w:szCs w:val="24"/>
        </w:rPr>
        <w:t>ë</w:t>
      </w:r>
      <w:r w:rsidR="008866A0" w:rsidRPr="001812B7">
        <w:rPr>
          <w:rFonts w:ascii="Times New Roman" w:hAnsi="Times New Roman" w:cs="Times New Roman"/>
          <w:sz w:val="24"/>
          <w:szCs w:val="24"/>
        </w:rPr>
        <w:t>r eksportin e mbetjeve, n</w:t>
      </w:r>
      <w:r w:rsidR="00CF7760" w:rsidRPr="001812B7">
        <w:rPr>
          <w:rFonts w:ascii="Times New Roman" w:hAnsi="Times New Roman" w:cs="Times New Roman"/>
          <w:sz w:val="24"/>
          <w:szCs w:val="24"/>
        </w:rPr>
        <w:t>ë</w:t>
      </w:r>
      <w:r w:rsidR="008866A0" w:rsidRPr="001812B7">
        <w:rPr>
          <w:rFonts w:ascii="Times New Roman" w:hAnsi="Times New Roman" w:cs="Times New Roman"/>
          <w:sz w:val="24"/>
          <w:szCs w:val="24"/>
        </w:rPr>
        <w:t xml:space="preserve"> p</w:t>
      </w:r>
      <w:r w:rsidR="00CF7760" w:rsidRPr="001812B7">
        <w:rPr>
          <w:rFonts w:ascii="Times New Roman" w:hAnsi="Times New Roman" w:cs="Times New Roman"/>
          <w:sz w:val="24"/>
          <w:szCs w:val="24"/>
        </w:rPr>
        <w:t>ë</w:t>
      </w:r>
      <w:r w:rsidR="008866A0" w:rsidRPr="001812B7">
        <w:rPr>
          <w:rFonts w:ascii="Times New Roman" w:hAnsi="Times New Roman" w:cs="Times New Roman"/>
          <w:sz w:val="24"/>
          <w:szCs w:val="24"/>
        </w:rPr>
        <w:t>rputhje me njoftimin e kryer.</w:t>
      </w:r>
      <w:r w:rsidR="00C97C7B" w:rsidRPr="001812B7">
        <w:rPr>
          <w:rFonts w:ascii="Times New Roman" w:hAnsi="Times New Roman" w:cs="Times New Roman"/>
          <w:sz w:val="24"/>
          <w:szCs w:val="24"/>
        </w:rPr>
        <w:t xml:space="preserve"> Autorizimi është i vlefshëm për një afat kohor deri në 1 (një) vit nga data e lëshimit</w:t>
      </w:r>
      <w:r w:rsidR="00C717FB" w:rsidRPr="001812B7">
        <w:rPr>
          <w:rFonts w:ascii="Times New Roman" w:hAnsi="Times New Roman" w:cs="Times New Roman"/>
          <w:sz w:val="24"/>
          <w:szCs w:val="24"/>
        </w:rPr>
        <w:t>.</w:t>
      </w:r>
    </w:p>
    <w:p w14:paraId="72172A83" w14:textId="5A202780" w:rsidR="00751186"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751186" w:rsidRPr="001812B7">
        <w:rPr>
          <w:rFonts w:ascii="Times New Roman" w:hAnsi="Times New Roman" w:cs="Times New Roman"/>
          <w:sz w:val="24"/>
          <w:szCs w:val="24"/>
        </w:rPr>
        <w:t>N</w:t>
      </w:r>
      <w:r w:rsidR="003A05E0" w:rsidRPr="001812B7">
        <w:rPr>
          <w:rFonts w:ascii="Times New Roman" w:hAnsi="Times New Roman" w:cs="Times New Roman"/>
          <w:sz w:val="24"/>
          <w:szCs w:val="24"/>
        </w:rPr>
        <w:t>ë</w:t>
      </w:r>
      <w:r w:rsidR="00751186" w:rsidRPr="001812B7">
        <w:rPr>
          <w:rFonts w:ascii="Times New Roman" w:hAnsi="Times New Roman" w:cs="Times New Roman"/>
          <w:sz w:val="24"/>
          <w:szCs w:val="24"/>
        </w:rPr>
        <w:t xml:space="preserve"> rast se vendimi i autoriteteve kompetente</w:t>
      </w:r>
      <w:r w:rsidR="00907372" w:rsidRPr="001812B7">
        <w:rPr>
          <w:rFonts w:ascii="Times New Roman" w:hAnsi="Times New Roman" w:cs="Times New Roman"/>
          <w:sz w:val="24"/>
          <w:szCs w:val="24"/>
        </w:rPr>
        <w:t xml:space="preserve"> </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sht</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 xml:space="preserve"> n</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 xml:space="preserve"> p</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rputhje me g</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rm</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 xml:space="preserve">n </w:t>
      </w:r>
      <w:r w:rsidR="003830DA" w:rsidRPr="001812B7">
        <w:rPr>
          <w:rFonts w:ascii="Times New Roman" w:hAnsi="Times New Roman" w:cs="Times New Roman"/>
          <w:sz w:val="24"/>
          <w:szCs w:val="24"/>
        </w:rPr>
        <w:t>(</w:t>
      </w:r>
      <w:r w:rsidR="00907372" w:rsidRPr="001812B7">
        <w:rPr>
          <w:rFonts w:ascii="Times New Roman" w:hAnsi="Times New Roman" w:cs="Times New Roman"/>
          <w:sz w:val="24"/>
          <w:szCs w:val="24"/>
        </w:rPr>
        <w:t>c</w:t>
      </w:r>
      <w:r w:rsidR="003830DA" w:rsidRPr="001812B7">
        <w:rPr>
          <w:rFonts w:ascii="Times New Roman" w:hAnsi="Times New Roman" w:cs="Times New Roman"/>
          <w:sz w:val="24"/>
          <w:szCs w:val="24"/>
        </w:rPr>
        <w:t>)</w:t>
      </w:r>
      <w:r w:rsidR="00907372" w:rsidRPr="001812B7">
        <w:rPr>
          <w:rFonts w:ascii="Times New Roman" w:hAnsi="Times New Roman" w:cs="Times New Roman"/>
          <w:sz w:val="24"/>
          <w:szCs w:val="24"/>
        </w:rPr>
        <w:t xml:space="preserve"> dhe </w:t>
      </w:r>
      <w:r w:rsidR="003830DA" w:rsidRPr="001812B7">
        <w:rPr>
          <w:rFonts w:ascii="Times New Roman" w:hAnsi="Times New Roman" w:cs="Times New Roman"/>
          <w:sz w:val="24"/>
          <w:szCs w:val="24"/>
        </w:rPr>
        <w:t>(</w:t>
      </w:r>
      <w:r w:rsidR="00907372" w:rsidRPr="001812B7">
        <w:rPr>
          <w:rFonts w:ascii="Times New Roman" w:hAnsi="Times New Roman" w:cs="Times New Roman"/>
          <w:sz w:val="24"/>
          <w:szCs w:val="24"/>
        </w:rPr>
        <w:t>ç</w:t>
      </w:r>
      <w:r w:rsidR="003830DA" w:rsidRPr="001812B7">
        <w:rPr>
          <w:rFonts w:ascii="Times New Roman" w:hAnsi="Times New Roman" w:cs="Times New Roman"/>
          <w:sz w:val="24"/>
          <w:szCs w:val="24"/>
        </w:rPr>
        <w:t>)</w:t>
      </w:r>
      <w:r w:rsidR="00907372" w:rsidRPr="001812B7">
        <w:rPr>
          <w:rFonts w:ascii="Times New Roman" w:hAnsi="Times New Roman" w:cs="Times New Roman"/>
          <w:sz w:val="24"/>
          <w:szCs w:val="24"/>
        </w:rPr>
        <w:t xml:space="preserve"> t</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 xml:space="preserve"> pik</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s 1 t</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 xml:space="preserve"> k</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tij neni, Ministria nuk l</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shon autorizimin p</w:t>
      </w:r>
      <w:r w:rsidR="003A05E0" w:rsidRPr="001812B7">
        <w:rPr>
          <w:rFonts w:ascii="Times New Roman" w:hAnsi="Times New Roman" w:cs="Times New Roman"/>
          <w:sz w:val="24"/>
          <w:szCs w:val="24"/>
        </w:rPr>
        <w:t>ë</w:t>
      </w:r>
      <w:r w:rsidR="00907372" w:rsidRPr="001812B7">
        <w:rPr>
          <w:rFonts w:ascii="Times New Roman" w:hAnsi="Times New Roman" w:cs="Times New Roman"/>
          <w:sz w:val="24"/>
          <w:szCs w:val="24"/>
        </w:rPr>
        <w:t>r eksportin e mbetjeve.</w:t>
      </w:r>
    </w:p>
    <w:p w14:paraId="2FE2251D" w14:textId="505568CD" w:rsidR="00C717FB"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7. </w:t>
      </w:r>
      <w:r w:rsidR="00C717FB" w:rsidRPr="001812B7">
        <w:rPr>
          <w:rFonts w:ascii="Times New Roman" w:hAnsi="Times New Roman" w:cs="Times New Roman"/>
          <w:sz w:val="24"/>
          <w:szCs w:val="24"/>
        </w:rPr>
        <w:t xml:space="preserve">Çdo autorizim mban një kod të veçantë shifror i cili fillon me siglën AL. Kodi është i ndryshëm për çdo autorizim të dhënë, fillon të rinumërohet çdo fillim viti kalendarik dhe nuk përsëritet. Kodi përbëhet nga 3 (tre) numra dhe viti kur lëshohet autorizimi i ministrit, sipas </w:t>
      </w:r>
      <w:r w:rsidR="002E345F" w:rsidRPr="001812B7">
        <w:rPr>
          <w:rFonts w:ascii="Times New Roman" w:hAnsi="Times New Roman" w:cs="Times New Roman"/>
          <w:sz w:val="24"/>
          <w:szCs w:val="24"/>
        </w:rPr>
        <w:t>Shtojc</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s</w:t>
      </w:r>
      <w:r w:rsidR="00C717FB" w:rsidRPr="001812B7">
        <w:rPr>
          <w:rFonts w:ascii="Times New Roman" w:hAnsi="Times New Roman" w:cs="Times New Roman"/>
          <w:sz w:val="24"/>
          <w:szCs w:val="24"/>
        </w:rPr>
        <w:t xml:space="preserve"> </w:t>
      </w:r>
      <w:r w:rsidR="00D94A8D" w:rsidRPr="001812B7">
        <w:rPr>
          <w:rFonts w:ascii="Times New Roman" w:hAnsi="Times New Roman" w:cs="Times New Roman"/>
          <w:sz w:val="24"/>
          <w:szCs w:val="24"/>
        </w:rPr>
        <w:t>1</w:t>
      </w:r>
      <w:r w:rsidR="004E690B" w:rsidRPr="001812B7">
        <w:rPr>
          <w:rFonts w:ascii="Times New Roman" w:hAnsi="Times New Roman" w:cs="Times New Roman"/>
          <w:sz w:val="24"/>
          <w:szCs w:val="24"/>
        </w:rPr>
        <w:t>1</w:t>
      </w:r>
      <w:r w:rsidR="00C717FB" w:rsidRPr="001812B7">
        <w:rPr>
          <w:rFonts w:ascii="Times New Roman" w:hAnsi="Times New Roman" w:cs="Times New Roman"/>
          <w:sz w:val="24"/>
          <w:szCs w:val="24"/>
        </w:rPr>
        <w:t xml:space="preserve"> bashkëlidhur këtij vendimi.</w:t>
      </w:r>
    </w:p>
    <w:p w14:paraId="3A8C85AD" w14:textId="07BECA60" w:rsidR="0090225D" w:rsidRPr="001812B7" w:rsidRDefault="005421BF"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8.</w:t>
      </w:r>
      <w:r w:rsidR="00317DD9" w:rsidRPr="001812B7">
        <w:rPr>
          <w:rFonts w:ascii="Times New Roman" w:hAnsi="Times New Roman" w:cs="Times New Roman"/>
          <w:sz w:val="24"/>
          <w:szCs w:val="24"/>
        </w:rPr>
        <w:t xml:space="preserve"> </w:t>
      </w:r>
      <w:r w:rsidR="0090225D" w:rsidRPr="001812B7">
        <w:rPr>
          <w:rFonts w:ascii="Times New Roman" w:hAnsi="Times New Roman" w:cs="Times New Roman"/>
          <w:sz w:val="24"/>
          <w:szCs w:val="24"/>
        </w:rPr>
        <w:t>Modeli p</w:t>
      </w:r>
      <w:r w:rsidR="003A05E0" w:rsidRPr="001812B7">
        <w:rPr>
          <w:rFonts w:ascii="Times New Roman" w:hAnsi="Times New Roman" w:cs="Times New Roman"/>
          <w:sz w:val="24"/>
          <w:szCs w:val="24"/>
        </w:rPr>
        <w:t>ë</w:t>
      </w:r>
      <w:r w:rsidR="0090225D" w:rsidRPr="001812B7">
        <w:rPr>
          <w:rFonts w:ascii="Times New Roman" w:hAnsi="Times New Roman" w:cs="Times New Roman"/>
          <w:sz w:val="24"/>
          <w:szCs w:val="24"/>
        </w:rPr>
        <w:t>r autorizimin e eksportit t</w:t>
      </w:r>
      <w:r w:rsidR="003A05E0" w:rsidRPr="001812B7">
        <w:rPr>
          <w:rFonts w:ascii="Times New Roman" w:hAnsi="Times New Roman" w:cs="Times New Roman"/>
          <w:sz w:val="24"/>
          <w:szCs w:val="24"/>
        </w:rPr>
        <w:t>ë</w:t>
      </w:r>
      <w:r w:rsidR="0090225D" w:rsidRPr="001812B7">
        <w:rPr>
          <w:rFonts w:ascii="Times New Roman" w:hAnsi="Times New Roman" w:cs="Times New Roman"/>
          <w:sz w:val="24"/>
          <w:szCs w:val="24"/>
        </w:rPr>
        <w:t xml:space="preserve"> mbetjeve</w:t>
      </w:r>
      <w:r w:rsidR="004207AA" w:rsidRPr="001812B7">
        <w:rPr>
          <w:rFonts w:ascii="Times New Roman" w:hAnsi="Times New Roman" w:cs="Times New Roman"/>
          <w:sz w:val="24"/>
          <w:szCs w:val="24"/>
        </w:rPr>
        <w:t xml:space="preserve"> </w:t>
      </w:r>
      <w:r w:rsidR="00E53F55" w:rsidRPr="001812B7">
        <w:rPr>
          <w:rFonts w:ascii="Times New Roman" w:hAnsi="Times New Roman" w:cs="Times New Roman"/>
          <w:sz w:val="24"/>
          <w:szCs w:val="24"/>
        </w:rPr>
        <w:t>q</w:t>
      </w:r>
      <w:r w:rsidR="00DF671B" w:rsidRPr="001812B7">
        <w:rPr>
          <w:rFonts w:ascii="Times New Roman" w:hAnsi="Times New Roman" w:cs="Times New Roman"/>
          <w:sz w:val="24"/>
          <w:szCs w:val="24"/>
        </w:rPr>
        <w:t>ë</w:t>
      </w:r>
      <w:r w:rsidR="00E53F55" w:rsidRPr="001812B7">
        <w:rPr>
          <w:rFonts w:ascii="Times New Roman" w:hAnsi="Times New Roman" w:cs="Times New Roman"/>
          <w:sz w:val="24"/>
          <w:szCs w:val="24"/>
        </w:rPr>
        <w:t xml:space="preserve"> i n</w:t>
      </w:r>
      <w:r w:rsidR="00DF671B" w:rsidRPr="001812B7">
        <w:rPr>
          <w:rFonts w:ascii="Times New Roman" w:hAnsi="Times New Roman" w:cs="Times New Roman"/>
          <w:sz w:val="24"/>
          <w:szCs w:val="24"/>
        </w:rPr>
        <w:t>ë</w:t>
      </w:r>
      <w:r w:rsidR="00E53F55" w:rsidRPr="001812B7">
        <w:rPr>
          <w:rFonts w:ascii="Times New Roman" w:hAnsi="Times New Roman" w:cs="Times New Roman"/>
          <w:sz w:val="24"/>
          <w:szCs w:val="24"/>
        </w:rPr>
        <w:t>nshtrohen procedur</w:t>
      </w:r>
      <w:r w:rsidR="00DF671B" w:rsidRPr="001812B7">
        <w:rPr>
          <w:rFonts w:ascii="Times New Roman" w:hAnsi="Times New Roman" w:cs="Times New Roman"/>
          <w:sz w:val="24"/>
          <w:szCs w:val="24"/>
        </w:rPr>
        <w:t>ë</w:t>
      </w:r>
      <w:r w:rsidR="00E53F55" w:rsidRPr="001812B7">
        <w:rPr>
          <w:rFonts w:ascii="Times New Roman" w:hAnsi="Times New Roman" w:cs="Times New Roman"/>
          <w:sz w:val="24"/>
          <w:szCs w:val="24"/>
        </w:rPr>
        <w:t>s s</w:t>
      </w:r>
      <w:r w:rsidR="00DF671B" w:rsidRPr="001812B7">
        <w:rPr>
          <w:rFonts w:ascii="Times New Roman" w:hAnsi="Times New Roman" w:cs="Times New Roman"/>
          <w:sz w:val="24"/>
          <w:szCs w:val="24"/>
        </w:rPr>
        <w:t>ë</w:t>
      </w:r>
      <w:r w:rsidR="00E53F55" w:rsidRPr="001812B7">
        <w:rPr>
          <w:rFonts w:ascii="Times New Roman" w:hAnsi="Times New Roman" w:cs="Times New Roman"/>
          <w:sz w:val="24"/>
          <w:szCs w:val="24"/>
        </w:rPr>
        <w:t xml:space="preserve"> njoftimit paraprak </w:t>
      </w:r>
      <w:r w:rsidR="004207AA" w:rsidRPr="001812B7">
        <w:rPr>
          <w:rFonts w:ascii="Times New Roman" w:hAnsi="Times New Roman" w:cs="Times New Roman"/>
          <w:sz w:val="24"/>
          <w:szCs w:val="24"/>
        </w:rPr>
        <w:t>p</w:t>
      </w:r>
      <w:r w:rsidR="003A05E0" w:rsidRPr="001812B7">
        <w:rPr>
          <w:rFonts w:ascii="Times New Roman" w:hAnsi="Times New Roman" w:cs="Times New Roman"/>
          <w:sz w:val="24"/>
          <w:szCs w:val="24"/>
        </w:rPr>
        <w:t>ë</w:t>
      </w:r>
      <w:r w:rsidR="004207AA" w:rsidRPr="001812B7">
        <w:rPr>
          <w:rFonts w:ascii="Times New Roman" w:hAnsi="Times New Roman" w:cs="Times New Roman"/>
          <w:sz w:val="24"/>
          <w:szCs w:val="24"/>
        </w:rPr>
        <w:t>rcaktohet n</w:t>
      </w:r>
      <w:r w:rsidR="003A05E0" w:rsidRPr="001812B7">
        <w:rPr>
          <w:rFonts w:ascii="Times New Roman" w:hAnsi="Times New Roman" w:cs="Times New Roman"/>
          <w:sz w:val="24"/>
          <w:szCs w:val="24"/>
        </w:rPr>
        <w:t>ë</w:t>
      </w:r>
      <w:r w:rsidR="004207AA" w:rsidRPr="001812B7">
        <w:rPr>
          <w:rFonts w:ascii="Times New Roman" w:hAnsi="Times New Roman" w:cs="Times New Roman"/>
          <w:sz w:val="24"/>
          <w:szCs w:val="24"/>
        </w:rPr>
        <w:t xml:space="preserve"> </w:t>
      </w:r>
      <w:r w:rsidR="003830DA" w:rsidRPr="001812B7">
        <w:rPr>
          <w:rFonts w:ascii="Times New Roman" w:hAnsi="Times New Roman" w:cs="Times New Roman"/>
          <w:sz w:val="24"/>
          <w:szCs w:val="24"/>
        </w:rPr>
        <w:t>P</w:t>
      </w:r>
      <w:r w:rsidR="004207AA" w:rsidRPr="001812B7">
        <w:rPr>
          <w:rFonts w:ascii="Times New Roman" w:hAnsi="Times New Roman" w:cs="Times New Roman"/>
          <w:sz w:val="24"/>
          <w:szCs w:val="24"/>
        </w:rPr>
        <w:t>jes</w:t>
      </w:r>
      <w:r w:rsidR="003A05E0" w:rsidRPr="001812B7">
        <w:rPr>
          <w:rFonts w:ascii="Times New Roman" w:hAnsi="Times New Roman" w:cs="Times New Roman"/>
          <w:sz w:val="24"/>
          <w:szCs w:val="24"/>
        </w:rPr>
        <w:t>ë</w:t>
      </w:r>
      <w:r w:rsidR="004207AA" w:rsidRPr="001812B7">
        <w:rPr>
          <w:rFonts w:ascii="Times New Roman" w:hAnsi="Times New Roman" w:cs="Times New Roman"/>
          <w:sz w:val="24"/>
          <w:szCs w:val="24"/>
        </w:rPr>
        <w:t>n 1 t</w:t>
      </w:r>
      <w:r w:rsidR="003A05E0" w:rsidRPr="001812B7">
        <w:rPr>
          <w:rFonts w:ascii="Times New Roman" w:hAnsi="Times New Roman" w:cs="Times New Roman"/>
          <w:sz w:val="24"/>
          <w:szCs w:val="24"/>
        </w:rPr>
        <w:t>ë</w:t>
      </w:r>
      <w:r w:rsidR="004207AA" w:rsidRPr="001812B7">
        <w:rPr>
          <w:rFonts w:ascii="Times New Roman" w:hAnsi="Times New Roman" w:cs="Times New Roman"/>
          <w:sz w:val="24"/>
          <w:szCs w:val="24"/>
        </w:rPr>
        <w:t xml:space="preserve"> </w:t>
      </w:r>
      <w:r w:rsidR="002E345F" w:rsidRPr="001812B7">
        <w:rPr>
          <w:rFonts w:ascii="Times New Roman" w:hAnsi="Times New Roman" w:cs="Times New Roman"/>
          <w:sz w:val="24"/>
          <w:szCs w:val="24"/>
        </w:rPr>
        <w:t>Shtojc</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s</w:t>
      </w:r>
      <w:r w:rsidR="004207AA" w:rsidRPr="001812B7">
        <w:rPr>
          <w:rFonts w:ascii="Times New Roman" w:hAnsi="Times New Roman" w:cs="Times New Roman"/>
          <w:sz w:val="24"/>
          <w:szCs w:val="24"/>
        </w:rPr>
        <w:t xml:space="preserve"> </w:t>
      </w:r>
      <w:r w:rsidR="00920646" w:rsidRPr="001812B7">
        <w:rPr>
          <w:rFonts w:ascii="Times New Roman" w:hAnsi="Times New Roman" w:cs="Times New Roman"/>
          <w:sz w:val="24"/>
          <w:szCs w:val="24"/>
        </w:rPr>
        <w:t>8</w:t>
      </w:r>
      <w:r w:rsidR="004207AA" w:rsidRPr="001812B7">
        <w:rPr>
          <w:rFonts w:ascii="Times New Roman" w:hAnsi="Times New Roman" w:cs="Times New Roman"/>
          <w:sz w:val="24"/>
          <w:szCs w:val="24"/>
        </w:rPr>
        <w:t xml:space="preserve"> t</w:t>
      </w:r>
      <w:r w:rsidR="003A05E0" w:rsidRPr="001812B7">
        <w:rPr>
          <w:rFonts w:ascii="Times New Roman" w:hAnsi="Times New Roman" w:cs="Times New Roman"/>
          <w:sz w:val="24"/>
          <w:szCs w:val="24"/>
        </w:rPr>
        <w:t>ë</w:t>
      </w:r>
      <w:r w:rsidR="004207AA" w:rsidRPr="001812B7">
        <w:rPr>
          <w:rFonts w:ascii="Times New Roman" w:hAnsi="Times New Roman" w:cs="Times New Roman"/>
          <w:sz w:val="24"/>
          <w:szCs w:val="24"/>
        </w:rPr>
        <w:t xml:space="preserve"> k</w:t>
      </w:r>
      <w:r w:rsidR="003A05E0" w:rsidRPr="001812B7">
        <w:rPr>
          <w:rFonts w:ascii="Times New Roman" w:hAnsi="Times New Roman" w:cs="Times New Roman"/>
          <w:sz w:val="24"/>
          <w:szCs w:val="24"/>
        </w:rPr>
        <w:t>ë</w:t>
      </w:r>
      <w:r w:rsidR="004207AA" w:rsidRPr="001812B7">
        <w:rPr>
          <w:rFonts w:ascii="Times New Roman" w:hAnsi="Times New Roman" w:cs="Times New Roman"/>
          <w:sz w:val="24"/>
          <w:szCs w:val="24"/>
        </w:rPr>
        <w:t>tij vendimi.</w:t>
      </w:r>
    </w:p>
    <w:p w14:paraId="57854011" w14:textId="2276599B" w:rsidR="2C3F36A4" w:rsidRPr="001812B7" w:rsidRDefault="00317DD9"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9. </w:t>
      </w:r>
      <w:r w:rsidR="2C3F36A4" w:rsidRPr="001812B7">
        <w:rPr>
          <w:rFonts w:ascii="Times New Roman" w:hAnsi="Times New Roman" w:cs="Times New Roman"/>
          <w:sz w:val="24"/>
          <w:szCs w:val="24"/>
        </w:rPr>
        <w:t xml:space="preserve">Dërgesa kryhet vetëm pas përmbushjes së kërkesave të përcaktuara në </w:t>
      </w:r>
      <w:r w:rsidR="00221507"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C76AF3" w:rsidRPr="001812B7">
        <w:rPr>
          <w:rFonts w:ascii="Times New Roman" w:hAnsi="Times New Roman" w:cs="Times New Roman"/>
          <w:sz w:val="24"/>
          <w:szCs w:val="24"/>
        </w:rPr>
        <w:t>n</w:t>
      </w:r>
      <w:r w:rsidR="00221507" w:rsidRPr="001812B7">
        <w:rPr>
          <w:rFonts w:ascii="Times New Roman" w:hAnsi="Times New Roman" w:cs="Times New Roman"/>
          <w:sz w:val="24"/>
          <w:szCs w:val="24"/>
        </w:rPr>
        <w:t xml:space="preserve"> </w:t>
      </w:r>
      <w:r w:rsidR="00437131" w:rsidRPr="001812B7">
        <w:rPr>
          <w:rFonts w:ascii="Times New Roman" w:hAnsi="Times New Roman" w:cs="Times New Roman"/>
          <w:sz w:val="24"/>
          <w:szCs w:val="24"/>
        </w:rPr>
        <w:t>3</w:t>
      </w:r>
      <w:r w:rsidR="00221507"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 xml:space="preserve"> </w:t>
      </w:r>
      <w:r w:rsidR="2C3F36A4" w:rsidRPr="001812B7">
        <w:rPr>
          <w:rFonts w:ascii="Times New Roman" w:hAnsi="Times New Roman" w:cs="Times New Roman"/>
          <w:sz w:val="24"/>
          <w:szCs w:val="24"/>
        </w:rPr>
        <w:t>neni</w:t>
      </w:r>
      <w:r w:rsidR="00221507" w:rsidRPr="001812B7">
        <w:rPr>
          <w:rFonts w:ascii="Times New Roman" w:hAnsi="Times New Roman" w:cs="Times New Roman"/>
          <w:sz w:val="24"/>
          <w:szCs w:val="24"/>
        </w:rPr>
        <w:t>t</w:t>
      </w:r>
      <w:r w:rsidR="2C3F36A4" w:rsidRPr="001812B7">
        <w:rPr>
          <w:rFonts w:ascii="Times New Roman" w:hAnsi="Times New Roman" w:cs="Times New Roman"/>
          <w:sz w:val="24"/>
          <w:szCs w:val="24"/>
        </w:rPr>
        <w:t xml:space="preserve"> </w:t>
      </w:r>
      <w:r w:rsidR="00437131" w:rsidRPr="001812B7">
        <w:rPr>
          <w:rFonts w:ascii="Times New Roman" w:hAnsi="Times New Roman" w:cs="Times New Roman"/>
          <w:sz w:val="24"/>
          <w:szCs w:val="24"/>
        </w:rPr>
        <w:t>5</w:t>
      </w:r>
      <w:r w:rsidR="2C3F36A4" w:rsidRPr="001812B7">
        <w:rPr>
          <w:rFonts w:ascii="Times New Roman" w:hAnsi="Times New Roman" w:cs="Times New Roman"/>
          <w:sz w:val="24"/>
          <w:szCs w:val="24"/>
        </w:rPr>
        <w:t xml:space="preserve">, dhe gjatë periudhës së vlefshmërisë së </w:t>
      </w:r>
      <w:r w:rsidR="00FF0887" w:rsidRPr="001812B7">
        <w:rPr>
          <w:rFonts w:ascii="Times New Roman" w:hAnsi="Times New Roman" w:cs="Times New Roman"/>
          <w:sz w:val="24"/>
          <w:szCs w:val="24"/>
        </w:rPr>
        <w:t>miratimit</w:t>
      </w:r>
      <w:r w:rsidR="2C3F36A4" w:rsidRPr="001812B7">
        <w:rPr>
          <w:rFonts w:ascii="Times New Roman" w:hAnsi="Times New Roman" w:cs="Times New Roman"/>
          <w:sz w:val="24"/>
          <w:szCs w:val="24"/>
        </w:rPr>
        <w:t xml:space="preserve"> të heshtur ose me shkrim të të gjitha autoriteteve kompetente të përfshira, në përputhje me pikën 4 të këtij neni. Mbetjet pran</w:t>
      </w:r>
      <w:r w:rsidR="00AC6B4B" w:rsidRPr="001812B7">
        <w:rPr>
          <w:rFonts w:ascii="Times New Roman" w:hAnsi="Times New Roman" w:cs="Times New Roman"/>
          <w:sz w:val="24"/>
          <w:szCs w:val="24"/>
        </w:rPr>
        <w:t xml:space="preserve">ohen </w:t>
      </w:r>
      <w:r w:rsidR="2C3F36A4" w:rsidRPr="001812B7">
        <w:rPr>
          <w:rFonts w:ascii="Times New Roman" w:hAnsi="Times New Roman" w:cs="Times New Roman"/>
          <w:sz w:val="24"/>
          <w:szCs w:val="24"/>
        </w:rPr>
        <w:t xml:space="preserve">nga impianti për rikuperim ose asgjësim përpara përfundimit të periudhës së vlefshmërisë së </w:t>
      </w:r>
      <w:r w:rsidR="009C0A71" w:rsidRPr="001812B7">
        <w:rPr>
          <w:rFonts w:ascii="Times New Roman" w:hAnsi="Times New Roman" w:cs="Times New Roman"/>
          <w:sz w:val="24"/>
          <w:szCs w:val="24"/>
        </w:rPr>
        <w:t>miratimit</w:t>
      </w:r>
      <w:r w:rsidR="2C3F36A4" w:rsidRPr="001812B7">
        <w:rPr>
          <w:rFonts w:ascii="Times New Roman" w:hAnsi="Times New Roman" w:cs="Times New Roman"/>
          <w:sz w:val="24"/>
          <w:szCs w:val="24"/>
        </w:rPr>
        <w:t xml:space="preserve"> të heshtur ose me shkrim të të gjitha autoriteteve kompetente të përfshira.</w:t>
      </w:r>
    </w:p>
    <w:p w14:paraId="1A270E88" w14:textId="53149A1C" w:rsidR="2C3F36A4" w:rsidRPr="001812B7" w:rsidRDefault="00317DD9"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10. </w:t>
      </w:r>
      <w:r w:rsidR="2C3F36A4" w:rsidRPr="001812B7">
        <w:rPr>
          <w:rFonts w:ascii="Times New Roman" w:hAnsi="Times New Roman" w:cs="Times New Roman"/>
          <w:sz w:val="24"/>
          <w:szCs w:val="24"/>
        </w:rPr>
        <w:t xml:space="preserve">Rikuperimi ose asgjësimi i mbetjeve </w:t>
      </w:r>
      <w:r w:rsidR="006878B3" w:rsidRPr="001812B7">
        <w:rPr>
          <w:rFonts w:ascii="Times New Roman" w:hAnsi="Times New Roman" w:cs="Times New Roman"/>
          <w:sz w:val="24"/>
          <w:szCs w:val="24"/>
        </w:rPr>
        <w:t>t</w:t>
      </w:r>
      <w:r w:rsidR="00BF1DB7" w:rsidRPr="001812B7">
        <w:rPr>
          <w:rFonts w:ascii="Times New Roman" w:hAnsi="Times New Roman" w:cs="Times New Roman"/>
          <w:sz w:val="24"/>
          <w:szCs w:val="24"/>
        </w:rPr>
        <w:t>ë</w:t>
      </w:r>
      <w:r w:rsidR="006878B3" w:rsidRPr="001812B7">
        <w:rPr>
          <w:rFonts w:ascii="Times New Roman" w:hAnsi="Times New Roman" w:cs="Times New Roman"/>
          <w:sz w:val="24"/>
          <w:szCs w:val="24"/>
        </w:rPr>
        <w:t xml:space="preserve"> nj</w:t>
      </w:r>
      <w:r w:rsidR="00BF1DB7" w:rsidRPr="001812B7">
        <w:rPr>
          <w:rFonts w:ascii="Times New Roman" w:hAnsi="Times New Roman" w:cs="Times New Roman"/>
          <w:sz w:val="24"/>
          <w:szCs w:val="24"/>
        </w:rPr>
        <w:t>ë</w:t>
      </w:r>
      <w:r w:rsidR="006878B3" w:rsidRPr="001812B7">
        <w:rPr>
          <w:rFonts w:ascii="Times New Roman" w:hAnsi="Times New Roman" w:cs="Times New Roman"/>
          <w:sz w:val="24"/>
          <w:szCs w:val="24"/>
        </w:rPr>
        <w:t xml:space="preserve"> </w:t>
      </w:r>
      <w:r w:rsidR="2C3F36A4" w:rsidRPr="001812B7">
        <w:rPr>
          <w:rFonts w:ascii="Times New Roman" w:hAnsi="Times New Roman" w:cs="Times New Roman"/>
          <w:sz w:val="24"/>
          <w:szCs w:val="24"/>
        </w:rPr>
        <w:t>dërges</w:t>
      </w:r>
      <w:r w:rsidR="006878B3" w:rsidRPr="001812B7">
        <w:rPr>
          <w:rFonts w:ascii="Times New Roman" w:hAnsi="Times New Roman" w:cs="Times New Roman"/>
          <w:sz w:val="24"/>
          <w:szCs w:val="24"/>
        </w:rPr>
        <w:t>e</w:t>
      </w:r>
      <w:r w:rsidR="2C3F36A4" w:rsidRPr="001812B7">
        <w:rPr>
          <w:rFonts w:ascii="Times New Roman" w:hAnsi="Times New Roman" w:cs="Times New Roman"/>
          <w:sz w:val="24"/>
          <w:szCs w:val="24"/>
        </w:rPr>
        <w:t xml:space="preserve"> përfundon jo më vonë se një vit pas marrjes së mbetjeve nga impianti që kryen rikuperimin ose asgjësimin, përveç rasteve kur autoritetet kompetente të përfshira </w:t>
      </w:r>
      <w:r w:rsidR="009C0A71" w:rsidRPr="001812B7">
        <w:rPr>
          <w:rFonts w:ascii="Times New Roman" w:hAnsi="Times New Roman" w:cs="Times New Roman"/>
          <w:sz w:val="24"/>
          <w:szCs w:val="24"/>
        </w:rPr>
        <w:t>p</w:t>
      </w:r>
      <w:r w:rsidR="00D719D5" w:rsidRPr="001812B7">
        <w:rPr>
          <w:rFonts w:ascii="Times New Roman" w:hAnsi="Times New Roman" w:cs="Times New Roman"/>
          <w:sz w:val="24"/>
          <w:szCs w:val="24"/>
        </w:rPr>
        <w:t>ë</w:t>
      </w:r>
      <w:r w:rsidR="009C0A71" w:rsidRPr="001812B7">
        <w:rPr>
          <w:rFonts w:ascii="Times New Roman" w:hAnsi="Times New Roman" w:cs="Times New Roman"/>
          <w:sz w:val="24"/>
          <w:szCs w:val="24"/>
        </w:rPr>
        <w:t>rcaktojn</w:t>
      </w:r>
      <w:r w:rsidR="00D719D5" w:rsidRPr="001812B7">
        <w:rPr>
          <w:rFonts w:ascii="Times New Roman" w:hAnsi="Times New Roman" w:cs="Times New Roman"/>
          <w:sz w:val="24"/>
          <w:szCs w:val="24"/>
        </w:rPr>
        <w:t>ë</w:t>
      </w:r>
      <w:r w:rsidR="2C3F36A4" w:rsidRPr="001812B7">
        <w:rPr>
          <w:rFonts w:ascii="Times New Roman" w:hAnsi="Times New Roman" w:cs="Times New Roman"/>
          <w:sz w:val="24"/>
          <w:szCs w:val="24"/>
        </w:rPr>
        <w:t xml:space="preserve"> një periudhë më të shkurtër në vendimin e tyre.</w:t>
      </w:r>
    </w:p>
    <w:p w14:paraId="1DFFD01B" w14:textId="05B14F6A" w:rsidR="2C3F36A4" w:rsidRPr="001812B7" w:rsidRDefault="00317DD9"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11. </w:t>
      </w:r>
      <w:r w:rsidR="00510D97" w:rsidRPr="001812B7">
        <w:rPr>
          <w:rFonts w:ascii="Times New Roman" w:hAnsi="Times New Roman" w:cs="Times New Roman"/>
          <w:sz w:val="24"/>
          <w:szCs w:val="24"/>
        </w:rPr>
        <w:t>Ministria revokon autorizimin p</w:t>
      </w:r>
      <w:r w:rsidR="003A05E0" w:rsidRPr="001812B7">
        <w:rPr>
          <w:rFonts w:ascii="Times New Roman" w:hAnsi="Times New Roman" w:cs="Times New Roman"/>
          <w:sz w:val="24"/>
          <w:szCs w:val="24"/>
        </w:rPr>
        <w:t>ë</w:t>
      </w:r>
      <w:r w:rsidR="00510D97" w:rsidRPr="001812B7">
        <w:rPr>
          <w:rFonts w:ascii="Times New Roman" w:hAnsi="Times New Roman" w:cs="Times New Roman"/>
          <w:sz w:val="24"/>
          <w:szCs w:val="24"/>
        </w:rPr>
        <w:t>r eksport dhe a</w:t>
      </w:r>
      <w:r w:rsidR="2C3F36A4" w:rsidRPr="001812B7">
        <w:rPr>
          <w:rFonts w:ascii="Times New Roman" w:hAnsi="Times New Roman" w:cs="Times New Roman"/>
          <w:sz w:val="24"/>
          <w:szCs w:val="24"/>
        </w:rPr>
        <w:t xml:space="preserve">utoritetet </w:t>
      </w:r>
      <w:r w:rsidR="00510D97" w:rsidRPr="001812B7">
        <w:rPr>
          <w:rFonts w:ascii="Times New Roman" w:hAnsi="Times New Roman" w:cs="Times New Roman"/>
          <w:sz w:val="24"/>
          <w:szCs w:val="24"/>
        </w:rPr>
        <w:t xml:space="preserve">e tjera </w:t>
      </w:r>
      <w:r w:rsidR="2C3F36A4" w:rsidRPr="001812B7">
        <w:rPr>
          <w:rFonts w:ascii="Times New Roman" w:hAnsi="Times New Roman" w:cs="Times New Roman"/>
          <w:sz w:val="24"/>
          <w:szCs w:val="24"/>
        </w:rPr>
        <w:t xml:space="preserve">kompetente të përfshira </w:t>
      </w:r>
      <w:r w:rsidR="009C0A71" w:rsidRPr="001812B7">
        <w:rPr>
          <w:rFonts w:ascii="Times New Roman" w:hAnsi="Times New Roman" w:cs="Times New Roman"/>
          <w:sz w:val="24"/>
          <w:szCs w:val="24"/>
        </w:rPr>
        <w:t>revokojn</w:t>
      </w:r>
      <w:r w:rsidR="00D719D5" w:rsidRPr="001812B7">
        <w:rPr>
          <w:rFonts w:ascii="Times New Roman" w:hAnsi="Times New Roman" w:cs="Times New Roman"/>
          <w:sz w:val="24"/>
          <w:szCs w:val="24"/>
        </w:rPr>
        <w:t>ë</w:t>
      </w:r>
      <w:r w:rsidR="009C0A71" w:rsidRPr="001812B7">
        <w:rPr>
          <w:rFonts w:ascii="Times New Roman" w:hAnsi="Times New Roman" w:cs="Times New Roman"/>
          <w:sz w:val="24"/>
          <w:szCs w:val="24"/>
        </w:rPr>
        <w:t xml:space="preserve"> miratimin </w:t>
      </w:r>
      <w:r w:rsidR="00DB7A05" w:rsidRPr="001812B7">
        <w:rPr>
          <w:rFonts w:ascii="Times New Roman" w:hAnsi="Times New Roman" w:cs="Times New Roman"/>
          <w:sz w:val="24"/>
          <w:szCs w:val="24"/>
        </w:rPr>
        <w:t>me shkrim</w:t>
      </w:r>
      <w:r w:rsidR="00DB7A05" w:rsidRPr="001812B7" w:rsidDel="009C0A71">
        <w:rPr>
          <w:rFonts w:ascii="Times New Roman" w:hAnsi="Times New Roman" w:cs="Times New Roman"/>
          <w:sz w:val="24"/>
          <w:szCs w:val="24"/>
        </w:rPr>
        <w:t xml:space="preserve"> </w:t>
      </w:r>
      <w:r w:rsidR="00DB7A05" w:rsidRPr="001812B7">
        <w:rPr>
          <w:rFonts w:ascii="Times New Roman" w:hAnsi="Times New Roman" w:cs="Times New Roman"/>
          <w:sz w:val="24"/>
          <w:szCs w:val="24"/>
        </w:rPr>
        <w:t>ose</w:t>
      </w:r>
      <w:r w:rsidR="00DB7A05" w:rsidRPr="001812B7" w:rsidDel="009C0A71">
        <w:rPr>
          <w:rFonts w:ascii="Times New Roman" w:hAnsi="Times New Roman" w:cs="Times New Roman"/>
          <w:sz w:val="24"/>
          <w:szCs w:val="24"/>
        </w:rPr>
        <w:t xml:space="preserve"> </w:t>
      </w:r>
      <w:r w:rsidR="00DB7A05" w:rsidRPr="001812B7">
        <w:rPr>
          <w:rFonts w:ascii="Times New Roman" w:hAnsi="Times New Roman" w:cs="Times New Roman"/>
          <w:sz w:val="24"/>
          <w:szCs w:val="24"/>
        </w:rPr>
        <w:t>miratimin e heshtur</w:t>
      </w:r>
      <w:r w:rsidR="2C3F36A4" w:rsidRPr="001812B7">
        <w:rPr>
          <w:rFonts w:ascii="Times New Roman" w:hAnsi="Times New Roman" w:cs="Times New Roman"/>
          <w:sz w:val="24"/>
          <w:szCs w:val="24"/>
        </w:rPr>
        <w:t>, me kërkesë të njoftuesit ose kur kanë dijeni për ndonjë nga situatat e mëposhtme:</w:t>
      </w:r>
    </w:p>
    <w:p w14:paraId="70EA18F3" w14:textId="695B06B6" w:rsidR="2C3F36A4" w:rsidRPr="001812B7" w:rsidRDefault="2C3F36A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a) përbërja e mbetjeve nuk është siç është njoftuar;</w:t>
      </w:r>
    </w:p>
    <w:p w14:paraId="3CEF7730" w14:textId="0B959881" w:rsidR="2C3F36A4" w:rsidRPr="001812B7" w:rsidRDefault="2C3F36A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b) kushtet e vendosura për dërgesën nuk respektohen;</w:t>
      </w:r>
    </w:p>
    <w:p w14:paraId="74FA3ABB" w14:textId="03DDA313" w:rsidR="2C3F36A4" w:rsidRPr="001812B7" w:rsidRDefault="2C3F36A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c)</w:t>
      </w:r>
      <w:r w:rsidR="00DB7A05" w:rsidRPr="001812B7">
        <w:rPr>
          <w:rFonts w:ascii="Times New Roman" w:hAnsi="Times New Roman" w:cs="Times New Roman"/>
          <w:sz w:val="24"/>
          <w:szCs w:val="24"/>
        </w:rPr>
        <w:t xml:space="preserve"> </w:t>
      </w:r>
      <w:r w:rsidRPr="001812B7">
        <w:rPr>
          <w:rFonts w:ascii="Times New Roman" w:hAnsi="Times New Roman" w:cs="Times New Roman"/>
          <w:sz w:val="24"/>
          <w:szCs w:val="24"/>
        </w:rPr>
        <w:t>mbetjet nuk rikuperohen ose asgjësohen në përputhje me lejen e impiantit që kryen rikuperimin ose asgjësimin;</w:t>
      </w:r>
    </w:p>
    <w:p w14:paraId="53862F63" w14:textId="65FB16D7" w:rsidR="2C3F36A4" w:rsidRPr="001812B7" w:rsidRDefault="2C3F36A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ç) mbetjet do të dërgohen, ose janë dërguar, rikuperuar ose asgjësuar në mënyrë që nuk është në përputhje me informacionin e dhënë në, ose bashkëlidhur, dokumenteve të njoftimit dhe </w:t>
      </w:r>
      <w:r w:rsidRPr="001812B7">
        <w:rPr>
          <w:rFonts w:ascii="Times New Roman" w:hAnsi="Times New Roman" w:cs="Times New Roman"/>
          <w:sz w:val="24"/>
          <w:szCs w:val="24"/>
        </w:rPr>
        <w:lastRenderedPageBreak/>
        <w:t>lëvizjes;</w:t>
      </w:r>
    </w:p>
    <w:p w14:paraId="39498DE4" w14:textId="526FF98D" w:rsidR="2C3F36A4" w:rsidRPr="001812B7" w:rsidRDefault="2C3F36A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d) përfundimi i garancisë financiare;</w:t>
      </w:r>
    </w:p>
    <w:p w14:paraId="4F997F3F" w14:textId="2319E639" w:rsidR="2C3F36A4" w:rsidRPr="001812B7" w:rsidRDefault="2C3F36A4"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dh) përfundimi i kontratës.</w:t>
      </w:r>
    </w:p>
    <w:p w14:paraId="5CF83CB0" w14:textId="09B2604D" w:rsidR="2C3F36A4" w:rsidRPr="001812B7" w:rsidRDefault="003F7EB8"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12. </w:t>
      </w:r>
      <w:r w:rsidR="2C3F36A4" w:rsidRPr="001812B7">
        <w:rPr>
          <w:rFonts w:ascii="Times New Roman" w:hAnsi="Times New Roman" w:cs="Times New Roman"/>
          <w:sz w:val="24"/>
          <w:szCs w:val="24"/>
        </w:rPr>
        <w:t xml:space="preserve">Autoriteti kompetent i </w:t>
      </w:r>
      <w:r w:rsidR="00AD0042" w:rsidRPr="001812B7">
        <w:rPr>
          <w:rFonts w:ascii="Times New Roman" w:hAnsi="Times New Roman" w:cs="Times New Roman"/>
          <w:sz w:val="24"/>
          <w:szCs w:val="24"/>
        </w:rPr>
        <w:t>cili b</w:t>
      </w:r>
      <w:r w:rsidR="003A05E0" w:rsidRPr="001812B7">
        <w:rPr>
          <w:rFonts w:ascii="Times New Roman" w:hAnsi="Times New Roman" w:cs="Times New Roman"/>
          <w:sz w:val="24"/>
          <w:szCs w:val="24"/>
        </w:rPr>
        <w:t>ë</w:t>
      </w:r>
      <w:r w:rsidR="00AD0042" w:rsidRPr="001812B7">
        <w:rPr>
          <w:rFonts w:ascii="Times New Roman" w:hAnsi="Times New Roman" w:cs="Times New Roman"/>
          <w:sz w:val="24"/>
          <w:szCs w:val="24"/>
        </w:rPr>
        <w:t>n revokimin</w:t>
      </w:r>
      <w:r w:rsidR="00866397" w:rsidRPr="001812B7">
        <w:rPr>
          <w:rFonts w:ascii="Times New Roman" w:hAnsi="Times New Roman" w:cs="Times New Roman"/>
          <w:sz w:val="24"/>
          <w:szCs w:val="24"/>
        </w:rPr>
        <w:t>,</w:t>
      </w:r>
      <w:r w:rsidR="2C3F36A4" w:rsidRPr="001812B7">
        <w:rPr>
          <w:rFonts w:ascii="Times New Roman" w:hAnsi="Times New Roman" w:cs="Times New Roman"/>
          <w:sz w:val="24"/>
          <w:szCs w:val="24"/>
        </w:rPr>
        <w:t xml:space="preserve"> informon njoftuesin, autoritetet e tjera kompetente të përfshira dhe marrësin për çdo </w:t>
      </w:r>
      <w:r w:rsidR="001E4756" w:rsidRPr="001812B7">
        <w:rPr>
          <w:rFonts w:ascii="Times New Roman" w:hAnsi="Times New Roman" w:cs="Times New Roman"/>
          <w:sz w:val="24"/>
          <w:szCs w:val="24"/>
        </w:rPr>
        <w:t>revokim</w:t>
      </w:r>
      <w:r w:rsidR="001B4AD5" w:rsidRPr="001812B7">
        <w:rPr>
          <w:rFonts w:ascii="Times New Roman" w:hAnsi="Times New Roman" w:cs="Times New Roman"/>
          <w:sz w:val="24"/>
          <w:szCs w:val="24"/>
        </w:rPr>
        <w:t xml:space="preserve"> t</w:t>
      </w:r>
      <w:r w:rsidR="003A05E0" w:rsidRPr="001812B7">
        <w:rPr>
          <w:rFonts w:ascii="Times New Roman" w:hAnsi="Times New Roman" w:cs="Times New Roman"/>
          <w:sz w:val="24"/>
          <w:szCs w:val="24"/>
        </w:rPr>
        <w:t>ë</w:t>
      </w:r>
      <w:r w:rsidR="001B4AD5" w:rsidRPr="001812B7">
        <w:rPr>
          <w:rFonts w:ascii="Times New Roman" w:hAnsi="Times New Roman" w:cs="Times New Roman"/>
          <w:sz w:val="24"/>
          <w:szCs w:val="24"/>
        </w:rPr>
        <w:t xml:space="preserve"> miratimit dhe autorizimit</w:t>
      </w:r>
      <w:r w:rsidR="2C3F36A4" w:rsidRPr="001812B7">
        <w:rPr>
          <w:rFonts w:ascii="Times New Roman" w:hAnsi="Times New Roman" w:cs="Times New Roman"/>
          <w:sz w:val="24"/>
          <w:szCs w:val="24"/>
        </w:rPr>
        <w:t xml:space="preserve">, duke </w:t>
      </w:r>
      <w:r w:rsidR="00866397" w:rsidRPr="001812B7">
        <w:rPr>
          <w:rFonts w:ascii="Times New Roman" w:hAnsi="Times New Roman" w:cs="Times New Roman"/>
          <w:sz w:val="24"/>
          <w:szCs w:val="24"/>
        </w:rPr>
        <w:t>dh</w:t>
      </w:r>
      <w:r w:rsidR="003A05E0" w:rsidRPr="001812B7">
        <w:rPr>
          <w:rFonts w:ascii="Times New Roman" w:hAnsi="Times New Roman" w:cs="Times New Roman"/>
          <w:sz w:val="24"/>
          <w:szCs w:val="24"/>
        </w:rPr>
        <w:t>ë</w:t>
      </w:r>
      <w:r w:rsidR="00866397" w:rsidRPr="001812B7">
        <w:rPr>
          <w:rFonts w:ascii="Times New Roman" w:hAnsi="Times New Roman" w:cs="Times New Roman"/>
          <w:sz w:val="24"/>
          <w:szCs w:val="24"/>
        </w:rPr>
        <w:t>n</w:t>
      </w:r>
      <w:r w:rsidR="003A05E0" w:rsidRPr="001812B7">
        <w:rPr>
          <w:rFonts w:ascii="Times New Roman" w:hAnsi="Times New Roman" w:cs="Times New Roman"/>
          <w:sz w:val="24"/>
          <w:szCs w:val="24"/>
        </w:rPr>
        <w:t>ë</w:t>
      </w:r>
      <w:r w:rsidR="2C3F36A4" w:rsidRPr="001812B7">
        <w:rPr>
          <w:rFonts w:ascii="Times New Roman" w:hAnsi="Times New Roman" w:cs="Times New Roman"/>
          <w:sz w:val="24"/>
          <w:szCs w:val="24"/>
        </w:rPr>
        <w:t xml:space="preserve"> arsyen e </w:t>
      </w:r>
      <w:r w:rsidR="001E4756" w:rsidRPr="001812B7">
        <w:rPr>
          <w:rFonts w:ascii="Times New Roman" w:hAnsi="Times New Roman" w:cs="Times New Roman"/>
          <w:sz w:val="24"/>
          <w:szCs w:val="24"/>
        </w:rPr>
        <w:t>k</w:t>
      </w:r>
      <w:r w:rsidR="00D719D5" w:rsidRPr="001812B7">
        <w:rPr>
          <w:rFonts w:ascii="Times New Roman" w:hAnsi="Times New Roman" w:cs="Times New Roman"/>
          <w:sz w:val="24"/>
          <w:szCs w:val="24"/>
        </w:rPr>
        <w:t>ë</w:t>
      </w:r>
      <w:r w:rsidR="001E4756" w:rsidRPr="001812B7">
        <w:rPr>
          <w:rFonts w:ascii="Times New Roman" w:hAnsi="Times New Roman" w:cs="Times New Roman"/>
          <w:sz w:val="24"/>
          <w:szCs w:val="24"/>
        </w:rPr>
        <w:t>tij revokimi</w:t>
      </w:r>
      <w:r w:rsidR="2C3F36A4" w:rsidRPr="001812B7">
        <w:rPr>
          <w:rFonts w:ascii="Times New Roman" w:hAnsi="Times New Roman" w:cs="Times New Roman"/>
          <w:sz w:val="24"/>
          <w:szCs w:val="24"/>
        </w:rPr>
        <w:t>.</w:t>
      </w:r>
    </w:p>
    <w:p w14:paraId="71A9E123" w14:textId="4326F256" w:rsidR="2C3F36A4" w:rsidRPr="001812B7" w:rsidRDefault="003F7EB8"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13. </w:t>
      </w:r>
      <w:r w:rsidR="2C3F36A4" w:rsidRPr="001812B7">
        <w:rPr>
          <w:rFonts w:ascii="Times New Roman" w:hAnsi="Times New Roman" w:cs="Times New Roman"/>
          <w:sz w:val="24"/>
          <w:szCs w:val="24"/>
        </w:rPr>
        <w:t xml:space="preserve">Kur </w:t>
      </w:r>
      <w:r w:rsidR="00571CDD" w:rsidRPr="001812B7">
        <w:rPr>
          <w:rFonts w:ascii="Times New Roman" w:hAnsi="Times New Roman" w:cs="Times New Roman"/>
          <w:sz w:val="24"/>
          <w:szCs w:val="24"/>
        </w:rPr>
        <w:t>miratimi</w:t>
      </w:r>
      <w:r w:rsidR="2C3F36A4" w:rsidRPr="001812B7">
        <w:rPr>
          <w:rFonts w:ascii="Times New Roman" w:hAnsi="Times New Roman" w:cs="Times New Roman"/>
          <w:sz w:val="24"/>
          <w:szCs w:val="24"/>
        </w:rPr>
        <w:t xml:space="preserve"> i ndonjë prej autoriteteve kompetente të përfshira </w:t>
      </w:r>
      <w:r w:rsidR="00571CDD" w:rsidRPr="001812B7">
        <w:rPr>
          <w:rFonts w:ascii="Times New Roman" w:hAnsi="Times New Roman" w:cs="Times New Roman"/>
          <w:sz w:val="24"/>
          <w:szCs w:val="24"/>
        </w:rPr>
        <w:t>revokohet</w:t>
      </w:r>
      <w:r w:rsidR="2C3F36A4" w:rsidRPr="001812B7">
        <w:rPr>
          <w:rFonts w:ascii="Times New Roman" w:hAnsi="Times New Roman" w:cs="Times New Roman"/>
          <w:sz w:val="24"/>
          <w:szCs w:val="24"/>
        </w:rPr>
        <w:t xml:space="preserve"> në përputhje me pikën </w:t>
      </w:r>
      <w:r w:rsidR="001529FF" w:rsidRPr="001812B7">
        <w:rPr>
          <w:rFonts w:ascii="Times New Roman" w:hAnsi="Times New Roman" w:cs="Times New Roman"/>
          <w:sz w:val="24"/>
          <w:szCs w:val="24"/>
        </w:rPr>
        <w:t>11</w:t>
      </w:r>
      <w:r w:rsidR="2C3F36A4" w:rsidRPr="001812B7">
        <w:rPr>
          <w:rFonts w:ascii="Times New Roman" w:hAnsi="Times New Roman" w:cs="Times New Roman"/>
          <w:sz w:val="24"/>
          <w:szCs w:val="24"/>
        </w:rPr>
        <w:t xml:space="preserve"> të këtij neni, dërgesa ose trajtimi i mbetjeve, sipas rastit, nuk lejohet të vazhdojë dhe zbatohen dispozitat e nenit </w:t>
      </w:r>
      <w:r w:rsidR="00773CB0" w:rsidRPr="001812B7">
        <w:rPr>
          <w:rFonts w:ascii="Times New Roman" w:hAnsi="Times New Roman" w:cs="Times New Roman"/>
          <w:sz w:val="24"/>
          <w:szCs w:val="24"/>
        </w:rPr>
        <w:t>16</w:t>
      </w:r>
      <w:r w:rsidR="2C3F36A4" w:rsidRPr="001812B7">
        <w:rPr>
          <w:rFonts w:ascii="Times New Roman" w:hAnsi="Times New Roman" w:cs="Times New Roman"/>
          <w:sz w:val="24"/>
          <w:szCs w:val="24"/>
        </w:rPr>
        <w:t xml:space="preserve"> ose </w:t>
      </w:r>
      <w:r w:rsidR="00773CB0" w:rsidRPr="001812B7">
        <w:rPr>
          <w:rFonts w:ascii="Times New Roman" w:hAnsi="Times New Roman" w:cs="Times New Roman"/>
          <w:sz w:val="24"/>
          <w:szCs w:val="24"/>
        </w:rPr>
        <w:t>19</w:t>
      </w:r>
      <w:r w:rsidR="2C3F36A4" w:rsidRPr="001812B7">
        <w:rPr>
          <w:rFonts w:ascii="Times New Roman" w:hAnsi="Times New Roman" w:cs="Times New Roman"/>
          <w:sz w:val="24"/>
          <w:szCs w:val="24"/>
        </w:rPr>
        <w:t>, sipas rastit.</w:t>
      </w:r>
    </w:p>
    <w:p w14:paraId="2721C093" w14:textId="0998DD58" w:rsidR="00D32274" w:rsidRPr="001812B7" w:rsidRDefault="003F7EB8"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14. </w:t>
      </w:r>
      <w:r w:rsidR="00D32274" w:rsidRPr="001812B7">
        <w:rPr>
          <w:rFonts w:ascii="Times New Roman" w:hAnsi="Times New Roman" w:cs="Times New Roman"/>
          <w:sz w:val="24"/>
          <w:szCs w:val="24"/>
        </w:rPr>
        <w:t>Në rastin e një njoftimi të përgjithshëm p</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r disa d</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rgesa të destinuara për një impiant me pëlqim paraprak, vlefshm</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 xml:space="preserve">ria e miratimit dhe autorizimit </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sht</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 xml:space="preserve"> 3 </w:t>
      </w:r>
      <w:r w:rsidR="001C31F9" w:rsidRPr="001812B7">
        <w:rPr>
          <w:rFonts w:ascii="Times New Roman" w:hAnsi="Times New Roman" w:cs="Times New Roman"/>
          <w:sz w:val="24"/>
          <w:szCs w:val="24"/>
        </w:rPr>
        <w:t xml:space="preserve">(tre) </w:t>
      </w:r>
      <w:r w:rsidR="00D32274" w:rsidRPr="001812B7">
        <w:rPr>
          <w:rFonts w:ascii="Times New Roman" w:hAnsi="Times New Roman" w:cs="Times New Roman"/>
          <w:sz w:val="24"/>
          <w:szCs w:val="24"/>
        </w:rPr>
        <w:t>vjet. Autoritetet kompetente përkatëse me vendim t</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 xml:space="preserve"> arsyetuar, mund t</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 xml:space="preserve"> ulin periudhën e vlefshmërisë n</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 xml:space="preserve"> m</w:t>
      </w:r>
      <w:r w:rsidR="00BF1DB7" w:rsidRPr="001812B7">
        <w:rPr>
          <w:rFonts w:ascii="Times New Roman" w:hAnsi="Times New Roman" w:cs="Times New Roman"/>
          <w:sz w:val="24"/>
          <w:szCs w:val="24"/>
        </w:rPr>
        <w:t>ë</w:t>
      </w:r>
      <w:r w:rsidR="00D32274" w:rsidRPr="001812B7">
        <w:rPr>
          <w:rFonts w:ascii="Times New Roman" w:hAnsi="Times New Roman" w:cs="Times New Roman"/>
          <w:sz w:val="24"/>
          <w:szCs w:val="24"/>
        </w:rPr>
        <w:t xml:space="preserve"> pak se 3 </w:t>
      </w:r>
      <w:r w:rsidR="001C31F9" w:rsidRPr="001812B7">
        <w:rPr>
          <w:rFonts w:ascii="Times New Roman" w:hAnsi="Times New Roman" w:cs="Times New Roman"/>
          <w:sz w:val="24"/>
          <w:szCs w:val="24"/>
        </w:rPr>
        <w:t xml:space="preserve">(tre) </w:t>
      </w:r>
      <w:r w:rsidR="00D32274" w:rsidRPr="001812B7">
        <w:rPr>
          <w:rFonts w:ascii="Times New Roman" w:hAnsi="Times New Roman" w:cs="Times New Roman"/>
          <w:sz w:val="24"/>
          <w:szCs w:val="24"/>
        </w:rPr>
        <w:t>vjet.</w:t>
      </w:r>
    </w:p>
    <w:p w14:paraId="4B029F5D" w14:textId="6DFF2DB0" w:rsidR="005D04B0" w:rsidRPr="001812B7" w:rsidRDefault="003F7EB8"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15. </w:t>
      </w:r>
      <w:r w:rsidR="005D04B0" w:rsidRPr="001812B7">
        <w:rPr>
          <w:rFonts w:ascii="Times New Roman" w:hAnsi="Times New Roman" w:cs="Times New Roman"/>
          <w:sz w:val="24"/>
          <w:szCs w:val="24"/>
        </w:rPr>
        <w:t>Në rastin e d</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rgesave t</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xml:space="preserve"> mbetjeve t</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xml:space="preserve"> destinuara p</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r nj</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xml:space="preserve"> impiant me p</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xml:space="preserve">lqim paraprak, </w:t>
      </w:r>
      <w:r w:rsidR="00A948D9" w:rsidRPr="001812B7">
        <w:rPr>
          <w:rFonts w:ascii="Times New Roman" w:hAnsi="Times New Roman" w:cs="Times New Roman"/>
          <w:sz w:val="24"/>
          <w:szCs w:val="24"/>
        </w:rPr>
        <w:t>njoftuesi informohet p</w:t>
      </w:r>
      <w:r w:rsidR="00CF2728" w:rsidRPr="001812B7">
        <w:rPr>
          <w:rFonts w:ascii="Times New Roman" w:hAnsi="Times New Roman" w:cs="Times New Roman"/>
          <w:sz w:val="24"/>
          <w:szCs w:val="24"/>
        </w:rPr>
        <w:t>ë</w:t>
      </w:r>
      <w:r w:rsidR="00A948D9" w:rsidRPr="001812B7">
        <w:rPr>
          <w:rFonts w:ascii="Times New Roman" w:hAnsi="Times New Roman" w:cs="Times New Roman"/>
          <w:sz w:val="24"/>
          <w:szCs w:val="24"/>
        </w:rPr>
        <w:t>r marrjen e vendimit nga a</w:t>
      </w:r>
      <w:r w:rsidR="005D04B0" w:rsidRPr="001812B7">
        <w:rPr>
          <w:rFonts w:ascii="Times New Roman" w:hAnsi="Times New Roman" w:cs="Times New Roman"/>
          <w:sz w:val="24"/>
          <w:szCs w:val="24"/>
        </w:rPr>
        <w:t xml:space="preserve">utoritetet kompetente </w:t>
      </w:r>
      <w:r w:rsidR="00DF54EC" w:rsidRPr="001812B7">
        <w:rPr>
          <w:rFonts w:ascii="Times New Roman" w:hAnsi="Times New Roman" w:cs="Times New Roman"/>
          <w:sz w:val="24"/>
          <w:szCs w:val="24"/>
        </w:rPr>
        <w:t xml:space="preserve">brenda </w:t>
      </w:r>
      <w:r w:rsidR="005D04B0" w:rsidRPr="001812B7">
        <w:rPr>
          <w:rFonts w:ascii="Times New Roman" w:hAnsi="Times New Roman" w:cs="Times New Roman"/>
          <w:sz w:val="24"/>
          <w:szCs w:val="24"/>
        </w:rPr>
        <w:t>7 (shtat</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dit</w:t>
      </w:r>
      <w:r w:rsidR="00BF1DB7" w:rsidRPr="001812B7">
        <w:rPr>
          <w:rFonts w:ascii="Times New Roman" w:hAnsi="Times New Roman" w:cs="Times New Roman"/>
          <w:sz w:val="24"/>
          <w:szCs w:val="24"/>
        </w:rPr>
        <w:t>ë</w:t>
      </w:r>
      <w:r w:rsidR="00DF54EC" w:rsidRPr="001812B7">
        <w:rPr>
          <w:rFonts w:ascii="Times New Roman" w:hAnsi="Times New Roman" w:cs="Times New Roman"/>
          <w:sz w:val="24"/>
          <w:szCs w:val="24"/>
        </w:rPr>
        <w:t>ve</w:t>
      </w:r>
      <w:r w:rsidR="005D04B0" w:rsidRPr="001812B7">
        <w:rPr>
          <w:rFonts w:ascii="Times New Roman" w:hAnsi="Times New Roman" w:cs="Times New Roman"/>
          <w:sz w:val="24"/>
          <w:szCs w:val="24"/>
        </w:rPr>
        <w:t xml:space="preserve"> pune nga momenti q</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xml:space="preserve"> </w:t>
      </w:r>
      <w:r w:rsidR="00A948D9" w:rsidRPr="001812B7">
        <w:rPr>
          <w:rFonts w:ascii="Times New Roman" w:hAnsi="Times New Roman" w:cs="Times New Roman"/>
          <w:sz w:val="24"/>
          <w:szCs w:val="24"/>
        </w:rPr>
        <w:t xml:space="preserve">ai </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sht</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xml:space="preserve"> informuar se njoftimi </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sht</w:t>
      </w:r>
      <w:r w:rsidR="00BF1DB7" w:rsidRPr="001812B7">
        <w:rPr>
          <w:rFonts w:ascii="Times New Roman" w:hAnsi="Times New Roman" w:cs="Times New Roman"/>
          <w:sz w:val="24"/>
          <w:szCs w:val="24"/>
        </w:rPr>
        <w:t>ë</w:t>
      </w:r>
      <w:r w:rsidR="005D04B0" w:rsidRPr="001812B7">
        <w:rPr>
          <w:rFonts w:ascii="Times New Roman" w:hAnsi="Times New Roman" w:cs="Times New Roman"/>
          <w:sz w:val="24"/>
          <w:szCs w:val="24"/>
        </w:rPr>
        <w:t xml:space="preserve"> kryer </w:t>
      </w:r>
      <w:r w:rsidR="00E71EAC" w:rsidRPr="001812B7">
        <w:rPr>
          <w:rFonts w:ascii="Times New Roman" w:hAnsi="Times New Roman" w:cs="Times New Roman"/>
          <w:sz w:val="24"/>
          <w:szCs w:val="24"/>
        </w:rPr>
        <w:t>n</w:t>
      </w:r>
      <w:r w:rsidR="000D51A2" w:rsidRPr="001812B7">
        <w:rPr>
          <w:rFonts w:ascii="Times New Roman" w:hAnsi="Times New Roman" w:cs="Times New Roman"/>
          <w:sz w:val="24"/>
          <w:szCs w:val="24"/>
        </w:rPr>
        <w:t>ë</w:t>
      </w:r>
      <w:r w:rsidR="00E71EAC" w:rsidRPr="001812B7">
        <w:rPr>
          <w:rFonts w:ascii="Times New Roman" w:hAnsi="Times New Roman" w:cs="Times New Roman"/>
          <w:sz w:val="24"/>
          <w:szCs w:val="24"/>
        </w:rPr>
        <w:t xml:space="preserve"> p</w:t>
      </w:r>
      <w:r w:rsidR="000D51A2" w:rsidRPr="001812B7">
        <w:rPr>
          <w:rFonts w:ascii="Times New Roman" w:hAnsi="Times New Roman" w:cs="Times New Roman"/>
          <w:sz w:val="24"/>
          <w:szCs w:val="24"/>
        </w:rPr>
        <w:t>ë</w:t>
      </w:r>
      <w:r w:rsidR="00E71EAC" w:rsidRPr="001812B7">
        <w:rPr>
          <w:rFonts w:ascii="Times New Roman" w:hAnsi="Times New Roman" w:cs="Times New Roman"/>
          <w:sz w:val="24"/>
          <w:szCs w:val="24"/>
        </w:rPr>
        <w:t>rputhje me k</w:t>
      </w:r>
      <w:r w:rsidR="000D51A2" w:rsidRPr="001812B7">
        <w:rPr>
          <w:rFonts w:ascii="Times New Roman" w:hAnsi="Times New Roman" w:cs="Times New Roman"/>
          <w:sz w:val="24"/>
          <w:szCs w:val="24"/>
        </w:rPr>
        <w:t>ë</w:t>
      </w:r>
      <w:r w:rsidR="00E71EAC" w:rsidRPr="001812B7">
        <w:rPr>
          <w:rFonts w:ascii="Times New Roman" w:hAnsi="Times New Roman" w:cs="Times New Roman"/>
          <w:sz w:val="24"/>
          <w:szCs w:val="24"/>
        </w:rPr>
        <w:t>rkesat e k</w:t>
      </w:r>
      <w:r w:rsidR="000D51A2" w:rsidRPr="001812B7">
        <w:rPr>
          <w:rFonts w:ascii="Times New Roman" w:hAnsi="Times New Roman" w:cs="Times New Roman"/>
          <w:sz w:val="24"/>
          <w:szCs w:val="24"/>
        </w:rPr>
        <w:t>ë</w:t>
      </w:r>
      <w:r w:rsidR="00E71EAC" w:rsidRPr="001812B7">
        <w:rPr>
          <w:rFonts w:ascii="Times New Roman" w:hAnsi="Times New Roman" w:cs="Times New Roman"/>
          <w:sz w:val="24"/>
          <w:szCs w:val="24"/>
        </w:rPr>
        <w:t>tij vendimi</w:t>
      </w:r>
      <w:r w:rsidR="005D04B0" w:rsidRPr="001812B7">
        <w:rPr>
          <w:rFonts w:ascii="Times New Roman" w:hAnsi="Times New Roman" w:cs="Times New Roman"/>
          <w:sz w:val="24"/>
          <w:szCs w:val="24"/>
        </w:rPr>
        <w:t>.</w:t>
      </w:r>
    </w:p>
    <w:p w14:paraId="6942397D" w14:textId="6A409D7C" w:rsidR="00BB3D0C" w:rsidRPr="001812B7" w:rsidRDefault="003F7EB8" w:rsidP="009E52BF">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16. </w:t>
      </w:r>
      <w:r w:rsidR="00FD4210" w:rsidRPr="001812B7">
        <w:rPr>
          <w:rFonts w:ascii="Times New Roman" w:hAnsi="Times New Roman" w:cs="Times New Roman"/>
          <w:sz w:val="24"/>
          <w:szCs w:val="24"/>
        </w:rPr>
        <w:t>N</w:t>
      </w:r>
      <w:r w:rsidR="00CF2728" w:rsidRPr="001812B7">
        <w:rPr>
          <w:rFonts w:ascii="Times New Roman" w:hAnsi="Times New Roman" w:cs="Times New Roman"/>
          <w:sz w:val="24"/>
          <w:szCs w:val="24"/>
        </w:rPr>
        <w:t>ë</w:t>
      </w:r>
      <w:r w:rsidR="00FD4210" w:rsidRPr="001812B7">
        <w:rPr>
          <w:rFonts w:ascii="Times New Roman" w:hAnsi="Times New Roman" w:cs="Times New Roman"/>
          <w:sz w:val="24"/>
          <w:szCs w:val="24"/>
        </w:rPr>
        <w:t>se autoritetet kompetente kan</w:t>
      </w:r>
      <w:r w:rsidR="00CF2728" w:rsidRPr="001812B7">
        <w:rPr>
          <w:rFonts w:ascii="Times New Roman" w:hAnsi="Times New Roman" w:cs="Times New Roman"/>
          <w:sz w:val="24"/>
          <w:szCs w:val="24"/>
        </w:rPr>
        <w:t>ë</w:t>
      </w:r>
      <w:r w:rsidR="00FD4210" w:rsidRPr="001812B7">
        <w:rPr>
          <w:rFonts w:ascii="Times New Roman" w:hAnsi="Times New Roman" w:cs="Times New Roman"/>
          <w:sz w:val="24"/>
          <w:szCs w:val="24"/>
        </w:rPr>
        <w:t xml:space="preserve"> nevoj</w:t>
      </w:r>
      <w:r w:rsidR="00CF2728" w:rsidRPr="001812B7">
        <w:rPr>
          <w:rFonts w:ascii="Times New Roman" w:hAnsi="Times New Roman" w:cs="Times New Roman"/>
          <w:sz w:val="24"/>
          <w:szCs w:val="24"/>
        </w:rPr>
        <w:t>ë</w:t>
      </w:r>
      <w:r w:rsidR="00FD4210" w:rsidRPr="001812B7">
        <w:rPr>
          <w:rFonts w:ascii="Times New Roman" w:hAnsi="Times New Roman" w:cs="Times New Roman"/>
          <w:sz w:val="24"/>
          <w:szCs w:val="24"/>
        </w:rPr>
        <w:t xml:space="preserve"> p</w:t>
      </w:r>
      <w:r w:rsidR="00CF2728" w:rsidRPr="001812B7">
        <w:rPr>
          <w:rFonts w:ascii="Times New Roman" w:hAnsi="Times New Roman" w:cs="Times New Roman"/>
          <w:sz w:val="24"/>
          <w:szCs w:val="24"/>
        </w:rPr>
        <w:t>ë</w:t>
      </w:r>
      <w:r w:rsidR="00FD4210" w:rsidRPr="001812B7">
        <w:rPr>
          <w:rFonts w:ascii="Times New Roman" w:hAnsi="Times New Roman" w:cs="Times New Roman"/>
          <w:sz w:val="24"/>
          <w:szCs w:val="24"/>
        </w:rPr>
        <w:t>r m</w:t>
      </w:r>
      <w:r w:rsidR="00CF2728" w:rsidRPr="001812B7">
        <w:rPr>
          <w:rFonts w:ascii="Times New Roman" w:hAnsi="Times New Roman" w:cs="Times New Roman"/>
          <w:sz w:val="24"/>
          <w:szCs w:val="24"/>
        </w:rPr>
        <w:t>ë</w:t>
      </w:r>
      <w:r w:rsidR="00FD4210" w:rsidRPr="001812B7">
        <w:rPr>
          <w:rFonts w:ascii="Times New Roman" w:hAnsi="Times New Roman" w:cs="Times New Roman"/>
          <w:sz w:val="24"/>
          <w:szCs w:val="24"/>
        </w:rPr>
        <w:t xml:space="preserve"> shum</w:t>
      </w:r>
      <w:r w:rsidR="00CF2728" w:rsidRPr="001812B7">
        <w:rPr>
          <w:rFonts w:ascii="Times New Roman" w:hAnsi="Times New Roman" w:cs="Times New Roman"/>
          <w:sz w:val="24"/>
          <w:szCs w:val="24"/>
        </w:rPr>
        <w:t>ë</w:t>
      </w:r>
      <w:r w:rsidR="00FD4210" w:rsidRPr="001812B7">
        <w:rPr>
          <w:rFonts w:ascii="Times New Roman" w:hAnsi="Times New Roman" w:cs="Times New Roman"/>
          <w:sz w:val="24"/>
          <w:szCs w:val="24"/>
        </w:rPr>
        <w:t xml:space="preserve"> </w:t>
      </w:r>
      <w:r w:rsidR="00BB3D0C" w:rsidRPr="001812B7">
        <w:rPr>
          <w:rFonts w:ascii="Times New Roman" w:hAnsi="Times New Roman" w:cs="Times New Roman"/>
          <w:sz w:val="24"/>
          <w:szCs w:val="24"/>
        </w:rPr>
        <w:t>koh</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r t</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 xml:space="preserve"> marr</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 xml:space="preserve"> nj</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 xml:space="preserve"> vendim sesa afati i p</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rcaktuar n</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 xml:space="preserve"> pik</w:t>
      </w:r>
      <w:r w:rsidR="00BF1DB7" w:rsidRPr="001812B7">
        <w:rPr>
          <w:rFonts w:ascii="Times New Roman" w:hAnsi="Times New Roman" w:cs="Times New Roman"/>
          <w:sz w:val="24"/>
          <w:szCs w:val="24"/>
        </w:rPr>
        <w:t>ë</w:t>
      </w:r>
      <w:r w:rsidR="00BB3D0C" w:rsidRPr="001812B7">
        <w:rPr>
          <w:rFonts w:ascii="Times New Roman" w:hAnsi="Times New Roman" w:cs="Times New Roman"/>
          <w:sz w:val="24"/>
          <w:szCs w:val="24"/>
        </w:rPr>
        <w:t xml:space="preserve">n 15, </w:t>
      </w:r>
      <w:r w:rsidR="00A948D9" w:rsidRPr="001812B7">
        <w:rPr>
          <w:rFonts w:ascii="Times New Roman" w:hAnsi="Times New Roman" w:cs="Times New Roman"/>
          <w:sz w:val="24"/>
          <w:szCs w:val="24"/>
        </w:rPr>
        <w:t>njoftuesi informohet</w:t>
      </w:r>
      <w:r w:rsidR="00A47310" w:rsidRPr="001812B7">
        <w:rPr>
          <w:rFonts w:ascii="Times New Roman" w:hAnsi="Times New Roman" w:cs="Times New Roman"/>
          <w:sz w:val="24"/>
          <w:szCs w:val="24"/>
        </w:rPr>
        <w:t xml:space="preserve"> p</w:t>
      </w:r>
      <w:r w:rsidR="00CF2728" w:rsidRPr="001812B7">
        <w:rPr>
          <w:rFonts w:ascii="Times New Roman" w:hAnsi="Times New Roman" w:cs="Times New Roman"/>
          <w:sz w:val="24"/>
          <w:szCs w:val="24"/>
        </w:rPr>
        <w:t>ë</w:t>
      </w:r>
      <w:r w:rsidR="00A47310" w:rsidRPr="001812B7">
        <w:rPr>
          <w:rFonts w:ascii="Times New Roman" w:hAnsi="Times New Roman" w:cs="Times New Roman"/>
          <w:sz w:val="24"/>
          <w:szCs w:val="24"/>
        </w:rPr>
        <w:t>r k</w:t>
      </w:r>
      <w:r w:rsidR="00CF2728" w:rsidRPr="001812B7">
        <w:rPr>
          <w:rFonts w:ascii="Times New Roman" w:hAnsi="Times New Roman" w:cs="Times New Roman"/>
          <w:sz w:val="24"/>
          <w:szCs w:val="24"/>
        </w:rPr>
        <w:t>ë</w:t>
      </w:r>
      <w:r w:rsidR="00A47310" w:rsidRPr="001812B7">
        <w:rPr>
          <w:rFonts w:ascii="Times New Roman" w:hAnsi="Times New Roman" w:cs="Times New Roman"/>
          <w:sz w:val="24"/>
          <w:szCs w:val="24"/>
        </w:rPr>
        <w:t>t</w:t>
      </w:r>
      <w:r w:rsidR="00CF2728" w:rsidRPr="001812B7">
        <w:rPr>
          <w:rFonts w:ascii="Times New Roman" w:hAnsi="Times New Roman" w:cs="Times New Roman"/>
          <w:sz w:val="24"/>
          <w:szCs w:val="24"/>
        </w:rPr>
        <w:t>ë</w:t>
      </w:r>
      <w:r w:rsidR="00A47310" w:rsidRPr="001812B7">
        <w:rPr>
          <w:rFonts w:ascii="Times New Roman" w:hAnsi="Times New Roman" w:cs="Times New Roman"/>
          <w:sz w:val="24"/>
          <w:szCs w:val="24"/>
        </w:rPr>
        <w:t xml:space="preserve"> </w:t>
      </w:r>
      <w:r w:rsidR="00E76945" w:rsidRPr="001812B7">
        <w:rPr>
          <w:rFonts w:ascii="Times New Roman" w:hAnsi="Times New Roman" w:cs="Times New Roman"/>
          <w:sz w:val="24"/>
          <w:szCs w:val="24"/>
        </w:rPr>
        <w:t xml:space="preserve">brenda 7 </w:t>
      </w:r>
      <w:r w:rsidR="001C31F9" w:rsidRPr="001812B7">
        <w:rPr>
          <w:rFonts w:ascii="Times New Roman" w:hAnsi="Times New Roman" w:cs="Times New Roman"/>
          <w:sz w:val="24"/>
          <w:szCs w:val="24"/>
        </w:rPr>
        <w:t>(shtatë)</w:t>
      </w:r>
      <w:r w:rsidR="006C30CF" w:rsidRPr="001812B7">
        <w:rPr>
          <w:rFonts w:ascii="Times New Roman" w:hAnsi="Times New Roman" w:cs="Times New Roman"/>
          <w:sz w:val="24"/>
          <w:szCs w:val="24"/>
        </w:rPr>
        <w:t xml:space="preserve"> </w:t>
      </w:r>
      <w:r w:rsidR="00E76945" w:rsidRPr="001812B7">
        <w:rPr>
          <w:rFonts w:ascii="Times New Roman" w:hAnsi="Times New Roman" w:cs="Times New Roman"/>
          <w:sz w:val="24"/>
          <w:szCs w:val="24"/>
        </w:rPr>
        <w:t>dit</w:t>
      </w:r>
      <w:r w:rsidR="00BF1DB7" w:rsidRPr="001812B7">
        <w:rPr>
          <w:rFonts w:ascii="Times New Roman" w:hAnsi="Times New Roman" w:cs="Times New Roman"/>
          <w:sz w:val="24"/>
          <w:szCs w:val="24"/>
        </w:rPr>
        <w:t>ë</w:t>
      </w:r>
      <w:r w:rsidR="00E76945" w:rsidRPr="001812B7">
        <w:rPr>
          <w:rFonts w:ascii="Times New Roman" w:hAnsi="Times New Roman" w:cs="Times New Roman"/>
          <w:sz w:val="24"/>
          <w:szCs w:val="24"/>
        </w:rPr>
        <w:t xml:space="preserve">ve </w:t>
      </w:r>
      <w:r w:rsidR="00B11DDF" w:rsidRPr="001812B7">
        <w:rPr>
          <w:rFonts w:ascii="Times New Roman" w:hAnsi="Times New Roman" w:cs="Times New Roman"/>
          <w:sz w:val="24"/>
          <w:szCs w:val="24"/>
        </w:rPr>
        <w:t>ose sipas rastit brenda 30 (tridhjet</w:t>
      </w:r>
      <w:r w:rsidR="00CF2728" w:rsidRPr="001812B7">
        <w:rPr>
          <w:rFonts w:ascii="Times New Roman" w:hAnsi="Times New Roman" w:cs="Times New Roman"/>
          <w:sz w:val="24"/>
          <w:szCs w:val="24"/>
        </w:rPr>
        <w:t>ë</w:t>
      </w:r>
      <w:r w:rsidR="00B11DDF" w:rsidRPr="001812B7">
        <w:rPr>
          <w:rFonts w:ascii="Times New Roman" w:hAnsi="Times New Roman" w:cs="Times New Roman"/>
          <w:sz w:val="24"/>
          <w:szCs w:val="24"/>
        </w:rPr>
        <w:t>) dit</w:t>
      </w:r>
      <w:r w:rsidR="00CF2728" w:rsidRPr="001812B7">
        <w:rPr>
          <w:rFonts w:ascii="Times New Roman" w:hAnsi="Times New Roman" w:cs="Times New Roman"/>
          <w:sz w:val="24"/>
          <w:szCs w:val="24"/>
        </w:rPr>
        <w:t>ë</w:t>
      </w:r>
      <w:r w:rsidR="00B11DDF" w:rsidRPr="001812B7">
        <w:rPr>
          <w:rFonts w:ascii="Times New Roman" w:hAnsi="Times New Roman" w:cs="Times New Roman"/>
          <w:sz w:val="24"/>
          <w:szCs w:val="24"/>
        </w:rPr>
        <w:t xml:space="preserve">ve </w:t>
      </w:r>
      <w:r w:rsidR="00E76945" w:rsidRPr="001812B7">
        <w:rPr>
          <w:rFonts w:ascii="Times New Roman" w:hAnsi="Times New Roman" w:cs="Times New Roman"/>
          <w:sz w:val="24"/>
          <w:szCs w:val="24"/>
        </w:rPr>
        <w:t>nga</w:t>
      </w:r>
      <w:r w:rsidR="00EB3D0B" w:rsidRPr="001812B7">
        <w:rPr>
          <w:rFonts w:ascii="Times New Roman" w:hAnsi="Times New Roman" w:cs="Times New Roman"/>
          <w:sz w:val="24"/>
          <w:szCs w:val="24"/>
        </w:rPr>
        <w:t xml:space="preserve"> momenti q</w:t>
      </w:r>
      <w:r w:rsidR="00BF1DB7" w:rsidRPr="001812B7">
        <w:rPr>
          <w:rFonts w:ascii="Times New Roman" w:hAnsi="Times New Roman" w:cs="Times New Roman"/>
          <w:sz w:val="24"/>
          <w:szCs w:val="24"/>
        </w:rPr>
        <w:t>ë</w:t>
      </w:r>
      <w:r w:rsidR="00EB3D0B" w:rsidRPr="001812B7">
        <w:rPr>
          <w:rFonts w:ascii="Times New Roman" w:hAnsi="Times New Roman" w:cs="Times New Roman"/>
          <w:sz w:val="24"/>
          <w:szCs w:val="24"/>
        </w:rPr>
        <w:t xml:space="preserve"> </w:t>
      </w:r>
      <w:r w:rsidR="00CF2728" w:rsidRPr="001812B7">
        <w:rPr>
          <w:rFonts w:ascii="Times New Roman" w:hAnsi="Times New Roman" w:cs="Times New Roman"/>
          <w:sz w:val="24"/>
          <w:szCs w:val="24"/>
        </w:rPr>
        <w:t>ë</w:t>
      </w:r>
      <w:r w:rsidR="00A47310" w:rsidRPr="001812B7">
        <w:rPr>
          <w:rFonts w:ascii="Times New Roman" w:hAnsi="Times New Roman" w:cs="Times New Roman"/>
          <w:sz w:val="24"/>
          <w:szCs w:val="24"/>
        </w:rPr>
        <w:t>sht</w:t>
      </w:r>
      <w:r w:rsidR="00CF2728" w:rsidRPr="001812B7">
        <w:rPr>
          <w:rFonts w:ascii="Times New Roman" w:hAnsi="Times New Roman" w:cs="Times New Roman"/>
          <w:sz w:val="24"/>
          <w:szCs w:val="24"/>
        </w:rPr>
        <w:t>ë</w:t>
      </w:r>
      <w:r w:rsidR="00A47310" w:rsidRPr="001812B7">
        <w:rPr>
          <w:rFonts w:ascii="Times New Roman" w:hAnsi="Times New Roman" w:cs="Times New Roman"/>
          <w:sz w:val="24"/>
          <w:szCs w:val="24"/>
        </w:rPr>
        <w:t xml:space="preserve"> </w:t>
      </w:r>
      <w:r w:rsidR="00EB3D0B" w:rsidRPr="001812B7">
        <w:rPr>
          <w:rFonts w:ascii="Times New Roman" w:hAnsi="Times New Roman" w:cs="Times New Roman"/>
          <w:sz w:val="24"/>
          <w:szCs w:val="24"/>
        </w:rPr>
        <w:t xml:space="preserve">informuar se njoftimi </w:t>
      </w:r>
      <w:r w:rsidR="00BF1DB7" w:rsidRPr="001812B7">
        <w:rPr>
          <w:rFonts w:ascii="Times New Roman" w:hAnsi="Times New Roman" w:cs="Times New Roman"/>
          <w:sz w:val="24"/>
          <w:szCs w:val="24"/>
        </w:rPr>
        <w:t>ë</w:t>
      </w:r>
      <w:r w:rsidR="00EB3D0B" w:rsidRPr="001812B7">
        <w:rPr>
          <w:rFonts w:ascii="Times New Roman" w:hAnsi="Times New Roman" w:cs="Times New Roman"/>
          <w:sz w:val="24"/>
          <w:szCs w:val="24"/>
        </w:rPr>
        <w:t>sht</w:t>
      </w:r>
      <w:r w:rsidR="00BF1DB7" w:rsidRPr="001812B7">
        <w:rPr>
          <w:rFonts w:ascii="Times New Roman" w:hAnsi="Times New Roman" w:cs="Times New Roman"/>
          <w:sz w:val="24"/>
          <w:szCs w:val="24"/>
        </w:rPr>
        <w:t>ë</w:t>
      </w:r>
      <w:r w:rsidR="00EB3D0B" w:rsidRPr="001812B7">
        <w:rPr>
          <w:rFonts w:ascii="Times New Roman" w:hAnsi="Times New Roman" w:cs="Times New Roman"/>
          <w:sz w:val="24"/>
          <w:szCs w:val="24"/>
        </w:rPr>
        <w:t xml:space="preserve"> kryer </w:t>
      </w:r>
      <w:r w:rsidR="00531E29" w:rsidRPr="001812B7">
        <w:rPr>
          <w:rFonts w:ascii="Times New Roman" w:hAnsi="Times New Roman" w:cs="Times New Roman"/>
          <w:sz w:val="24"/>
          <w:szCs w:val="24"/>
        </w:rPr>
        <w:t>n</w:t>
      </w:r>
      <w:r w:rsidR="000D51A2" w:rsidRPr="001812B7">
        <w:rPr>
          <w:rFonts w:ascii="Times New Roman" w:hAnsi="Times New Roman" w:cs="Times New Roman"/>
          <w:sz w:val="24"/>
          <w:szCs w:val="24"/>
        </w:rPr>
        <w:t>ë</w:t>
      </w:r>
      <w:r w:rsidR="00531E29" w:rsidRPr="001812B7">
        <w:rPr>
          <w:rFonts w:ascii="Times New Roman" w:hAnsi="Times New Roman" w:cs="Times New Roman"/>
          <w:sz w:val="24"/>
          <w:szCs w:val="24"/>
        </w:rPr>
        <w:t xml:space="preserve"> p</w:t>
      </w:r>
      <w:r w:rsidR="000D51A2" w:rsidRPr="001812B7">
        <w:rPr>
          <w:rFonts w:ascii="Times New Roman" w:hAnsi="Times New Roman" w:cs="Times New Roman"/>
          <w:sz w:val="24"/>
          <w:szCs w:val="24"/>
        </w:rPr>
        <w:t>ë</w:t>
      </w:r>
      <w:r w:rsidR="00531E29" w:rsidRPr="001812B7">
        <w:rPr>
          <w:rFonts w:ascii="Times New Roman" w:hAnsi="Times New Roman" w:cs="Times New Roman"/>
          <w:sz w:val="24"/>
          <w:szCs w:val="24"/>
        </w:rPr>
        <w:t>rputhje me k</w:t>
      </w:r>
      <w:r w:rsidR="000D51A2" w:rsidRPr="001812B7">
        <w:rPr>
          <w:rFonts w:ascii="Times New Roman" w:hAnsi="Times New Roman" w:cs="Times New Roman"/>
          <w:sz w:val="24"/>
          <w:szCs w:val="24"/>
        </w:rPr>
        <w:t>ë</w:t>
      </w:r>
      <w:r w:rsidR="00531E29" w:rsidRPr="001812B7">
        <w:rPr>
          <w:rFonts w:ascii="Times New Roman" w:hAnsi="Times New Roman" w:cs="Times New Roman"/>
          <w:sz w:val="24"/>
          <w:szCs w:val="24"/>
        </w:rPr>
        <w:t>rkesat e k</w:t>
      </w:r>
      <w:r w:rsidR="000D51A2" w:rsidRPr="001812B7">
        <w:rPr>
          <w:rFonts w:ascii="Times New Roman" w:hAnsi="Times New Roman" w:cs="Times New Roman"/>
          <w:sz w:val="24"/>
          <w:szCs w:val="24"/>
        </w:rPr>
        <w:t>ë</w:t>
      </w:r>
      <w:r w:rsidR="00531E29" w:rsidRPr="001812B7">
        <w:rPr>
          <w:rFonts w:ascii="Times New Roman" w:hAnsi="Times New Roman" w:cs="Times New Roman"/>
          <w:sz w:val="24"/>
          <w:szCs w:val="24"/>
        </w:rPr>
        <w:t>tij vendimi</w:t>
      </w:r>
      <w:r w:rsidR="00B11DDF" w:rsidRPr="001812B7">
        <w:rPr>
          <w:rFonts w:ascii="Times New Roman" w:hAnsi="Times New Roman" w:cs="Times New Roman"/>
          <w:sz w:val="24"/>
          <w:szCs w:val="24"/>
        </w:rPr>
        <w:t>.</w:t>
      </w:r>
    </w:p>
    <w:p w14:paraId="5C722910" w14:textId="77777777" w:rsidR="005D04B0" w:rsidRPr="001812B7" w:rsidRDefault="005D04B0" w:rsidP="004F1C44">
      <w:pPr>
        <w:pStyle w:val="ListParagraph"/>
        <w:ind w:left="360"/>
        <w:jc w:val="both"/>
        <w:rPr>
          <w:rFonts w:ascii="Times New Roman" w:hAnsi="Times New Roman" w:cs="Times New Roman"/>
          <w:sz w:val="24"/>
          <w:szCs w:val="24"/>
          <w:lang w:val="sq-AL"/>
        </w:rPr>
      </w:pPr>
    </w:p>
    <w:p w14:paraId="13274E39" w14:textId="74D88455" w:rsidR="61D5D200" w:rsidRPr="001812B7" w:rsidRDefault="00C00CC3" w:rsidP="000B3D63">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szCs w:val="24"/>
          <w:lang w:val="sq-AL"/>
        </w:rPr>
        <w:t xml:space="preserve"> </w:t>
      </w:r>
      <w:r w:rsidR="68C78976" w:rsidRPr="001812B7">
        <w:rPr>
          <w:rFonts w:ascii="Times New Roman" w:eastAsia="Times New Roman" w:hAnsi="Times New Roman" w:cs="Times New Roman"/>
          <w:b w:val="0"/>
          <w:bCs w:val="0"/>
          <w:szCs w:val="24"/>
          <w:lang w:val="sq-AL"/>
        </w:rPr>
        <w:t>Neni 10</w:t>
      </w:r>
    </w:p>
    <w:p w14:paraId="6F4F0FB7" w14:textId="4E37FB03" w:rsidR="61D5D200" w:rsidRPr="001812B7" w:rsidRDefault="00DE0C94"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 xml:space="preserve">KUSHTET PËR DHËNIEN E </w:t>
      </w:r>
      <w:r w:rsidR="00BA223C" w:rsidRPr="001812B7">
        <w:rPr>
          <w:rFonts w:ascii="Times New Roman" w:eastAsia="Times New Roman" w:hAnsi="Times New Roman" w:cs="Times New Roman"/>
          <w:b w:val="0"/>
          <w:bCs w:val="0"/>
          <w:szCs w:val="24"/>
          <w:lang w:val="sq-AL"/>
        </w:rPr>
        <w:t>MIRATIMIT</w:t>
      </w:r>
      <w:r w:rsidRPr="001812B7">
        <w:rPr>
          <w:rFonts w:ascii="Times New Roman" w:eastAsia="Times New Roman" w:hAnsi="Times New Roman" w:cs="Times New Roman"/>
          <w:b w:val="0"/>
          <w:bCs w:val="0"/>
          <w:szCs w:val="24"/>
          <w:lang w:val="sq-AL"/>
        </w:rPr>
        <w:t xml:space="preserve"> PËR NJË DËRGESË</w:t>
      </w:r>
    </w:p>
    <w:p w14:paraId="62156D13" w14:textId="77777777" w:rsidR="00C76392" w:rsidRPr="001812B7" w:rsidRDefault="00C76392" w:rsidP="000B3D63">
      <w:pPr>
        <w:jc w:val="both"/>
        <w:rPr>
          <w:rFonts w:ascii="Times New Roman" w:hAnsi="Times New Roman" w:cs="Times New Roman"/>
          <w:sz w:val="24"/>
          <w:szCs w:val="24"/>
          <w:lang w:val="sq-AL"/>
        </w:rPr>
      </w:pPr>
    </w:p>
    <w:p w14:paraId="38F0AD96" w14:textId="3913F76B" w:rsidR="61D5D200" w:rsidRPr="001812B7" w:rsidRDefault="002D79A1" w:rsidP="002D79A1">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9A3F01" w:rsidRPr="001812B7">
        <w:rPr>
          <w:rFonts w:ascii="Times New Roman" w:hAnsi="Times New Roman" w:cs="Times New Roman"/>
          <w:sz w:val="24"/>
          <w:szCs w:val="24"/>
        </w:rPr>
        <w:t>Miratimi dhe autorizimi jepen me kushte b</w:t>
      </w:r>
      <w:r w:rsidR="00716A09" w:rsidRPr="001812B7">
        <w:rPr>
          <w:rFonts w:ascii="Times New Roman" w:hAnsi="Times New Roman" w:cs="Times New Roman"/>
          <w:sz w:val="24"/>
          <w:szCs w:val="24"/>
        </w:rPr>
        <w:t xml:space="preserve">renda afatit </w:t>
      </w:r>
      <w:r w:rsidR="002A167B" w:rsidRPr="001812B7">
        <w:rPr>
          <w:rFonts w:ascii="Times New Roman" w:hAnsi="Times New Roman" w:cs="Times New Roman"/>
          <w:sz w:val="24"/>
          <w:szCs w:val="24"/>
        </w:rPr>
        <w:t>6</w:t>
      </w:r>
      <w:r w:rsidR="00716A09" w:rsidRPr="001812B7">
        <w:rPr>
          <w:rFonts w:ascii="Times New Roman" w:hAnsi="Times New Roman" w:cs="Times New Roman"/>
          <w:sz w:val="24"/>
          <w:szCs w:val="24"/>
        </w:rPr>
        <w:t>0-ditor të p</w:t>
      </w:r>
      <w:r w:rsidR="00D719D5" w:rsidRPr="001812B7">
        <w:rPr>
          <w:rFonts w:ascii="Times New Roman" w:hAnsi="Times New Roman" w:cs="Times New Roman"/>
          <w:sz w:val="24"/>
          <w:szCs w:val="24"/>
        </w:rPr>
        <w:t>ë</w:t>
      </w:r>
      <w:r w:rsidR="00716A09" w:rsidRPr="001812B7">
        <w:rPr>
          <w:rFonts w:ascii="Times New Roman" w:hAnsi="Times New Roman" w:cs="Times New Roman"/>
          <w:sz w:val="24"/>
          <w:szCs w:val="24"/>
        </w:rPr>
        <w:t xml:space="preserve">rcaktuar në </w:t>
      </w:r>
      <w:r w:rsidR="00221507"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n</w:t>
      </w:r>
      <w:r w:rsidR="00716A09" w:rsidRPr="001812B7">
        <w:rPr>
          <w:rFonts w:ascii="Times New Roman" w:hAnsi="Times New Roman" w:cs="Times New Roman"/>
          <w:sz w:val="24"/>
          <w:szCs w:val="24"/>
        </w:rPr>
        <w:t xml:space="preserve"> 1</w:t>
      </w:r>
      <w:r w:rsidR="00221507" w:rsidRPr="001812B7">
        <w:rPr>
          <w:rFonts w:ascii="Times New Roman" w:hAnsi="Times New Roman" w:cs="Times New Roman"/>
          <w:sz w:val="24"/>
          <w:szCs w:val="24"/>
        </w:rPr>
        <w:t xml:space="preserve"> t</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 xml:space="preserve"> </w:t>
      </w:r>
      <w:r w:rsidR="00716A09" w:rsidRPr="001812B7">
        <w:rPr>
          <w:rFonts w:ascii="Times New Roman" w:hAnsi="Times New Roman" w:cs="Times New Roman"/>
          <w:sz w:val="24"/>
          <w:szCs w:val="24"/>
        </w:rPr>
        <w:t>neni</w:t>
      </w:r>
      <w:r w:rsidR="00221507" w:rsidRPr="001812B7">
        <w:rPr>
          <w:rFonts w:ascii="Times New Roman" w:hAnsi="Times New Roman" w:cs="Times New Roman"/>
          <w:sz w:val="24"/>
          <w:szCs w:val="24"/>
        </w:rPr>
        <w:t>t</w:t>
      </w:r>
      <w:r w:rsidR="00716A09" w:rsidRPr="001812B7">
        <w:rPr>
          <w:rFonts w:ascii="Times New Roman" w:hAnsi="Times New Roman" w:cs="Times New Roman"/>
          <w:sz w:val="24"/>
          <w:szCs w:val="24"/>
        </w:rPr>
        <w:t xml:space="preserve"> 9,</w:t>
      </w:r>
      <w:r w:rsidR="009A3F01" w:rsidRPr="001812B7">
        <w:rPr>
          <w:rFonts w:ascii="Times New Roman" w:hAnsi="Times New Roman" w:cs="Times New Roman"/>
          <w:sz w:val="24"/>
          <w:szCs w:val="24"/>
        </w:rPr>
        <w:t xml:space="preserve"> nga</w:t>
      </w:r>
      <w:r w:rsidR="00716A09" w:rsidRPr="001812B7">
        <w:rPr>
          <w:rFonts w:ascii="Times New Roman" w:hAnsi="Times New Roman" w:cs="Times New Roman"/>
          <w:sz w:val="24"/>
          <w:szCs w:val="24"/>
        </w:rPr>
        <w:t xml:space="preserve"> </w:t>
      </w:r>
      <w:r w:rsidR="00E45A61" w:rsidRPr="001812B7">
        <w:rPr>
          <w:rFonts w:ascii="Times New Roman" w:hAnsi="Times New Roman" w:cs="Times New Roman"/>
          <w:sz w:val="24"/>
          <w:szCs w:val="24"/>
        </w:rPr>
        <w:t>Ministria</w:t>
      </w:r>
      <w:r w:rsidR="009A3F01" w:rsidRPr="001812B7">
        <w:rPr>
          <w:rFonts w:ascii="Times New Roman" w:hAnsi="Times New Roman" w:cs="Times New Roman"/>
          <w:sz w:val="24"/>
          <w:szCs w:val="24"/>
        </w:rPr>
        <w:t xml:space="preserve"> apo</w:t>
      </w:r>
      <w:r w:rsidR="00E45A61" w:rsidRPr="001812B7">
        <w:rPr>
          <w:rFonts w:ascii="Times New Roman" w:hAnsi="Times New Roman" w:cs="Times New Roman"/>
          <w:sz w:val="24"/>
          <w:szCs w:val="24"/>
        </w:rPr>
        <w:t xml:space="preserve"> </w:t>
      </w:r>
      <w:r w:rsidR="00716A09" w:rsidRPr="001812B7">
        <w:rPr>
          <w:rFonts w:ascii="Times New Roman" w:hAnsi="Times New Roman" w:cs="Times New Roman"/>
          <w:sz w:val="24"/>
          <w:szCs w:val="24"/>
        </w:rPr>
        <w:t>a</w:t>
      </w:r>
      <w:r w:rsidR="68C78976" w:rsidRPr="001812B7">
        <w:rPr>
          <w:rFonts w:ascii="Times New Roman" w:hAnsi="Times New Roman" w:cs="Times New Roman"/>
          <w:sz w:val="24"/>
          <w:szCs w:val="24"/>
        </w:rPr>
        <w:t>utoritetet kompetente të destinacionit dhe tranzitit</w:t>
      </w:r>
      <w:r w:rsidR="006976FE" w:rsidRPr="001812B7">
        <w:rPr>
          <w:rFonts w:ascii="Times New Roman" w:hAnsi="Times New Roman" w:cs="Times New Roman"/>
          <w:sz w:val="24"/>
          <w:szCs w:val="24"/>
        </w:rPr>
        <w:t>, t</w:t>
      </w:r>
      <w:r w:rsidR="00CF2728" w:rsidRPr="001812B7">
        <w:rPr>
          <w:rFonts w:ascii="Times New Roman" w:hAnsi="Times New Roman" w:cs="Times New Roman"/>
          <w:sz w:val="24"/>
          <w:szCs w:val="24"/>
        </w:rPr>
        <w:t>ë</w:t>
      </w:r>
      <w:r w:rsidR="006976FE" w:rsidRPr="001812B7">
        <w:rPr>
          <w:rFonts w:ascii="Times New Roman" w:hAnsi="Times New Roman" w:cs="Times New Roman"/>
          <w:sz w:val="24"/>
          <w:szCs w:val="24"/>
        </w:rPr>
        <w:t xml:space="preserve"> cilat</w:t>
      </w:r>
      <w:r w:rsidR="68C78976" w:rsidRPr="001812B7">
        <w:rPr>
          <w:rFonts w:ascii="Times New Roman" w:hAnsi="Times New Roman" w:cs="Times New Roman"/>
          <w:sz w:val="24"/>
          <w:szCs w:val="24"/>
        </w:rPr>
        <w:t xml:space="preserve"> </w:t>
      </w:r>
      <w:r w:rsidR="006976FE" w:rsidRPr="001812B7">
        <w:rPr>
          <w:rFonts w:ascii="Times New Roman" w:hAnsi="Times New Roman" w:cs="Times New Roman"/>
          <w:sz w:val="24"/>
          <w:szCs w:val="24"/>
        </w:rPr>
        <w:t>jan</w:t>
      </w:r>
      <w:r w:rsidR="00CF2728" w:rsidRPr="001812B7">
        <w:rPr>
          <w:rFonts w:ascii="Times New Roman" w:hAnsi="Times New Roman" w:cs="Times New Roman"/>
          <w:sz w:val="24"/>
          <w:szCs w:val="24"/>
        </w:rPr>
        <w:t>ë</w:t>
      </w:r>
      <w:r w:rsidR="68C78976" w:rsidRPr="001812B7">
        <w:rPr>
          <w:rFonts w:ascii="Times New Roman" w:hAnsi="Times New Roman" w:cs="Times New Roman"/>
          <w:sz w:val="24"/>
          <w:szCs w:val="24"/>
        </w:rPr>
        <w:t xml:space="preserve"> të arsyetuara dhe bazohen në një ose më shumë nga kushtet e përcaktuara në nenin 11 ose në një ose më shumë nga shkaqet e përcaktuara në nenin 12.</w:t>
      </w:r>
    </w:p>
    <w:p w14:paraId="18BF8E7A" w14:textId="17A10945" w:rsidR="61D5D200" w:rsidRPr="001812B7" w:rsidRDefault="006D7017" w:rsidP="002D79A1">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F060A4" w:rsidRPr="001812B7">
        <w:rPr>
          <w:rFonts w:ascii="Times New Roman" w:hAnsi="Times New Roman" w:cs="Times New Roman"/>
          <w:sz w:val="24"/>
          <w:szCs w:val="24"/>
        </w:rPr>
        <w:t>Kur kushtet e vendosura lidhen me transportin e mbetjeve</w:t>
      </w:r>
      <w:r w:rsidR="003F6980" w:rsidRPr="001812B7">
        <w:rPr>
          <w:rFonts w:ascii="Times New Roman" w:hAnsi="Times New Roman" w:cs="Times New Roman"/>
          <w:sz w:val="24"/>
          <w:szCs w:val="24"/>
        </w:rPr>
        <w:t>, brenda territorit p</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rkat</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s t</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 xml:space="preserve"> autoritetit kompetent, ato nuk mund t</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 xml:space="preserve"> jen</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 xml:space="preserve"> m</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 xml:space="preserve"> shtr</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nguese se kushtet e transportit t</w:t>
      </w:r>
      <w:r w:rsidR="003A05E0" w:rsidRPr="001812B7">
        <w:rPr>
          <w:rFonts w:ascii="Times New Roman" w:hAnsi="Times New Roman" w:cs="Times New Roman"/>
          <w:sz w:val="24"/>
          <w:szCs w:val="24"/>
        </w:rPr>
        <w:t>ë</w:t>
      </w:r>
      <w:r w:rsidR="003F6980" w:rsidRPr="001812B7">
        <w:rPr>
          <w:rFonts w:ascii="Times New Roman" w:hAnsi="Times New Roman" w:cs="Times New Roman"/>
          <w:sz w:val="24"/>
          <w:szCs w:val="24"/>
        </w:rPr>
        <w:t xml:space="preserve"> mbetjeve </w:t>
      </w:r>
      <w:r w:rsidR="00DA3138" w:rsidRPr="001812B7">
        <w:rPr>
          <w:rFonts w:ascii="Times New Roman" w:hAnsi="Times New Roman" w:cs="Times New Roman"/>
          <w:sz w:val="24"/>
          <w:szCs w:val="24"/>
        </w:rPr>
        <w:t>brenda atij territori, dhe marrin n</w:t>
      </w:r>
      <w:r w:rsidR="003A05E0" w:rsidRPr="001812B7">
        <w:rPr>
          <w:rFonts w:ascii="Times New Roman" w:hAnsi="Times New Roman" w:cs="Times New Roman"/>
          <w:sz w:val="24"/>
          <w:szCs w:val="24"/>
        </w:rPr>
        <w:t>ë</w:t>
      </w:r>
      <w:r w:rsidR="00DA3138" w:rsidRPr="001812B7">
        <w:rPr>
          <w:rFonts w:ascii="Times New Roman" w:hAnsi="Times New Roman" w:cs="Times New Roman"/>
          <w:sz w:val="24"/>
          <w:szCs w:val="24"/>
        </w:rPr>
        <w:t xml:space="preserve"> konsiderat</w:t>
      </w:r>
      <w:r w:rsidR="003A05E0" w:rsidRPr="001812B7">
        <w:rPr>
          <w:rFonts w:ascii="Times New Roman" w:hAnsi="Times New Roman" w:cs="Times New Roman"/>
          <w:sz w:val="24"/>
          <w:szCs w:val="24"/>
        </w:rPr>
        <w:t>ë</w:t>
      </w:r>
      <w:r w:rsidR="00DA3138" w:rsidRPr="001812B7">
        <w:rPr>
          <w:rFonts w:ascii="Times New Roman" w:hAnsi="Times New Roman" w:cs="Times New Roman"/>
          <w:sz w:val="24"/>
          <w:szCs w:val="24"/>
        </w:rPr>
        <w:t xml:space="preserve"> marr</w:t>
      </w:r>
      <w:r w:rsidR="003A05E0" w:rsidRPr="001812B7">
        <w:rPr>
          <w:rFonts w:ascii="Times New Roman" w:hAnsi="Times New Roman" w:cs="Times New Roman"/>
          <w:sz w:val="24"/>
          <w:szCs w:val="24"/>
        </w:rPr>
        <w:t>ë</w:t>
      </w:r>
      <w:r w:rsidR="00DA3138" w:rsidRPr="001812B7">
        <w:rPr>
          <w:rFonts w:ascii="Times New Roman" w:hAnsi="Times New Roman" w:cs="Times New Roman"/>
          <w:sz w:val="24"/>
          <w:szCs w:val="24"/>
        </w:rPr>
        <w:t xml:space="preserve">veshjet </w:t>
      </w:r>
      <w:r w:rsidR="00601208" w:rsidRPr="001812B7">
        <w:rPr>
          <w:rFonts w:ascii="Times New Roman" w:hAnsi="Times New Roman" w:cs="Times New Roman"/>
          <w:sz w:val="24"/>
          <w:szCs w:val="24"/>
        </w:rPr>
        <w:t>n</w:t>
      </w:r>
      <w:r w:rsidR="003A05E0" w:rsidRPr="001812B7">
        <w:rPr>
          <w:rFonts w:ascii="Times New Roman" w:hAnsi="Times New Roman" w:cs="Times New Roman"/>
          <w:sz w:val="24"/>
          <w:szCs w:val="24"/>
        </w:rPr>
        <w:t>ë</w:t>
      </w:r>
      <w:r w:rsidR="00601208" w:rsidRPr="001812B7">
        <w:rPr>
          <w:rFonts w:ascii="Times New Roman" w:hAnsi="Times New Roman" w:cs="Times New Roman"/>
          <w:sz w:val="24"/>
          <w:szCs w:val="24"/>
        </w:rPr>
        <w:t xml:space="preserve"> fuqi dhe n</w:t>
      </w:r>
      <w:r w:rsidR="003A05E0" w:rsidRPr="001812B7">
        <w:rPr>
          <w:rFonts w:ascii="Times New Roman" w:hAnsi="Times New Roman" w:cs="Times New Roman"/>
          <w:sz w:val="24"/>
          <w:szCs w:val="24"/>
        </w:rPr>
        <w:t>ë</w:t>
      </w:r>
      <w:r w:rsidR="00601208" w:rsidRPr="001812B7">
        <w:rPr>
          <w:rFonts w:ascii="Times New Roman" w:hAnsi="Times New Roman" w:cs="Times New Roman"/>
          <w:sz w:val="24"/>
          <w:szCs w:val="24"/>
        </w:rPr>
        <w:t xml:space="preserve"> m</w:t>
      </w:r>
      <w:r w:rsidR="003A05E0" w:rsidRPr="001812B7">
        <w:rPr>
          <w:rFonts w:ascii="Times New Roman" w:hAnsi="Times New Roman" w:cs="Times New Roman"/>
          <w:sz w:val="24"/>
          <w:szCs w:val="24"/>
        </w:rPr>
        <w:t>ë</w:t>
      </w:r>
      <w:r w:rsidR="00601208" w:rsidRPr="001812B7">
        <w:rPr>
          <w:rFonts w:ascii="Times New Roman" w:hAnsi="Times New Roman" w:cs="Times New Roman"/>
          <w:sz w:val="24"/>
          <w:szCs w:val="24"/>
        </w:rPr>
        <w:t>nyr</w:t>
      </w:r>
      <w:r w:rsidR="003A05E0" w:rsidRPr="001812B7">
        <w:rPr>
          <w:rFonts w:ascii="Times New Roman" w:hAnsi="Times New Roman" w:cs="Times New Roman"/>
          <w:sz w:val="24"/>
          <w:szCs w:val="24"/>
        </w:rPr>
        <w:t>ë</w:t>
      </w:r>
      <w:r w:rsidR="00601208" w:rsidRPr="001812B7">
        <w:rPr>
          <w:rFonts w:ascii="Times New Roman" w:hAnsi="Times New Roman" w:cs="Times New Roman"/>
          <w:sz w:val="24"/>
          <w:szCs w:val="24"/>
        </w:rPr>
        <w:t xml:space="preserve"> t</w:t>
      </w:r>
      <w:r w:rsidR="003A05E0" w:rsidRPr="001812B7">
        <w:rPr>
          <w:rFonts w:ascii="Times New Roman" w:hAnsi="Times New Roman" w:cs="Times New Roman"/>
          <w:sz w:val="24"/>
          <w:szCs w:val="24"/>
        </w:rPr>
        <w:t>ë</w:t>
      </w:r>
      <w:r w:rsidR="68C78976" w:rsidRPr="001812B7">
        <w:rPr>
          <w:rFonts w:ascii="Times New Roman" w:hAnsi="Times New Roman" w:cs="Times New Roman"/>
          <w:sz w:val="24"/>
          <w:szCs w:val="24"/>
        </w:rPr>
        <w:t xml:space="preserve"> veçant</w:t>
      </w:r>
      <w:r w:rsidR="003A05E0" w:rsidRPr="001812B7">
        <w:rPr>
          <w:rFonts w:ascii="Times New Roman" w:hAnsi="Times New Roman" w:cs="Times New Roman"/>
          <w:sz w:val="24"/>
          <w:szCs w:val="24"/>
        </w:rPr>
        <w:t>ë</w:t>
      </w:r>
      <w:r w:rsidR="68C78976" w:rsidRPr="001812B7">
        <w:rPr>
          <w:rFonts w:ascii="Times New Roman" w:hAnsi="Times New Roman" w:cs="Times New Roman"/>
          <w:sz w:val="24"/>
          <w:szCs w:val="24"/>
        </w:rPr>
        <w:t xml:space="preserve"> marrëveshjet përkatëse ndërkombëtare.</w:t>
      </w:r>
    </w:p>
    <w:p w14:paraId="171C5FA7" w14:textId="0B87811B" w:rsidR="61D5D200" w:rsidRPr="001812B7" w:rsidRDefault="006D7017" w:rsidP="002D79A1">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687809" w:rsidRPr="001812B7">
        <w:rPr>
          <w:rFonts w:ascii="Times New Roman" w:hAnsi="Times New Roman" w:cs="Times New Roman"/>
          <w:sz w:val="24"/>
          <w:szCs w:val="24"/>
        </w:rPr>
        <w:t>Ministria, a</w:t>
      </w:r>
      <w:r w:rsidR="68C78976" w:rsidRPr="001812B7">
        <w:rPr>
          <w:rFonts w:ascii="Times New Roman" w:hAnsi="Times New Roman" w:cs="Times New Roman"/>
          <w:sz w:val="24"/>
          <w:szCs w:val="24"/>
        </w:rPr>
        <w:t xml:space="preserve">utoritetet kompetente </w:t>
      </w:r>
      <w:r w:rsidR="00687809" w:rsidRPr="001812B7">
        <w:rPr>
          <w:rFonts w:ascii="Times New Roman" w:hAnsi="Times New Roman" w:cs="Times New Roman"/>
          <w:sz w:val="24"/>
          <w:szCs w:val="24"/>
        </w:rPr>
        <w:t>t</w:t>
      </w:r>
      <w:r w:rsidR="003A05E0" w:rsidRPr="001812B7">
        <w:rPr>
          <w:rFonts w:ascii="Times New Roman" w:hAnsi="Times New Roman" w:cs="Times New Roman"/>
          <w:sz w:val="24"/>
          <w:szCs w:val="24"/>
        </w:rPr>
        <w:t>ë</w:t>
      </w:r>
      <w:r w:rsidR="68C78976" w:rsidRPr="001812B7">
        <w:rPr>
          <w:rFonts w:ascii="Times New Roman" w:hAnsi="Times New Roman" w:cs="Times New Roman"/>
          <w:sz w:val="24"/>
          <w:szCs w:val="24"/>
        </w:rPr>
        <w:t xml:space="preserve"> destinacionit dhe tranzitit mund të vendosin si kusht që </w:t>
      </w:r>
      <w:r w:rsidR="00687809" w:rsidRPr="001812B7">
        <w:rPr>
          <w:rFonts w:ascii="Times New Roman" w:hAnsi="Times New Roman" w:cs="Times New Roman"/>
          <w:sz w:val="24"/>
          <w:szCs w:val="24"/>
        </w:rPr>
        <w:t xml:space="preserve">autorizimi ose </w:t>
      </w:r>
      <w:r w:rsidR="00131E25" w:rsidRPr="001812B7">
        <w:rPr>
          <w:rFonts w:ascii="Times New Roman" w:hAnsi="Times New Roman" w:cs="Times New Roman"/>
          <w:sz w:val="24"/>
          <w:szCs w:val="24"/>
        </w:rPr>
        <w:t>miratimi</w:t>
      </w:r>
      <w:r w:rsidR="68C78976" w:rsidRPr="001812B7">
        <w:rPr>
          <w:rFonts w:ascii="Times New Roman" w:hAnsi="Times New Roman" w:cs="Times New Roman"/>
          <w:sz w:val="24"/>
          <w:szCs w:val="24"/>
        </w:rPr>
        <w:t xml:space="preserve"> i tyre të </w:t>
      </w:r>
      <w:r w:rsidR="00687809" w:rsidRPr="001812B7">
        <w:rPr>
          <w:rFonts w:ascii="Times New Roman" w:hAnsi="Times New Roman" w:cs="Times New Roman"/>
          <w:sz w:val="24"/>
          <w:szCs w:val="24"/>
        </w:rPr>
        <w:t>revokohet</w:t>
      </w:r>
      <w:r w:rsidR="68C78976" w:rsidRPr="001812B7">
        <w:rPr>
          <w:rFonts w:ascii="Times New Roman" w:hAnsi="Times New Roman" w:cs="Times New Roman"/>
          <w:sz w:val="24"/>
          <w:szCs w:val="24"/>
        </w:rPr>
        <w:t xml:space="preserve"> nëse garancia financiare nuk është </w:t>
      </w:r>
      <w:r w:rsidR="00FC4840" w:rsidRPr="001812B7">
        <w:rPr>
          <w:rFonts w:ascii="Times New Roman" w:hAnsi="Times New Roman" w:cs="Times New Roman"/>
          <w:sz w:val="24"/>
          <w:szCs w:val="24"/>
        </w:rPr>
        <w:t>e</w:t>
      </w:r>
      <w:r w:rsidR="68C78976" w:rsidRPr="001812B7">
        <w:rPr>
          <w:rFonts w:ascii="Times New Roman" w:hAnsi="Times New Roman" w:cs="Times New Roman"/>
          <w:sz w:val="24"/>
          <w:szCs w:val="24"/>
        </w:rPr>
        <w:t xml:space="preserve"> vlefshm</w:t>
      </w:r>
      <w:r w:rsidR="00FC4840" w:rsidRPr="001812B7">
        <w:rPr>
          <w:rFonts w:ascii="Times New Roman" w:hAnsi="Times New Roman" w:cs="Times New Roman"/>
          <w:sz w:val="24"/>
          <w:szCs w:val="24"/>
        </w:rPr>
        <w:t>e</w:t>
      </w:r>
      <w:r w:rsidR="68C78976" w:rsidRPr="001812B7">
        <w:rPr>
          <w:rFonts w:ascii="Times New Roman" w:hAnsi="Times New Roman" w:cs="Times New Roman"/>
          <w:sz w:val="24"/>
          <w:szCs w:val="24"/>
        </w:rPr>
        <w:t xml:space="preserve"> më së voni në momentin e plotësimit të dokumentit të lëvizjes në përputhje me </w:t>
      </w:r>
      <w:r w:rsidR="004A7450" w:rsidRPr="001812B7">
        <w:rPr>
          <w:rFonts w:ascii="Times New Roman" w:hAnsi="Times New Roman" w:cs="Times New Roman"/>
          <w:sz w:val="24"/>
          <w:szCs w:val="24"/>
        </w:rPr>
        <w:t>pik</w:t>
      </w:r>
      <w:r w:rsidR="003A05E0" w:rsidRPr="001812B7">
        <w:rPr>
          <w:rFonts w:ascii="Times New Roman" w:hAnsi="Times New Roman" w:cs="Times New Roman"/>
          <w:sz w:val="24"/>
          <w:szCs w:val="24"/>
        </w:rPr>
        <w:t>ë</w:t>
      </w:r>
      <w:r w:rsidR="004A7450" w:rsidRPr="001812B7">
        <w:rPr>
          <w:rFonts w:ascii="Times New Roman" w:hAnsi="Times New Roman" w:cs="Times New Roman"/>
          <w:sz w:val="24"/>
          <w:szCs w:val="24"/>
        </w:rPr>
        <w:t>n 4 t</w:t>
      </w:r>
      <w:r w:rsidR="003A05E0" w:rsidRPr="001812B7">
        <w:rPr>
          <w:rFonts w:ascii="Times New Roman" w:hAnsi="Times New Roman" w:cs="Times New Roman"/>
          <w:sz w:val="24"/>
          <w:szCs w:val="24"/>
        </w:rPr>
        <w:t>ë</w:t>
      </w:r>
      <w:r w:rsidR="004A7450" w:rsidRPr="001812B7">
        <w:rPr>
          <w:rFonts w:ascii="Times New Roman" w:hAnsi="Times New Roman" w:cs="Times New Roman"/>
          <w:sz w:val="24"/>
          <w:szCs w:val="24"/>
        </w:rPr>
        <w:t xml:space="preserve"> </w:t>
      </w:r>
      <w:r w:rsidR="68C78976" w:rsidRPr="001812B7">
        <w:rPr>
          <w:rFonts w:ascii="Times New Roman" w:hAnsi="Times New Roman" w:cs="Times New Roman"/>
          <w:sz w:val="24"/>
          <w:szCs w:val="24"/>
        </w:rPr>
        <w:t>neni</w:t>
      </w:r>
      <w:r w:rsidR="004A7450" w:rsidRPr="001812B7">
        <w:rPr>
          <w:rFonts w:ascii="Times New Roman" w:hAnsi="Times New Roman" w:cs="Times New Roman"/>
          <w:sz w:val="24"/>
          <w:szCs w:val="24"/>
        </w:rPr>
        <w:t xml:space="preserve">t </w:t>
      </w:r>
      <w:r w:rsidR="68C78976" w:rsidRPr="001812B7">
        <w:rPr>
          <w:rFonts w:ascii="Times New Roman" w:hAnsi="Times New Roman" w:cs="Times New Roman"/>
          <w:sz w:val="24"/>
          <w:szCs w:val="24"/>
        </w:rPr>
        <w:t>7</w:t>
      </w:r>
      <w:r w:rsidR="00D905D0" w:rsidRPr="001812B7">
        <w:rPr>
          <w:rFonts w:ascii="Times New Roman" w:hAnsi="Times New Roman" w:cs="Times New Roman"/>
          <w:sz w:val="24"/>
          <w:szCs w:val="24"/>
        </w:rPr>
        <w:t>.</w:t>
      </w:r>
    </w:p>
    <w:p w14:paraId="085F3170" w14:textId="5180F3F2" w:rsidR="61D5D200" w:rsidRPr="001812B7" w:rsidRDefault="006D7017" w:rsidP="002D79A1">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68C78976" w:rsidRPr="001812B7">
        <w:rPr>
          <w:rFonts w:ascii="Times New Roman" w:hAnsi="Times New Roman" w:cs="Times New Roman"/>
          <w:sz w:val="24"/>
          <w:szCs w:val="24"/>
        </w:rPr>
        <w:t xml:space="preserve">Kushtet specifikohen në dokumentin e njoftimit ose </w:t>
      </w:r>
      <w:r w:rsidR="00E44C4B" w:rsidRPr="001812B7">
        <w:rPr>
          <w:rFonts w:ascii="Times New Roman" w:hAnsi="Times New Roman" w:cs="Times New Roman"/>
          <w:sz w:val="24"/>
          <w:szCs w:val="24"/>
        </w:rPr>
        <w:t xml:space="preserve">i </w:t>
      </w:r>
      <w:r w:rsidR="68C78976" w:rsidRPr="001812B7">
        <w:rPr>
          <w:rFonts w:ascii="Times New Roman" w:hAnsi="Times New Roman" w:cs="Times New Roman"/>
          <w:sz w:val="24"/>
          <w:szCs w:val="24"/>
        </w:rPr>
        <w:t>bashkëlidhen atij nga autoriteti kompetent që i vendos.</w:t>
      </w:r>
    </w:p>
    <w:p w14:paraId="663C4BA5" w14:textId="77777777" w:rsidR="0021347B" w:rsidRPr="001812B7" w:rsidRDefault="0021347B" w:rsidP="004F1C44">
      <w:pPr>
        <w:pStyle w:val="ListParagraph"/>
        <w:ind w:left="360"/>
        <w:jc w:val="both"/>
        <w:rPr>
          <w:rFonts w:ascii="Times New Roman" w:eastAsia="Times New Roman" w:hAnsi="Times New Roman" w:cs="Times New Roman"/>
          <w:sz w:val="24"/>
          <w:szCs w:val="24"/>
          <w:lang w:val="sq-AL"/>
        </w:rPr>
      </w:pPr>
    </w:p>
    <w:p w14:paraId="498602FA" w14:textId="48F308E1" w:rsidR="61D5D200" w:rsidRPr="001812B7" w:rsidRDefault="68C78976"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11</w:t>
      </w:r>
    </w:p>
    <w:p w14:paraId="4098AB51" w14:textId="1C9C2937" w:rsidR="61D5D200" w:rsidRPr="001812B7" w:rsidRDefault="00DE0C94"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KUSHTET PËR DËRGESAT E MBETJEVE TË DESTINUARA PËR ASGJËSIM</w:t>
      </w:r>
    </w:p>
    <w:p w14:paraId="174FB742" w14:textId="77777777" w:rsidR="00DE0C94" w:rsidRPr="001812B7" w:rsidRDefault="00DE0C94" w:rsidP="00DE0C94">
      <w:pPr>
        <w:rPr>
          <w:rFonts w:ascii="Times New Roman" w:hAnsi="Times New Roman" w:cs="Times New Roman"/>
          <w:sz w:val="24"/>
          <w:szCs w:val="24"/>
          <w:lang w:val="sq-AL"/>
        </w:rPr>
      </w:pPr>
    </w:p>
    <w:p w14:paraId="72FAE9D8" w14:textId="6891F012" w:rsidR="61D5D200" w:rsidRPr="001812B7" w:rsidRDefault="006D7017" w:rsidP="006D7017">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B17E26"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B17E26" w:rsidRPr="001812B7">
        <w:rPr>
          <w:rFonts w:ascii="Times New Roman" w:hAnsi="Times New Roman" w:cs="Times New Roman"/>
          <w:sz w:val="24"/>
          <w:szCs w:val="24"/>
        </w:rPr>
        <w:t xml:space="preserve"> rast se njoftuesi paraqet</w:t>
      </w:r>
      <w:r w:rsidR="003077C4" w:rsidRPr="001812B7">
        <w:rPr>
          <w:rFonts w:ascii="Times New Roman" w:hAnsi="Times New Roman" w:cs="Times New Roman"/>
          <w:sz w:val="24"/>
          <w:szCs w:val="24"/>
        </w:rPr>
        <w:t xml:space="preserve"> nj</w:t>
      </w:r>
      <w:r w:rsidR="00BF1DB7" w:rsidRPr="001812B7">
        <w:rPr>
          <w:rFonts w:ascii="Times New Roman" w:hAnsi="Times New Roman" w:cs="Times New Roman"/>
          <w:sz w:val="24"/>
          <w:szCs w:val="24"/>
        </w:rPr>
        <w:t>ë</w:t>
      </w:r>
      <w:r w:rsidR="003077C4"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3077C4" w:rsidRPr="001812B7">
        <w:rPr>
          <w:rFonts w:ascii="Times New Roman" w:hAnsi="Times New Roman" w:cs="Times New Roman"/>
          <w:sz w:val="24"/>
          <w:szCs w:val="24"/>
        </w:rPr>
        <w:t>rkes</w:t>
      </w:r>
      <w:r w:rsidR="00BF1DB7" w:rsidRPr="001812B7">
        <w:rPr>
          <w:rFonts w:ascii="Times New Roman" w:hAnsi="Times New Roman" w:cs="Times New Roman"/>
          <w:sz w:val="24"/>
          <w:szCs w:val="24"/>
        </w:rPr>
        <w:t>ë</w:t>
      </w:r>
      <w:r w:rsidR="005D25C1"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5D25C1" w:rsidRPr="001812B7">
        <w:rPr>
          <w:rFonts w:ascii="Times New Roman" w:hAnsi="Times New Roman" w:cs="Times New Roman"/>
          <w:sz w:val="24"/>
          <w:szCs w:val="24"/>
        </w:rPr>
        <w:t>r</w:t>
      </w:r>
      <w:r w:rsidR="00584C27" w:rsidRPr="001812B7">
        <w:rPr>
          <w:rFonts w:ascii="Times New Roman" w:hAnsi="Times New Roman" w:cs="Times New Roman"/>
          <w:sz w:val="24"/>
          <w:szCs w:val="24"/>
        </w:rPr>
        <w:t xml:space="preserve"> pajisje me autorizim p</w:t>
      </w:r>
      <w:r w:rsidR="00BF1DB7" w:rsidRPr="001812B7">
        <w:rPr>
          <w:rFonts w:ascii="Times New Roman" w:hAnsi="Times New Roman" w:cs="Times New Roman"/>
          <w:sz w:val="24"/>
          <w:szCs w:val="24"/>
        </w:rPr>
        <w:t>ë</w:t>
      </w:r>
      <w:r w:rsidR="00584C27" w:rsidRPr="001812B7">
        <w:rPr>
          <w:rFonts w:ascii="Times New Roman" w:hAnsi="Times New Roman" w:cs="Times New Roman"/>
          <w:sz w:val="24"/>
          <w:szCs w:val="24"/>
        </w:rPr>
        <w:t>r eksportin e mbetjeve me q</w:t>
      </w:r>
      <w:r w:rsidR="00BF1DB7" w:rsidRPr="001812B7">
        <w:rPr>
          <w:rFonts w:ascii="Times New Roman" w:hAnsi="Times New Roman" w:cs="Times New Roman"/>
          <w:sz w:val="24"/>
          <w:szCs w:val="24"/>
        </w:rPr>
        <w:t>ë</w:t>
      </w:r>
      <w:r w:rsidR="00584C27" w:rsidRPr="001812B7">
        <w:rPr>
          <w:rFonts w:ascii="Times New Roman" w:hAnsi="Times New Roman" w:cs="Times New Roman"/>
          <w:sz w:val="24"/>
          <w:szCs w:val="24"/>
        </w:rPr>
        <w:t>llim asgj</w:t>
      </w:r>
      <w:r w:rsidR="00BF1DB7" w:rsidRPr="001812B7">
        <w:rPr>
          <w:rFonts w:ascii="Times New Roman" w:hAnsi="Times New Roman" w:cs="Times New Roman"/>
          <w:sz w:val="24"/>
          <w:szCs w:val="24"/>
        </w:rPr>
        <w:t>ë</w:t>
      </w:r>
      <w:r w:rsidR="00584C27" w:rsidRPr="001812B7">
        <w:rPr>
          <w:rFonts w:ascii="Times New Roman" w:hAnsi="Times New Roman" w:cs="Times New Roman"/>
          <w:sz w:val="24"/>
          <w:szCs w:val="24"/>
        </w:rPr>
        <w:t xml:space="preserve">simin e tyre, </w:t>
      </w:r>
      <w:r w:rsidR="005A2933" w:rsidRPr="001812B7">
        <w:rPr>
          <w:rFonts w:ascii="Times New Roman" w:hAnsi="Times New Roman" w:cs="Times New Roman"/>
          <w:sz w:val="24"/>
          <w:szCs w:val="24"/>
        </w:rPr>
        <w:t xml:space="preserve">Ministria </w:t>
      </w:r>
      <w:r w:rsidR="003B15FC" w:rsidRPr="001812B7">
        <w:rPr>
          <w:rFonts w:ascii="Times New Roman" w:hAnsi="Times New Roman" w:cs="Times New Roman"/>
          <w:sz w:val="24"/>
          <w:szCs w:val="24"/>
        </w:rPr>
        <w:t>e</w:t>
      </w:r>
      <w:r w:rsidR="005A2933"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5A2933" w:rsidRPr="001812B7">
        <w:rPr>
          <w:rFonts w:ascii="Times New Roman" w:hAnsi="Times New Roman" w:cs="Times New Roman"/>
          <w:sz w:val="24"/>
          <w:szCs w:val="24"/>
        </w:rPr>
        <w:t>rc</w:t>
      </w:r>
      <w:r w:rsidR="003B15FC" w:rsidRPr="001812B7">
        <w:rPr>
          <w:rFonts w:ascii="Times New Roman" w:hAnsi="Times New Roman" w:cs="Times New Roman"/>
          <w:sz w:val="24"/>
          <w:szCs w:val="24"/>
        </w:rPr>
        <w:t>jell njoftimin pran</w:t>
      </w:r>
      <w:r w:rsidR="00BF1DB7" w:rsidRPr="001812B7">
        <w:rPr>
          <w:rFonts w:ascii="Times New Roman" w:hAnsi="Times New Roman" w:cs="Times New Roman"/>
          <w:sz w:val="24"/>
          <w:szCs w:val="24"/>
        </w:rPr>
        <w:t>ë</w:t>
      </w:r>
      <w:r w:rsidR="003B15FC" w:rsidRPr="001812B7">
        <w:rPr>
          <w:rFonts w:ascii="Times New Roman" w:hAnsi="Times New Roman" w:cs="Times New Roman"/>
          <w:sz w:val="24"/>
          <w:szCs w:val="24"/>
        </w:rPr>
        <w:t xml:space="preserve"> autoriteteve kompetente t</w:t>
      </w:r>
      <w:r w:rsidR="00BF1DB7" w:rsidRPr="001812B7">
        <w:rPr>
          <w:rFonts w:ascii="Times New Roman" w:hAnsi="Times New Roman" w:cs="Times New Roman"/>
          <w:sz w:val="24"/>
          <w:szCs w:val="24"/>
        </w:rPr>
        <w:t>ë</w:t>
      </w:r>
      <w:r w:rsidR="003B15FC" w:rsidRPr="001812B7">
        <w:rPr>
          <w:rFonts w:ascii="Times New Roman" w:hAnsi="Times New Roman" w:cs="Times New Roman"/>
          <w:sz w:val="24"/>
          <w:szCs w:val="24"/>
        </w:rPr>
        <w:t xml:space="preserve"> destinacionit dhe t</w:t>
      </w:r>
      <w:r w:rsidR="00BF1DB7" w:rsidRPr="001812B7">
        <w:rPr>
          <w:rFonts w:ascii="Times New Roman" w:hAnsi="Times New Roman" w:cs="Times New Roman"/>
          <w:sz w:val="24"/>
          <w:szCs w:val="24"/>
        </w:rPr>
        <w:t>ë</w:t>
      </w:r>
      <w:r w:rsidR="003B15FC" w:rsidRPr="001812B7">
        <w:rPr>
          <w:rFonts w:ascii="Times New Roman" w:hAnsi="Times New Roman" w:cs="Times New Roman"/>
          <w:sz w:val="24"/>
          <w:szCs w:val="24"/>
        </w:rPr>
        <w:t xml:space="preserve"> tranzitit, vet</w:t>
      </w:r>
      <w:r w:rsidR="00BF1DB7" w:rsidRPr="001812B7">
        <w:rPr>
          <w:rFonts w:ascii="Times New Roman" w:hAnsi="Times New Roman" w:cs="Times New Roman"/>
          <w:sz w:val="24"/>
          <w:szCs w:val="24"/>
        </w:rPr>
        <w:t>ë</w:t>
      </w:r>
      <w:r w:rsidR="003B15FC" w:rsidRPr="001812B7">
        <w:rPr>
          <w:rFonts w:ascii="Times New Roman" w:hAnsi="Times New Roman" w:cs="Times New Roman"/>
          <w:sz w:val="24"/>
          <w:szCs w:val="24"/>
        </w:rPr>
        <w:t>m kur jan</w:t>
      </w:r>
      <w:r w:rsidR="00BF1DB7" w:rsidRPr="001812B7">
        <w:rPr>
          <w:rFonts w:ascii="Times New Roman" w:hAnsi="Times New Roman" w:cs="Times New Roman"/>
          <w:sz w:val="24"/>
          <w:szCs w:val="24"/>
        </w:rPr>
        <w:t>ë</w:t>
      </w:r>
      <w:r w:rsidR="003B15FC" w:rsidRPr="001812B7">
        <w:rPr>
          <w:rFonts w:ascii="Times New Roman" w:hAnsi="Times New Roman" w:cs="Times New Roman"/>
          <w:sz w:val="24"/>
          <w:szCs w:val="24"/>
        </w:rPr>
        <w:t xml:space="preserve"> plot</w:t>
      </w:r>
      <w:r w:rsidR="00BF1DB7" w:rsidRPr="001812B7">
        <w:rPr>
          <w:rFonts w:ascii="Times New Roman" w:hAnsi="Times New Roman" w:cs="Times New Roman"/>
          <w:sz w:val="24"/>
          <w:szCs w:val="24"/>
        </w:rPr>
        <w:t>ë</w:t>
      </w:r>
      <w:r w:rsidR="003B15FC" w:rsidRPr="001812B7">
        <w:rPr>
          <w:rFonts w:ascii="Times New Roman" w:hAnsi="Times New Roman" w:cs="Times New Roman"/>
          <w:sz w:val="24"/>
          <w:szCs w:val="24"/>
        </w:rPr>
        <w:t>suar</w:t>
      </w:r>
      <w:r w:rsidR="68C78976" w:rsidRPr="001812B7">
        <w:rPr>
          <w:rFonts w:ascii="Times New Roman" w:hAnsi="Times New Roman" w:cs="Times New Roman"/>
          <w:sz w:val="24"/>
          <w:szCs w:val="24"/>
        </w:rPr>
        <w:t xml:space="preserve"> të gjitha kushtet e mëposhtme:</w:t>
      </w:r>
    </w:p>
    <w:p w14:paraId="0EEA3B22" w14:textId="399F7180"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njoftuesi </w:t>
      </w:r>
      <w:r w:rsidR="004C3AF4" w:rsidRPr="001812B7">
        <w:rPr>
          <w:rFonts w:ascii="Times New Roman" w:hAnsi="Times New Roman" w:cs="Times New Roman"/>
          <w:sz w:val="24"/>
          <w:szCs w:val="24"/>
        </w:rPr>
        <w:t>d</w:t>
      </w:r>
      <w:r w:rsidR="00B84F9C" w:rsidRPr="001812B7">
        <w:rPr>
          <w:rFonts w:ascii="Times New Roman" w:hAnsi="Times New Roman" w:cs="Times New Roman"/>
          <w:sz w:val="24"/>
          <w:szCs w:val="24"/>
        </w:rPr>
        <w:t>ë</w:t>
      </w:r>
      <w:r w:rsidR="004C3AF4" w:rsidRPr="001812B7">
        <w:rPr>
          <w:rFonts w:ascii="Times New Roman" w:hAnsi="Times New Roman" w:cs="Times New Roman"/>
          <w:sz w:val="24"/>
          <w:szCs w:val="24"/>
        </w:rPr>
        <w:t xml:space="preserve">shmon </w:t>
      </w:r>
      <w:r w:rsidR="005D25B5" w:rsidRPr="001812B7">
        <w:rPr>
          <w:rFonts w:ascii="Times New Roman" w:hAnsi="Times New Roman" w:cs="Times New Roman"/>
          <w:sz w:val="24"/>
          <w:szCs w:val="24"/>
        </w:rPr>
        <w:t>se</w:t>
      </w:r>
      <w:r w:rsidRPr="001812B7">
        <w:rPr>
          <w:rFonts w:ascii="Times New Roman" w:hAnsi="Times New Roman" w:cs="Times New Roman"/>
          <w:sz w:val="24"/>
          <w:szCs w:val="24"/>
        </w:rPr>
        <w:t>:</w:t>
      </w:r>
    </w:p>
    <w:p w14:paraId="21952A89" w14:textId="0A6F86DD" w:rsidR="61D5D200" w:rsidRPr="001812B7" w:rsidRDefault="68C78976"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w:t>
      </w:r>
      <w:r w:rsidR="003B15FC" w:rsidRPr="001812B7">
        <w:rPr>
          <w:rFonts w:ascii="Times New Roman" w:hAnsi="Times New Roman" w:cs="Times New Roman"/>
          <w:sz w:val="24"/>
          <w:szCs w:val="24"/>
        </w:rPr>
        <w:t>.</w:t>
      </w:r>
      <w:r w:rsidRPr="001812B7">
        <w:rPr>
          <w:rFonts w:ascii="Times New Roman" w:hAnsi="Times New Roman" w:cs="Times New Roman"/>
          <w:sz w:val="24"/>
          <w:szCs w:val="24"/>
        </w:rPr>
        <w:t xml:space="preserve"> mbetjet nuk rikuperohen në </w:t>
      </w:r>
      <w:r w:rsidR="003B15FC" w:rsidRPr="001812B7">
        <w:rPr>
          <w:rFonts w:ascii="Times New Roman" w:hAnsi="Times New Roman" w:cs="Times New Roman"/>
          <w:sz w:val="24"/>
          <w:szCs w:val="24"/>
        </w:rPr>
        <w:t>nj</w:t>
      </w:r>
      <w:r w:rsidR="00BF1DB7" w:rsidRPr="001812B7">
        <w:rPr>
          <w:rFonts w:ascii="Times New Roman" w:hAnsi="Times New Roman" w:cs="Times New Roman"/>
          <w:sz w:val="24"/>
          <w:szCs w:val="24"/>
        </w:rPr>
        <w:t>ë</w:t>
      </w:r>
      <w:r w:rsidR="003B15FC"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mënyrë teknikisht të realizueshme dhe ekonomikisht të qëndrueshme, ose asgjësohen për shkak të detyrimeve ligjore sipas legjislacionit </w:t>
      </w:r>
      <w:r w:rsidR="005D4B08" w:rsidRPr="001812B7">
        <w:rPr>
          <w:rFonts w:ascii="Times New Roman" w:hAnsi="Times New Roman" w:cs="Times New Roman"/>
          <w:sz w:val="24"/>
          <w:szCs w:val="24"/>
        </w:rPr>
        <w:t>komb</w:t>
      </w:r>
      <w:r w:rsidR="00BF1DB7" w:rsidRPr="001812B7">
        <w:rPr>
          <w:rFonts w:ascii="Times New Roman" w:hAnsi="Times New Roman" w:cs="Times New Roman"/>
          <w:sz w:val="24"/>
          <w:szCs w:val="24"/>
        </w:rPr>
        <w:t>ë</w:t>
      </w:r>
      <w:r w:rsidR="005D4B08" w:rsidRPr="001812B7">
        <w:rPr>
          <w:rFonts w:ascii="Times New Roman" w:hAnsi="Times New Roman" w:cs="Times New Roman"/>
          <w:sz w:val="24"/>
          <w:szCs w:val="24"/>
        </w:rPr>
        <w:t xml:space="preserve">tar dhe </w:t>
      </w:r>
      <w:r w:rsidRPr="001812B7">
        <w:rPr>
          <w:rFonts w:ascii="Times New Roman" w:hAnsi="Times New Roman" w:cs="Times New Roman"/>
          <w:sz w:val="24"/>
          <w:szCs w:val="24"/>
        </w:rPr>
        <w:t>ndërkombëtar;</w:t>
      </w:r>
    </w:p>
    <w:p w14:paraId="4DD2FA66" w14:textId="7395877A" w:rsidR="61D5D200" w:rsidRPr="001812B7" w:rsidRDefault="68C78976"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ii</w:t>
      </w:r>
      <w:r w:rsidR="003B15FC" w:rsidRPr="001812B7">
        <w:rPr>
          <w:rFonts w:ascii="Times New Roman" w:hAnsi="Times New Roman" w:cs="Times New Roman"/>
          <w:sz w:val="24"/>
          <w:szCs w:val="24"/>
        </w:rPr>
        <w:t>.</w:t>
      </w:r>
      <w:r w:rsidRPr="001812B7">
        <w:rPr>
          <w:rFonts w:ascii="Times New Roman" w:hAnsi="Times New Roman" w:cs="Times New Roman"/>
          <w:sz w:val="24"/>
          <w:szCs w:val="24"/>
        </w:rPr>
        <w:t xml:space="preserve"> mbetjet nuk asgjësohen në </w:t>
      </w:r>
      <w:r w:rsidR="005D4B08" w:rsidRPr="001812B7">
        <w:rPr>
          <w:rFonts w:ascii="Times New Roman" w:hAnsi="Times New Roman" w:cs="Times New Roman"/>
          <w:sz w:val="24"/>
          <w:szCs w:val="24"/>
        </w:rPr>
        <w:t>nj</w:t>
      </w:r>
      <w:r w:rsidR="00BF1DB7" w:rsidRPr="001812B7">
        <w:rPr>
          <w:rFonts w:ascii="Times New Roman" w:hAnsi="Times New Roman" w:cs="Times New Roman"/>
          <w:sz w:val="24"/>
          <w:szCs w:val="24"/>
        </w:rPr>
        <w:t>ë</w:t>
      </w:r>
      <w:r w:rsidR="005D4B08"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mënyrë teknikisht të realizueshme dhe ekonomikisht të qëndrueshme në </w:t>
      </w:r>
      <w:r w:rsidR="005D4B08" w:rsidRPr="001812B7">
        <w:rPr>
          <w:rFonts w:ascii="Times New Roman" w:hAnsi="Times New Roman" w:cs="Times New Roman"/>
          <w:sz w:val="24"/>
          <w:szCs w:val="24"/>
        </w:rPr>
        <w:t>Shqip</w:t>
      </w:r>
      <w:r w:rsidR="00BF1DB7" w:rsidRPr="001812B7">
        <w:rPr>
          <w:rFonts w:ascii="Times New Roman" w:hAnsi="Times New Roman" w:cs="Times New Roman"/>
          <w:sz w:val="24"/>
          <w:szCs w:val="24"/>
        </w:rPr>
        <w:t>ë</w:t>
      </w:r>
      <w:r w:rsidR="005D4B08" w:rsidRPr="001812B7">
        <w:rPr>
          <w:rFonts w:ascii="Times New Roman" w:hAnsi="Times New Roman" w:cs="Times New Roman"/>
          <w:sz w:val="24"/>
          <w:szCs w:val="24"/>
        </w:rPr>
        <w:t>ri</w:t>
      </w:r>
      <w:r w:rsidRPr="001812B7">
        <w:rPr>
          <w:rFonts w:ascii="Times New Roman" w:hAnsi="Times New Roman" w:cs="Times New Roman"/>
          <w:sz w:val="24"/>
          <w:szCs w:val="24"/>
        </w:rPr>
        <w:t>;</w:t>
      </w:r>
    </w:p>
    <w:p w14:paraId="4CFBB20D" w14:textId="394E483F" w:rsidR="61D5D200" w:rsidRPr="001812B7" w:rsidRDefault="68C78976"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iii</w:t>
      </w:r>
      <w:r w:rsidR="003B15FC" w:rsidRPr="001812B7">
        <w:rPr>
          <w:rFonts w:ascii="Times New Roman" w:hAnsi="Times New Roman" w:cs="Times New Roman"/>
          <w:sz w:val="24"/>
          <w:szCs w:val="24"/>
        </w:rPr>
        <w:t>.</w:t>
      </w:r>
      <w:r w:rsidRPr="001812B7">
        <w:rPr>
          <w:rFonts w:ascii="Times New Roman" w:hAnsi="Times New Roman" w:cs="Times New Roman"/>
          <w:sz w:val="24"/>
          <w:szCs w:val="24"/>
        </w:rPr>
        <w:t xml:space="preserve"> dërgesa </w:t>
      </w:r>
      <w:r w:rsidR="003F5945" w:rsidRPr="001812B7">
        <w:rPr>
          <w:rFonts w:ascii="Times New Roman" w:hAnsi="Times New Roman" w:cs="Times New Roman"/>
          <w:sz w:val="24"/>
          <w:szCs w:val="24"/>
        </w:rPr>
        <w:t xml:space="preserve">e planifikuar </w:t>
      </w:r>
      <w:r w:rsidRPr="001812B7">
        <w:rPr>
          <w:rFonts w:ascii="Times New Roman" w:hAnsi="Times New Roman" w:cs="Times New Roman"/>
          <w:sz w:val="24"/>
          <w:szCs w:val="24"/>
        </w:rPr>
        <w:t>ose asgjësimi është në përputhje me hierarkinë e mbetjeve dhe parimet e afërsisë dhe vetë-mjaftueshmërisë</w:t>
      </w:r>
      <w:r w:rsidR="00231B00" w:rsidRPr="001812B7">
        <w:rPr>
          <w:rFonts w:ascii="Times New Roman" w:hAnsi="Times New Roman" w:cs="Times New Roman"/>
          <w:sz w:val="24"/>
          <w:szCs w:val="24"/>
        </w:rPr>
        <w:t xml:space="preserve"> </w:t>
      </w:r>
      <w:r w:rsidR="003F5945" w:rsidRPr="001812B7">
        <w:rPr>
          <w:rFonts w:ascii="Times New Roman" w:hAnsi="Times New Roman" w:cs="Times New Roman"/>
          <w:sz w:val="24"/>
          <w:szCs w:val="24"/>
        </w:rPr>
        <w:t>si</w:t>
      </w:r>
      <w:r w:rsidR="00F348EB" w:rsidRPr="001812B7">
        <w:rPr>
          <w:rFonts w:ascii="Times New Roman" w:hAnsi="Times New Roman" w:cs="Times New Roman"/>
          <w:sz w:val="24"/>
          <w:szCs w:val="24"/>
        </w:rPr>
        <w:t>ç</w:t>
      </w:r>
      <w:r w:rsidR="003F5945" w:rsidRPr="001812B7">
        <w:rPr>
          <w:rFonts w:ascii="Times New Roman" w:hAnsi="Times New Roman" w:cs="Times New Roman"/>
          <w:sz w:val="24"/>
          <w:szCs w:val="24"/>
        </w:rPr>
        <w:t xml:space="preserve"> parashikohet n</w:t>
      </w:r>
      <w:r w:rsidR="00BF1DB7" w:rsidRPr="001812B7">
        <w:rPr>
          <w:rFonts w:ascii="Times New Roman" w:hAnsi="Times New Roman" w:cs="Times New Roman"/>
          <w:sz w:val="24"/>
          <w:szCs w:val="24"/>
        </w:rPr>
        <w:t>ë</w:t>
      </w:r>
      <w:r w:rsidR="00231B00" w:rsidRPr="001812B7">
        <w:rPr>
          <w:rFonts w:ascii="Times New Roman" w:hAnsi="Times New Roman" w:cs="Times New Roman"/>
          <w:sz w:val="24"/>
          <w:szCs w:val="24"/>
        </w:rPr>
        <w:t xml:space="preserve"> ligji</w:t>
      </w:r>
      <w:r w:rsidR="003F5945" w:rsidRPr="001812B7">
        <w:rPr>
          <w:rFonts w:ascii="Times New Roman" w:hAnsi="Times New Roman" w:cs="Times New Roman"/>
          <w:sz w:val="24"/>
          <w:szCs w:val="24"/>
        </w:rPr>
        <w:t>n</w:t>
      </w:r>
      <w:r w:rsidR="00231B00" w:rsidRPr="001812B7">
        <w:rPr>
          <w:rFonts w:ascii="Times New Roman" w:hAnsi="Times New Roman" w:cs="Times New Roman"/>
          <w:sz w:val="24"/>
          <w:szCs w:val="24"/>
        </w:rPr>
        <w:t xml:space="preserve"> nr. 57/2025</w:t>
      </w:r>
      <w:r w:rsidR="00F923F8"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dhe </w:t>
      </w:r>
      <w:r w:rsidR="00F478C7" w:rsidRPr="001812B7">
        <w:rPr>
          <w:rFonts w:ascii="Times New Roman" w:hAnsi="Times New Roman" w:cs="Times New Roman"/>
          <w:sz w:val="24"/>
          <w:szCs w:val="24"/>
        </w:rPr>
        <w:t>k</w:t>
      </w:r>
      <w:r w:rsidR="00BF1DB7" w:rsidRPr="001812B7">
        <w:rPr>
          <w:rFonts w:ascii="Times New Roman" w:hAnsi="Times New Roman" w:cs="Times New Roman"/>
          <w:sz w:val="24"/>
          <w:szCs w:val="24"/>
        </w:rPr>
        <w:t>ë</w:t>
      </w:r>
      <w:r w:rsidR="00F478C7" w:rsidRPr="001812B7">
        <w:rPr>
          <w:rFonts w:ascii="Times New Roman" w:hAnsi="Times New Roman" w:cs="Times New Roman"/>
          <w:sz w:val="24"/>
          <w:szCs w:val="24"/>
        </w:rPr>
        <w:t xml:space="preserve">to </w:t>
      </w:r>
      <w:r w:rsidRPr="001812B7">
        <w:rPr>
          <w:rFonts w:ascii="Times New Roman" w:hAnsi="Times New Roman" w:cs="Times New Roman"/>
          <w:sz w:val="24"/>
          <w:szCs w:val="24"/>
        </w:rPr>
        <w:lastRenderedPageBreak/>
        <w:t>mbetje</w:t>
      </w:r>
      <w:r w:rsidR="001D070B" w:rsidRPr="001812B7">
        <w:rPr>
          <w:rFonts w:ascii="Times New Roman" w:hAnsi="Times New Roman" w:cs="Times New Roman"/>
          <w:sz w:val="24"/>
          <w:szCs w:val="24"/>
        </w:rPr>
        <w:t xml:space="preserve"> do t</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 xml:space="preserve"> menaxhohen në mënyrë </w:t>
      </w:r>
      <w:r w:rsidR="00D613BF" w:rsidRPr="001812B7">
        <w:rPr>
          <w:rFonts w:ascii="Times New Roman" w:hAnsi="Times New Roman" w:cs="Times New Roman"/>
          <w:sz w:val="24"/>
          <w:szCs w:val="24"/>
        </w:rPr>
        <w:t xml:space="preserve">mjedisore </w:t>
      </w:r>
      <w:r w:rsidRPr="001812B7">
        <w:rPr>
          <w:rFonts w:ascii="Times New Roman" w:hAnsi="Times New Roman" w:cs="Times New Roman"/>
          <w:sz w:val="24"/>
          <w:szCs w:val="24"/>
        </w:rPr>
        <w:t>të s</w:t>
      </w:r>
      <w:r w:rsidR="005C5EC8" w:rsidRPr="001812B7">
        <w:rPr>
          <w:rFonts w:ascii="Times New Roman" w:hAnsi="Times New Roman" w:cs="Times New Roman"/>
          <w:sz w:val="24"/>
          <w:szCs w:val="24"/>
        </w:rPr>
        <w:t>igurt</w:t>
      </w:r>
      <w:r w:rsidRPr="001812B7">
        <w:rPr>
          <w:rFonts w:ascii="Times New Roman" w:hAnsi="Times New Roman" w:cs="Times New Roman"/>
          <w:sz w:val="24"/>
          <w:szCs w:val="24"/>
        </w:rPr>
        <w:t xml:space="preserve"> </w:t>
      </w:r>
      <w:r w:rsidR="00D613BF"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përputhje me nenin </w:t>
      </w:r>
      <w:r w:rsidR="00DF671B" w:rsidRPr="001812B7">
        <w:rPr>
          <w:rFonts w:ascii="Times New Roman" w:hAnsi="Times New Roman" w:cs="Times New Roman"/>
          <w:sz w:val="24"/>
          <w:szCs w:val="24"/>
        </w:rPr>
        <w:t>26</w:t>
      </w:r>
      <w:r w:rsidR="008C55A1"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8C55A1" w:rsidRPr="001812B7">
        <w:rPr>
          <w:rFonts w:ascii="Times New Roman" w:hAnsi="Times New Roman" w:cs="Times New Roman"/>
          <w:sz w:val="24"/>
          <w:szCs w:val="24"/>
        </w:rPr>
        <w:t xml:space="preserve"> k</w:t>
      </w:r>
      <w:r w:rsidR="00CF3C6E" w:rsidRPr="001812B7">
        <w:rPr>
          <w:rFonts w:ascii="Times New Roman" w:hAnsi="Times New Roman" w:cs="Times New Roman"/>
          <w:sz w:val="24"/>
          <w:szCs w:val="24"/>
        </w:rPr>
        <w:t>ë</w:t>
      </w:r>
      <w:r w:rsidR="008C55A1" w:rsidRPr="001812B7">
        <w:rPr>
          <w:rFonts w:ascii="Times New Roman" w:hAnsi="Times New Roman" w:cs="Times New Roman"/>
          <w:sz w:val="24"/>
          <w:szCs w:val="24"/>
        </w:rPr>
        <w:t>tij vendimi</w:t>
      </w:r>
      <w:r w:rsidRPr="001812B7">
        <w:rPr>
          <w:rFonts w:ascii="Times New Roman" w:hAnsi="Times New Roman" w:cs="Times New Roman"/>
          <w:sz w:val="24"/>
          <w:szCs w:val="24"/>
        </w:rPr>
        <w:t>;</w:t>
      </w:r>
    </w:p>
    <w:p w14:paraId="2566A86F" w14:textId="1EF4C8FF" w:rsidR="00C05A8D" w:rsidRPr="001812B7" w:rsidRDefault="00C05A8D"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iv. </w:t>
      </w:r>
      <w:r w:rsidR="004F71A3" w:rsidRPr="001812B7">
        <w:rPr>
          <w:rFonts w:ascii="Times New Roman" w:hAnsi="Times New Roman" w:cs="Times New Roman"/>
          <w:sz w:val="24"/>
          <w:szCs w:val="24"/>
        </w:rPr>
        <w:t xml:space="preserve">nëpërmjet dëshmisë së penalitetit, </w:t>
      </w:r>
      <w:r w:rsidR="00734887" w:rsidRPr="001812B7">
        <w:rPr>
          <w:rFonts w:ascii="Times New Roman" w:hAnsi="Times New Roman" w:cs="Times New Roman"/>
          <w:sz w:val="24"/>
          <w:szCs w:val="24"/>
        </w:rPr>
        <w:t>q</w:t>
      </w:r>
      <w:r w:rsidR="00BF1DB7" w:rsidRPr="001812B7">
        <w:rPr>
          <w:rFonts w:ascii="Times New Roman" w:hAnsi="Times New Roman" w:cs="Times New Roman"/>
          <w:sz w:val="24"/>
          <w:szCs w:val="24"/>
        </w:rPr>
        <w:t>ë</w:t>
      </w:r>
      <w:r w:rsidR="00734887" w:rsidRPr="001812B7">
        <w:rPr>
          <w:rFonts w:ascii="Times New Roman" w:hAnsi="Times New Roman" w:cs="Times New Roman"/>
          <w:sz w:val="24"/>
          <w:szCs w:val="24"/>
        </w:rPr>
        <w:t xml:space="preserve"> </w:t>
      </w:r>
      <w:r w:rsidR="00B36060" w:rsidRPr="001812B7">
        <w:rPr>
          <w:rFonts w:ascii="Times New Roman" w:hAnsi="Times New Roman" w:cs="Times New Roman"/>
          <w:sz w:val="24"/>
          <w:szCs w:val="24"/>
        </w:rPr>
        <w:t>nuk është dënuar për kryerjen e një dërgese të paligjshme ose për ndonjë veprim tjetër të paligjshëm në lidhje me mbrojtjen e mjedisit ose shëndetit të njeriut gjatë 5 viteve para paraqitjes së njoftimit.</w:t>
      </w:r>
    </w:p>
    <w:p w14:paraId="126295B7" w14:textId="35EA4697"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autoritetet kompetente të </w:t>
      </w:r>
      <w:r w:rsidR="00B36060" w:rsidRPr="001812B7">
        <w:rPr>
          <w:rFonts w:ascii="Times New Roman" w:hAnsi="Times New Roman" w:cs="Times New Roman"/>
          <w:sz w:val="24"/>
          <w:szCs w:val="24"/>
        </w:rPr>
        <w:t>destinacionit</w:t>
      </w:r>
      <w:r w:rsidRPr="001812B7">
        <w:rPr>
          <w:rFonts w:ascii="Times New Roman" w:hAnsi="Times New Roman" w:cs="Times New Roman"/>
          <w:sz w:val="24"/>
          <w:szCs w:val="24"/>
        </w:rPr>
        <w:t xml:space="preserve"> nuk disponojnë informacion se marrësi </w:t>
      </w:r>
      <w:r w:rsidR="00B36060" w:rsidRPr="001812B7">
        <w:rPr>
          <w:rFonts w:ascii="Times New Roman" w:hAnsi="Times New Roman" w:cs="Times New Roman"/>
          <w:sz w:val="24"/>
          <w:szCs w:val="24"/>
        </w:rPr>
        <w:t xml:space="preserve">i mbetjeve </w:t>
      </w:r>
      <w:r w:rsidRPr="001812B7">
        <w:rPr>
          <w:rFonts w:ascii="Times New Roman" w:hAnsi="Times New Roman" w:cs="Times New Roman"/>
          <w:sz w:val="24"/>
          <w:szCs w:val="24"/>
        </w:rPr>
        <w:t>është dënuar për kryerjen e një dërgese të paligjshme ose për ndonjë veprim tjetër të paligjshëm në lidhje me mbrojtjen e mjedisit ose shëndetit të njeriut gjatë 5 viteve para paraqitjes së njoftimit;</w:t>
      </w:r>
    </w:p>
    <w:p w14:paraId="16A172D4" w14:textId="439603A3"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c) njoftuesi ose impianti</w:t>
      </w:r>
      <w:r w:rsidR="00D36A84" w:rsidRPr="001812B7">
        <w:rPr>
          <w:rFonts w:ascii="Times New Roman" w:hAnsi="Times New Roman" w:cs="Times New Roman"/>
          <w:sz w:val="24"/>
          <w:szCs w:val="24"/>
        </w:rPr>
        <w:t xml:space="preserve">, </w:t>
      </w:r>
      <w:r w:rsidR="00F34463"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F34463" w:rsidRPr="001812B7">
        <w:rPr>
          <w:rFonts w:ascii="Times New Roman" w:hAnsi="Times New Roman" w:cs="Times New Roman"/>
          <w:sz w:val="24"/>
          <w:szCs w:val="24"/>
        </w:rPr>
        <w:t xml:space="preserve"> lidhje me d</w:t>
      </w:r>
      <w:r w:rsidR="00BF1DB7" w:rsidRPr="001812B7">
        <w:rPr>
          <w:rFonts w:ascii="Times New Roman" w:hAnsi="Times New Roman" w:cs="Times New Roman"/>
          <w:sz w:val="24"/>
          <w:szCs w:val="24"/>
        </w:rPr>
        <w:t>ë</w:t>
      </w:r>
      <w:r w:rsidR="00F34463" w:rsidRPr="001812B7">
        <w:rPr>
          <w:rFonts w:ascii="Times New Roman" w:hAnsi="Times New Roman" w:cs="Times New Roman"/>
          <w:sz w:val="24"/>
          <w:szCs w:val="24"/>
        </w:rPr>
        <w:t>rgesa t</w:t>
      </w:r>
      <w:r w:rsidR="00BF1DB7" w:rsidRPr="001812B7">
        <w:rPr>
          <w:rFonts w:ascii="Times New Roman" w:hAnsi="Times New Roman" w:cs="Times New Roman"/>
          <w:sz w:val="24"/>
          <w:szCs w:val="24"/>
        </w:rPr>
        <w:t>ë</w:t>
      </w:r>
      <w:r w:rsidR="00F34463" w:rsidRPr="001812B7">
        <w:rPr>
          <w:rFonts w:ascii="Times New Roman" w:hAnsi="Times New Roman" w:cs="Times New Roman"/>
          <w:sz w:val="24"/>
          <w:szCs w:val="24"/>
        </w:rPr>
        <w:t xml:space="preserve"> m</w:t>
      </w:r>
      <w:r w:rsidR="00BF1DB7" w:rsidRPr="001812B7">
        <w:rPr>
          <w:rFonts w:ascii="Times New Roman" w:hAnsi="Times New Roman" w:cs="Times New Roman"/>
          <w:sz w:val="24"/>
          <w:szCs w:val="24"/>
        </w:rPr>
        <w:t>ë</w:t>
      </w:r>
      <w:r w:rsidR="00F34463" w:rsidRPr="001812B7">
        <w:rPr>
          <w:rFonts w:ascii="Times New Roman" w:hAnsi="Times New Roman" w:cs="Times New Roman"/>
          <w:sz w:val="24"/>
          <w:szCs w:val="24"/>
        </w:rPr>
        <w:t>parshme,</w:t>
      </w:r>
      <w:r w:rsidRPr="001812B7">
        <w:rPr>
          <w:rFonts w:ascii="Times New Roman" w:hAnsi="Times New Roman" w:cs="Times New Roman"/>
          <w:sz w:val="24"/>
          <w:szCs w:val="24"/>
        </w:rPr>
        <w:t xml:space="preserve"> </w:t>
      </w:r>
      <w:r w:rsidR="00AE2E56" w:rsidRPr="001812B7">
        <w:rPr>
          <w:rFonts w:ascii="Times New Roman" w:hAnsi="Times New Roman" w:cs="Times New Roman"/>
          <w:sz w:val="24"/>
          <w:szCs w:val="24"/>
        </w:rPr>
        <w:t>ka respektuar k</w:t>
      </w:r>
      <w:r w:rsidR="00BF1DB7" w:rsidRPr="001812B7">
        <w:rPr>
          <w:rFonts w:ascii="Times New Roman" w:hAnsi="Times New Roman" w:cs="Times New Roman"/>
          <w:sz w:val="24"/>
          <w:szCs w:val="24"/>
        </w:rPr>
        <w:t>ë</w:t>
      </w:r>
      <w:r w:rsidR="00AE2E56" w:rsidRPr="001812B7">
        <w:rPr>
          <w:rFonts w:ascii="Times New Roman" w:hAnsi="Times New Roman" w:cs="Times New Roman"/>
          <w:sz w:val="24"/>
          <w:szCs w:val="24"/>
        </w:rPr>
        <w:t xml:space="preserve">rkesat </w:t>
      </w:r>
      <w:r w:rsidR="00F34463" w:rsidRPr="001812B7">
        <w:rPr>
          <w:rFonts w:ascii="Times New Roman" w:hAnsi="Times New Roman" w:cs="Times New Roman"/>
          <w:sz w:val="24"/>
          <w:szCs w:val="24"/>
        </w:rPr>
        <w:t>e nen</w:t>
      </w:r>
      <w:r w:rsidR="00437131" w:rsidRPr="001812B7">
        <w:rPr>
          <w:rFonts w:ascii="Times New Roman" w:hAnsi="Times New Roman" w:cs="Times New Roman"/>
          <w:sz w:val="24"/>
          <w:szCs w:val="24"/>
        </w:rPr>
        <w:t>it 13</w:t>
      </w:r>
      <w:r w:rsidR="00D36A84" w:rsidRPr="001812B7">
        <w:rPr>
          <w:rFonts w:ascii="Times New Roman" w:hAnsi="Times New Roman" w:cs="Times New Roman"/>
          <w:sz w:val="24"/>
          <w:szCs w:val="24"/>
        </w:rPr>
        <w:t xml:space="preserve"> </w:t>
      </w:r>
      <w:r w:rsidRPr="001812B7">
        <w:rPr>
          <w:rFonts w:ascii="Times New Roman" w:hAnsi="Times New Roman" w:cs="Times New Roman"/>
          <w:sz w:val="24"/>
          <w:szCs w:val="24"/>
        </w:rPr>
        <w:t>gjatë 5 viteve para paraqitjes së njoftimit</w:t>
      </w:r>
      <w:r w:rsidR="00F34463" w:rsidRPr="001812B7">
        <w:rPr>
          <w:rFonts w:ascii="Times New Roman" w:hAnsi="Times New Roman" w:cs="Times New Roman"/>
          <w:sz w:val="24"/>
          <w:szCs w:val="24"/>
        </w:rPr>
        <w:t xml:space="preserve"> n</w:t>
      </w:r>
      <w:r w:rsidR="00BF1DB7" w:rsidRPr="001812B7">
        <w:rPr>
          <w:rFonts w:ascii="Times New Roman" w:hAnsi="Times New Roman" w:cs="Times New Roman"/>
          <w:sz w:val="24"/>
          <w:szCs w:val="24"/>
        </w:rPr>
        <w:t>ë</w:t>
      </w:r>
      <w:r w:rsidR="00F34463" w:rsidRPr="001812B7">
        <w:rPr>
          <w:rFonts w:ascii="Times New Roman" w:hAnsi="Times New Roman" w:cs="Times New Roman"/>
          <w:sz w:val="24"/>
          <w:szCs w:val="24"/>
        </w:rPr>
        <w:t xml:space="preserve"> fjal</w:t>
      </w:r>
      <w:r w:rsidR="00BF1DB7" w:rsidRPr="001812B7">
        <w:rPr>
          <w:rFonts w:ascii="Times New Roman" w:hAnsi="Times New Roman" w:cs="Times New Roman"/>
          <w:sz w:val="24"/>
          <w:szCs w:val="24"/>
        </w:rPr>
        <w:t>ë</w:t>
      </w:r>
      <w:r w:rsidR="00F34463" w:rsidRPr="001812B7">
        <w:rPr>
          <w:rFonts w:ascii="Times New Roman" w:hAnsi="Times New Roman" w:cs="Times New Roman"/>
          <w:sz w:val="24"/>
          <w:szCs w:val="24"/>
        </w:rPr>
        <w:t>;</w:t>
      </w:r>
    </w:p>
    <w:p w14:paraId="111FF2C9" w14:textId="7F1C65A0"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ç) </w:t>
      </w:r>
      <w:r w:rsidR="00EC3C94" w:rsidRPr="001812B7">
        <w:rPr>
          <w:rFonts w:ascii="Times New Roman" w:hAnsi="Times New Roman" w:cs="Times New Roman"/>
          <w:sz w:val="24"/>
          <w:szCs w:val="24"/>
        </w:rPr>
        <w:t>shteti</w:t>
      </w:r>
      <w:r w:rsidRPr="001812B7">
        <w:rPr>
          <w:rFonts w:ascii="Times New Roman" w:hAnsi="Times New Roman" w:cs="Times New Roman"/>
          <w:sz w:val="24"/>
          <w:szCs w:val="24"/>
        </w:rPr>
        <w:t xml:space="preserve"> i destinacionit nuk ka </w:t>
      </w:r>
      <w:r w:rsidR="00EA07F0" w:rsidRPr="001812B7">
        <w:rPr>
          <w:rFonts w:ascii="Times New Roman" w:hAnsi="Times New Roman" w:cs="Times New Roman"/>
          <w:sz w:val="24"/>
          <w:szCs w:val="24"/>
        </w:rPr>
        <w:t>ndaluar importin</w:t>
      </w:r>
      <w:r w:rsidRPr="001812B7">
        <w:rPr>
          <w:rFonts w:ascii="Times New Roman" w:hAnsi="Times New Roman" w:cs="Times New Roman"/>
          <w:sz w:val="24"/>
          <w:szCs w:val="24"/>
        </w:rPr>
        <w:t xml:space="preserve"> </w:t>
      </w:r>
      <w:r w:rsidR="00EA07F0" w:rsidRPr="001812B7">
        <w:rPr>
          <w:rFonts w:ascii="Times New Roman" w:hAnsi="Times New Roman" w:cs="Times New Roman"/>
          <w:sz w:val="24"/>
          <w:szCs w:val="24"/>
        </w:rPr>
        <w:t xml:space="preserve">e mbetjeve të rrezikshme ose të mbetjeve të listuara në </w:t>
      </w:r>
      <w:r w:rsidR="002E345F" w:rsidRPr="001812B7">
        <w:rPr>
          <w:rFonts w:ascii="Times New Roman" w:hAnsi="Times New Roman" w:cs="Times New Roman"/>
          <w:sz w:val="24"/>
          <w:szCs w:val="24"/>
        </w:rPr>
        <w:t>Shtojcën</w:t>
      </w:r>
      <w:r w:rsidR="00EA07F0" w:rsidRPr="001812B7">
        <w:rPr>
          <w:rFonts w:ascii="Times New Roman" w:hAnsi="Times New Roman" w:cs="Times New Roman"/>
          <w:sz w:val="24"/>
          <w:szCs w:val="24"/>
        </w:rPr>
        <w:t xml:space="preserve"> II </w:t>
      </w:r>
      <w:r w:rsidRPr="001812B7">
        <w:rPr>
          <w:rFonts w:ascii="Times New Roman" w:hAnsi="Times New Roman" w:cs="Times New Roman"/>
          <w:sz w:val="24"/>
          <w:szCs w:val="24"/>
        </w:rPr>
        <w:t>të Konventës së Bazelit</w:t>
      </w:r>
      <w:r w:rsidR="00EA07F0"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EA07F0" w:rsidRPr="001812B7">
        <w:rPr>
          <w:rFonts w:ascii="Times New Roman" w:hAnsi="Times New Roman" w:cs="Times New Roman"/>
          <w:sz w:val="24"/>
          <w:szCs w:val="24"/>
        </w:rPr>
        <w:t>r q</w:t>
      </w:r>
      <w:r w:rsidR="00BF1DB7" w:rsidRPr="001812B7">
        <w:rPr>
          <w:rFonts w:ascii="Times New Roman" w:hAnsi="Times New Roman" w:cs="Times New Roman"/>
          <w:sz w:val="24"/>
          <w:szCs w:val="24"/>
        </w:rPr>
        <w:t>ë</w:t>
      </w:r>
      <w:r w:rsidR="00EA07F0" w:rsidRPr="001812B7">
        <w:rPr>
          <w:rFonts w:ascii="Times New Roman" w:hAnsi="Times New Roman" w:cs="Times New Roman"/>
          <w:sz w:val="24"/>
          <w:szCs w:val="24"/>
        </w:rPr>
        <w:t>llime asgj</w:t>
      </w:r>
      <w:r w:rsidR="00BF1DB7" w:rsidRPr="001812B7">
        <w:rPr>
          <w:rFonts w:ascii="Times New Roman" w:hAnsi="Times New Roman" w:cs="Times New Roman"/>
          <w:sz w:val="24"/>
          <w:szCs w:val="24"/>
        </w:rPr>
        <w:t>ë</w:t>
      </w:r>
      <w:r w:rsidR="00EA07F0" w:rsidRPr="001812B7">
        <w:rPr>
          <w:rFonts w:ascii="Times New Roman" w:hAnsi="Times New Roman" w:cs="Times New Roman"/>
          <w:sz w:val="24"/>
          <w:szCs w:val="24"/>
        </w:rPr>
        <w:t>simi;</w:t>
      </w:r>
    </w:p>
    <w:p w14:paraId="03257762" w14:textId="3EFA91D6"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d) dërgesa </w:t>
      </w:r>
      <w:r w:rsidR="00D527E7" w:rsidRPr="001812B7">
        <w:rPr>
          <w:rFonts w:ascii="Times New Roman" w:hAnsi="Times New Roman" w:cs="Times New Roman"/>
          <w:sz w:val="24"/>
          <w:szCs w:val="24"/>
        </w:rPr>
        <w:t xml:space="preserve">e planifikuar </w:t>
      </w:r>
      <w:r w:rsidRPr="001812B7">
        <w:rPr>
          <w:rFonts w:ascii="Times New Roman" w:hAnsi="Times New Roman" w:cs="Times New Roman"/>
          <w:sz w:val="24"/>
          <w:szCs w:val="24"/>
        </w:rPr>
        <w:t>dhe asgjësimi është në përputhje me legjislacionin kombëtar për mbrojtjen e mjedisit, rendin publik, sigurinë publike ose mbrojtjen e shëndetit</w:t>
      </w:r>
      <w:r w:rsidR="00D527E7" w:rsidRPr="001812B7">
        <w:rPr>
          <w:rFonts w:ascii="Times New Roman" w:hAnsi="Times New Roman" w:cs="Times New Roman"/>
          <w:sz w:val="24"/>
          <w:szCs w:val="24"/>
        </w:rPr>
        <w:t>;</w:t>
      </w:r>
    </w:p>
    <w:p w14:paraId="40CFFFE5" w14:textId="7CBD269E"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dh) dërgesa </w:t>
      </w:r>
      <w:r w:rsidR="00D527E7" w:rsidRPr="001812B7">
        <w:rPr>
          <w:rFonts w:ascii="Times New Roman" w:hAnsi="Times New Roman" w:cs="Times New Roman"/>
          <w:sz w:val="24"/>
          <w:szCs w:val="24"/>
        </w:rPr>
        <w:t xml:space="preserve">e planifikuar </w:t>
      </w:r>
      <w:r w:rsidRPr="001812B7">
        <w:rPr>
          <w:rFonts w:ascii="Times New Roman" w:hAnsi="Times New Roman" w:cs="Times New Roman"/>
          <w:sz w:val="24"/>
          <w:szCs w:val="24"/>
        </w:rPr>
        <w:t xml:space="preserve">ose asgjësimi nuk bie në kundërshtim me detyrimet që rrjedhin nga konventat ndërkombëtare të </w:t>
      </w:r>
      <w:r w:rsidR="00B12A9F" w:rsidRPr="001812B7">
        <w:rPr>
          <w:rFonts w:ascii="Times New Roman" w:hAnsi="Times New Roman" w:cs="Times New Roman"/>
          <w:sz w:val="24"/>
          <w:szCs w:val="24"/>
        </w:rPr>
        <w:t>ratifikuara</w:t>
      </w:r>
      <w:r w:rsidRPr="001812B7">
        <w:rPr>
          <w:rFonts w:ascii="Times New Roman" w:hAnsi="Times New Roman" w:cs="Times New Roman"/>
          <w:sz w:val="24"/>
          <w:szCs w:val="24"/>
        </w:rPr>
        <w:t xml:space="preserve"> nga </w:t>
      </w:r>
      <w:r w:rsidR="00B12A9F" w:rsidRPr="001812B7">
        <w:rPr>
          <w:rFonts w:ascii="Times New Roman" w:hAnsi="Times New Roman" w:cs="Times New Roman"/>
          <w:sz w:val="24"/>
          <w:szCs w:val="24"/>
        </w:rPr>
        <w:t>Republika e Shqip</w:t>
      </w:r>
      <w:r w:rsidR="00BF1DB7" w:rsidRPr="001812B7">
        <w:rPr>
          <w:rFonts w:ascii="Times New Roman" w:hAnsi="Times New Roman" w:cs="Times New Roman"/>
          <w:sz w:val="24"/>
          <w:szCs w:val="24"/>
        </w:rPr>
        <w:t>ë</w:t>
      </w:r>
      <w:r w:rsidR="00FD6B17" w:rsidRPr="001812B7">
        <w:rPr>
          <w:rFonts w:ascii="Times New Roman" w:hAnsi="Times New Roman" w:cs="Times New Roman"/>
          <w:sz w:val="24"/>
          <w:szCs w:val="24"/>
        </w:rPr>
        <w:t>ris</w:t>
      </w:r>
      <w:r w:rsidR="00BF1DB7" w:rsidRPr="001812B7">
        <w:rPr>
          <w:rFonts w:ascii="Times New Roman" w:hAnsi="Times New Roman" w:cs="Times New Roman"/>
          <w:sz w:val="24"/>
          <w:szCs w:val="24"/>
        </w:rPr>
        <w:t>ë</w:t>
      </w:r>
      <w:r w:rsidR="00FD6B17" w:rsidRPr="001812B7">
        <w:rPr>
          <w:rFonts w:ascii="Times New Roman" w:hAnsi="Times New Roman" w:cs="Times New Roman"/>
          <w:sz w:val="24"/>
          <w:szCs w:val="24"/>
        </w:rPr>
        <w:t>;</w:t>
      </w:r>
    </w:p>
    <w:p w14:paraId="7FB12265" w14:textId="1A830FD5"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e) mbetjet trajtohen në përputhje me standardet për mbrojtjen e mjedisit në lidhje me asgjësimin sipas legjislacionit </w:t>
      </w:r>
      <w:r w:rsidR="00ED0E6A" w:rsidRPr="001812B7">
        <w:rPr>
          <w:rFonts w:ascii="Times New Roman" w:hAnsi="Times New Roman" w:cs="Times New Roman"/>
          <w:sz w:val="24"/>
          <w:szCs w:val="24"/>
        </w:rPr>
        <w:t>komb</w:t>
      </w:r>
      <w:r w:rsidR="00BF1DB7" w:rsidRPr="001812B7">
        <w:rPr>
          <w:rFonts w:ascii="Times New Roman" w:hAnsi="Times New Roman" w:cs="Times New Roman"/>
          <w:sz w:val="24"/>
          <w:szCs w:val="24"/>
        </w:rPr>
        <w:t>ë</w:t>
      </w:r>
      <w:r w:rsidR="00ED0E6A" w:rsidRPr="001812B7">
        <w:rPr>
          <w:rFonts w:ascii="Times New Roman" w:hAnsi="Times New Roman" w:cs="Times New Roman"/>
          <w:sz w:val="24"/>
          <w:szCs w:val="24"/>
        </w:rPr>
        <w:t>tar</w:t>
      </w:r>
      <w:r w:rsidRPr="001812B7">
        <w:rPr>
          <w:rFonts w:ascii="Times New Roman" w:hAnsi="Times New Roman" w:cs="Times New Roman"/>
          <w:sz w:val="24"/>
          <w:szCs w:val="24"/>
        </w:rPr>
        <w:t xml:space="preserve"> ose </w:t>
      </w:r>
      <w:r w:rsidR="00316CC2" w:rsidRPr="001812B7">
        <w:rPr>
          <w:rFonts w:ascii="Times New Roman" w:hAnsi="Times New Roman" w:cs="Times New Roman"/>
          <w:sz w:val="24"/>
          <w:szCs w:val="24"/>
        </w:rPr>
        <w:t>standardet e</w:t>
      </w:r>
      <w:r w:rsidRPr="001812B7">
        <w:rPr>
          <w:rFonts w:ascii="Times New Roman" w:hAnsi="Times New Roman" w:cs="Times New Roman"/>
          <w:sz w:val="24"/>
          <w:szCs w:val="24"/>
        </w:rPr>
        <w:t xml:space="preserve"> përcaktuara në planet e menaxhimit të mbetjeve </w:t>
      </w:r>
      <w:r w:rsidR="00316CC2"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316CC2"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316CC2" w:rsidRPr="001812B7">
        <w:rPr>
          <w:rFonts w:ascii="Times New Roman" w:hAnsi="Times New Roman" w:cs="Times New Roman"/>
          <w:sz w:val="24"/>
          <w:szCs w:val="24"/>
        </w:rPr>
        <w:t xml:space="preserve">rputhje me ligjin nr. 57/2025 </w:t>
      </w:r>
      <w:r w:rsidRPr="001812B7">
        <w:rPr>
          <w:rFonts w:ascii="Times New Roman" w:hAnsi="Times New Roman" w:cs="Times New Roman"/>
          <w:sz w:val="24"/>
          <w:szCs w:val="24"/>
        </w:rPr>
        <w:t xml:space="preserve">dhe, </w:t>
      </w:r>
      <w:r w:rsidR="00316CC2" w:rsidRPr="001812B7">
        <w:rPr>
          <w:rFonts w:ascii="Times New Roman" w:hAnsi="Times New Roman" w:cs="Times New Roman"/>
          <w:sz w:val="24"/>
          <w:szCs w:val="24"/>
        </w:rPr>
        <w:t xml:space="preserve">sipas rastit, </w:t>
      </w:r>
      <w:r w:rsidRPr="001812B7">
        <w:rPr>
          <w:rFonts w:ascii="Times New Roman" w:hAnsi="Times New Roman" w:cs="Times New Roman"/>
          <w:sz w:val="24"/>
          <w:szCs w:val="24"/>
        </w:rPr>
        <w:t xml:space="preserve">impianti zbaton teknikat më të mira të disponueshme sipas </w:t>
      </w:r>
      <w:r w:rsidR="00D929F3" w:rsidRPr="001812B7">
        <w:rPr>
          <w:rFonts w:ascii="Times New Roman" w:hAnsi="Times New Roman" w:cs="Times New Roman"/>
          <w:sz w:val="24"/>
          <w:szCs w:val="24"/>
        </w:rPr>
        <w:t>legjislacionit n</w:t>
      </w:r>
      <w:r w:rsidR="00BF1DB7" w:rsidRPr="001812B7">
        <w:rPr>
          <w:rFonts w:ascii="Times New Roman" w:hAnsi="Times New Roman" w:cs="Times New Roman"/>
          <w:sz w:val="24"/>
          <w:szCs w:val="24"/>
        </w:rPr>
        <w:t>ë</w:t>
      </w:r>
      <w:r w:rsidR="00D929F3" w:rsidRPr="001812B7">
        <w:rPr>
          <w:rFonts w:ascii="Times New Roman" w:hAnsi="Times New Roman" w:cs="Times New Roman"/>
          <w:sz w:val="24"/>
          <w:szCs w:val="24"/>
        </w:rPr>
        <w:t xml:space="preserve"> fuqi p</w:t>
      </w:r>
      <w:r w:rsidR="00BF1DB7" w:rsidRPr="001812B7">
        <w:rPr>
          <w:rFonts w:ascii="Times New Roman" w:hAnsi="Times New Roman" w:cs="Times New Roman"/>
          <w:sz w:val="24"/>
          <w:szCs w:val="24"/>
        </w:rPr>
        <w:t>ë</w:t>
      </w:r>
      <w:r w:rsidR="00D929F3" w:rsidRPr="001812B7">
        <w:rPr>
          <w:rFonts w:ascii="Times New Roman" w:hAnsi="Times New Roman" w:cs="Times New Roman"/>
          <w:sz w:val="24"/>
          <w:szCs w:val="24"/>
        </w:rPr>
        <w:t>r lejet e mjedisit;</w:t>
      </w:r>
    </w:p>
    <w:p w14:paraId="152AA25D" w14:textId="4FE5E926"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ë) mbetjet nuk janë as mbetje </w:t>
      </w:r>
      <w:r w:rsidR="00D929F3" w:rsidRPr="001812B7">
        <w:rPr>
          <w:rFonts w:ascii="Times New Roman" w:hAnsi="Times New Roman" w:cs="Times New Roman"/>
          <w:sz w:val="24"/>
          <w:szCs w:val="24"/>
        </w:rPr>
        <w:t>bashkiake</w:t>
      </w:r>
      <w:r w:rsidRPr="001812B7">
        <w:rPr>
          <w:rFonts w:ascii="Times New Roman" w:hAnsi="Times New Roman" w:cs="Times New Roman"/>
          <w:sz w:val="24"/>
          <w:szCs w:val="24"/>
        </w:rPr>
        <w:t xml:space="preserve"> të përziera të </w:t>
      </w:r>
      <w:r w:rsidR="00D929F3" w:rsidRPr="001812B7">
        <w:rPr>
          <w:rFonts w:ascii="Times New Roman" w:hAnsi="Times New Roman" w:cs="Times New Roman"/>
          <w:sz w:val="24"/>
          <w:szCs w:val="24"/>
        </w:rPr>
        <w:t>grumbulluara</w:t>
      </w:r>
      <w:r w:rsidRPr="001812B7">
        <w:rPr>
          <w:rFonts w:ascii="Times New Roman" w:hAnsi="Times New Roman" w:cs="Times New Roman"/>
          <w:sz w:val="24"/>
          <w:szCs w:val="24"/>
        </w:rPr>
        <w:t xml:space="preserve"> nga familjet ose nga prodhues të tjerë mbetjesh ose nga të dyja, dhe as mbetje </w:t>
      </w:r>
      <w:r w:rsidR="00255896" w:rsidRPr="001812B7">
        <w:rPr>
          <w:rFonts w:ascii="Times New Roman" w:hAnsi="Times New Roman" w:cs="Times New Roman"/>
          <w:sz w:val="24"/>
          <w:szCs w:val="24"/>
        </w:rPr>
        <w:t>bashkiake</w:t>
      </w:r>
      <w:r w:rsidRPr="001812B7">
        <w:rPr>
          <w:rFonts w:ascii="Times New Roman" w:hAnsi="Times New Roman" w:cs="Times New Roman"/>
          <w:sz w:val="24"/>
          <w:szCs w:val="24"/>
        </w:rPr>
        <w:t xml:space="preserve"> të përziera që i janë nënshtruar një operacioni trajtimi që nuk ka ndryshuar në mënyrë thelbësore vetitë e tyre.</w:t>
      </w:r>
    </w:p>
    <w:p w14:paraId="6A51B915" w14:textId="35A3E57D" w:rsidR="34E66208" w:rsidRPr="001812B7" w:rsidRDefault="000547D6" w:rsidP="0040671D">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6F0B73" w:rsidRPr="001812B7">
        <w:rPr>
          <w:rFonts w:ascii="Times New Roman" w:hAnsi="Times New Roman" w:cs="Times New Roman"/>
          <w:sz w:val="24"/>
          <w:szCs w:val="24"/>
        </w:rPr>
        <w:t>P</w:t>
      </w:r>
      <w:r w:rsidR="68C78976" w:rsidRPr="001812B7">
        <w:rPr>
          <w:rFonts w:ascii="Times New Roman" w:hAnsi="Times New Roman" w:cs="Times New Roman"/>
          <w:sz w:val="24"/>
          <w:szCs w:val="24"/>
        </w:rPr>
        <w:t>ërjashtim</w:t>
      </w:r>
      <w:r w:rsidR="006F0B73" w:rsidRPr="001812B7">
        <w:rPr>
          <w:rFonts w:ascii="Times New Roman" w:hAnsi="Times New Roman" w:cs="Times New Roman"/>
          <w:sz w:val="24"/>
          <w:szCs w:val="24"/>
        </w:rPr>
        <w:t>isht</w:t>
      </w:r>
      <w:r w:rsidR="68C78976" w:rsidRPr="001812B7">
        <w:rPr>
          <w:rFonts w:ascii="Times New Roman" w:hAnsi="Times New Roman" w:cs="Times New Roman"/>
          <w:sz w:val="24"/>
          <w:szCs w:val="24"/>
        </w:rPr>
        <w:t xml:space="preserve"> nga </w:t>
      </w:r>
      <w:r w:rsidR="006F0B73" w:rsidRPr="001812B7">
        <w:rPr>
          <w:rFonts w:ascii="Times New Roman" w:hAnsi="Times New Roman" w:cs="Times New Roman"/>
          <w:sz w:val="24"/>
          <w:szCs w:val="24"/>
        </w:rPr>
        <w:t>g</w:t>
      </w:r>
      <w:r w:rsidR="0084031E" w:rsidRPr="001812B7">
        <w:rPr>
          <w:rFonts w:ascii="Times New Roman" w:hAnsi="Times New Roman" w:cs="Times New Roman"/>
          <w:sz w:val="24"/>
          <w:szCs w:val="24"/>
        </w:rPr>
        <w:t>ë</w:t>
      </w:r>
      <w:r w:rsidR="006F0B73" w:rsidRPr="001812B7">
        <w:rPr>
          <w:rFonts w:ascii="Times New Roman" w:hAnsi="Times New Roman" w:cs="Times New Roman"/>
          <w:sz w:val="24"/>
          <w:szCs w:val="24"/>
        </w:rPr>
        <w:t>rma</w:t>
      </w:r>
      <w:r w:rsidR="68C78976" w:rsidRPr="001812B7">
        <w:rPr>
          <w:rFonts w:ascii="Times New Roman" w:hAnsi="Times New Roman" w:cs="Times New Roman"/>
          <w:sz w:val="24"/>
          <w:szCs w:val="24"/>
        </w:rPr>
        <w:t xml:space="preserve"> (a</w:t>
      </w:r>
      <w:r w:rsidR="006F0B73" w:rsidRPr="001812B7">
        <w:rPr>
          <w:rFonts w:ascii="Times New Roman" w:hAnsi="Times New Roman" w:cs="Times New Roman"/>
          <w:sz w:val="24"/>
          <w:szCs w:val="24"/>
        </w:rPr>
        <w:t>) e</w:t>
      </w:r>
      <w:r w:rsidR="68C78976" w:rsidRPr="001812B7">
        <w:rPr>
          <w:rFonts w:ascii="Times New Roman" w:hAnsi="Times New Roman" w:cs="Times New Roman"/>
          <w:sz w:val="24"/>
          <w:szCs w:val="24"/>
        </w:rPr>
        <w:t xml:space="preserve"> pik</w:t>
      </w:r>
      <w:r w:rsidR="0084031E" w:rsidRPr="001812B7">
        <w:rPr>
          <w:rFonts w:ascii="Times New Roman" w:hAnsi="Times New Roman" w:cs="Times New Roman"/>
          <w:sz w:val="24"/>
          <w:szCs w:val="24"/>
        </w:rPr>
        <w:t>ë</w:t>
      </w:r>
      <w:r w:rsidR="006F0B73" w:rsidRPr="001812B7">
        <w:rPr>
          <w:rFonts w:ascii="Times New Roman" w:hAnsi="Times New Roman" w:cs="Times New Roman"/>
          <w:sz w:val="24"/>
          <w:szCs w:val="24"/>
        </w:rPr>
        <w:t>s</w:t>
      </w:r>
      <w:r w:rsidR="68C78976" w:rsidRPr="001812B7">
        <w:rPr>
          <w:rFonts w:ascii="Times New Roman" w:hAnsi="Times New Roman" w:cs="Times New Roman"/>
          <w:sz w:val="24"/>
          <w:szCs w:val="24"/>
        </w:rPr>
        <w:t xml:space="preserve"> 1, kur njoftuesi demonstron se mbetjet në fjalë </w:t>
      </w:r>
      <w:r w:rsidR="00251A65" w:rsidRPr="001812B7">
        <w:rPr>
          <w:rFonts w:ascii="Times New Roman" w:hAnsi="Times New Roman" w:cs="Times New Roman"/>
          <w:sz w:val="24"/>
          <w:szCs w:val="24"/>
        </w:rPr>
        <w:t>t</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 xml:space="preserve"> krijuara n</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 xml:space="preserve"> territorin e Republik</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s s</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 xml:space="preserve"> Shqip</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ris</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 xml:space="preserve"> jan</w:t>
      </w:r>
      <w:r w:rsidR="003A09FF" w:rsidRPr="001812B7">
        <w:rPr>
          <w:rFonts w:ascii="Times New Roman" w:hAnsi="Times New Roman" w:cs="Times New Roman"/>
          <w:sz w:val="24"/>
          <w:szCs w:val="24"/>
        </w:rPr>
        <w:t>ë</w:t>
      </w:r>
      <w:r w:rsidR="68C78976" w:rsidRPr="001812B7">
        <w:rPr>
          <w:rFonts w:ascii="Times New Roman" w:hAnsi="Times New Roman" w:cs="Times New Roman"/>
          <w:sz w:val="24"/>
          <w:szCs w:val="24"/>
        </w:rPr>
        <w:t xml:space="preserve"> në një sasi kaq të vogël vjetore saqë krijimi i impianteve të reja të specializuara për asgjësim </w:t>
      </w:r>
      <w:r w:rsidR="00251A65" w:rsidRPr="001812B7">
        <w:rPr>
          <w:rFonts w:ascii="Times New Roman" w:hAnsi="Times New Roman" w:cs="Times New Roman"/>
          <w:sz w:val="24"/>
          <w:szCs w:val="24"/>
        </w:rPr>
        <w:t>n</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 xml:space="preserve"> Shqip</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 xml:space="preserve">ri </w:t>
      </w:r>
      <w:r w:rsidR="68C78976" w:rsidRPr="001812B7">
        <w:rPr>
          <w:rFonts w:ascii="Times New Roman" w:hAnsi="Times New Roman" w:cs="Times New Roman"/>
          <w:sz w:val="24"/>
          <w:szCs w:val="24"/>
        </w:rPr>
        <w:t xml:space="preserve">nuk </w:t>
      </w:r>
      <w:r w:rsidR="003A09FF" w:rsidRPr="001812B7">
        <w:rPr>
          <w:rFonts w:ascii="Times New Roman" w:hAnsi="Times New Roman" w:cs="Times New Roman"/>
          <w:sz w:val="24"/>
          <w:szCs w:val="24"/>
        </w:rPr>
        <w:t>ë</w:t>
      </w:r>
      <w:r w:rsidR="00251A65" w:rsidRPr="001812B7">
        <w:rPr>
          <w:rFonts w:ascii="Times New Roman" w:hAnsi="Times New Roman" w:cs="Times New Roman"/>
          <w:sz w:val="24"/>
          <w:szCs w:val="24"/>
        </w:rPr>
        <w:t>sht</w:t>
      </w:r>
      <w:r w:rsidR="003A09FF" w:rsidRPr="001812B7">
        <w:rPr>
          <w:rFonts w:ascii="Times New Roman" w:hAnsi="Times New Roman" w:cs="Times New Roman"/>
          <w:sz w:val="24"/>
          <w:szCs w:val="24"/>
        </w:rPr>
        <w:t>ë</w:t>
      </w:r>
      <w:r w:rsidR="68C78976" w:rsidRPr="001812B7">
        <w:rPr>
          <w:rFonts w:ascii="Times New Roman" w:hAnsi="Times New Roman" w:cs="Times New Roman"/>
          <w:sz w:val="24"/>
          <w:szCs w:val="24"/>
        </w:rPr>
        <w:t xml:space="preserve"> ekonomikisht i qëndrueshëm, kushtet e përcaktuara në pikën 1, </w:t>
      </w:r>
      <w:r w:rsidR="004E24A9" w:rsidRPr="001812B7">
        <w:rPr>
          <w:rFonts w:ascii="Times New Roman" w:hAnsi="Times New Roman" w:cs="Times New Roman"/>
          <w:sz w:val="24"/>
          <w:szCs w:val="24"/>
        </w:rPr>
        <w:t>g</w:t>
      </w:r>
      <w:r w:rsidR="00BF1DB7" w:rsidRPr="001812B7">
        <w:rPr>
          <w:rFonts w:ascii="Times New Roman" w:hAnsi="Times New Roman" w:cs="Times New Roman"/>
          <w:sz w:val="24"/>
          <w:szCs w:val="24"/>
        </w:rPr>
        <w:t>ë</w:t>
      </w:r>
      <w:r w:rsidR="004E24A9" w:rsidRPr="001812B7">
        <w:rPr>
          <w:rFonts w:ascii="Times New Roman" w:hAnsi="Times New Roman" w:cs="Times New Roman"/>
          <w:sz w:val="24"/>
          <w:szCs w:val="24"/>
        </w:rPr>
        <w:t>rmat</w:t>
      </w:r>
      <w:r w:rsidR="68C78976" w:rsidRPr="001812B7">
        <w:rPr>
          <w:rFonts w:ascii="Times New Roman" w:hAnsi="Times New Roman" w:cs="Times New Roman"/>
          <w:sz w:val="24"/>
          <w:szCs w:val="24"/>
        </w:rPr>
        <w:t xml:space="preserve"> (a)(ii) dhe (a)(iii), nuk zbatohen.</w:t>
      </w:r>
    </w:p>
    <w:p w14:paraId="61579FC7" w14:textId="741AB8B3" w:rsidR="00545B7C" w:rsidRPr="001812B7" w:rsidRDefault="00545B7C" w:rsidP="0040671D">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3. Kriteret për zbatimin e kushteve të përcaktuara në gërmën (a) të pikës 1 të këtij neni janë si më poshtë:</w:t>
      </w:r>
    </w:p>
    <w:p w14:paraId="79997DBD" w14:textId="0DA05D86" w:rsidR="00545B7C" w:rsidRPr="001812B7" w:rsidRDefault="00545B7C" w:rsidP="001812B7">
      <w:pPr>
        <w:pStyle w:val="TableParagraph"/>
        <w:ind w:left="270" w:hanging="163"/>
        <w:jc w:val="both"/>
        <w:rPr>
          <w:rFonts w:ascii="Times New Roman" w:hAnsi="Times New Roman" w:cs="Times New Roman"/>
          <w:sz w:val="24"/>
          <w:szCs w:val="24"/>
        </w:rPr>
      </w:pPr>
      <w:r w:rsidRPr="001812B7">
        <w:rPr>
          <w:rFonts w:ascii="Times New Roman" w:hAnsi="Times New Roman" w:cs="Times New Roman"/>
          <w:sz w:val="24"/>
          <w:szCs w:val="24"/>
        </w:rPr>
        <w:t>a) Pamundësia teknike dhe ekonomike për rikuperim ose asgjësim në territorin e Republikës së Shqipërisë vërtetohet nëpërmjet dokumentacionit teknik dhe financiar të paraqitur nga njoftuesi, i cili përmba</w:t>
      </w:r>
      <w:r w:rsidR="001F3FB9" w:rsidRPr="001812B7">
        <w:rPr>
          <w:rFonts w:ascii="Times New Roman" w:hAnsi="Times New Roman" w:cs="Times New Roman"/>
          <w:sz w:val="24"/>
          <w:szCs w:val="24"/>
        </w:rPr>
        <w:t>n</w:t>
      </w:r>
      <w:r w:rsidRPr="001812B7">
        <w:rPr>
          <w:rFonts w:ascii="Times New Roman" w:hAnsi="Times New Roman" w:cs="Times New Roman"/>
          <w:sz w:val="24"/>
          <w:szCs w:val="24"/>
        </w:rPr>
        <w:t>:</w:t>
      </w:r>
    </w:p>
    <w:p w14:paraId="1079C3CF" w14:textId="77777777" w:rsidR="00545B7C" w:rsidRPr="001812B7" w:rsidRDefault="00545B7C"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i. analizën e mundësive teknike për rikuperim ose asgjësim;</w:t>
      </w:r>
    </w:p>
    <w:p w14:paraId="2A599153" w14:textId="77777777" w:rsidR="00545B7C" w:rsidRPr="001812B7" w:rsidRDefault="00545B7C"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ii. kostot e krahasuara të rikuperimit/asgjësimit brenda dhe jashtë territorit të Republikës së Shqipërisë;</w:t>
      </w:r>
    </w:p>
    <w:p w14:paraId="42592E4D" w14:textId="374F4AE6" w:rsidR="00545B7C" w:rsidRPr="001812B7" w:rsidRDefault="00545B7C"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iii. opinionin teknik të një eksperti të licencuar ose instituti të akredituar.</w:t>
      </w:r>
    </w:p>
    <w:p w14:paraId="5233B80E" w14:textId="432FFF52" w:rsidR="00545B7C" w:rsidRPr="001812B7" w:rsidRDefault="00545B7C" w:rsidP="001812B7">
      <w:pPr>
        <w:pStyle w:val="TableParagraph"/>
        <w:ind w:left="270" w:hanging="163"/>
        <w:jc w:val="both"/>
        <w:rPr>
          <w:rFonts w:ascii="Times New Roman" w:hAnsi="Times New Roman" w:cs="Times New Roman"/>
          <w:sz w:val="24"/>
          <w:szCs w:val="24"/>
        </w:rPr>
      </w:pPr>
      <w:r w:rsidRPr="001812B7">
        <w:rPr>
          <w:rFonts w:ascii="Times New Roman" w:hAnsi="Times New Roman" w:cs="Times New Roman"/>
          <w:sz w:val="24"/>
          <w:szCs w:val="24"/>
        </w:rPr>
        <w:t>b) Përputhshmëria me hierarkinë e mbetjeve dhe parimet e afërsisë dhe vetë-mjaftueshmërisë vërtetohet nëpërmjet planit të menaxhimit të mbetjeve të miratuar sipas ligjit nr. 57/2025, si dhe dokumentacionit që tregon se dërgesa është zgjidhja më e përshtatshme mjedisore dhe ekonomike.</w:t>
      </w:r>
    </w:p>
    <w:p w14:paraId="27FB0369" w14:textId="717C9BE6" w:rsidR="00545B7C" w:rsidRPr="001812B7" w:rsidRDefault="00545B7C" w:rsidP="001812B7">
      <w:pPr>
        <w:pStyle w:val="TableParagraph"/>
        <w:ind w:left="270" w:hanging="163"/>
        <w:jc w:val="both"/>
        <w:rPr>
          <w:rFonts w:ascii="Times New Roman" w:hAnsi="Times New Roman" w:cs="Times New Roman"/>
          <w:sz w:val="24"/>
          <w:szCs w:val="24"/>
        </w:rPr>
      </w:pPr>
      <w:r w:rsidRPr="001812B7">
        <w:rPr>
          <w:rFonts w:ascii="Times New Roman" w:hAnsi="Times New Roman" w:cs="Times New Roman"/>
          <w:sz w:val="24"/>
          <w:szCs w:val="24"/>
        </w:rPr>
        <w:t>c) Dëshmia e penalitetit paraqitet në formën e një certifikate zyrtare të lëshuar nga organet gjyqësore ose administrative kompetente, që vërteton se njoftuesi nuk është dënuar për shkelje të legjislacionit mjedisor ose shëndetit publik gjatë pesë viteve të fundit.</w:t>
      </w:r>
    </w:p>
    <w:p w14:paraId="5E49691D" w14:textId="449EDA80" w:rsidR="00545B7C" w:rsidRPr="001812B7" w:rsidRDefault="00545B7C" w:rsidP="001812B7">
      <w:pPr>
        <w:pStyle w:val="TableParagraph"/>
        <w:ind w:left="270" w:hanging="163"/>
        <w:jc w:val="both"/>
        <w:rPr>
          <w:rFonts w:ascii="Times New Roman" w:hAnsi="Times New Roman" w:cs="Times New Roman"/>
          <w:sz w:val="24"/>
          <w:szCs w:val="24"/>
        </w:rPr>
      </w:pPr>
      <w:r w:rsidRPr="001812B7">
        <w:rPr>
          <w:rFonts w:ascii="Times New Roman" w:hAnsi="Times New Roman" w:cs="Times New Roman"/>
          <w:sz w:val="24"/>
          <w:szCs w:val="24"/>
        </w:rPr>
        <w:t>ç) Dokumentacioni i njoftuesit përfshi</w:t>
      </w:r>
      <w:r w:rsidR="00655B9E" w:rsidRPr="001812B7">
        <w:rPr>
          <w:rFonts w:ascii="Times New Roman" w:hAnsi="Times New Roman" w:cs="Times New Roman"/>
          <w:sz w:val="24"/>
          <w:szCs w:val="24"/>
        </w:rPr>
        <w:t>n</w:t>
      </w:r>
      <w:r w:rsidRPr="001812B7">
        <w:rPr>
          <w:rFonts w:ascii="Times New Roman" w:hAnsi="Times New Roman" w:cs="Times New Roman"/>
          <w:sz w:val="24"/>
          <w:szCs w:val="24"/>
        </w:rPr>
        <w:t xml:space="preserve"> një deklaratë të përgjegjësisë së plotë për saktësinë e të dhënave të paraqitura, të shoqëruar me prova mbështetëse.</w:t>
      </w:r>
    </w:p>
    <w:p w14:paraId="26F25080" w14:textId="7EAC4F92" w:rsidR="34E66208" w:rsidRPr="001812B7" w:rsidRDefault="34E66208" w:rsidP="004F1C44">
      <w:pPr>
        <w:pStyle w:val="ListParagraph"/>
        <w:ind w:left="360"/>
        <w:jc w:val="both"/>
        <w:rPr>
          <w:rFonts w:ascii="Times New Roman" w:eastAsia="Times New Roman" w:hAnsi="Times New Roman" w:cs="Times New Roman"/>
          <w:sz w:val="24"/>
          <w:szCs w:val="24"/>
          <w:highlight w:val="yellow"/>
          <w:lang w:val="sq-AL"/>
        </w:rPr>
      </w:pPr>
    </w:p>
    <w:p w14:paraId="2076EA67" w14:textId="28946841" w:rsidR="61D5D200" w:rsidRPr="001812B7" w:rsidRDefault="68C78976"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12</w:t>
      </w:r>
    </w:p>
    <w:p w14:paraId="6ED42508" w14:textId="5E700A18" w:rsidR="61D5D200" w:rsidRPr="001812B7" w:rsidRDefault="00DE0C94"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KUNDËRSHTIMET NDAJ DËRGESAVE TË MBETJEVE TË DESTINUARA PËR RIKUPERIM</w:t>
      </w:r>
    </w:p>
    <w:p w14:paraId="5E906FCD" w14:textId="77777777" w:rsidR="00DE0C94" w:rsidRPr="001812B7" w:rsidRDefault="00DE0C94" w:rsidP="00DE0C94">
      <w:pPr>
        <w:rPr>
          <w:rFonts w:ascii="Times New Roman" w:hAnsi="Times New Roman" w:cs="Times New Roman"/>
          <w:sz w:val="24"/>
          <w:szCs w:val="24"/>
          <w:lang w:val="sq-AL"/>
        </w:rPr>
      </w:pPr>
    </w:p>
    <w:p w14:paraId="716FE757" w14:textId="28404C12" w:rsidR="61D5D200" w:rsidRPr="001812B7" w:rsidRDefault="000547D6" w:rsidP="000547D6">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lastRenderedPageBreak/>
        <w:t xml:space="preserve">1. </w:t>
      </w:r>
      <w:r w:rsidR="14CD720C" w:rsidRPr="001812B7">
        <w:rPr>
          <w:rFonts w:ascii="Times New Roman" w:hAnsi="Times New Roman" w:cs="Times New Roman"/>
          <w:sz w:val="24"/>
          <w:szCs w:val="24"/>
        </w:rPr>
        <w:t>N</w:t>
      </w:r>
      <w:r w:rsidR="68C78976" w:rsidRPr="001812B7">
        <w:rPr>
          <w:rFonts w:ascii="Times New Roman" w:hAnsi="Times New Roman" w:cs="Times New Roman"/>
          <w:sz w:val="24"/>
          <w:szCs w:val="24"/>
        </w:rPr>
        <w:t>joftim</w:t>
      </w:r>
      <w:r w:rsidR="6B0E91FC" w:rsidRPr="001812B7">
        <w:rPr>
          <w:rFonts w:ascii="Times New Roman" w:hAnsi="Times New Roman" w:cs="Times New Roman"/>
          <w:sz w:val="24"/>
          <w:szCs w:val="24"/>
        </w:rPr>
        <w:t>i</w:t>
      </w:r>
      <w:r w:rsidR="68C78976" w:rsidRPr="001812B7">
        <w:rPr>
          <w:rFonts w:ascii="Times New Roman" w:hAnsi="Times New Roman" w:cs="Times New Roman"/>
          <w:sz w:val="24"/>
          <w:szCs w:val="24"/>
        </w:rPr>
        <w:t xml:space="preserve"> për një dërgesë mbetjesh të destinuara për rikuperim</w:t>
      </w:r>
      <w:r w:rsidR="002B38E8" w:rsidRPr="001812B7">
        <w:rPr>
          <w:rFonts w:ascii="Times New Roman" w:hAnsi="Times New Roman" w:cs="Times New Roman"/>
          <w:sz w:val="24"/>
          <w:szCs w:val="24"/>
        </w:rPr>
        <w:t>,</w:t>
      </w:r>
      <w:r w:rsidR="68C78976" w:rsidRPr="001812B7">
        <w:rPr>
          <w:rFonts w:ascii="Times New Roman" w:hAnsi="Times New Roman" w:cs="Times New Roman"/>
          <w:sz w:val="24"/>
          <w:szCs w:val="24"/>
        </w:rPr>
        <w:t xml:space="preserve"> </w:t>
      </w:r>
      <w:r w:rsidR="008C038B"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8C038B"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8C038B" w:rsidRPr="001812B7">
        <w:rPr>
          <w:rFonts w:ascii="Times New Roman" w:hAnsi="Times New Roman" w:cs="Times New Roman"/>
          <w:sz w:val="24"/>
          <w:szCs w:val="24"/>
        </w:rPr>
        <w:t xml:space="preserve">rputhje me </w:t>
      </w:r>
      <w:r w:rsidR="00221507"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n 1 t</w:t>
      </w:r>
      <w:r w:rsidR="00AF4D32" w:rsidRPr="001812B7">
        <w:rPr>
          <w:rFonts w:ascii="Times New Roman" w:hAnsi="Times New Roman" w:cs="Times New Roman"/>
          <w:sz w:val="24"/>
          <w:szCs w:val="24"/>
        </w:rPr>
        <w:t>ë</w:t>
      </w:r>
      <w:r w:rsidR="008C038B" w:rsidRPr="001812B7">
        <w:rPr>
          <w:rFonts w:ascii="Times New Roman" w:hAnsi="Times New Roman" w:cs="Times New Roman"/>
          <w:sz w:val="24"/>
          <w:szCs w:val="24"/>
        </w:rPr>
        <w:t xml:space="preserve"> neni</w:t>
      </w:r>
      <w:r w:rsidR="00221507" w:rsidRPr="001812B7">
        <w:rPr>
          <w:rFonts w:ascii="Times New Roman" w:hAnsi="Times New Roman" w:cs="Times New Roman"/>
          <w:sz w:val="24"/>
          <w:szCs w:val="24"/>
        </w:rPr>
        <w:t>t</w:t>
      </w:r>
      <w:r w:rsidR="008C038B" w:rsidRPr="001812B7">
        <w:rPr>
          <w:rFonts w:ascii="Times New Roman" w:hAnsi="Times New Roman" w:cs="Times New Roman"/>
          <w:sz w:val="24"/>
          <w:szCs w:val="24"/>
        </w:rPr>
        <w:t xml:space="preserve"> 9</w:t>
      </w:r>
      <w:r w:rsidR="68C78976" w:rsidRPr="001812B7">
        <w:rPr>
          <w:rFonts w:ascii="Times New Roman" w:hAnsi="Times New Roman" w:cs="Times New Roman"/>
          <w:sz w:val="24"/>
          <w:szCs w:val="24"/>
        </w:rPr>
        <w:t>, kundërsht</w:t>
      </w:r>
      <w:r w:rsidR="20822232" w:rsidRPr="001812B7">
        <w:rPr>
          <w:rFonts w:ascii="Times New Roman" w:hAnsi="Times New Roman" w:cs="Times New Roman"/>
          <w:sz w:val="24"/>
          <w:szCs w:val="24"/>
        </w:rPr>
        <w:t>ohet</w:t>
      </w:r>
      <w:r w:rsidR="68C78976" w:rsidRPr="001812B7">
        <w:rPr>
          <w:rFonts w:ascii="Times New Roman" w:hAnsi="Times New Roman" w:cs="Times New Roman"/>
          <w:sz w:val="24"/>
          <w:szCs w:val="24"/>
        </w:rPr>
        <w:t xml:space="preserve"> </w:t>
      </w:r>
      <w:r w:rsidR="1113B4C8" w:rsidRPr="001812B7">
        <w:rPr>
          <w:rFonts w:ascii="Times New Roman" w:hAnsi="Times New Roman" w:cs="Times New Roman"/>
          <w:sz w:val="24"/>
          <w:szCs w:val="24"/>
        </w:rPr>
        <w:t xml:space="preserve">nga </w:t>
      </w:r>
      <w:r w:rsidR="4B18878B" w:rsidRPr="001812B7">
        <w:rPr>
          <w:rFonts w:ascii="Times New Roman" w:hAnsi="Times New Roman" w:cs="Times New Roman"/>
          <w:sz w:val="24"/>
          <w:szCs w:val="24"/>
        </w:rPr>
        <w:t xml:space="preserve">Ministria </w:t>
      </w:r>
      <w:r w:rsidR="3E89C357" w:rsidRPr="001812B7">
        <w:rPr>
          <w:rFonts w:ascii="Times New Roman" w:hAnsi="Times New Roman" w:cs="Times New Roman"/>
          <w:sz w:val="24"/>
          <w:szCs w:val="24"/>
        </w:rPr>
        <w:t>ose</w:t>
      </w:r>
      <w:r w:rsidR="4B18878B" w:rsidRPr="001812B7">
        <w:rPr>
          <w:rFonts w:ascii="Times New Roman" w:hAnsi="Times New Roman" w:cs="Times New Roman"/>
          <w:sz w:val="24"/>
          <w:szCs w:val="24"/>
        </w:rPr>
        <w:t xml:space="preserve"> autoriteti kompetent i destinacionit,</w:t>
      </w:r>
      <w:r w:rsidR="3780614D" w:rsidRPr="001812B7">
        <w:rPr>
          <w:rFonts w:ascii="Times New Roman" w:hAnsi="Times New Roman" w:cs="Times New Roman"/>
          <w:sz w:val="24"/>
          <w:szCs w:val="24"/>
        </w:rPr>
        <w:t xml:space="preserve"> </w:t>
      </w:r>
      <w:r w:rsidR="68C78976" w:rsidRPr="001812B7">
        <w:rPr>
          <w:rFonts w:ascii="Times New Roman" w:hAnsi="Times New Roman" w:cs="Times New Roman"/>
          <w:sz w:val="24"/>
          <w:szCs w:val="24"/>
        </w:rPr>
        <w:t xml:space="preserve">mbi bazën e një </w:t>
      </w:r>
      <w:r w:rsidR="046FFF11" w:rsidRPr="001812B7">
        <w:rPr>
          <w:rFonts w:ascii="Times New Roman" w:hAnsi="Times New Roman" w:cs="Times New Roman"/>
          <w:sz w:val="24"/>
          <w:szCs w:val="24"/>
        </w:rPr>
        <w:t>arsyetimi t</w:t>
      </w:r>
      <w:r w:rsidR="00BF1DB7" w:rsidRPr="001812B7">
        <w:rPr>
          <w:rFonts w:ascii="Times New Roman" w:hAnsi="Times New Roman" w:cs="Times New Roman"/>
          <w:sz w:val="24"/>
          <w:szCs w:val="24"/>
        </w:rPr>
        <w:t>ë</w:t>
      </w:r>
      <w:r w:rsidR="046FFF11" w:rsidRPr="001812B7">
        <w:rPr>
          <w:rFonts w:ascii="Times New Roman" w:hAnsi="Times New Roman" w:cs="Times New Roman"/>
          <w:sz w:val="24"/>
          <w:szCs w:val="24"/>
        </w:rPr>
        <w:t xml:space="preserve"> mb</w:t>
      </w:r>
      <w:r w:rsidR="00BF1DB7" w:rsidRPr="001812B7">
        <w:rPr>
          <w:rFonts w:ascii="Times New Roman" w:hAnsi="Times New Roman" w:cs="Times New Roman"/>
          <w:sz w:val="24"/>
          <w:szCs w:val="24"/>
        </w:rPr>
        <w:t>ë</w:t>
      </w:r>
      <w:r w:rsidR="046FFF11" w:rsidRPr="001812B7">
        <w:rPr>
          <w:rFonts w:ascii="Times New Roman" w:hAnsi="Times New Roman" w:cs="Times New Roman"/>
          <w:sz w:val="24"/>
          <w:szCs w:val="24"/>
        </w:rPr>
        <w:t>shtetur n</w:t>
      </w:r>
      <w:r w:rsidR="00BF1DB7" w:rsidRPr="001812B7">
        <w:rPr>
          <w:rFonts w:ascii="Times New Roman" w:hAnsi="Times New Roman" w:cs="Times New Roman"/>
          <w:sz w:val="24"/>
          <w:szCs w:val="24"/>
        </w:rPr>
        <w:t>ë</w:t>
      </w:r>
      <w:r w:rsidR="046FFF11" w:rsidRPr="001812B7">
        <w:rPr>
          <w:rFonts w:ascii="Times New Roman" w:hAnsi="Times New Roman" w:cs="Times New Roman"/>
          <w:sz w:val="24"/>
          <w:szCs w:val="24"/>
        </w:rPr>
        <w:t xml:space="preserve"> nj</w:t>
      </w:r>
      <w:r w:rsidR="00BF1DB7" w:rsidRPr="001812B7">
        <w:rPr>
          <w:rFonts w:ascii="Times New Roman" w:hAnsi="Times New Roman" w:cs="Times New Roman"/>
          <w:sz w:val="24"/>
          <w:szCs w:val="24"/>
        </w:rPr>
        <w:t>ë</w:t>
      </w:r>
      <w:r w:rsidR="046FFF11" w:rsidRPr="001812B7">
        <w:rPr>
          <w:rFonts w:ascii="Times New Roman" w:hAnsi="Times New Roman" w:cs="Times New Roman"/>
          <w:sz w:val="24"/>
          <w:szCs w:val="24"/>
        </w:rPr>
        <w:t xml:space="preserve"> </w:t>
      </w:r>
      <w:r w:rsidR="68C78976" w:rsidRPr="001812B7">
        <w:rPr>
          <w:rFonts w:ascii="Times New Roman" w:hAnsi="Times New Roman" w:cs="Times New Roman"/>
          <w:sz w:val="24"/>
          <w:szCs w:val="24"/>
        </w:rPr>
        <w:t>ose më shumë prej shkaqeve të mëposhtme:</w:t>
      </w:r>
    </w:p>
    <w:p w14:paraId="73D9CB1A" w14:textId="11B410D7"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dërgesa ose rikuperimi nuk është në përputhje me </w:t>
      </w:r>
      <w:r w:rsidR="00C9128F" w:rsidRPr="001812B7">
        <w:rPr>
          <w:rFonts w:ascii="Times New Roman" w:hAnsi="Times New Roman" w:cs="Times New Roman"/>
          <w:sz w:val="24"/>
          <w:szCs w:val="24"/>
        </w:rPr>
        <w:t>l</w:t>
      </w:r>
      <w:r w:rsidR="186E990A" w:rsidRPr="001812B7">
        <w:rPr>
          <w:rFonts w:ascii="Times New Roman" w:hAnsi="Times New Roman" w:cs="Times New Roman"/>
          <w:sz w:val="24"/>
          <w:szCs w:val="24"/>
        </w:rPr>
        <w:t>igjin nr.</w:t>
      </w:r>
      <w:r w:rsidR="00C9128F" w:rsidRPr="001812B7">
        <w:rPr>
          <w:rFonts w:ascii="Times New Roman" w:hAnsi="Times New Roman" w:cs="Times New Roman"/>
          <w:sz w:val="24"/>
          <w:szCs w:val="24"/>
        </w:rPr>
        <w:t xml:space="preserve"> </w:t>
      </w:r>
      <w:r w:rsidR="186E990A" w:rsidRPr="001812B7">
        <w:rPr>
          <w:rFonts w:ascii="Times New Roman" w:hAnsi="Times New Roman" w:cs="Times New Roman"/>
          <w:sz w:val="24"/>
          <w:szCs w:val="24"/>
        </w:rPr>
        <w:t>57</w:t>
      </w:r>
      <w:r w:rsidR="00F923F8" w:rsidRPr="001812B7">
        <w:rPr>
          <w:rFonts w:ascii="Times New Roman" w:hAnsi="Times New Roman" w:cs="Times New Roman"/>
          <w:sz w:val="24"/>
          <w:szCs w:val="24"/>
        </w:rPr>
        <w:t>/2025;</w:t>
      </w:r>
    </w:p>
    <w:p w14:paraId="5B0B8FB3" w14:textId="6024B4D3"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b) mbetjet nuk do të trajtohen në përputhje me planet e menaxhimit të mbetjeve ose programet e parandalimit të mbetjeve të hartuara nga vendet e destinacionit</w:t>
      </w:r>
      <w:r w:rsidR="00086629" w:rsidRPr="001812B7">
        <w:rPr>
          <w:rFonts w:ascii="Times New Roman" w:hAnsi="Times New Roman" w:cs="Times New Roman"/>
          <w:sz w:val="24"/>
          <w:szCs w:val="24"/>
        </w:rPr>
        <w:t>;</w:t>
      </w:r>
    </w:p>
    <w:p w14:paraId="522491F0" w14:textId="4062100C"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c) dërgesa ose rikuperimi nuk është në përputhje me legjislacionin kombëtar për mbrojtjen e mjedisit, rendin publik, sigurinë publike ose mbrojtjen e shëndetit në </w:t>
      </w:r>
      <w:r w:rsidR="002A2994" w:rsidRPr="001812B7">
        <w:rPr>
          <w:rFonts w:ascii="Times New Roman" w:hAnsi="Times New Roman" w:cs="Times New Roman"/>
          <w:sz w:val="24"/>
          <w:szCs w:val="24"/>
        </w:rPr>
        <w:t>shtetin</w:t>
      </w:r>
      <w:r w:rsidRPr="001812B7">
        <w:rPr>
          <w:rFonts w:ascii="Times New Roman" w:hAnsi="Times New Roman" w:cs="Times New Roman"/>
          <w:sz w:val="24"/>
          <w:szCs w:val="24"/>
        </w:rPr>
        <w:t xml:space="preserve"> e autoritetit kompetent që paraqet kundërshtimin;</w:t>
      </w:r>
    </w:p>
    <w:p w14:paraId="0E902BEF" w14:textId="0B367248"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ç) dërgesa ose rikuperimi nuk është në përputhje me legjislacionin kombëtar të </w:t>
      </w:r>
      <w:r w:rsidR="4D81E3EE" w:rsidRPr="001812B7">
        <w:rPr>
          <w:rFonts w:ascii="Times New Roman" w:hAnsi="Times New Roman" w:cs="Times New Roman"/>
          <w:sz w:val="24"/>
          <w:szCs w:val="24"/>
        </w:rPr>
        <w:t>Republik</w:t>
      </w:r>
      <w:r w:rsidR="00BF1DB7" w:rsidRPr="001812B7">
        <w:rPr>
          <w:rFonts w:ascii="Times New Roman" w:hAnsi="Times New Roman" w:cs="Times New Roman"/>
          <w:sz w:val="24"/>
          <w:szCs w:val="24"/>
        </w:rPr>
        <w:t>ë</w:t>
      </w:r>
      <w:r w:rsidR="4D81E3EE" w:rsidRPr="001812B7">
        <w:rPr>
          <w:rFonts w:ascii="Times New Roman" w:hAnsi="Times New Roman" w:cs="Times New Roman"/>
          <w:sz w:val="24"/>
          <w:szCs w:val="24"/>
        </w:rPr>
        <w:t>s s</w:t>
      </w:r>
      <w:r w:rsidR="00BF1DB7" w:rsidRPr="001812B7">
        <w:rPr>
          <w:rFonts w:ascii="Times New Roman" w:hAnsi="Times New Roman" w:cs="Times New Roman"/>
          <w:sz w:val="24"/>
          <w:szCs w:val="24"/>
        </w:rPr>
        <w:t>ë</w:t>
      </w:r>
      <w:r w:rsidR="4D81E3EE" w:rsidRPr="001812B7">
        <w:rPr>
          <w:rFonts w:ascii="Times New Roman" w:hAnsi="Times New Roman" w:cs="Times New Roman"/>
          <w:sz w:val="24"/>
          <w:szCs w:val="24"/>
        </w:rPr>
        <w:t xml:space="preserve"> Shqip</w:t>
      </w:r>
      <w:r w:rsidR="00BF1DB7" w:rsidRPr="001812B7">
        <w:rPr>
          <w:rFonts w:ascii="Times New Roman" w:hAnsi="Times New Roman" w:cs="Times New Roman"/>
          <w:sz w:val="24"/>
          <w:szCs w:val="24"/>
        </w:rPr>
        <w:t>ë</w:t>
      </w:r>
      <w:r w:rsidR="4D81E3EE" w:rsidRPr="001812B7">
        <w:rPr>
          <w:rFonts w:ascii="Times New Roman" w:hAnsi="Times New Roman" w:cs="Times New Roman"/>
          <w:sz w:val="24"/>
          <w:szCs w:val="24"/>
        </w:rPr>
        <w:t>ris</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 xml:space="preserve"> lidhur me rikuperimin e mbetjeve dhe me rikuperimin ose asgjësimin </w:t>
      </w:r>
      <w:r w:rsidR="00420320" w:rsidRPr="001812B7">
        <w:rPr>
          <w:rFonts w:ascii="Times New Roman" w:hAnsi="Times New Roman" w:cs="Times New Roman"/>
          <w:sz w:val="24"/>
          <w:szCs w:val="24"/>
        </w:rPr>
        <w:t>e tepricave të mbetjeve</w:t>
      </w:r>
      <w:r w:rsidRPr="001812B7">
        <w:rPr>
          <w:rFonts w:ascii="Times New Roman" w:hAnsi="Times New Roman" w:cs="Times New Roman"/>
          <w:sz w:val="24"/>
          <w:szCs w:val="24"/>
        </w:rPr>
        <w:t xml:space="preserve"> nga rikuperimi i mbetjeve në fjalë, sipas kushteve të përcaktuara në këtë </w:t>
      </w:r>
      <w:r w:rsidR="004C3AF4" w:rsidRPr="001812B7">
        <w:rPr>
          <w:rFonts w:ascii="Times New Roman" w:hAnsi="Times New Roman" w:cs="Times New Roman"/>
          <w:sz w:val="24"/>
          <w:szCs w:val="24"/>
        </w:rPr>
        <w:t>vendim</w:t>
      </w:r>
      <w:r w:rsidRPr="001812B7">
        <w:rPr>
          <w:rFonts w:ascii="Times New Roman" w:hAnsi="Times New Roman" w:cs="Times New Roman"/>
          <w:sz w:val="24"/>
          <w:szCs w:val="24"/>
        </w:rPr>
        <w:t>;</w:t>
      </w:r>
    </w:p>
    <w:p w14:paraId="7CF912F0" w14:textId="745E609A" w:rsidR="61D5D200" w:rsidRPr="001812B7" w:rsidRDefault="68C7897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d) autoritetet kompetente nuk disponojnë informacion se njoftuesi ose marrësi është dënuar për dërgesë të paligjshme gjatë 5 viteve para paraqitjes së njoftimit;</w:t>
      </w:r>
    </w:p>
    <w:p w14:paraId="705C799A" w14:textId="75287258" w:rsidR="61D5D200" w:rsidRPr="001812B7" w:rsidRDefault="00FD7ADA"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dh</w:t>
      </w:r>
      <w:r w:rsidR="68C78976" w:rsidRPr="001812B7">
        <w:rPr>
          <w:rFonts w:ascii="Times New Roman" w:hAnsi="Times New Roman" w:cs="Times New Roman"/>
          <w:sz w:val="24"/>
          <w:szCs w:val="24"/>
        </w:rPr>
        <w:t>) autoritetet kompetente nuk disponojnë informacion se njoftuesi ose impianti ka dështuar në mënyrë të përsëritur të respektojë nen</w:t>
      </w:r>
      <w:r w:rsidR="00437131" w:rsidRPr="001812B7">
        <w:rPr>
          <w:rFonts w:ascii="Times New Roman" w:hAnsi="Times New Roman" w:cs="Times New Roman"/>
          <w:sz w:val="24"/>
          <w:szCs w:val="24"/>
        </w:rPr>
        <w:t>in 13</w:t>
      </w:r>
      <w:r w:rsidR="68C78976" w:rsidRPr="001812B7">
        <w:rPr>
          <w:rFonts w:ascii="Times New Roman" w:hAnsi="Times New Roman" w:cs="Times New Roman"/>
          <w:sz w:val="24"/>
          <w:szCs w:val="24"/>
        </w:rPr>
        <w:t xml:space="preserve"> gjatë 5 viteve para paraqitjes së njoftimit;</w:t>
      </w:r>
    </w:p>
    <w:p w14:paraId="0F59E1D8" w14:textId="0F7561DE" w:rsidR="61D5D200" w:rsidRPr="001812B7" w:rsidRDefault="50521F8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e</w:t>
      </w:r>
      <w:r w:rsidR="68C78976" w:rsidRPr="001812B7">
        <w:rPr>
          <w:rFonts w:ascii="Times New Roman" w:hAnsi="Times New Roman" w:cs="Times New Roman"/>
          <w:sz w:val="24"/>
          <w:szCs w:val="24"/>
        </w:rPr>
        <w:t>) dërgesa ose rikuperimi bie në kundërshtim me detyrimet që rrjedhin nga konventat ndërkombëtare;</w:t>
      </w:r>
    </w:p>
    <w:p w14:paraId="7EE11185" w14:textId="533F15D2" w:rsidR="61D5D200" w:rsidRPr="001812B7" w:rsidRDefault="12C69CF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ë</w:t>
      </w:r>
      <w:r w:rsidR="68C78976" w:rsidRPr="001812B7">
        <w:rPr>
          <w:rFonts w:ascii="Times New Roman" w:hAnsi="Times New Roman" w:cs="Times New Roman"/>
          <w:sz w:val="24"/>
          <w:szCs w:val="24"/>
        </w:rPr>
        <w:t>) raporti ndërmjet pjesës së rikuperueshme dhe jo të rikuperueshme të mbetjeve, vlera e vlerësuar e materialeve të rikuperuara përfundimisht, ose kostot përkatëse, nuk e justifikojnë rikuperimin;</w:t>
      </w:r>
    </w:p>
    <w:p w14:paraId="6E6AD9BC" w14:textId="14878117" w:rsidR="61D5D200" w:rsidRPr="001812B7" w:rsidRDefault="68BC16F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f</w:t>
      </w:r>
      <w:r w:rsidR="68C78976" w:rsidRPr="001812B7">
        <w:rPr>
          <w:rFonts w:ascii="Times New Roman" w:hAnsi="Times New Roman" w:cs="Times New Roman"/>
          <w:sz w:val="24"/>
          <w:szCs w:val="24"/>
        </w:rPr>
        <w:t>) mbetjet janë të destinuara për asgjësim dhe jo për rikuperim;</w:t>
      </w:r>
    </w:p>
    <w:p w14:paraId="6BC70289" w14:textId="56E98492" w:rsidR="61D5D200" w:rsidRPr="001812B7" w:rsidRDefault="414311A6"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g</w:t>
      </w:r>
      <w:r w:rsidR="68C78976" w:rsidRPr="001812B7">
        <w:rPr>
          <w:rFonts w:ascii="Times New Roman" w:hAnsi="Times New Roman" w:cs="Times New Roman"/>
          <w:sz w:val="24"/>
          <w:szCs w:val="24"/>
        </w:rPr>
        <w:t>) mbetjet nuk do të trajtohen në përputhje me standardet detyruese për mbrojtjen e mjedisit në lidhje me operacionet e rikuperimit ose me detyrimet e rikuperimit apo riciklimit</w:t>
      </w:r>
      <w:r w:rsidR="73267BCC" w:rsidRPr="001812B7">
        <w:rPr>
          <w:rFonts w:ascii="Times New Roman" w:hAnsi="Times New Roman" w:cs="Times New Roman"/>
          <w:sz w:val="24"/>
          <w:szCs w:val="24"/>
        </w:rPr>
        <w:t>.</w:t>
      </w:r>
      <w:r w:rsidR="68C78976" w:rsidRPr="001812B7">
        <w:rPr>
          <w:rFonts w:ascii="Times New Roman" w:hAnsi="Times New Roman" w:cs="Times New Roman"/>
          <w:sz w:val="24"/>
          <w:szCs w:val="24"/>
        </w:rPr>
        <w:t xml:space="preserve"> </w:t>
      </w:r>
    </w:p>
    <w:p w14:paraId="684A57ED" w14:textId="53478BF6" w:rsidR="61D5D200" w:rsidRPr="001812B7" w:rsidRDefault="000547D6" w:rsidP="000547D6">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2.</w:t>
      </w:r>
      <w:r w:rsidR="00FF6705" w:rsidRPr="001812B7">
        <w:rPr>
          <w:rFonts w:ascii="Times New Roman" w:hAnsi="Times New Roman" w:cs="Times New Roman"/>
          <w:sz w:val="24"/>
          <w:szCs w:val="24"/>
        </w:rPr>
        <w:t xml:space="preserve"> </w:t>
      </w:r>
      <w:r w:rsidR="00A12E71" w:rsidRPr="001812B7">
        <w:rPr>
          <w:rFonts w:ascii="Times New Roman" w:hAnsi="Times New Roman" w:cs="Times New Roman"/>
          <w:sz w:val="24"/>
          <w:szCs w:val="24"/>
        </w:rPr>
        <w:t>N</w:t>
      </w:r>
      <w:r w:rsidR="00CF2728" w:rsidRPr="001812B7">
        <w:rPr>
          <w:rFonts w:ascii="Times New Roman" w:hAnsi="Times New Roman" w:cs="Times New Roman"/>
          <w:sz w:val="24"/>
          <w:szCs w:val="24"/>
        </w:rPr>
        <w:t>ë</w:t>
      </w:r>
      <w:r w:rsidR="00A12E71" w:rsidRPr="001812B7">
        <w:rPr>
          <w:rFonts w:ascii="Times New Roman" w:hAnsi="Times New Roman" w:cs="Times New Roman"/>
          <w:sz w:val="24"/>
          <w:szCs w:val="24"/>
        </w:rPr>
        <w:t xml:space="preserve">se </w:t>
      </w:r>
      <w:r w:rsidR="00CF2728" w:rsidRPr="001812B7">
        <w:rPr>
          <w:rFonts w:ascii="Times New Roman" w:hAnsi="Times New Roman" w:cs="Times New Roman"/>
          <w:sz w:val="24"/>
          <w:szCs w:val="24"/>
        </w:rPr>
        <w:t>ë</w:t>
      </w:r>
      <w:r w:rsidR="00A12E71" w:rsidRPr="001812B7">
        <w:rPr>
          <w:rFonts w:ascii="Times New Roman" w:hAnsi="Times New Roman" w:cs="Times New Roman"/>
          <w:sz w:val="24"/>
          <w:szCs w:val="24"/>
        </w:rPr>
        <w:t>sht</w:t>
      </w:r>
      <w:r w:rsidR="00CF2728" w:rsidRPr="001812B7">
        <w:rPr>
          <w:rFonts w:ascii="Times New Roman" w:hAnsi="Times New Roman" w:cs="Times New Roman"/>
          <w:sz w:val="24"/>
          <w:szCs w:val="24"/>
        </w:rPr>
        <w:t>ë</w:t>
      </w:r>
      <w:r w:rsidR="00A12E71" w:rsidRPr="001812B7">
        <w:rPr>
          <w:rFonts w:ascii="Times New Roman" w:hAnsi="Times New Roman" w:cs="Times New Roman"/>
          <w:sz w:val="24"/>
          <w:szCs w:val="24"/>
        </w:rPr>
        <w:t xml:space="preserve"> e zbatueshme, n</w:t>
      </w:r>
      <w:r w:rsidR="00BD7AF2" w:rsidRPr="001812B7">
        <w:rPr>
          <w:rFonts w:ascii="Times New Roman" w:hAnsi="Times New Roman" w:cs="Times New Roman"/>
          <w:sz w:val="24"/>
          <w:szCs w:val="24"/>
        </w:rPr>
        <w:t>joftuesi in</w:t>
      </w:r>
      <w:r w:rsidR="00A12E71" w:rsidRPr="001812B7">
        <w:rPr>
          <w:rFonts w:ascii="Times New Roman" w:hAnsi="Times New Roman" w:cs="Times New Roman"/>
          <w:sz w:val="24"/>
          <w:szCs w:val="24"/>
        </w:rPr>
        <w:t>formohet brenda afatit 60-ditor të përmendur në pikën 1, se a</w:t>
      </w:r>
      <w:r w:rsidR="68C78976" w:rsidRPr="001812B7">
        <w:rPr>
          <w:rFonts w:ascii="Times New Roman" w:hAnsi="Times New Roman" w:cs="Times New Roman"/>
          <w:sz w:val="24"/>
          <w:szCs w:val="24"/>
        </w:rPr>
        <w:t xml:space="preserve">utoritetet kompetente të tranzitit </w:t>
      </w:r>
      <w:r w:rsidR="00A12E71" w:rsidRPr="001812B7">
        <w:rPr>
          <w:rFonts w:ascii="Times New Roman" w:hAnsi="Times New Roman" w:cs="Times New Roman"/>
          <w:sz w:val="24"/>
          <w:szCs w:val="24"/>
        </w:rPr>
        <w:t>kan</w:t>
      </w:r>
      <w:r w:rsidR="00CF2728" w:rsidRPr="001812B7">
        <w:rPr>
          <w:rFonts w:ascii="Times New Roman" w:hAnsi="Times New Roman" w:cs="Times New Roman"/>
          <w:sz w:val="24"/>
          <w:szCs w:val="24"/>
        </w:rPr>
        <w:t>ë</w:t>
      </w:r>
      <w:r w:rsidR="00A12E71" w:rsidRPr="001812B7">
        <w:rPr>
          <w:rFonts w:ascii="Times New Roman" w:hAnsi="Times New Roman" w:cs="Times New Roman"/>
          <w:sz w:val="24"/>
          <w:szCs w:val="24"/>
        </w:rPr>
        <w:t xml:space="preserve"> paraqitur</w:t>
      </w:r>
      <w:r w:rsidR="68C78976" w:rsidRPr="001812B7">
        <w:rPr>
          <w:rFonts w:ascii="Times New Roman" w:hAnsi="Times New Roman" w:cs="Times New Roman"/>
          <w:sz w:val="24"/>
          <w:szCs w:val="24"/>
        </w:rPr>
        <w:t xml:space="preserve"> kundërshtime të arsyetuara</w:t>
      </w:r>
      <w:r w:rsidR="00870371" w:rsidRPr="001812B7">
        <w:rPr>
          <w:rFonts w:ascii="Times New Roman" w:hAnsi="Times New Roman" w:cs="Times New Roman"/>
          <w:sz w:val="24"/>
          <w:szCs w:val="24"/>
        </w:rPr>
        <w:t>, t</w:t>
      </w:r>
      <w:r w:rsidR="00CF2728" w:rsidRPr="001812B7">
        <w:rPr>
          <w:rFonts w:ascii="Times New Roman" w:hAnsi="Times New Roman" w:cs="Times New Roman"/>
          <w:sz w:val="24"/>
          <w:szCs w:val="24"/>
        </w:rPr>
        <w:t>ë</w:t>
      </w:r>
      <w:r w:rsidR="00870371" w:rsidRPr="001812B7">
        <w:rPr>
          <w:rFonts w:ascii="Times New Roman" w:hAnsi="Times New Roman" w:cs="Times New Roman"/>
          <w:sz w:val="24"/>
          <w:szCs w:val="24"/>
        </w:rPr>
        <w:t xml:space="preserve"> cilat</w:t>
      </w:r>
      <w:r w:rsidR="00A12E71" w:rsidRPr="001812B7">
        <w:rPr>
          <w:rFonts w:ascii="Times New Roman" w:hAnsi="Times New Roman" w:cs="Times New Roman"/>
          <w:sz w:val="24"/>
          <w:szCs w:val="24"/>
        </w:rPr>
        <w:t xml:space="preserve"> </w:t>
      </w:r>
      <w:r w:rsidR="00870371" w:rsidRPr="001812B7">
        <w:rPr>
          <w:rFonts w:ascii="Times New Roman" w:hAnsi="Times New Roman" w:cs="Times New Roman"/>
          <w:sz w:val="24"/>
          <w:szCs w:val="24"/>
        </w:rPr>
        <w:t>j</w:t>
      </w:r>
      <w:r w:rsidR="002657C0">
        <w:rPr>
          <w:rFonts w:ascii="Times New Roman" w:hAnsi="Times New Roman" w:cs="Times New Roman"/>
          <w:sz w:val="24"/>
          <w:szCs w:val="24"/>
        </w:rPr>
        <w:t>a</w:t>
      </w:r>
      <w:r w:rsidR="00870371" w:rsidRPr="001812B7">
        <w:rPr>
          <w:rFonts w:ascii="Times New Roman" w:hAnsi="Times New Roman" w:cs="Times New Roman"/>
          <w:sz w:val="24"/>
          <w:szCs w:val="24"/>
        </w:rPr>
        <w:t>n</w:t>
      </w:r>
      <w:r w:rsidR="00CF2728" w:rsidRPr="001812B7">
        <w:rPr>
          <w:rFonts w:ascii="Times New Roman" w:hAnsi="Times New Roman" w:cs="Times New Roman"/>
          <w:sz w:val="24"/>
          <w:szCs w:val="24"/>
        </w:rPr>
        <w:t>ë</w:t>
      </w:r>
      <w:r w:rsidR="68C78976" w:rsidRPr="001812B7">
        <w:rPr>
          <w:rFonts w:ascii="Times New Roman" w:hAnsi="Times New Roman" w:cs="Times New Roman"/>
          <w:sz w:val="24"/>
          <w:szCs w:val="24"/>
        </w:rPr>
        <w:t xml:space="preserve"> vetëm mbi bazën e shkaqeve të përcaktuara në </w:t>
      </w:r>
      <w:r w:rsidR="00221507" w:rsidRPr="001812B7">
        <w:rPr>
          <w:rFonts w:ascii="Times New Roman" w:hAnsi="Times New Roman" w:cs="Times New Roman"/>
          <w:sz w:val="24"/>
          <w:szCs w:val="24"/>
        </w:rPr>
        <w:t>gërmat (c), (d), (</w:t>
      </w:r>
      <w:r w:rsidR="00FF38FC" w:rsidRPr="001812B7">
        <w:rPr>
          <w:rFonts w:ascii="Times New Roman" w:hAnsi="Times New Roman" w:cs="Times New Roman"/>
          <w:sz w:val="24"/>
          <w:szCs w:val="24"/>
        </w:rPr>
        <w:t>dh</w:t>
      </w:r>
      <w:r w:rsidR="00221507" w:rsidRPr="001812B7">
        <w:rPr>
          <w:rFonts w:ascii="Times New Roman" w:hAnsi="Times New Roman" w:cs="Times New Roman"/>
          <w:sz w:val="24"/>
          <w:szCs w:val="24"/>
        </w:rPr>
        <w:t>) dhe (</w:t>
      </w:r>
      <w:r w:rsidR="00FF38FC" w:rsidRPr="001812B7">
        <w:rPr>
          <w:rFonts w:ascii="Times New Roman" w:hAnsi="Times New Roman" w:cs="Times New Roman"/>
          <w:sz w:val="24"/>
          <w:szCs w:val="24"/>
        </w:rPr>
        <w:t>e</w:t>
      </w:r>
      <w:r w:rsidR="00221507" w:rsidRPr="001812B7">
        <w:rPr>
          <w:rFonts w:ascii="Times New Roman" w:hAnsi="Times New Roman" w:cs="Times New Roman"/>
          <w:sz w:val="24"/>
          <w:szCs w:val="24"/>
        </w:rPr>
        <w:t>) t</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 xml:space="preserve"> </w:t>
      </w:r>
      <w:r w:rsidR="68C78976" w:rsidRPr="001812B7">
        <w:rPr>
          <w:rFonts w:ascii="Times New Roman" w:hAnsi="Times New Roman" w:cs="Times New Roman"/>
          <w:sz w:val="24"/>
          <w:szCs w:val="24"/>
        </w:rPr>
        <w:t>pikë</w:t>
      </w:r>
      <w:r w:rsidR="00221507" w:rsidRPr="001812B7">
        <w:rPr>
          <w:rFonts w:ascii="Times New Roman" w:hAnsi="Times New Roman" w:cs="Times New Roman"/>
          <w:sz w:val="24"/>
          <w:szCs w:val="24"/>
        </w:rPr>
        <w:t>s</w:t>
      </w:r>
      <w:r w:rsidR="68C78976" w:rsidRPr="001812B7">
        <w:rPr>
          <w:rFonts w:ascii="Times New Roman" w:hAnsi="Times New Roman" w:cs="Times New Roman"/>
          <w:sz w:val="24"/>
          <w:szCs w:val="24"/>
        </w:rPr>
        <w:t xml:space="preserve"> 1</w:t>
      </w:r>
      <w:r w:rsidR="00221507" w:rsidRPr="001812B7">
        <w:rPr>
          <w:rFonts w:ascii="Times New Roman" w:hAnsi="Times New Roman" w:cs="Times New Roman"/>
          <w:sz w:val="24"/>
          <w:szCs w:val="24"/>
        </w:rPr>
        <w:t>.</w:t>
      </w:r>
      <w:r w:rsidR="68C78976" w:rsidRPr="001812B7">
        <w:rPr>
          <w:rFonts w:ascii="Times New Roman" w:hAnsi="Times New Roman" w:cs="Times New Roman"/>
          <w:sz w:val="24"/>
          <w:szCs w:val="24"/>
        </w:rPr>
        <w:t xml:space="preserve"> </w:t>
      </w:r>
    </w:p>
    <w:p w14:paraId="4F0907F8" w14:textId="7411F650" w:rsidR="61D5D200" w:rsidRPr="001812B7" w:rsidRDefault="00FF6705" w:rsidP="000547D6">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870371" w:rsidRPr="001812B7">
        <w:rPr>
          <w:rFonts w:ascii="Times New Roman" w:hAnsi="Times New Roman" w:cs="Times New Roman"/>
          <w:sz w:val="24"/>
          <w:szCs w:val="24"/>
        </w:rPr>
        <w:t xml:space="preserve">Njoftuesi </w:t>
      </w:r>
      <w:r w:rsidR="000B49D5" w:rsidRPr="001812B7">
        <w:rPr>
          <w:rFonts w:ascii="Times New Roman" w:hAnsi="Times New Roman" w:cs="Times New Roman"/>
          <w:sz w:val="24"/>
          <w:szCs w:val="24"/>
        </w:rPr>
        <w:t>informohet n</w:t>
      </w:r>
      <w:r w:rsidR="68C78976" w:rsidRPr="001812B7">
        <w:rPr>
          <w:rFonts w:ascii="Times New Roman" w:hAnsi="Times New Roman" w:cs="Times New Roman"/>
          <w:sz w:val="24"/>
          <w:szCs w:val="24"/>
        </w:rPr>
        <w:t xml:space="preserve">ëse, brenda afatit </w:t>
      </w:r>
      <w:r w:rsidR="00B004E3" w:rsidRPr="001812B7">
        <w:rPr>
          <w:rFonts w:ascii="Times New Roman" w:hAnsi="Times New Roman" w:cs="Times New Roman"/>
          <w:sz w:val="24"/>
          <w:szCs w:val="24"/>
        </w:rPr>
        <w:t>6</w:t>
      </w:r>
      <w:r w:rsidR="68C78976" w:rsidRPr="001812B7">
        <w:rPr>
          <w:rFonts w:ascii="Times New Roman" w:hAnsi="Times New Roman" w:cs="Times New Roman"/>
          <w:sz w:val="24"/>
          <w:szCs w:val="24"/>
        </w:rPr>
        <w:t>0-ditor, autoritetet kompetente konsiderojnë se problemet që çuan në kundërshtim janë zgjidhur</w:t>
      </w:r>
      <w:r w:rsidR="000B49D5" w:rsidRPr="001812B7">
        <w:rPr>
          <w:rFonts w:ascii="Times New Roman" w:hAnsi="Times New Roman" w:cs="Times New Roman"/>
          <w:sz w:val="24"/>
          <w:szCs w:val="24"/>
        </w:rPr>
        <w:t>.</w:t>
      </w:r>
    </w:p>
    <w:p w14:paraId="2CA3F766" w14:textId="5FAF3100" w:rsidR="61D5D200" w:rsidRPr="001812B7" w:rsidRDefault="00FF6705" w:rsidP="000547D6">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68C78976" w:rsidRPr="001812B7">
        <w:rPr>
          <w:rFonts w:ascii="Times New Roman" w:hAnsi="Times New Roman" w:cs="Times New Roman"/>
          <w:sz w:val="24"/>
          <w:szCs w:val="24"/>
        </w:rPr>
        <w:t xml:space="preserve">Nëse problemet që çuan në kundërshtim nuk zgjidhen brenda afatit </w:t>
      </w:r>
      <w:r w:rsidR="00B004E3" w:rsidRPr="001812B7">
        <w:rPr>
          <w:rFonts w:ascii="Times New Roman" w:hAnsi="Times New Roman" w:cs="Times New Roman"/>
          <w:sz w:val="24"/>
          <w:szCs w:val="24"/>
        </w:rPr>
        <w:t>6</w:t>
      </w:r>
      <w:r w:rsidR="68C78976" w:rsidRPr="001812B7">
        <w:rPr>
          <w:rFonts w:ascii="Times New Roman" w:hAnsi="Times New Roman" w:cs="Times New Roman"/>
          <w:sz w:val="24"/>
          <w:szCs w:val="24"/>
        </w:rPr>
        <w:t>0-ditor, njoftimi për dërgesën e mbetjeve për rikuperim humbet vlefshmërinë. Nëse njoftuesi ende synon të kryejë dërgesën, paraqitet një njoftim i ri, përveç rasteve kur të gjitha autoritetet kompetente të përfshira dhe njoftuesi bien dakord ndryshe.</w:t>
      </w:r>
    </w:p>
    <w:p w14:paraId="42B7DFFD" w14:textId="0039CBE9" w:rsidR="61D5D200" w:rsidRPr="001812B7" w:rsidRDefault="00E7687D" w:rsidP="00FF670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5</w:t>
      </w:r>
      <w:r w:rsidR="004A5DFC" w:rsidRPr="001812B7">
        <w:rPr>
          <w:rFonts w:ascii="Times New Roman" w:hAnsi="Times New Roman" w:cs="Times New Roman"/>
          <w:sz w:val="24"/>
          <w:szCs w:val="24"/>
        </w:rPr>
        <w:t xml:space="preserve">. </w:t>
      </w:r>
      <w:r w:rsidR="005859C9" w:rsidRPr="001812B7">
        <w:rPr>
          <w:rFonts w:ascii="Times New Roman" w:hAnsi="Times New Roman" w:cs="Times New Roman"/>
          <w:sz w:val="24"/>
          <w:szCs w:val="24"/>
        </w:rPr>
        <w:t>Njoftuesi informohet nga a</w:t>
      </w:r>
      <w:r w:rsidR="68C78976" w:rsidRPr="001812B7">
        <w:rPr>
          <w:rFonts w:ascii="Times New Roman" w:hAnsi="Times New Roman" w:cs="Times New Roman"/>
          <w:sz w:val="24"/>
          <w:szCs w:val="24"/>
        </w:rPr>
        <w:t xml:space="preserve">utoritetet kompetente për arsyet e kundërshtimeve të tyre në përputhje me </w:t>
      </w:r>
      <w:r w:rsidR="00221507" w:rsidRPr="001812B7">
        <w:rPr>
          <w:rFonts w:ascii="Times New Roman" w:hAnsi="Times New Roman" w:cs="Times New Roman"/>
          <w:sz w:val="24"/>
          <w:szCs w:val="24"/>
        </w:rPr>
        <w:t>pik</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n 2 t</w:t>
      </w:r>
      <w:r w:rsidR="00AF4D32" w:rsidRPr="001812B7">
        <w:rPr>
          <w:rFonts w:ascii="Times New Roman" w:hAnsi="Times New Roman" w:cs="Times New Roman"/>
          <w:sz w:val="24"/>
          <w:szCs w:val="24"/>
        </w:rPr>
        <w:t>ë</w:t>
      </w:r>
      <w:r w:rsidR="00221507" w:rsidRPr="001812B7">
        <w:rPr>
          <w:rFonts w:ascii="Times New Roman" w:hAnsi="Times New Roman" w:cs="Times New Roman"/>
          <w:sz w:val="24"/>
          <w:szCs w:val="24"/>
        </w:rPr>
        <w:t xml:space="preserve"> nenit </w:t>
      </w:r>
      <w:r w:rsidR="68C78976" w:rsidRPr="001812B7">
        <w:rPr>
          <w:rFonts w:ascii="Times New Roman" w:hAnsi="Times New Roman" w:cs="Times New Roman"/>
          <w:sz w:val="24"/>
          <w:szCs w:val="24"/>
        </w:rPr>
        <w:t>9.</w:t>
      </w:r>
    </w:p>
    <w:p w14:paraId="769DB9B2" w14:textId="77777777" w:rsidR="00043632" w:rsidRPr="001812B7" w:rsidRDefault="00043632" w:rsidP="00FF6705">
      <w:pPr>
        <w:pStyle w:val="TableParagraph"/>
        <w:jc w:val="both"/>
        <w:rPr>
          <w:rFonts w:ascii="Times New Roman" w:hAnsi="Times New Roman" w:cs="Times New Roman"/>
          <w:sz w:val="24"/>
          <w:szCs w:val="24"/>
        </w:rPr>
      </w:pPr>
    </w:p>
    <w:p w14:paraId="55DD5B3A" w14:textId="73D78BCC" w:rsidR="006C3E54" w:rsidRPr="001812B7" w:rsidRDefault="006C3E54"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1</w:t>
      </w:r>
      <w:r w:rsidR="00D576EB" w:rsidRPr="001812B7">
        <w:rPr>
          <w:rFonts w:ascii="Times New Roman" w:eastAsia="Times New Roman" w:hAnsi="Times New Roman" w:cs="Times New Roman"/>
          <w:b w:val="0"/>
          <w:bCs w:val="0"/>
          <w:szCs w:val="24"/>
          <w:lang w:val="sq-AL"/>
        </w:rPr>
        <w:t>3</w:t>
      </w:r>
    </w:p>
    <w:p w14:paraId="25165858" w14:textId="1B8EAF4E" w:rsidR="006C3E54" w:rsidRPr="001812B7" w:rsidRDefault="000B54A9"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w:t>
      </w:r>
      <w:r w:rsidR="00BF1DB7" w:rsidRPr="001812B7">
        <w:rPr>
          <w:rFonts w:ascii="Times New Roman" w:eastAsia="Times New Roman" w:hAnsi="Times New Roman" w:cs="Times New Roman"/>
          <w:b w:val="0"/>
          <w:bCs w:val="0"/>
          <w:szCs w:val="24"/>
          <w:lang w:val="sq-AL"/>
        </w:rPr>
        <w:t>Ë</w:t>
      </w:r>
      <w:r w:rsidRPr="001812B7">
        <w:rPr>
          <w:rFonts w:ascii="Times New Roman" w:eastAsia="Times New Roman" w:hAnsi="Times New Roman" w:cs="Times New Roman"/>
          <w:b w:val="0"/>
          <w:bCs w:val="0"/>
          <w:szCs w:val="24"/>
          <w:lang w:val="sq-AL"/>
        </w:rPr>
        <w:t>RKESA</w:t>
      </w:r>
      <w:r w:rsidR="00DE0C94" w:rsidRPr="001812B7">
        <w:rPr>
          <w:rFonts w:ascii="Times New Roman" w:eastAsia="Times New Roman" w:hAnsi="Times New Roman" w:cs="Times New Roman"/>
          <w:b w:val="0"/>
          <w:bCs w:val="0"/>
          <w:szCs w:val="24"/>
          <w:lang w:val="sq-AL"/>
        </w:rPr>
        <w:t xml:space="preserve"> SHTESË </w:t>
      </w:r>
      <w:r w:rsidRPr="001812B7">
        <w:rPr>
          <w:rFonts w:ascii="Times New Roman" w:eastAsia="Times New Roman" w:hAnsi="Times New Roman" w:cs="Times New Roman"/>
          <w:b w:val="0"/>
          <w:bCs w:val="0"/>
          <w:szCs w:val="24"/>
          <w:lang w:val="sq-AL"/>
        </w:rPr>
        <w:t>P</w:t>
      </w:r>
      <w:r w:rsidR="00BF1DB7" w:rsidRPr="001812B7">
        <w:rPr>
          <w:rFonts w:ascii="Times New Roman" w:eastAsia="Times New Roman" w:hAnsi="Times New Roman" w:cs="Times New Roman"/>
          <w:b w:val="0"/>
          <w:bCs w:val="0"/>
          <w:szCs w:val="24"/>
          <w:lang w:val="sq-AL"/>
        </w:rPr>
        <w:t>Ë</w:t>
      </w:r>
      <w:r w:rsidRPr="001812B7">
        <w:rPr>
          <w:rFonts w:ascii="Times New Roman" w:eastAsia="Times New Roman" w:hAnsi="Times New Roman" w:cs="Times New Roman"/>
          <w:b w:val="0"/>
          <w:bCs w:val="0"/>
          <w:szCs w:val="24"/>
          <w:lang w:val="sq-AL"/>
        </w:rPr>
        <w:t>R</w:t>
      </w:r>
      <w:r w:rsidR="00DE0C94" w:rsidRPr="001812B7">
        <w:rPr>
          <w:rFonts w:ascii="Times New Roman" w:eastAsia="Times New Roman" w:hAnsi="Times New Roman" w:cs="Times New Roman"/>
          <w:b w:val="0"/>
          <w:bCs w:val="0"/>
          <w:szCs w:val="24"/>
          <w:lang w:val="sq-AL"/>
        </w:rPr>
        <w:t xml:space="preserve"> RIKUPERIMIN E NDËRMJETËM </w:t>
      </w:r>
      <w:r w:rsidR="00553FFD" w:rsidRPr="001812B7">
        <w:rPr>
          <w:rFonts w:ascii="Times New Roman" w:eastAsia="Times New Roman" w:hAnsi="Times New Roman" w:cs="Times New Roman"/>
          <w:b w:val="0"/>
          <w:bCs w:val="0"/>
          <w:szCs w:val="24"/>
          <w:lang w:val="sq-AL"/>
        </w:rPr>
        <w:t xml:space="preserve">OSE JO </w:t>
      </w:r>
      <w:r w:rsidR="00DE0C94" w:rsidRPr="001812B7">
        <w:rPr>
          <w:rFonts w:ascii="Times New Roman" w:eastAsia="Times New Roman" w:hAnsi="Times New Roman" w:cs="Times New Roman"/>
          <w:b w:val="0"/>
          <w:bCs w:val="0"/>
          <w:szCs w:val="24"/>
          <w:lang w:val="sq-AL"/>
        </w:rPr>
        <w:t>DHE ASGJËSIMIN E NDËRMJETËM</w:t>
      </w:r>
      <w:r w:rsidR="00553FFD" w:rsidRPr="001812B7">
        <w:rPr>
          <w:rFonts w:ascii="Times New Roman" w:eastAsia="Times New Roman" w:hAnsi="Times New Roman" w:cs="Times New Roman"/>
          <w:b w:val="0"/>
          <w:bCs w:val="0"/>
          <w:szCs w:val="24"/>
          <w:lang w:val="sq-AL"/>
        </w:rPr>
        <w:t xml:space="preserve"> OSE JO</w:t>
      </w:r>
    </w:p>
    <w:p w14:paraId="4F83FEA7" w14:textId="2075BB0C" w:rsidR="006C3E54" w:rsidRPr="001812B7" w:rsidRDefault="006C3E54" w:rsidP="006C3E54">
      <w:pPr>
        <w:ind w:left="720"/>
        <w:jc w:val="both"/>
        <w:rPr>
          <w:rFonts w:ascii="Times New Roman" w:hAnsi="Times New Roman" w:cs="Times New Roman"/>
          <w:sz w:val="24"/>
          <w:szCs w:val="24"/>
          <w:lang w:val="sq-AL"/>
        </w:rPr>
      </w:pPr>
    </w:p>
    <w:p w14:paraId="6547FCDC" w14:textId="7AD14A35" w:rsidR="006C3E54" w:rsidRPr="001812B7" w:rsidRDefault="009A74E7" w:rsidP="009A74E7">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FD7AAB"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FD7AAB" w:rsidRPr="001812B7">
        <w:rPr>
          <w:rFonts w:ascii="Times New Roman" w:hAnsi="Times New Roman" w:cs="Times New Roman"/>
          <w:sz w:val="24"/>
          <w:szCs w:val="24"/>
        </w:rPr>
        <w:t xml:space="preserve"> rastin e nj</w:t>
      </w:r>
      <w:r w:rsidR="00BF1DB7" w:rsidRPr="001812B7">
        <w:rPr>
          <w:rFonts w:ascii="Times New Roman" w:hAnsi="Times New Roman" w:cs="Times New Roman"/>
          <w:sz w:val="24"/>
          <w:szCs w:val="24"/>
        </w:rPr>
        <w:t>ë</w:t>
      </w:r>
      <w:r w:rsidR="00FD7AAB" w:rsidRPr="001812B7">
        <w:rPr>
          <w:rFonts w:ascii="Times New Roman" w:hAnsi="Times New Roman" w:cs="Times New Roman"/>
          <w:sz w:val="24"/>
          <w:szCs w:val="24"/>
        </w:rPr>
        <w:t xml:space="preserve"> d</w:t>
      </w:r>
      <w:r w:rsidR="00BF1DB7" w:rsidRPr="001812B7">
        <w:rPr>
          <w:rFonts w:ascii="Times New Roman" w:hAnsi="Times New Roman" w:cs="Times New Roman"/>
          <w:sz w:val="24"/>
          <w:szCs w:val="24"/>
        </w:rPr>
        <w:t>ë</w:t>
      </w:r>
      <w:r w:rsidR="00FD7AAB" w:rsidRPr="001812B7">
        <w:rPr>
          <w:rFonts w:ascii="Times New Roman" w:hAnsi="Times New Roman" w:cs="Times New Roman"/>
          <w:sz w:val="24"/>
          <w:szCs w:val="24"/>
        </w:rPr>
        <w:t>rgese t</w:t>
      </w:r>
      <w:r w:rsidR="00BF1DB7" w:rsidRPr="001812B7">
        <w:rPr>
          <w:rFonts w:ascii="Times New Roman" w:hAnsi="Times New Roman" w:cs="Times New Roman"/>
          <w:sz w:val="24"/>
          <w:szCs w:val="24"/>
        </w:rPr>
        <w:t>ë</w:t>
      </w:r>
      <w:r w:rsidR="00FD7AAB" w:rsidRPr="001812B7">
        <w:rPr>
          <w:rFonts w:ascii="Times New Roman" w:hAnsi="Times New Roman" w:cs="Times New Roman"/>
          <w:sz w:val="24"/>
          <w:szCs w:val="24"/>
        </w:rPr>
        <w:t xml:space="preserve"> destinuar</w:t>
      </w:r>
      <w:r w:rsidR="006C3E54" w:rsidRPr="001812B7">
        <w:rPr>
          <w:rFonts w:ascii="Times New Roman" w:hAnsi="Times New Roman" w:cs="Times New Roman"/>
          <w:sz w:val="24"/>
          <w:szCs w:val="24"/>
        </w:rPr>
        <w:t xml:space="preserve"> për rikuperim të ndërmjetëm ose asgjësim të ndërmjetëm, në </w:t>
      </w:r>
      <w:r w:rsidR="00B13442" w:rsidRPr="001812B7">
        <w:rPr>
          <w:rFonts w:ascii="Times New Roman" w:hAnsi="Times New Roman" w:cs="Times New Roman"/>
          <w:sz w:val="24"/>
          <w:szCs w:val="24"/>
        </w:rPr>
        <w:t>k</w:t>
      </w:r>
      <w:r w:rsidR="00BF1DB7" w:rsidRPr="001812B7">
        <w:rPr>
          <w:rFonts w:ascii="Times New Roman" w:hAnsi="Times New Roman" w:cs="Times New Roman"/>
          <w:sz w:val="24"/>
          <w:szCs w:val="24"/>
        </w:rPr>
        <w:t>ë</w:t>
      </w:r>
      <w:r w:rsidR="00B13442" w:rsidRPr="001812B7">
        <w:rPr>
          <w:rFonts w:ascii="Times New Roman" w:hAnsi="Times New Roman" w:cs="Times New Roman"/>
          <w:sz w:val="24"/>
          <w:szCs w:val="24"/>
        </w:rPr>
        <w:t>rkes</w:t>
      </w:r>
      <w:r w:rsidR="00BF1DB7" w:rsidRPr="001812B7">
        <w:rPr>
          <w:rFonts w:ascii="Times New Roman" w:hAnsi="Times New Roman" w:cs="Times New Roman"/>
          <w:sz w:val="24"/>
          <w:szCs w:val="24"/>
        </w:rPr>
        <w:t>ë</w:t>
      </w:r>
      <w:r w:rsidR="00B13442" w:rsidRPr="001812B7">
        <w:rPr>
          <w:rFonts w:ascii="Times New Roman" w:hAnsi="Times New Roman" w:cs="Times New Roman"/>
          <w:sz w:val="24"/>
          <w:szCs w:val="24"/>
        </w:rPr>
        <w:t>n p</w:t>
      </w:r>
      <w:r w:rsidR="00BF1DB7" w:rsidRPr="001812B7">
        <w:rPr>
          <w:rFonts w:ascii="Times New Roman" w:hAnsi="Times New Roman" w:cs="Times New Roman"/>
          <w:sz w:val="24"/>
          <w:szCs w:val="24"/>
        </w:rPr>
        <w:t>ë</w:t>
      </w:r>
      <w:r w:rsidR="00B13442" w:rsidRPr="001812B7">
        <w:rPr>
          <w:rFonts w:ascii="Times New Roman" w:hAnsi="Times New Roman" w:cs="Times New Roman"/>
          <w:sz w:val="24"/>
          <w:szCs w:val="24"/>
        </w:rPr>
        <w:t>r pajisje me autorizim dhe n</w:t>
      </w:r>
      <w:r w:rsidR="00BF1DB7" w:rsidRPr="001812B7">
        <w:rPr>
          <w:rFonts w:ascii="Times New Roman" w:hAnsi="Times New Roman" w:cs="Times New Roman"/>
          <w:sz w:val="24"/>
          <w:szCs w:val="24"/>
        </w:rPr>
        <w:t>ë</w:t>
      </w:r>
      <w:r w:rsidR="00B13442" w:rsidRPr="001812B7">
        <w:rPr>
          <w:rFonts w:ascii="Times New Roman" w:hAnsi="Times New Roman" w:cs="Times New Roman"/>
          <w:sz w:val="24"/>
          <w:szCs w:val="24"/>
        </w:rPr>
        <w:t xml:space="preserve"> </w:t>
      </w:r>
      <w:r w:rsidR="006C3E54" w:rsidRPr="001812B7">
        <w:rPr>
          <w:rFonts w:ascii="Times New Roman" w:hAnsi="Times New Roman" w:cs="Times New Roman"/>
          <w:sz w:val="24"/>
          <w:szCs w:val="24"/>
        </w:rPr>
        <w:t xml:space="preserve">dokumentin e njoftimit </w:t>
      </w:r>
      <w:r w:rsidR="00B13442" w:rsidRPr="001812B7">
        <w:rPr>
          <w:rFonts w:ascii="Times New Roman" w:hAnsi="Times New Roman" w:cs="Times New Roman"/>
          <w:sz w:val="24"/>
          <w:szCs w:val="24"/>
        </w:rPr>
        <w:t>specifikohen</w:t>
      </w:r>
      <w:r w:rsidR="006C3E54" w:rsidRPr="001812B7">
        <w:rPr>
          <w:rFonts w:ascii="Times New Roman" w:hAnsi="Times New Roman" w:cs="Times New Roman"/>
          <w:sz w:val="24"/>
          <w:szCs w:val="24"/>
        </w:rPr>
        <w:t xml:space="preserve">, </w:t>
      </w:r>
      <w:r w:rsidR="00DB36A5" w:rsidRPr="001812B7">
        <w:rPr>
          <w:rFonts w:ascii="Times New Roman" w:hAnsi="Times New Roman" w:cs="Times New Roman"/>
          <w:sz w:val="24"/>
          <w:szCs w:val="24"/>
        </w:rPr>
        <w:t>impianti</w:t>
      </w:r>
      <w:r w:rsidR="006C3E54" w:rsidRPr="001812B7">
        <w:rPr>
          <w:rFonts w:ascii="Times New Roman" w:hAnsi="Times New Roman" w:cs="Times New Roman"/>
          <w:sz w:val="24"/>
          <w:szCs w:val="24"/>
        </w:rPr>
        <w:t xml:space="preserve"> fillestar </w:t>
      </w:r>
      <w:r w:rsidR="00FD7AAB" w:rsidRPr="001812B7">
        <w:rPr>
          <w:rFonts w:ascii="Times New Roman" w:hAnsi="Times New Roman" w:cs="Times New Roman"/>
          <w:sz w:val="24"/>
          <w:szCs w:val="24"/>
        </w:rPr>
        <w:t>i</w:t>
      </w:r>
      <w:r w:rsidR="006C3E54" w:rsidRPr="001812B7">
        <w:rPr>
          <w:rFonts w:ascii="Times New Roman" w:hAnsi="Times New Roman" w:cs="Times New Roman"/>
          <w:sz w:val="24"/>
          <w:szCs w:val="24"/>
        </w:rPr>
        <w:t xml:space="preserve"> rikuperimit të ndërmjetëm ose asgjësimit të ndërmjetëm</w:t>
      </w:r>
      <w:r w:rsidR="00FD7AAB" w:rsidRPr="001812B7">
        <w:rPr>
          <w:rFonts w:ascii="Times New Roman" w:hAnsi="Times New Roman" w:cs="Times New Roman"/>
          <w:sz w:val="24"/>
          <w:szCs w:val="24"/>
        </w:rPr>
        <w:t xml:space="preserve"> </w:t>
      </w:r>
      <w:r w:rsidR="006C3E54" w:rsidRPr="001812B7">
        <w:rPr>
          <w:rFonts w:ascii="Times New Roman" w:hAnsi="Times New Roman" w:cs="Times New Roman"/>
          <w:sz w:val="24"/>
          <w:szCs w:val="24"/>
        </w:rPr>
        <w:t xml:space="preserve">dhe të gjitha </w:t>
      </w:r>
      <w:r w:rsidR="00FD7AAB" w:rsidRPr="001812B7">
        <w:rPr>
          <w:rFonts w:ascii="Times New Roman" w:hAnsi="Times New Roman" w:cs="Times New Roman"/>
          <w:sz w:val="24"/>
          <w:szCs w:val="24"/>
        </w:rPr>
        <w:t>impiantet</w:t>
      </w:r>
      <w:r w:rsidR="006C3E54" w:rsidRPr="001812B7">
        <w:rPr>
          <w:rFonts w:ascii="Times New Roman" w:hAnsi="Times New Roman" w:cs="Times New Roman"/>
          <w:sz w:val="24"/>
          <w:szCs w:val="24"/>
        </w:rPr>
        <w:t xml:space="preserve"> ku parashikohet të kryhet rikuperimi </w:t>
      </w:r>
      <w:r w:rsidR="00FD7AAB" w:rsidRPr="001812B7">
        <w:rPr>
          <w:rFonts w:ascii="Times New Roman" w:hAnsi="Times New Roman" w:cs="Times New Roman"/>
          <w:sz w:val="24"/>
          <w:szCs w:val="24"/>
        </w:rPr>
        <w:t>ose asgj</w:t>
      </w:r>
      <w:r w:rsidR="00BF1DB7" w:rsidRPr="001812B7">
        <w:rPr>
          <w:rFonts w:ascii="Times New Roman" w:hAnsi="Times New Roman" w:cs="Times New Roman"/>
          <w:sz w:val="24"/>
          <w:szCs w:val="24"/>
        </w:rPr>
        <w:t>ë</w:t>
      </w:r>
      <w:r w:rsidR="00FD7AAB" w:rsidRPr="001812B7">
        <w:rPr>
          <w:rFonts w:ascii="Times New Roman" w:hAnsi="Times New Roman" w:cs="Times New Roman"/>
          <w:sz w:val="24"/>
          <w:szCs w:val="24"/>
        </w:rPr>
        <w:t xml:space="preserve">simi </w:t>
      </w:r>
      <w:r w:rsidR="006C3E54" w:rsidRPr="001812B7">
        <w:rPr>
          <w:rFonts w:ascii="Times New Roman" w:hAnsi="Times New Roman" w:cs="Times New Roman"/>
          <w:sz w:val="24"/>
          <w:szCs w:val="24"/>
        </w:rPr>
        <w:t xml:space="preserve">i </w:t>
      </w:r>
      <w:r w:rsidR="00FD7AAB" w:rsidRPr="001812B7">
        <w:rPr>
          <w:rFonts w:ascii="Times New Roman" w:hAnsi="Times New Roman" w:cs="Times New Roman"/>
          <w:sz w:val="24"/>
          <w:szCs w:val="24"/>
        </w:rPr>
        <w:t>m</w:t>
      </w:r>
      <w:r w:rsidR="00BF1DB7" w:rsidRPr="001812B7">
        <w:rPr>
          <w:rFonts w:ascii="Times New Roman" w:hAnsi="Times New Roman" w:cs="Times New Roman"/>
          <w:sz w:val="24"/>
          <w:szCs w:val="24"/>
        </w:rPr>
        <w:t>ë</w:t>
      </w:r>
      <w:r w:rsidR="00FD7AAB" w:rsidRPr="001812B7">
        <w:rPr>
          <w:rFonts w:ascii="Times New Roman" w:hAnsi="Times New Roman" w:cs="Times New Roman"/>
          <w:sz w:val="24"/>
          <w:szCs w:val="24"/>
        </w:rPr>
        <w:t>tejsh</w:t>
      </w:r>
      <w:r w:rsidR="00BF1DB7" w:rsidRPr="001812B7">
        <w:rPr>
          <w:rFonts w:ascii="Times New Roman" w:hAnsi="Times New Roman" w:cs="Times New Roman"/>
          <w:sz w:val="24"/>
          <w:szCs w:val="24"/>
        </w:rPr>
        <w:t>ë</w:t>
      </w:r>
      <w:r w:rsidR="00FD7AAB" w:rsidRPr="001812B7">
        <w:rPr>
          <w:rFonts w:ascii="Times New Roman" w:hAnsi="Times New Roman" w:cs="Times New Roman"/>
          <w:sz w:val="24"/>
          <w:szCs w:val="24"/>
        </w:rPr>
        <w:t>m</w:t>
      </w:r>
      <w:r w:rsidR="006C3E54" w:rsidRPr="001812B7">
        <w:rPr>
          <w:rFonts w:ascii="Times New Roman" w:hAnsi="Times New Roman" w:cs="Times New Roman"/>
          <w:sz w:val="24"/>
          <w:szCs w:val="24"/>
        </w:rPr>
        <w:t xml:space="preserve">, </w:t>
      </w:r>
      <w:r w:rsidR="00FD7AAB" w:rsidRPr="001812B7">
        <w:rPr>
          <w:rFonts w:ascii="Times New Roman" w:hAnsi="Times New Roman" w:cs="Times New Roman"/>
          <w:sz w:val="24"/>
          <w:szCs w:val="24"/>
        </w:rPr>
        <w:t xml:space="preserve">i </w:t>
      </w:r>
      <w:r w:rsidR="006C3E54" w:rsidRPr="001812B7">
        <w:rPr>
          <w:rFonts w:ascii="Times New Roman" w:hAnsi="Times New Roman" w:cs="Times New Roman"/>
          <w:sz w:val="24"/>
          <w:szCs w:val="24"/>
        </w:rPr>
        <w:t>ndërmjetëm ose jo i ndërmjetëm.</w:t>
      </w:r>
    </w:p>
    <w:p w14:paraId="15BC7C69" w14:textId="77C6F3A7" w:rsidR="006C3E54" w:rsidRPr="001812B7" w:rsidRDefault="009A74E7" w:rsidP="009A74E7">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7A223E" w:rsidRPr="001812B7">
        <w:rPr>
          <w:rFonts w:ascii="Times New Roman" w:hAnsi="Times New Roman" w:cs="Times New Roman"/>
          <w:sz w:val="24"/>
          <w:szCs w:val="24"/>
        </w:rPr>
        <w:t>M</w:t>
      </w:r>
      <w:r w:rsidR="00131E25" w:rsidRPr="001812B7">
        <w:rPr>
          <w:rFonts w:ascii="Times New Roman" w:hAnsi="Times New Roman" w:cs="Times New Roman"/>
          <w:sz w:val="24"/>
          <w:szCs w:val="24"/>
        </w:rPr>
        <w:t>iratimi</w:t>
      </w:r>
      <w:r w:rsidR="006C3E54" w:rsidRPr="001812B7">
        <w:rPr>
          <w:rFonts w:ascii="Times New Roman" w:hAnsi="Times New Roman" w:cs="Times New Roman"/>
          <w:sz w:val="24"/>
          <w:szCs w:val="24"/>
        </w:rPr>
        <w:t xml:space="preserve"> për dërges</w:t>
      </w:r>
      <w:r w:rsidR="007A223E" w:rsidRPr="001812B7">
        <w:rPr>
          <w:rFonts w:ascii="Times New Roman" w:hAnsi="Times New Roman" w:cs="Times New Roman"/>
          <w:sz w:val="24"/>
          <w:szCs w:val="24"/>
        </w:rPr>
        <w:t>at e mbetjeve</w:t>
      </w:r>
      <w:r w:rsidR="006C3E54" w:rsidRPr="001812B7">
        <w:rPr>
          <w:rFonts w:ascii="Times New Roman" w:hAnsi="Times New Roman" w:cs="Times New Roman"/>
          <w:sz w:val="24"/>
          <w:szCs w:val="24"/>
        </w:rPr>
        <w:t xml:space="preserve"> </w:t>
      </w:r>
      <w:r w:rsidR="00E027EA" w:rsidRPr="001812B7">
        <w:rPr>
          <w:rFonts w:ascii="Times New Roman" w:hAnsi="Times New Roman" w:cs="Times New Roman"/>
          <w:sz w:val="24"/>
          <w:szCs w:val="24"/>
        </w:rPr>
        <w:t>t</w:t>
      </w:r>
      <w:r w:rsidR="0084031E" w:rsidRPr="001812B7">
        <w:rPr>
          <w:rFonts w:ascii="Times New Roman" w:hAnsi="Times New Roman" w:cs="Times New Roman"/>
          <w:sz w:val="24"/>
          <w:szCs w:val="24"/>
        </w:rPr>
        <w:t>ë</w:t>
      </w:r>
      <w:r w:rsidR="00E027EA" w:rsidRPr="001812B7">
        <w:rPr>
          <w:rFonts w:ascii="Times New Roman" w:hAnsi="Times New Roman" w:cs="Times New Roman"/>
          <w:sz w:val="24"/>
          <w:szCs w:val="24"/>
        </w:rPr>
        <w:t xml:space="preserve"> </w:t>
      </w:r>
      <w:r w:rsidR="006C3E54" w:rsidRPr="001812B7">
        <w:rPr>
          <w:rFonts w:ascii="Times New Roman" w:hAnsi="Times New Roman" w:cs="Times New Roman"/>
          <w:sz w:val="24"/>
          <w:szCs w:val="24"/>
        </w:rPr>
        <w:t>destinuar</w:t>
      </w:r>
      <w:r w:rsidR="007A223E" w:rsidRPr="001812B7">
        <w:rPr>
          <w:rFonts w:ascii="Times New Roman" w:hAnsi="Times New Roman" w:cs="Times New Roman"/>
          <w:sz w:val="24"/>
          <w:szCs w:val="24"/>
        </w:rPr>
        <w:t>a</w:t>
      </w:r>
      <w:r w:rsidR="006C3E54" w:rsidRPr="001812B7">
        <w:rPr>
          <w:rFonts w:ascii="Times New Roman" w:hAnsi="Times New Roman" w:cs="Times New Roman"/>
          <w:sz w:val="24"/>
          <w:szCs w:val="24"/>
        </w:rPr>
        <w:t xml:space="preserve"> për një operacion </w:t>
      </w:r>
      <w:r w:rsidR="003C4B62" w:rsidRPr="001812B7">
        <w:rPr>
          <w:rFonts w:ascii="Times New Roman" w:hAnsi="Times New Roman" w:cs="Times New Roman"/>
          <w:sz w:val="24"/>
          <w:szCs w:val="24"/>
        </w:rPr>
        <w:t xml:space="preserve">rikuperimi </w:t>
      </w:r>
      <w:r w:rsidR="006C3E54" w:rsidRPr="001812B7">
        <w:rPr>
          <w:rFonts w:ascii="Times New Roman" w:hAnsi="Times New Roman" w:cs="Times New Roman"/>
          <w:sz w:val="24"/>
          <w:szCs w:val="24"/>
        </w:rPr>
        <w:t xml:space="preserve">të ndërmjetëm </w:t>
      </w:r>
      <w:r w:rsidR="00D076C5" w:rsidRPr="001812B7">
        <w:rPr>
          <w:rFonts w:ascii="Times New Roman" w:hAnsi="Times New Roman" w:cs="Times New Roman"/>
          <w:sz w:val="24"/>
          <w:szCs w:val="24"/>
        </w:rPr>
        <w:t>apo</w:t>
      </w:r>
      <w:r w:rsidR="006C3E54" w:rsidRPr="001812B7">
        <w:rPr>
          <w:rFonts w:ascii="Times New Roman" w:hAnsi="Times New Roman" w:cs="Times New Roman"/>
          <w:sz w:val="24"/>
          <w:szCs w:val="24"/>
        </w:rPr>
        <w:t xml:space="preserve"> asgjësimi </w:t>
      </w:r>
      <w:r w:rsidR="003C4B62" w:rsidRPr="001812B7">
        <w:rPr>
          <w:rFonts w:ascii="Times New Roman" w:hAnsi="Times New Roman" w:cs="Times New Roman"/>
          <w:sz w:val="24"/>
          <w:szCs w:val="24"/>
        </w:rPr>
        <w:t>t</w:t>
      </w:r>
      <w:r w:rsidR="00FE4564" w:rsidRPr="001812B7">
        <w:rPr>
          <w:rFonts w:ascii="Times New Roman" w:hAnsi="Times New Roman" w:cs="Times New Roman"/>
          <w:sz w:val="24"/>
          <w:szCs w:val="24"/>
        </w:rPr>
        <w:t>ë</w:t>
      </w:r>
      <w:r w:rsidR="003C4B62" w:rsidRPr="001812B7">
        <w:rPr>
          <w:rFonts w:ascii="Times New Roman" w:hAnsi="Times New Roman" w:cs="Times New Roman"/>
          <w:sz w:val="24"/>
          <w:szCs w:val="24"/>
        </w:rPr>
        <w:t xml:space="preserve"> nd</w:t>
      </w:r>
      <w:r w:rsidR="00FE4564" w:rsidRPr="001812B7">
        <w:rPr>
          <w:rFonts w:ascii="Times New Roman" w:hAnsi="Times New Roman" w:cs="Times New Roman"/>
          <w:sz w:val="24"/>
          <w:szCs w:val="24"/>
        </w:rPr>
        <w:t>ë</w:t>
      </w:r>
      <w:r w:rsidR="003C4B62" w:rsidRPr="001812B7">
        <w:rPr>
          <w:rFonts w:ascii="Times New Roman" w:hAnsi="Times New Roman" w:cs="Times New Roman"/>
          <w:sz w:val="24"/>
          <w:szCs w:val="24"/>
        </w:rPr>
        <w:t>rmjet</w:t>
      </w:r>
      <w:r w:rsidR="00FE4564" w:rsidRPr="001812B7">
        <w:rPr>
          <w:rFonts w:ascii="Times New Roman" w:hAnsi="Times New Roman" w:cs="Times New Roman"/>
          <w:sz w:val="24"/>
          <w:szCs w:val="24"/>
        </w:rPr>
        <w:t>ë</w:t>
      </w:r>
      <w:r w:rsidR="003C4B62" w:rsidRPr="001812B7">
        <w:rPr>
          <w:rFonts w:ascii="Times New Roman" w:hAnsi="Times New Roman" w:cs="Times New Roman"/>
          <w:sz w:val="24"/>
          <w:szCs w:val="24"/>
        </w:rPr>
        <w:t xml:space="preserve">m </w:t>
      </w:r>
      <w:r w:rsidR="007A223E" w:rsidRPr="001812B7">
        <w:rPr>
          <w:rFonts w:ascii="Times New Roman" w:hAnsi="Times New Roman" w:cs="Times New Roman"/>
          <w:sz w:val="24"/>
          <w:szCs w:val="24"/>
        </w:rPr>
        <w:t xml:space="preserve">jepet </w:t>
      </w:r>
      <w:r w:rsidR="006C3E54" w:rsidRPr="001812B7">
        <w:rPr>
          <w:rFonts w:ascii="Times New Roman" w:hAnsi="Times New Roman" w:cs="Times New Roman"/>
          <w:sz w:val="24"/>
          <w:szCs w:val="24"/>
        </w:rPr>
        <w:t>vetëm në</w:t>
      </w:r>
      <w:r w:rsidR="00096168"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096168" w:rsidRPr="001812B7">
        <w:rPr>
          <w:rFonts w:ascii="Times New Roman" w:hAnsi="Times New Roman" w:cs="Times New Roman"/>
          <w:sz w:val="24"/>
          <w:szCs w:val="24"/>
        </w:rPr>
        <w:t>rputhje me</w:t>
      </w:r>
      <w:r w:rsidR="006C3E54" w:rsidRPr="001812B7">
        <w:rPr>
          <w:rFonts w:ascii="Times New Roman" w:hAnsi="Times New Roman" w:cs="Times New Roman"/>
          <w:sz w:val="24"/>
          <w:szCs w:val="24"/>
        </w:rPr>
        <w:t xml:space="preserve"> nenin 11 ose </w:t>
      </w:r>
      <w:r w:rsidR="00D076C5" w:rsidRPr="001812B7">
        <w:rPr>
          <w:rFonts w:ascii="Times New Roman" w:hAnsi="Times New Roman" w:cs="Times New Roman"/>
          <w:sz w:val="24"/>
          <w:szCs w:val="24"/>
        </w:rPr>
        <w:t xml:space="preserve">kur </w:t>
      </w:r>
      <w:r w:rsidR="00096168" w:rsidRPr="001812B7">
        <w:rPr>
          <w:rFonts w:ascii="Times New Roman" w:hAnsi="Times New Roman" w:cs="Times New Roman"/>
          <w:sz w:val="24"/>
          <w:szCs w:val="24"/>
        </w:rPr>
        <w:t xml:space="preserve">autoritetet kompetente </w:t>
      </w:r>
      <w:r w:rsidR="006C3E54" w:rsidRPr="001812B7">
        <w:rPr>
          <w:rFonts w:ascii="Times New Roman" w:hAnsi="Times New Roman" w:cs="Times New Roman"/>
          <w:sz w:val="24"/>
          <w:szCs w:val="24"/>
        </w:rPr>
        <w:t>nuk kanë arsye për të kundërsht</w:t>
      </w:r>
      <w:r w:rsidR="00096168" w:rsidRPr="001812B7">
        <w:rPr>
          <w:rFonts w:ascii="Times New Roman" w:hAnsi="Times New Roman" w:cs="Times New Roman"/>
          <w:sz w:val="24"/>
          <w:szCs w:val="24"/>
        </w:rPr>
        <w:t>uar</w:t>
      </w:r>
      <w:r w:rsidR="006C3E54" w:rsidRPr="001812B7">
        <w:rPr>
          <w:rFonts w:ascii="Times New Roman" w:hAnsi="Times New Roman" w:cs="Times New Roman"/>
          <w:sz w:val="24"/>
          <w:szCs w:val="24"/>
        </w:rPr>
        <w:t xml:space="preserve"> në përputhje me nenin 12</w:t>
      </w:r>
      <w:r w:rsidR="00096168" w:rsidRPr="001812B7">
        <w:rPr>
          <w:rFonts w:ascii="Times New Roman" w:hAnsi="Times New Roman" w:cs="Times New Roman"/>
          <w:sz w:val="24"/>
          <w:szCs w:val="24"/>
        </w:rPr>
        <w:t>.</w:t>
      </w:r>
    </w:p>
    <w:p w14:paraId="50EE5BD5" w14:textId="7CB9107D" w:rsidR="006C3E54" w:rsidRPr="001812B7" w:rsidRDefault="009A74E7" w:rsidP="009A74E7">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6C3E54" w:rsidRPr="001812B7">
        <w:rPr>
          <w:rFonts w:ascii="Times New Roman" w:hAnsi="Times New Roman" w:cs="Times New Roman"/>
          <w:sz w:val="24"/>
          <w:szCs w:val="24"/>
        </w:rPr>
        <w:t xml:space="preserve">Brenda </w:t>
      </w:r>
      <w:r w:rsidR="00311501" w:rsidRPr="001812B7">
        <w:rPr>
          <w:rFonts w:ascii="Times New Roman" w:hAnsi="Times New Roman" w:cs="Times New Roman"/>
          <w:sz w:val="24"/>
          <w:szCs w:val="24"/>
        </w:rPr>
        <w:t>2 (</w:t>
      </w:r>
      <w:r w:rsidR="006C3E54" w:rsidRPr="001812B7">
        <w:rPr>
          <w:rFonts w:ascii="Times New Roman" w:hAnsi="Times New Roman" w:cs="Times New Roman"/>
          <w:sz w:val="24"/>
          <w:szCs w:val="24"/>
        </w:rPr>
        <w:t>dy</w:t>
      </w:r>
      <w:r w:rsidR="00311501" w:rsidRPr="001812B7">
        <w:rPr>
          <w:rFonts w:ascii="Times New Roman" w:hAnsi="Times New Roman" w:cs="Times New Roman"/>
          <w:sz w:val="24"/>
          <w:szCs w:val="24"/>
        </w:rPr>
        <w:t>)</w:t>
      </w:r>
      <w:r w:rsidR="006C3E54" w:rsidRPr="001812B7">
        <w:rPr>
          <w:rFonts w:ascii="Times New Roman" w:hAnsi="Times New Roman" w:cs="Times New Roman"/>
          <w:sz w:val="24"/>
          <w:szCs w:val="24"/>
        </w:rPr>
        <w:t xml:space="preserve"> ditëve pune nga marrja e mbetjeve nga </w:t>
      </w:r>
      <w:r w:rsidR="00AC4267" w:rsidRPr="001812B7">
        <w:rPr>
          <w:rFonts w:ascii="Times New Roman" w:hAnsi="Times New Roman" w:cs="Times New Roman"/>
          <w:sz w:val="24"/>
          <w:szCs w:val="24"/>
        </w:rPr>
        <w:t>impianti</w:t>
      </w:r>
      <w:r w:rsidR="006C3E54" w:rsidRPr="001812B7">
        <w:rPr>
          <w:rFonts w:ascii="Times New Roman" w:hAnsi="Times New Roman" w:cs="Times New Roman"/>
          <w:sz w:val="24"/>
          <w:szCs w:val="24"/>
        </w:rPr>
        <w:t xml:space="preserve"> që kryen operacionin e rikuperimit të ndërmjetëm </w:t>
      </w:r>
      <w:r w:rsidR="00672B15" w:rsidRPr="001812B7">
        <w:rPr>
          <w:rFonts w:ascii="Times New Roman" w:hAnsi="Times New Roman" w:cs="Times New Roman"/>
          <w:sz w:val="24"/>
          <w:szCs w:val="24"/>
        </w:rPr>
        <w:t xml:space="preserve">ose jo, apo </w:t>
      </w:r>
      <w:r w:rsidR="006C3E54" w:rsidRPr="001812B7">
        <w:rPr>
          <w:rFonts w:ascii="Times New Roman" w:hAnsi="Times New Roman" w:cs="Times New Roman"/>
          <w:sz w:val="24"/>
          <w:szCs w:val="24"/>
        </w:rPr>
        <w:t>asgjësimit të ndërmjetëm</w:t>
      </w:r>
      <w:r w:rsidR="00672B15" w:rsidRPr="001812B7">
        <w:rPr>
          <w:rFonts w:ascii="Times New Roman" w:hAnsi="Times New Roman" w:cs="Times New Roman"/>
          <w:sz w:val="24"/>
          <w:szCs w:val="24"/>
        </w:rPr>
        <w:t xml:space="preserve"> ose jo</w:t>
      </w:r>
      <w:r w:rsidR="006C3E54" w:rsidRPr="001812B7">
        <w:rPr>
          <w:rFonts w:ascii="Times New Roman" w:hAnsi="Times New Roman" w:cs="Times New Roman"/>
          <w:sz w:val="24"/>
          <w:szCs w:val="24"/>
        </w:rPr>
        <w:t xml:space="preserve">, </w:t>
      </w:r>
      <w:r w:rsidR="00DC4105" w:rsidRPr="001812B7">
        <w:rPr>
          <w:rFonts w:ascii="Times New Roman" w:hAnsi="Times New Roman" w:cs="Times New Roman"/>
          <w:sz w:val="24"/>
          <w:szCs w:val="24"/>
        </w:rPr>
        <w:t>njoftuesi sigurohet q</w:t>
      </w:r>
      <w:r w:rsidR="00FF0652" w:rsidRPr="001812B7">
        <w:rPr>
          <w:rFonts w:ascii="Times New Roman" w:hAnsi="Times New Roman" w:cs="Times New Roman"/>
          <w:sz w:val="24"/>
          <w:szCs w:val="24"/>
        </w:rPr>
        <w:t>ë</w:t>
      </w:r>
      <w:r w:rsidR="00DC4105" w:rsidRPr="001812B7">
        <w:rPr>
          <w:rFonts w:ascii="Times New Roman" w:hAnsi="Times New Roman" w:cs="Times New Roman"/>
          <w:sz w:val="24"/>
          <w:szCs w:val="24"/>
        </w:rPr>
        <w:t xml:space="preserve"> </w:t>
      </w:r>
      <w:r w:rsidR="00AC4267" w:rsidRPr="001812B7">
        <w:rPr>
          <w:rFonts w:ascii="Times New Roman" w:hAnsi="Times New Roman" w:cs="Times New Roman"/>
          <w:sz w:val="24"/>
          <w:szCs w:val="24"/>
        </w:rPr>
        <w:t>impiant</w:t>
      </w:r>
      <w:r w:rsidR="00EF4C61" w:rsidRPr="001812B7">
        <w:rPr>
          <w:rFonts w:ascii="Times New Roman" w:hAnsi="Times New Roman" w:cs="Times New Roman"/>
          <w:sz w:val="24"/>
          <w:szCs w:val="24"/>
        </w:rPr>
        <w:t>i</w:t>
      </w:r>
      <w:r w:rsidR="006C3E54" w:rsidRPr="001812B7">
        <w:rPr>
          <w:rFonts w:ascii="Times New Roman" w:hAnsi="Times New Roman" w:cs="Times New Roman"/>
          <w:sz w:val="24"/>
          <w:szCs w:val="24"/>
        </w:rPr>
        <w:t xml:space="preserve"> i </w:t>
      </w:r>
      <w:r w:rsidR="004A4A92" w:rsidRPr="001812B7">
        <w:rPr>
          <w:rFonts w:ascii="Times New Roman" w:hAnsi="Times New Roman" w:cs="Times New Roman"/>
          <w:sz w:val="24"/>
          <w:szCs w:val="24"/>
        </w:rPr>
        <w:t>p</w:t>
      </w:r>
      <w:r w:rsidR="00BF1DB7" w:rsidRPr="001812B7">
        <w:rPr>
          <w:rFonts w:ascii="Times New Roman" w:hAnsi="Times New Roman" w:cs="Times New Roman"/>
          <w:sz w:val="24"/>
          <w:szCs w:val="24"/>
        </w:rPr>
        <w:t>ë</w:t>
      </w:r>
      <w:r w:rsidR="004A4A92" w:rsidRPr="001812B7">
        <w:rPr>
          <w:rFonts w:ascii="Times New Roman" w:hAnsi="Times New Roman" w:cs="Times New Roman"/>
          <w:sz w:val="24"/>
          <w:szCs w:val="24"/>
        </w:rPr>
        <w:t>rcjell</w:t>
      </w:r>
      <w:r w:rsidR="006C3E54" w:rsidRPr="001812B7">
        <w:rPr>
          <w:rFonts w:ascii="Times New Roman" w:hAnsi="Times New Roman" w:cs="Times New Roman"/>
          <w:sz w:val="24"/>
          <w:szCs w:val="24"/>
        </w:rPr>
        <w:t xml:space="preserve"> </w:t>
      </w:r>
      <w:r w:rsidR="00DC4105" w:rsidRPr="001812B7">
        <w:rPr>
          <w:rFonts w:ascii="Times New Roman" w:hAnsi="Times New Roman" w:cs="Times New Roman"/>
          <w:sz w:val="24"/>
          <w:szCs w:val="24"/>
        </w:rPr>
        <w:t xml:space="preserve">atij </w:t>
      </w:r>
      <w:r w:rsidR="006C3E54" w:rsidRPr="001812B7">
        <w:rPr>
          <w:rFonts w:ascii="Times New Roman" w:hAnsi="Times New Roman" w:cs="Times New Roman"/>
          <w:sz w:val="24"/>
          <w:szCs w:val="24"/>
        </w:rPr>
        <w:t>dhe autoriteteve kompetente të përfshira konfirmimin se mbetjet janë marrë</w:t>
      </w:r>
      <w:r w:rsidR="00D93B7B" w:rsidRPr="001812B7">
        <w:rPr>
          <w:rFonts w:ascii="Times New Roman" w:hAnsi="Times New Roman" w:cs="Times New Roman"/>
          <w:sz w:val="24"/>
          <w:szCs w:val="24"/>
        </w:rPr>
        <w:t xml:space="preserve">, </w:t>
      </w:r>
      <w:r w:rsidR="006C3E54" w:rsidRPr="001812B7">
        <w:rPr>
          <w:rFonts w:ascii="Times New Roman" w:hAnsi="Times New Roman" w:cs="Times New Roman"/>
          <w:sz w:val="24"/>
          <w:szCs w:val="24"/>
        </w:rPr>
        <w:t xml:space="preserve">në dokumentin e lëvizjes ose </w:t>
      </w:r>
      <w:r w:rsidR="00DC4105" w:rsidRPr="001812B7">
        <w:rPr>
          <w:rFonts w:ascii="Times New Roman" w:hAnsi="Times New Roman" w:cs="Times New Roman"/>
          <w:sz w:val="24"/>
          <w:szCs w:val="24"/>
        </w:rPr>
        <w:t xml:space="preserve">duke iu </w:t>
      </w:r>
      <w:r w:rsidR="006C3E54" w:rsidRPr="001812B7">
        <w:rPr>
          <w:rFonts w:ascii="Times New Roman" w:hAnsi="Times New Roman" w:cs="Times New Roman"/>
          <w:sz w:val="24"/>
          <w:szCs w:val="24"/>
        </w:rPr>
        <w:t>bashkëlidh</w:t>
      </w:r>
      <w:r w:rsidR="00DC4105" w:rsidRPr="001812B7">
        <w:rPr>
          <w:rFonts w:ascii="Times New Roman" w:hAnsi="Times New Roman" w:cs="Times New Roman"/>
          <w:sz w:val="24"/>
          <w:szCs w:val="24"/>
        </w:rPr>
        <w:t>ur</w:t>
      </w:r>
      <w:r w:rsidR="006C3E54" w:rsidRPr="001812B7">
        <w:rPr>
          <w:rFonts w:ascii="Times New Roman" w:hAnsi="Times New Roman" w:cs="Times New Roman"/>
          <w:sz w:val="24"/>
          <w:szCs w:val="24"/>
        </w:rPr>
        <w:t xml:space="preserve"> atij.</w:t>
      </w:r>
    </w:p>
    <w:p w14:paraId="6345CDEC" w14:textId="6C3B7711" w:rsidR="006C3E54" w:rsidRPr="001812B7" w:rsidRDefault="009A74E7" w:rsidP="009A74E7">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lastRenderedPageBreak/>
        <w:t xml:space="preserve">4. </w:t>
      </w:r>
      <w:r w:rsidR="00937554" w:rsidRPr="001812B7">
        <w:rPr>
          <w:rFonts w:ascii="Times New Roman" w:hAnsi="Times New Roman" w:cs="Times New Roman"/>
          <w:sz w:val="24"/>
          <w:szCs w:val="24"/>
        </w:rPr>
        <w:t>Brenda</w:t>
      </w:r>
      <w:r w:rsidR="006C3E54" w:rsidRPr="001812B7">
        <w:rPr>
          <w:rFonts w:ascii="Times New Roman" w:hAnsi="Times New Roman" w:cs="Times New Roman"/>
          <w:sz w:val="24"/>
          <w:szCs w:val="24"/>
        </w:rPr>
        <w:t xml:space="preserve"> 30</w:t>
      </w:r>
      <w:r w:rsidR="00311501" w:rsidRPr="001812B7">
        <w:rPr>
          <w:rFonts w:ascii="Times New Roman" w:hAnsi="Times New Roman" w:cs="Times New Roman"/>
          <w:sz w:val="24"/>
          <w:szCs w:val="24"/>
        </w:rPr>
        <w:t xml:space="preserve"> (tridhjet</w:t>
      </w:r>
      <w:r w:rsidR="00E8636D" w:rsidRPr="001812B7">
        <w:rPr>
          <w:rFonts w:ascii="Times New Roman" w:hAnsi="Times New Roman" w:cs="Times New Roman"/>
          <w:sz w:val="24"/>
          <w:szCs w:val="24"/>
        </w:rPr>
        <w:t>ë</w:t>
      </w:r>
      <w:r w:rsidR="00311501" w:rsidRPr="001812B7">
        <w:rPr>
          <w:rFonts w:ascii="Times New Roman" w:hAnsi="Times New Roman" w:cs="Times New Roman"/>
          <w:sz w:val="24"/>
          <w:szCs w:val="24"/>
        </w:rPr>
        <w:t>)</w:t>
      </w:r>
      <w:r w:rsidR="006C3E54" w:rsidRPr="001812B7">
        <w:rPr>
          <w:rFonts w:ascii="Times New Roman" w:hAnsi="Times New Roman" w:cs="Times New Roman"/>
          <w:sz w:val="24"/>
          <w:szCs w:val="24"/>
        </w:rPr>
        <w:t xml:space="preserve"> ditë</w:t>
      </w:r>
      <w:r w:rsidR="00937554" w:rsidRPr="001812B7">
        <w:rPr>
          <w:rFonts w:ascii="Times New Roman" w:hAnsi="Times New Roman" w:cs="Times New Roman"/>
          <w:sz w:val="24"/>
          <w:szCs w:val="24"/>
        </w:rPr>
        <w:t>ve</w:t>
      </w:r>
      <w:r w:rsidR="006C3E54" w:rsidRPr="001812B7">
        <w:rPr>
          <w:rFonts w:ascii="Times New Roman" w:hAnsi="Times New Roman" w:cs="Times New Roman"/>
          <w:sz w:val="24"/>
          <w:szCs w:val="24"/>
        </w:rPr>
        <w:t xml:space="preserve"> pas përfundimit të operacionit të rikuperimit të ndërmjetëm ose asgjësimit të ndërmjetëm, </w:t>
      </w:r>
      <w:r w:rsidR="000D581F" w:rsidRPr="001812B7">
        <w:rPr>
          <w:rFonts w:ascii="Times New Roman" w:hAnsi="Times New Roman" w:cs="Times New Roman"/>
          <w:sz w:val="24"/>
          <w:szCs w:val="24"/>
        </w:rPr>
        <w:t>ose brenda afatit t</w:t>
      </w:r>
      <w:r w:rsidR="00BF1DB7" w:rsidRPr="001812B7">
        <w:rPr>
          <w:rFonts w:ascii="Times New Roman" w:hAnsi="Times New Roman" w:cs="Times New Roman"/>
          <w:sz w:val="24"/>
          <w:szCs w:val="24"/>
        </w:rPr>
        <w:t>ë</w:t>
      </w:r>
      <w:r w:rsidR="000D581F"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0D581F" w:rsidRPr="001812B7">
        <w:rPr>
          <w:rFonts w:ascii="Times New Roman" w:hAnsi="Times New Roman" w:cs="Times New Roman"/>
          <w:sz w:val="24"/>
          <w:szCs w:val="24"/>
        </w:rPr>
        <w:t>rcaktuar sipas</w:t>
      </w:r>
      <w:r w:rsidR="006C3E54" w:rsidRPr="001812B7">
        <w:rPr>
          <w:rFonts w:ascii="Times New Roman" w:hAnsi="Times New Roman" w:cs="Times New Roman"/>
          <w:sz w:val="24"/>
          <w:szCs w:val="24"/>
        </w:rPr>
        <w:t xml:space="preserve"> </w:t>
      </w:r>
      <w:r w:rsidR="008444AA" w:rsidRPr="001812B7">
        <w:rPr>
          <w:rFonts w:ascii="Times New Roman" w:hAnsi="Times New Roman" w:cs="Times New Roman"/>
          <w:sz w:val="24"/>
          <w:szCs w:val="24"/>
        </w:rPr>
        <w:t>pik</w:t>
      </w:r>
      <w:r w:rsidR="00BF1DB7" w:rsidRPr="001812B7">
        <w:rPr>
          <w:rFonts w:ascii="Times New Roman" w:hAnsi="Times New Roman" w:cs="Times New Roman"/>
          <w:sz w:val="24"/>
          <w:szCs w:val="24"/>
        </w:rPr>
        <w:t>ë</w:t>
      </w:r>
      <w:r w:rsidR="000D581F" w:rsidRPr="001812B7">
        <w:rPr>
          <w:rFonts w:ascii="Times New Roman" w:hAnsi="Times New Roman" w:cs="Times New Roman"/>
          <w:sz w:val="24"/>
          <w:szCs w:val="24"/>
        </w:rPr>
        <w:t>s</w:t>
      </w:r>
      <w:r w:rsidR="008444AA" w:rsidRPr="001812B7">
        <w:rPr>
          <w:rFonts w:ascii="Times New Roman" w:hAnsi="Times New Roman" w:cs="Times New Roman"/>
          <w:sz w:val="24"/>
          <w:szCs w:val="24"/>
        </w:rPr>
        <w:t xml:space="preserve"> 10 t</w:t>
      </w:r>
      <w:r w:rsidR="00BF1DB7" w:rsidRPr="001812B7">
        <w:rPr>
          <w:rFonts w:ascii="Times New Roman" w:hAnsi="Times New Roman" w:cs="Times New Roman"/>
          <w:sz w:val="24"/>
          <w:szCs w:val="24"/>
        </w:rPr>
        <w:t>ë</w:t>
      </w:r>
      <w:r w:rsidR="008444AA" w:rsidRPr="001812B7">
        <w:rPr>
          <w:rFonts w:ascii="Times New Roman" w:hAnsi="Times New Roman" w:cs="Times New Roman"/>
          <w:sz w:val="24"/>
          <w:szCs w:val="24"/>
        </w:rPr>
        <w:t xml:space="preserve"> nenit 9</w:t>
      </w:r>
      <w:r w:rsidR="000D581F" w:rsidRPr="001812B7">
        <w:rPr>
          <w:rFonts w:ascii="Times New Roman" w:hAnsi="Times New Roman" w:cs="Times New Roman"/>
          <w:sz w:val="24"/>
          <w:szCs w:val="24"/>
        </w:rPr>
        <w:t>,</w:t>
      </w:r>
      <w:r w:rsidR="00CF3780" w:rsidRPr="001812B7">
        <w:rPr>
          <w:rFonts w:ascii="Times New Roman" w:hAnsi="Times New Roman" w:cs="Times New Roman"/>
          <w:sz w:val="24"/>
          <w:szCs w:val="24"/>
        </w:rPr>
        <w:t xml:space="preserve"> njoftuesi sigurohet q</w:t>
      </w:r>
      <w:r w:rsidR="00FF0652" w:rsidRPr="001812B7">
        <w:rPr>
          <w:rFonts w:ascii="Times New Roman" w:hAnsi="Times New Roman" w:cs="Times New Roman"/>
          <w:sz w:val="24"/>
          <w:szCs w:val="24"/>
        </w:rPr>
        <w:t>ë</w:t>
      </w:r>
      <w:r w:rsidR="000D581F" w:rsidRPr="001812B7">
        <w:rPr>
          <w:rFonts w:ascii="Times New Roman" w:hAnsi="Times New Roman" w:cs="Times New Roman"/>
          <w:sz w:val="24"/>
          <w:szCs w:val="24"/>
        </w:rPr>
        <w:t xml:space="preserve"> </w:t>
      </w:r>
      <w:r w:rsidR="008444AA" w:rsidRPr="001812B7">
        <w:rPr>
          <w:rFonts w:ascii="Times New Roman" w:hAnsi="Times New Roman" w:cs="Times New Roman"/>
          <w:sz w:val="24"/>
          <w:szCs w:val="24"/>
        </w:rPr>
        <w:t>impianti</w:t>
      </w:r>
      <w:r w:rsidR="006C3E54" w:rsidRPr="001812B7">
        <w:rPr>
          <w:rFonts w:ascii="Times New Roman" w:hAnsi="Times New Roman" w:cs="Times New Roman"/>
          <w:sz w:val="24"/>
          <w:szCs w:val="24"/>
        </w:rPr>
        <w:t xml:space="preserve"> që kryen operacion</w:t>
      </w:r>
      <w:r w:rsidR="000D581F" w:rsidRPr="001812B7">
        <w:rPr>
          <w:rFonts w:ascii="Times New Roman" w:hAnsi="Times New Roman" w:cs="Times New Roman"/>
          <w:sz w:val="24"/>
          <w:szCs w:val="24"/>
        </w:rPr>
        <w:t>in</w:t>
      </w:r>
      <w:r w:rsidR="006C3E54" w:rsidRPr="001812B7">
        <w:rPr>
          <w:rFonts w:ascii="Times New Roman" w:hAnsi="Times New Roman" w:cs="Times New Roman"/>
          <w:sz w:val="24"/>
          <w:szCs w:val="24"/>
        </w:rPr>
        <w:t xml:space="preserve"> lëshon nën përgjegjësinë e tij, një certifikatë për njoftuesin dhe autoritetet kompetente të përfshira, që vërteton përfundimin e operacionit</w:t>
      </w:r>
      <w:r w:rsidR="005C52AE" w:rsidRPr="001812B7">
        <w:rPr>
          <w:rFonts w:ascii="Times New Roman" w:hAnsi="Times New Roman" w:cs="Times New Roman"/>
          <w:sz w:val="24"/>
          <w:szCs w:val="24"/>
        </w:rPr>
        <w:t>, e cila i bashk</w:t>
      </w:r>
      <w:r w:rsidR="00BF1DB7" w:rsidRPr="001812B7">
        <w:rPr>
          <w:rFonts w:ascii="Times New Roman" w:hAnsi="Times New Roman" w:cs="Times New Roman"/>
          <w:sz w:val="24"/>
          <w:szCs w:val="24"/>
        </w:rPr>
        <w:t>ë</w:t>
      </w:r>
      <w:r w:rsidR="005C52AE" w:rsidRPr="001812B7">
        <w:rPr>
          <w:rFonts w:ascii="Times New Roman" w:hAnsi="Times New Roman" w:cs="Times New Roman"/>
          <w:sz w:val="24"/>
          <w:szCs w:val="24"/>
        </w:rPr>
        <w:t>lidhet</w:t>
      </w:r>
      <w:r w:rsidR="006C3E54" w:rsidRPr="001812B7">
        <w:rPr>
          <w:rFonts w:ascii="Times New Roman" w:hAnsi="Times New Roman" w:cs="Times New Roman"/>
          <w:sz w:val="24"/>
          <w:szCs w:val="24"/>
        </w:rPr>
        <w:t xml:space="preserve"> dokumenti</w:t>
      </w:r>
      <w:r w:rsidR="005C52AE" w:rsidRPr="001812B7">
        <w:rPr>
          <w:rFonts w:ascii="Times New Roman" w:hAnsi="Times New Roman" w:cs="Times New Roman"/>
          <w:sz w:val="24"/>
          <w:szCs w:val="24"/>
        </w:rPr>
        <w:t>t t</w:t>
      </w:r>
      <w:r w:rsidR="00BF1DB7" w:rsidRPr="001812B7">
        <w:rPr>
          <w:rFonts w:ascii="Times New Roman" w:hAnsi="Times New Roman" w:cs="Times New Roman"/>
          <w:sz w:val="24"/>
          <w:szCs w:val="24"/>
        </w:rPr>
        <w:t>ë</w:t>
      </w:r>
      <w:r w:rsidR="006C3E54" w:rsidRPr="001812B7">
        <w:rPr>
          <w:rFonts w:ascii="Times New Roman" w:hAnsi="Times New Roman" w:cs="Times New Roman"/>
          <w:sz w:val="24"/>
          <w:szCs w:val="24"/>
        </w:rPr>
        <w:t xml:space="preserve"> lëvizjes</w:t>
      </w:r>
      <w:r w:rsidR="005C52AE" w:rsidRPr="001812B7">
        <w:rPr>
          <w:rFonts w:ascii="Times New Roman" w:hAnsi="Times New Roman" w:cs="Times New Roman"/>
          <w:sz w:val="24"/>
          <w:szCs w:val="24"/>
        </w:rPr>
        <w:t>.</w:t>
      </w:r>
    </w:p>
    <w:p w14:paraId="1CC08B7E" w14:textId="32FB2ACE" w:rsidR="006C3E54" w:rsidRPr="001812B7" w:rsidRDefault="009A74E7" w:rsidP="009A74E7">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CF3780" w:rsidRPr="001812B7">
        <w:rPr>
          <w:rFonts w:ascii="Times New Roman" w:hAnsi="Times New Roman" w:cs="Times New Roman"/>
          <w:sz w:val="24"/>
          <w:szCs w:val="24"/>
        </w:rPr>
        <w:t>Njoftuesi sigurohet q</w:t>
      </w:r>
      <w:r w:rsidR="00FF0652" w:rsidRPr="001812B7">
        <w:rPr>
          <w:rFonts w:ascii="Times New Roman" w:hAnsi="Times New Roman" w:cs="Times New Roman"/>
          <w:sz w:val="24"/>
          <w:szCs w:val="24"/>
        </w:rPr>
        <w:t>ë</w:t>
      </w:r>
      <w:r w:rsidR="00CF3780" w:rsidRPr="001812B7">
        <w:rPr>
          <w:rFonts w:ascii="Times New Roman" w:hAnsi="Times New Roman" w:cs="Times New Roman"/>
          <w:sz w:val="24"/>
          <w:szCs w:val="24"/>
        </w:rPr>
        <w:t xml:space="preserve"> ç</w:t>
      </w:r>
      <w:r w:rsidR="00640C89" w:rsidRPr="001812B7">
        <w:rPr>
          <w:rFonts w:ascii="Times New Roman" w:hAnsi="Times New Roman" w:cs="Times New Roman"/>
          <w:sz w:val="24"/>
          <w:szCs w:val="24"/>
        </w:rPr>
        <w:t>do</w:t>
      </w:r>
      <w:r w:rsidR="006C3E54" w:rsidRPr="001812B7">
        <w:rPr>
          <w:rFonts w:ascii="Times New Roman" w:hAnsi="Times New Roman" w:cs="Times New Roman"/>
          <w:sz w:val="24"/>
          <w:szCs w:val="24"/>
        </w:rPr>
        <w:t xml:space="preserve"> </w:t>
      </w:r>
      <w:r w:rsidR="00F7744B" w:rsidRPr="001812B7">
        <w:rPr>
          <w:rFonts w:ascii="Times New Roman" w:hAnsi="Times New Roman" w:cs="Times New Roman"/>
          <w:sz w:val="24"/>
          <w:szCs w:val="24"/>
        </w:rPr>
        <w:t>impiant</w:t>
      </w:r>
      <w:r w:rsidR="006C3E54" w:rsidRPr="001812B7">
        <w:rPr>
          <w:rFonts w:ascii="Times New Roman" w:hAnsi="Times New Roman" w:cs="Times New Roman"/>
          <w:sz w:val="24"/>
          <w:szCs w:val="24"/>
        </w:rPr>
        <w:t xml:space="preserve"> rikuperimi ose asgjësimi</w:t>
      </w:r>
      <w:r w:rsidR="00AE3596" w:rsidRPr="001812B7">
        <w:rPr>
          <w:rFonts w:ascii="Times New Roman" w:hAnsi="Times New Roman" w:cs="Times New Roman"/>
          <w:sz w:val="24"/>
          <w:szCs w:val="24"/>
        </w:rPr>
        <w:t xml:space="preserve"> q</w:t>
      </w:r>
      <w:r w:rsidR="00BF1DB7" w:rsidRPr="001812B7">
        <w:rPr>
          <w:rFonts w:ascii="Times New Roman" w:hAnsi="Times New Roman" w:cs="Times New Roman"/>
          <w:sz w:val="24"/>
          <w:szCs w:val="24"/>
        </w:rPr>
        <w:t>ë</w:t>
      </w:r>
      <w:r w:rsidR="00AE3596" w:rsidRPr="001812B7">
        <w:rPr>
          <w:rFonts w:ascii="Times New Roman" w:hAnsi="Times New Roman" w:cs="Times New Roman"/>
          <w:sz w:val="24"/>
          <w:szCs w:val="24"/>
        </w:rPr>
        <w:t xml:space="preserve"> </w:t>
      </w:r>
      <w:r w:rsidR="00C62511" w:rsidRPr="001812B7">
        <w:rPr>
          <w:rFonts w:ascii="Times New Roman" w:hAnsi="Times New Roman" w:cs="Times New Roman"/>
          <w:sz w:val="24"/>
          <w:szCs w:val="24"/>
        </w:rPr>
        <w:t>p</w:t>
      </w:r>
      <w:r w:rsidR="00BF1DB7" w:rsidRPr="001812B7">
        <w:rPr>
          <w:rFonts w:ascii="Times New Roman" w:hAnsi="Times New Roman" w:cs="Times New Roman"/>
          <w:sz w:val="24"/>
          <w:szCs w:val="24"/>
        </w:rPr>
        <w:t>ë</w:t>
      </w:r>
      <w:r w:rsidR="00C62511" w:rsidRPr="001812B7">
        <w:rPr>
          <w:rFonts w:ascii="Times New Roman" w:hAnsi="Times New Roman" w:cs="Times New Roman"/>
          <w:sz w:val="24"/>
          <w:szCs w:val="24"/>
        </w:rPr>
        <w:t>rfshihet n</w:t>
      </w:r>
      <w:r w:rsidR="00BF1DB7" w:rsidRPr="001812B7">
        <w:rPr>
          <w:rFonts w:ascii="Times New Roman" w:hAnsi="Times New Roman" w:cs="Times New Roman"/>
          <w:sz w:val="24"/>
          <w:szCs w:val="24"/>
        </w:rPr>
        <w:t>ë</w:t>
      </w:r>
      <w:r w:rsidR="00C62511" w:rsidRPr="001812B7">
        <w:rPr>
          <w:rFonts w:ascii="Times New Roman" w:hAnsi="Times New Roman" w:cs="Times New Roman"/>
          <w:sz w:val="24"/>
          <w:szCs w:val="24"/>
        </w:rPr>
        <w:t xml:space="preserve"> operacione</w:t>
      </w:r>
      <w:r w:rsidR="006C3E54" w:rsidRPr="001812B7">
        <w:rPr>
          <w:rFonts w:ascii="Times New Roman" w:hAnsi="Times New Roman" w:cs="Times New Roman"/>
          <w:sz w:val="24"/>
          <w:szCs w:val="24"/>
        </w:rPr>
        <w:t xml:space="preserve"> </w:t>
      </w:r>
      <w:r w:rsidR="00267D71" w:rsidRPr="001812B7">
        <w:rPr>
          <w:rFonts w:ascii="Times New Roman" w:hAnsi="Times New Roman" w:cs="Times New Roman"/>
          <w:sz w:val="24"/>
          <w:szCs w:val="24"/>
        </w:rPr>
        <w:t>të m</w:t>
      </w:r>
      <w:r w:rsidR="00BF1DB7" w:rsidRPr="001812B7">
        <w:rPr>
          <w:rFonts w:ascii="Times New Roman" w:hAnsi="Times New Roman" w:cs="Times New Roman"/>
          <w:sz w:val="24"/>
          <w:szCs w:val="24"/>
        </w:rPr>
        <w:t>ë</w:t>
      </w:r>
      <w:r w:rsidR="00267D71" w:rsidRPr="001812B7">
        <w:rPr>
          <w:rFonts w:ascii="Times New Roman" w:hAnsi="Times New Roman" w:cs="Times New Roman"/>
          <w:sz w:val="24"/>
          <w:szCs w:val="24"/>
        </w:rPr>
        <w:t xml:space="preserve">tejshme </w:t>
      </w:r>
      <w:r w:rsidR="006C3E54" w:rsidRPr="001812B7">
        <w:rPr>
          <w:rFonts w:ascii="Times New Roman" w:hAnsi="Times New Roman" w:cs="Times New Roman"/>
          <w:sz w:val="24"/>
          <w:szCs w:val="24"/>
        </w:rPr>
        <w:t xml:space="preserve">rikuperimi </w:t>
      </w:r>
      <w:r w:rsidR="00C62511" w:rsidRPr="001812B7">
        <w:rPr>
          <w:rFonts w:ascii="Times New Roman" w:hAnsi="Times New Roman" w:cs="Times New Roman"/>
          <w:sz w:val="24"/>
          <w:szCs w:val="24"/>
        </w:rPr>
        <w:t>ose asgjësimi, t</w:t>
      </w:r>
      <w:r w:rsidR="00BF1DB7" w:rsidRPr="001812B7">
        <w:rPr>
          <w:rFonts w:ascii="Times New Roman" w:hAnsi="Times New Roman" w:cs="Times New Roman"/>
          <w:sz w:val="24"/>
          <w:szCs w:val="24"/>
        </w:rPr>
        <w:t>ë</w:t>
      </w:r>
      <w:r w:rsidR="00C62511" w:rsidRPr="001812B7">
        <w:rPr>
          <w:rFonts w:ascii="Times New Roman" w:hAnsi="Times New Roman" w:cs="Times New Roman"/>
          <w:sz w:val="24"/>
          <w:szCs w:val="24"/>
        </w:rPr>
        <w:t xml:space="preserve"> </w:t>
      </w:r>
      <w:r w:rsidR="006C3E54" w:rsidRPr="001812B7">
        <w:rPr>
          <w:rFonts w:ascii="Times New Roman" w:hAnsi="Times New Roman" w:cs="Times New Roman"/>
          <w:sz w:val="24"/>
          <w:szCs w:val="24"/>
        </w:rPr>
        <w:t>ndërmjetm</w:t>
      </w:r>
      <w:r w:rsidR="00C62511" w:rsidRPr="001812B7">
        <w:rPr>
          <w:rFonts w:ascii="Times New Roman" w:hAnsi="Times New Roman" w:cs="Times New Roman"/>
          <w:sz w:val="24"/>
          <w:szCs w:val="24"/>
        </w:rPr>
        <w:t>e ose jo,</w:t>
      </w:r>
      <w:r w:rsidR="006C3E54" w:rsidRPr="001812B7">
        <w:rPr>
          <w:rFonts w:ascii="Times New Roman" w:hAnsi="Times New Roman" w:cs="Times New Roman"/>
          <w:sz w:val="24"/>
          <w:szCs w:val="24"/>
        </w:rPr>
        <w:t xml:space="preserve"> t</w:t>
      </w:r>
      <w:r w:rsidR="00EB5E2F" w:rsidRPr="001812B7">
        <w:rPr>
          <w:rFonts w:ascii="Times New Roman" w:hAnsi="Times New Roman" w:cs="Times New Roman"/>
          <w:sz w:val="24"/>
          <w:szCs w:val="24"/>
        </w:rPr>
        <w:t>’i</w:t>
      </w:r>
      <w:r w:rsidR="006C3E54" w:rsidRPr="001812B7">
        <w:rPr>
          <w:rFonts w:ascii="Times New Roman" w:hAnsi="Times New Roman" w:cs="Times New Roman"/>
          <w:sz w:val="24"/>
          <w:szCs w:val="24"/>
        </w:rPr>
        <w:t xml:space="preserve"> </w:t>
      </w:r>
      <w:r w:rsidR="00EA4EA8" w:rsidRPr="001812B7">
        <w:rPr>
          <w:rFonts w:ascii="Times New Roman" w:hAnsi="Times New Roman" w:cs="Times New Roman"/>
          <w:sz w:val="24"/>
          <w:szCs w:val="24"/>
        </w:rPr>
        <w:t>dor</w:t>
      </w:r>
      <w:r w:rsidR="00BF1DB7" w:rsidRPr="001812B7">
        <w:rPr>
          <w:rFonts w:ascii="Times New Roman" w:hAnsi="Times New Roman" w:cs="Times New Roman"/>
          <w:sz w:val="24"/>
          <w:szCs w:val="24"/>
        </w:rPr>
        <w:t>ë</w:t>
      </w:r>
      <w:r w:rsidR="00EA4EA8" w:rsidRPr="001812B7">
        <w:rPr>
          <w:rFonts w:ascii="Times New Roman" w:hAnsi="Times New Roman" w:cs="Times New Roman"/>
          <w:sz w:val="24"/>
          <w:szCs w:val="24"/>
        </w:rPr>
        <w:t>zoj</w:t>
      </w:r>
      <w:r w:rsidR="00BF1DB7" w:rsidRPr="001812B7">
        <w:rPr>
          <w:rFonts w:ascii="Times New Roman" w:hAnsi="Times New Roman" w:cs="Times New Roman"/>
          <w:sz w:val="24"/>
          <w:szCs w:val="24"/>
        </w:rPr>
        <w:t>ë</w:t>
      </w:r>
      <w:r w:rsidR="00EA4EA8" w:rsidRPr="001812B7">
        <w:rPr>
          <w:rFonts w:ascii="Times New Roman" w:hAnsi="Times New Roman" w:cs="Times New Roman"/>
          <w:sz w:val="24"/>
          <w:szCs w:val="24"/>
        </w:rPr>
        <w:t xml:space="preserve"> njoftuesit dhe autoriteteve kompetente të përfshira</w:t>
      </w:r>
      <w:r w:rsidR="006C3E54" w:rsidRPr="001812B7">
        <w:rPr>
          <w:rFonts w:ascii="Times New Roman" w:hAnsi="Times New Roman" w:cs="Times New Roman"/>
          <w:sz w:val="24"/>
          <w:szCs w:val="24"/>
        </w:rPr>
        <w:t xml:space="preserve"> sa më shpejt</w:t>
      </w:r>
      <w:r w:rsidR="00BF1DB7" w:rsidRPr="001812B7">
        <w:rPr>
          <w:rFonts w:ascii="Times New Roman" w:hAnsi="Times New Roman" w:cs="Times New Roman"/>
          <w:sz w:val="24"/>
          <w:szCs w:val="24"/>
        </w:rPr>
        <w:t>ë</w:t>
      </w:r>
      <w:r w:rsidR="006C3E54" w:rsidRPr="001812B7">
        <w:rPr>
          <w:rFonts w:ascii="Times New Roman" w:hAnsi="Times New Roman" w:cs="Times New Roman"/>
          <w:sz w:val="24"/>
          <w:szCs w:val="24"/>
        </w:rPr>
        <w:t xml:space="preserve"> të jetë e mundur dhe </w:t>
      </w:r>
      <w:r w:rsidR="00EA4EA8" w:rsidRPr="001812B7">
        <w:rPr>
          <w:rFonts w:ascii="Times New Roman" w:hAnsi="Times New Roman" w:cs="Times New Roman"/>
          <w:sz w:val="24"/>
          <w:szCs w:val="24"/>
        </w:rPr>
        <w:t>brenda afatit t</w:t>
      </w:r>
      <w:r w:rsidR="00BF1DB7" w:rsidRPr="001812B7">
        <w:rPr>
          <w:rFonts w:ascii="Times New Roman" w:hAnsi="Times New Roman" w:cs="Times New Roman"/>
          <w:sz w:val="24"/>
          <w:szCs w:val="24"/>
        </w:rPr>
        <w:t>ë</w:t>
      </w:r>
      <w:r w:rsidR="00EA4EA8"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EA4EA8" w:rsidRPr="001812B7">
        <w:rPr>
          <w:rFonts w:ascii="Times New Roman" w:hAnsi="Times New Roman" w:cs="Times New Roman"/>
          <w:sz w:val="24"/>
          <w:szCs w:val="24"/>
        </w:rPr>
        <w:t>rcaktuar sipas pik</w:t>
      </w:r>
      <w:r w:rsidR="00BF1DB7" w:rsidRPr="001812B7">
        <w:rPr>
          <w:rFonts w:ascii="Times New Roman" w:hAnsi="Times New Roman" w:cs="Times New Roman"/>
          <w:sz w:val="24"/>
          <w:szCs w:val="24"/>
        </w:rPr>
        <w:t>ë</w:t>
      </w:r>
      <w:r w:rsidR="00EA4EA8" w:rsidRPr="001812B7">
        <w:rPr>
          <w:rFonts w:ascii="Times New Roman" w:hAnsi="Times New Roman" w:cs="Times New Roman"/>
          <w:sz w:val="24"/>
          <w:szCs w:val="24"/>
        </w:rPr>
        <w:t>s 10 t</w:t>
      </w:r>
      <w:r w:rsidR="00BF1DB7" w:rsidRPr="001812B7">
        <w:rPr>
          <w:rFonts w:ascii="Times New Roman" w:hAnsi="Times New Roman" w:cs="Times New Roman"/>
          <w:sz w:val="24"/>
          <w:szCs w:val="24"/>
        </w:rPr>
        <w:t>ë</w:t>
      </w:r>
      <w:r w:rsidR="00EA4EA8" w:rsidRPr="001812B7">
        <w:rPr>
          <w:rFonts w:ascii="Times New Roman" w:hAnsi="Times New Roman" w:cs="Times New Roman"/>
          <w:sz w:val="24"/>
          <w:szCs w:val="24"/>
        </w:rPr>
        <w:t xml:space="preserve"> nenit 9,</w:t>
      </w:r>
      <w:r w:rsidR="006C3E54" w:rsidRPr="001812B7">
        <w:rPr>
          <w:rFonts w:ascii="Times New Roman" w:hAnsi="Times New Roman" w:cs="Times New Roman"/>
          <w:sz w:val="24"/>
          <w:szCs w:val="24"/>
        </w:rPr>
        <w:t xml:space="preserve"> një certifikatë që vërteton përfundimin e operacionit të </w:t>
      </w:r>
      <w:r w:rsidR="005C52AE" w:rsidRPr="001812B7">
        <w:rPr>
          <w:rFonts w:ascii="Times New Roman" w:hAnsi="Times New Roman" w:cs="Times New Roman"/>
          <w:sz w:val="24"/>
          <w:szCs w:val="24"/>
        </w:rPr>
        <w:t>m</w:t>
      </w:r>
      <w:r w:rsidR="00BF1DB7" w:rsidRPr="001812B7">
        <w:rPr>
          <w:rFonts w:ascii="Times New Roman" w:hAnsi="Times New Roman" w:cs="Times New Roman"/>
          <w:sz w:val="24"/>
          <w:szCs w:val="24"/>
        </w:rPr>
        <w:t>ë</w:t>
      </w:r>
      <w:r w:rsidR="005C52AE" w:rsidRPr="001812B7">
        <w:rPr>
          <w:rFonts w:ascii="Times New Roman" w:hAnsi="Times New Roman" w:cs="Times New Roman"/>
          <w:sz w:val="24"/>
          <w:szCs w:val="24"/>
        </w:rPr>
        <w:t>tejsh</w:t>
      </w:r>
      <w:r w:rsidR="00BF1DB7" w:rsidRPr="001812B7">
        <w:rPr>
          <w:rFonts w:ascii="Times New Roman" w:hAnsi="Times New Roman" w:cs="Times New Roman"/>
          <w:sz w:val="24"/>
          <w:szCs w:val="24"/>
        </w:rPr>
        <w:t>ë</w:t>
      </w:r>
      <w:r w:rsidR="005C52AE" w:rsidRPr="001812B7">
        <w:rPr>
          <w:rFonts w:ascii="Times New Roman" w:hAnsi="Times New Roman" w:cs="Times New Roman"/>
          <w:sz w:val="24"/>
          <w:szCs w:val="24"/>
        </w:rPr>
        <w:t>m</w:t>
      </w:r>
      <w:r w:rsidR="006C3E54" w:rsidRPr="001812B7">
        <w:rPr>
          <w:rFonts w:ascii="Times New Roman" w:hAnsi="Times New Roman" w:cs="Times New Roman"/>
          <w:sz w:val="24"/>
          <w:szCs w:val="24"/>
        </w:rPr>
        <w:t xml:space="preserve"> të rikuperimit ose asgjësimit</w:t>
      </w:r>
      <w:r w:rsidR="004E5884" w:rsidRPr="001812B7">
        <w:rPr>
          <w:rFonts w:ascii="Times New Roman" w:hAnsi="Times New Roman" w:cs="Times New Roman"/>
          <w:sz w:val="24"/>
          <w:szCs w:val="24"/>
        </w:rPr>
        <w:t xml:space="preserve">, </w:t>
      </w:r>
      <w:r w:rsidR="006C3E54" w:rsidRPr="001812B7">
        <w:rPr>
          <w:rFonts w:ascii="Times New Roman" w:hAnsi="Times New Roman" w:cs="Times New Roman"/>
          <w:sz w:val="24"/>
          <w:szCs w:val="24"/>
        </w:rPr>
        <w:t>duke identifikuar dërgesat për</w:t>
      </w:r>
      <w:r w:rsidR="009247F5" w:rsidRPr="001812B7">
        <w:rPr>
          <w:rFonts w:ascii="Times New Roman" w:hAnsi="Times New Roman" w:cs="Times New Roman"/>
          <w:sz w:val="24"/>
          <w:szCs w:val="24"/>
        </w:rPr>
        <w:t>kat</w:t>
      </w:r>
      <w:r w:rsidR="00BF1DB7" w:rsidRPr="001812B7">
        <w:rPr>
          <w:rFonts w:ascii="Times New Roman" w:hAnsi="Times New Roman" w:cs="Times New Roman"/>
          <w:sz w:val="24"/>
          <w:szCs w:val="24"/>
        </w:rPr>
        <w:t>ë</w:t>
      </w:r>
      <w:r w:rsidR="009247F5" w:rsidRPr="001812B7">
        <w:rPr>
          <w:rFonts w:ascii="Times New Roman" w:hAnsi="Times New Roman" w:cs="Times New Roman"/>
          <w:sz w:val="24"/>
          <w:szCs w:val="24"/>
        </w:rPr>
        <w:t>se</w:t>
      </w:r>
      <w:r w:rsidR="006C3E54" w:rsidRPr="001812B7">
        <w:rPr>
          <w:rFonts w:ascii="Times New Roman" w:hAnsi="Times New Roman" w:cs="Times New Roman"/>
          <w:sz w:val="24"/>
          <w:szCs w:val="24"/>
        </w:rPr>
        <w:t>.</w:t>
      </w:r>
    </w:p>
    <w:p w14:paraId="53263A2D" w14:textId="4B62E804" w:rsidR="00B01617" w:rsidRPr="001812B7" w:rsidRDefault="009A74E7" w:rsidP="009E52B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CF3780" w:rsidRPr="001812B7">
        <w:rPr>
          <w:rFonts w:ascii="Times New Roman" w:hAnsi="Times New Roman" w:cs="Times New Roman"/>
          <w:sz w:val="24"/>
          <w:szCs w:val="24"/>
        </w:rPr>
        <w:t>Njoftuesi sigurohet q</w:t>
      </w:r>
      <w:r w:rsidR="00FF0652" w:rsidRPr="001812B7">
        <w:rPr>
          <w:rFonts w:ascii="Times New Roman" w:hAnsi="Times New Roman" w:cs="Times New Roman"/>
          <w:sz w:val="24"/>
          <w:szCs w:val="24"/>
        </w:rPr>
        <w:t>ë</w:t>
      </w:r>
      <w:r w:rsidR="00CF3780" w:rsidRPr="001812B7">
        <w:rPr>
          <w:rFonts w:ascii="Times New Roman" w:hAnsi="Times New Roman" w:cs="Times New Roman"/>
          <w:sz w:val="24"/>
          <w:szCs w:val="24"/>
        </w:rPr>
        <w:t xml:space="preserve"> ç</w:t>
      </w:r>
      <w:r w:rsidR="00640C89" w:rsidRPr="001812B7">
        <w:rPr>
          <w:rFonts w:ascii="Times New Roman" w:hAnsi="Times New Roman" w:cs="Times New Roman"/>
          <w:sz w:val="24"/>
          <w:szCs w:val="24"/>
        </w:rPr>
        <w:t>do</w:t>
      </w:r>
      <w:r w:rsidR="0058583D" w:rsidRPr="001812B7">
        <w:rPr>
          <w:rFonts w:ascii="Times New Roman" w:hAnsi="Times New Roman" w:cs="Times New Roman"/>
          <w:sz w:val="24"/>
          <w:szCs w:val="24"/>
        </w:rPr>
        <w:t xml:space="preserve"> impiant që përfshihet në operacione rikuperimi ose asgjësimi, </w:t>
      </w:r>
      <w:r w:rsidR="00EB5E2F" w:rsidRPr="001812B7">
        <w:rPr>
          <w:rFonts w:ascii="Times New Roman" w:hAnsi="Times New Roman" w:cs="Times New Roman"/>
          <w:sz w:val="24"/>
          <w:szCs w:val="24"/>
        </w:rPr>
        <w:t xml:space="preserve">jo </w:t>
      </w:r>
      <w:r w:rsidR="0058583D" w:rsidRPr="001812B7">
        <w:rPr>
          <w:rFonts w:ascii="Times New Roman" w:hAnsi="Times New Roman" w:cs="Times New Roman"/>
          <w:sz w:val="24"/>
          <w:szCs w:val="24"/>
        </w:rPr>
        <w:t>të ndërmjetme, t</w:t>
      </w:r>
      <w:r w:rsidR="00AF4D32" w:rsidRPr="001812B7">
        <w:rPr>
          <w:rFonts w:ascii="Times New Roman" w:hAnsi="Times New Roman" w:cs="Times New Roman"/>
          <w:sz w:val="24"/>
          <w:szCs w:val="24"/>
        </w:rPr>
        <w:t>ë</w:t>
      </w:r>
      <w:r w:rsidR="00EB5E2F" w:rsidRPr="001812B7">
        <w:rPr>
          <w:rFonts w:ascii="Times New Roman" w:hAnsi="Times New Roman" w:cs="Times New Roman"/>
          <w:sz w:val="24"/>
          <w:szCs w:val="24"/>
        </w:rPr>
        <w:t xml:space="preserve"> </w:t>
      </w:r>
      <w:r w:rsidR="0058583D" w:rsidRPr="001812B7">
        <w:rPr>
          <w:rFonts w:ascii="Times New Roman" w:hAnsi="Times New Roman" w:cs="Times New Roman"/>
          <w:sz w:val="24"/>
          <w:szCs w:val="24"/>
        </w:rPr>
        <w:t>dorëzojë</w:t>
      </w:r>
      <w:r w:rsidR="00F12325" w:rsidRPr="001812B7">
        <w:rPr>
          <w:rFonts w:ascii="Times New Roman" w:hAnsi="Times New Roman" w:cs="Times New Roman"/>
          <w:sz w:val="24"/>
          <w:szCs w:val="24"/>
        </w:rPr>
        <w:t>,</w:t>
      </w:r>
      <w:r w:rsidR="00350659" w:rsidRPr="001812B7">
        <w:rPr>
          <w:rFonts w:ascii="Times New Roman" w:hAnsi="Times New Roman" w:cs="Times New Roman"/>
          <w:sz w:val="24"/>
          <w:szCs w:val="24"/>
        </w:rPr>
        <w:t xml:space="preserve"> n</w:t>
      </w:r>
      <w:r w:rsidR="00AF4D32" w:rsidRPr="001812B7">
        <w:rPr>
          <w:rFonts w:ascii="Times New Roman" w:hAnsi="Times New Roman" w:cs="Times New Roman"/>
          <w:sz w:val="24"/>
          <w:szCs w:val="24"/>
        </w:rPr>
        <w:t>ë</w:t>
      </w:r>
      <w:r w:rsidR="00350659" w:rsidRPr="001812B7">
        <w:rPr>
          <w:rFonts w:ascii="Times New Roman" w:hAnsi="Times New Roman" w:cs="Times New Roman"/>
          <w:sz w:val="24"/>
          <w:szCs w:val="24"/>
        </w:rPr>
        <w:t>n p</w:t>
      </w:r>
      <w:r w:rsidR="00AF4D32" w:rsidRPr="001812B7">
        <w:rPr>
          <w:rFonts w:ascii="Times New Roman" w:hAnsi="Times New Roman" w:cs="Times New Roman"/>
          <w:sz w:val="24"/>
          <w:szCs w:val="24"/>
        </w:rPr>
        <w:t>ë</w:t>
      </w:r>
      <w:r w:rsidR="00350659" w:rsidRPr="001812B7">
        <w:rPr>
          <w:rFonts w:ascii="Times New Roman" w:hAnsi="Times New Roman" w:cs="Times New Roman"/>
          <w:sz w:val="24"/>
          <w:szCs w:val="24"/>
        </w:rPr>
        <w:t>rgjegj</w:t>
      </w:r>
      <w:r w:rsidR="00AF4D32" w:rsidRPr="001812B7">
        <w:rPr>
          <w:rFonts w:ascii="Times New Roman" w:hAnsi="Times New Roman" w:cs="Times New Roman"/>
          <w:sz w:val="24"/>
          <w:szCs w:val="24"/>
        </w:rPr>
        <w:t>ë</w:t>
      </w:r>
      <w:r w:rsidR="00350659" w:rsidRPr="001812B7">
        <w:rPr>
          <w:rFonts w:ascii="Times New Roman" w:hAnsi="Times New Roman" w:cs="Times New Roman"/>
          <w:sz w:val="24"/>
          <w:szCs w:val="24"/>
        </w:rPr>
        <w:t>sin</w:t>
      </w:r>
      <w:r w:rsidR="00AF4D32" w:rsidRPr="001812B7">
        <w:rPr>
          <w:rFonts w:ascii="Times New Roman" w:hAnsi="Times New Roman" w:cs="Times New Roman"/>
          <w:sz w:val="24"/>
          <w:szCs w:val="24"/>
        </w:rPr>
        <w:t>ë</w:t>
      </w:r>
      <w:r w:rsidR="00350659" w:rsidRPr="001812B7">
        <w:rPr>
          <w:rFonts w:ascii="Times New Roman" w:hAnsi="Times New Roman" w:cs="Times New Roman"/>
          <w:sz w:val="24"/>
          <w:szCs w:val="24"/>
        </w:rPr>
        <w:t xml:space="preserve"> e tij, pran</w:t>
      </w:r>
      <w:r w:rsidR="00AF4D32" w:rsidRPr="001812B7">
        <w:rPr>
          <w:rFonts w:ascii="Times New Roman" w:hAnsi="Times New Roman" w:cs="Times New Roman"/>
          <w:sz w:val="24"/>
          <w:szCs w:val="24"/>
        </w:rPr>
        <w:t>ë</w:t>
      </w:r>
      <w:r w:rsidR="0058583D" w:rsidRPr="001812B7">
        <w:rPr>
          <w:rFonts w:ascii="Times New Roman" w:hAnsi="Times New Roman" w:cs="Times New Roman"/>
          <w:sz w:val="24"/>
          <w:szCs w:val="24"/>
        </w:rPr>
        <w:t xml:space="preserve"> njoftuesit dhe autoriteteve kompetente të përfshira sa më shpejtë të jetë e mundur dhe brenda afatit të përcaktuar sipas pikës 10 të nenit 9, një certifikatë që vërteton përfundimin e operacionit të rikuperimit ose asgjësimit</w:t>
      </w:r>
      <w:r w:rsidR="00EB5E2F" w:rsidRPr="001812B7">
        <w:rPr>
          <w:rFonts w:ascii="Times New Roman" w:hAnsi="Times New Roman" w:cs="Times New Roman"/>
          <w:sz w:val="24"/>
          <w:szCs w:val="24"/>
        </w:rPr>
        <w:t>.</w:t>
      </w:r>
    </w:p>
    <w:p w14:paraId="22BBAE6B" w14:textId="77777777" w:rsidR="0032449C" w:rsidRPr="001812B7" w:rsidRDefault="0032449C" w:rsidP="009E52BF">
      <w:pPr>
        <w:pStyle w:val="TableParagraph"/>
        <w:jc w:val="both"/>
        <w:rPr>
          <w:rFonts w:ascii="Times New Roman" w:hAnsi="Times New Roman" w:cs="Times New Roman"/>
          <w:sz w:val="24"/>
          <w:szCs w:val="24"/>
        </w:rPr>
      </w:pPr>
    </w:p>
    <w:p w14:paraId="31C31CDD" w14:textId="23A819BE" w:rsidR="004F7AEB" w:rsidRPr="001812B7" w:rsidRDefault="007219A1"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1</w:t>
      </w:r>
      <w:r w:rsidR="00B31823" w:rsidRPr="001812B7">
        <w:rPr>
          <w:rFonts w:ascii="Times New Roman" w:eastAsia="Times New Roman" w:hAnsi="Times New Roman" w:cs="Times New Roman"/>
          <w:b w:val="0"/>
          <w:bCs w:val="0"/>
          <w:szCs w:val="24"/>
          <w:lang w:val="sq-AL"/>
        </w:rPr>
        <w:t>4</w:t>
      </w:r>
    </w:p>
    <w:p w14:paraId="7AC9625B" w14:textId="7DC769FC" w:rsidR="007219A1" w:rsidRPr="001812B7" w:rsidRDefault="00DE0C94"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 xml:space="preserve">NDRYSHIMET PAS </w:t>
      </w:r>
      <w:r w:rsidR="00116291" w:rsidRPr="001812B7">
        <w:rPr>
          <w:rFonts w:ascii="Times New Roman" w:eastAsia="Times New Roman" w:hAnsi="Times New Roman" w:cs="Times New Roman"/>
          <w:b w:val="0"/>
          <w:bCs w:val="0"/>
          <w:szCs w:val="24"/>
          <w:lang w:val="sq-AL"/>
        </w:rPr>
        <w:t xml:space="preserve">PAJISJES ME AUTORIZIM </w:t>
      </w:r>
      <w:r w:rsidR="004A4979" w:rsidRPr="001812B7">
        <w:rPr>
          <w:rFonts w:ascii="Times New Roman" w:eastAsia="Times New Roman" w:hAnsi="Times New Roman" w:cs="Times New Roman"/>
          <w:b w:val="0"/>
          <w:bCs w:val="0"/>
          <w:szCs w:val="24"/>
          <w:lang w:val="sq-AL"/>
        </w:rPr>
        <w:t>P</w:t>
      </w:r>
      <w:r w:rsidR="00BF1DB7" w:rsidRPr="001812B7">
        <w:rPr>
          <w:rFonts w:ascii="Times New Roman" w:eastAsia="Times New Roman" w:hAnsi="Times New Roman" w:cs="Times New Roman"/>
          <w:b w:val="0"/>
          <w:bCs w:val="0"/>
          <w:szCs w:val="24"/>
          <w:lang w:val="sq-AL"/>
        </w:rPr>
        <w:t>Ë</w:t>
      </w:r>
      <w:r w:rsidR="004A4979" w:rsidRPr="001812B7">
        <w:rPr>
          <w:rFonts w:ascii="Times New Roman" w:eastAsia="Times New Roman" w:hAnsi="Times New Roman" w:cs="Times New Roman"/>
          <w:b w:val="0"/>
          <w:bCs w:val="0"/>
          <w:szCs w:val="24"/>
          <w:lang w:val="sq-AL"/>
        </w:rPr>
        <w:t>R EKSPORT</w:t>
      </w:r>
    </w:p>
    <w:p w14:paraId="7787A400" w14:textId="77777777" w:rsidR="004F7AEB" w:rsidRPr="001812B7" w:rsidRDefault="004F7AEB" w:rsidP="007219A1">
      <w:pPr>
        <w:jc w:val="both"/>
        <w:rPr>
          <w:rFonts w:ascii="Times New Roman" w:hAnsi="Times New Roman" w:cs="Times New Roman"/>
          <w:sz w:val="24"/>
          <w:szCs w:val="24"/>
          <w:lang w:val="sq-AL"/>
        </w:rPr>
      </w:pPr>
    </w:p>
    <w:p w14:paraId="7F635B5A" w14:textId="6E2A0BFE" w:rsidR="004F7AEB" w:rsidRPr="001812B7" w:rsidRDefault="00D40E5D" w:rsidP="00773CB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7219A1" w:rsidRPr="001812B7">
        <w:rPr>
          <w:rFonts w:ascii="Times New Roman" w:hAnsi="Times New Roman" w:cs="Times New Roman"/>
          <w:sz w:val="24"/>
          <w:szCs w:val="24"/>
        </w:rPr>
        <w:t>Në</w:t>
      </w:r>
      <w:r w:rsidR="00AA4903" w:rsidRPr="001812B7">
        <w:rPr>
          <w:rFonts w:ascii="Times New Roman" w:hAnsi="Times New Roman" w:cs="Times New Roman"/>
          <w:sz w:val="24"/>
          <w:szCs w:val="24"/>
        </w:rPr>
        <w:t xml:space="preserve"> rast t</w:t>
      </w:r>
      <w:r w:rsidR="00BF1DB7" w:rsidRPr="001812B7">
        <w:rPr>
          <w:rFonts w:ascii="Times New Roman" w:hAnsi="Times New Roman" w:cs="Times New Roman"/>
          <w:sz w:val="24"/>
          <w:szCs w:val="24"/>
        </w:rPr>
        <w:t>ë</w:t>
      </w:r>
      <w:r w:rsidR="00AA4903" w:rsidRPr="001812B7">
        <w:rPr>
          <w:rFonts w:ascii="Times New Roman" w:hAnsi="Times New Roman" w:cs="Times New Roman"/>
          <w:sz w:val="24"/>
          <w:szCs w:val="24"/>
        </w:rPr>
        <w:t xml:space="preserve"> </w:t>
      </w:r>
      <w:r w:rsidR="007219A1" w:rsidRPr="001812B7">
        <w:rPr>
          <w:rFonts w:ascii="Times New Roman" w:hAnsi="Times New Roman" w:cs="Times New Roman"/>
          <w:sz w:val="24"/>
          <w:szCs w:val="24"/>
        </w:rPr>
        <w:t>ndryshim</w:t>
      </w:r>
      <w:r w:rsidR="00AA4903" w:rsidRPr="001812B7">
        <w:rPr>
          <w:rFonts w:ascii="Times New Roman" w:hAnsi="Times New Roman" w:cs="Times New Roman"/>
          <w:sz w:val="24"/>
          <w:szCs w:val="24"/>
        </w:rPr>
        <w:t>eve</w:t>
      </w:r>
      <w:r w:rsidR="007219A1" w:rsidRPr="001812B7">
        <w:rPr>
          <w:rFonts w:ascii="Times New Roman" w:hAnsi="Times New Roman" w:cs="Times New Roman"/>
          <w:sz w:val="24"/>
          <w:szCs w:val="24"/>
        </w:rPr>
        <w:t xml:space="preserve"> thelbësor</w:t>
      </w:r>
      <w:r w:rsidR="00AA4903" w:rsidRPr="001812B7">
        <w:rPr>
          <w:rFonts w:ascii="Times New Roman" w:hAnsi="Times New Roman" w:cs="Times New Roman"/>
          <w:sz w:val="24"/>
          <w:szCs w:val="24"/>
        </w:rPr>
        <w:t>e</w:t>
      </w:r>
      <w:r w:rsidR="007219A1" w:rsidRPr="001812B7">
        <w:rPr>
          <w:rFonts w:ascii="Times New Roman" w:hAnsi="Times New Roman" w:cs="Times New Roman"/>
          <w:sz w:val="24"/>
          <w:szCs w:val="24"/>
        </w:rPr>
        <w:t xml:space="preserve"> </w:t>
      </w:r>
      <w:r w:rsidR="00130D5D" w:rsidRPr="001812B7">
        <w:rPr>
          <w:rFonts w:ascii="Times New Roman" w:hAnsi="Times New Roman" w:cs="Times New Roman"/>
          <w:sz w:val="24"/>
          <w:szCs w:val="24"/>
        </w:rPr>
        <w:t>n</w:t>
      </w:r>
      <w:r w:rsidR="00D14922" w:rsidRPr="001812B7">
        <w:rPr>
          <w:rFonts w:ascii="Times New Roman" w:hAnsi="Times New Roman" w:cs="Times New Roman"/>
          <w:sz w:val="24"/>
          <w:szCs w:val="24"/>
        </w:rPr>
        <w:t>ga</w:t>
      </w:r>
      <w:r w:rsidR="007219A1" w:rsidRPr="001812B7">
        <w:rPr>
          <w:rFonts w:ascii="Times New Roman" w:hAnsi="Times New Roman" w:cs="Times New Roman"/>
          <w:sz w:val="24"/>
          <w:szCs w:val="24"/>
        </w:rPr>
        <w:t xml:space="preserve"> </w:t>
      </w:r>
      <w:r w:rsidR="00AB5796" w:rsidRPr="001812B7">
        <w:rPr>
          <w:rFonts w:ascii="Times New Roman" w:hAnsi="Times New Roman" w:cs="Times New Roman"/>
          <w:sz w:val="24"/>
          <w:szCs w:val="24"/>
        </w:rPr>
        <w:t>miratim</w:t>
      </w:r>
      <w:r w:rsidR="00130D5D" w:rsidRPr="001812B7">
        <w:rPr>
          <w:rFonts w:ascii="Times New Roman" w:hAnsi="Times New Roman" w:cs="Times New Roman"/>
          <w:sz w:val="24"/>
          <w:szCs w:val="24"/>
        </w:rPr>
        <w:t>et</w:t>
      </w:r>
      <w:r w:rsidR="00D14922" w:rsidRPr="001812B7">
        <w:rPr>
          <w:rFonts w:ascii="Times New Roman" w:hAnsi="Times New Roman" w:cs="Times New Roman"/>
          <w:sz w:val="24"/>
          <w:szCs w:val="24"/>
        </w:rPr>
        <w:t xml:space="preserve"> e dh</w:t>
      </w:r>
      <w:r w:rsidR="00BF1DB7" w:rsidRPr="001812B7">
        <w:rPr>
          <w:rFonts w:ascii="Times New Roman" w:hAnsi="Times New Roman" w:cs="Times New Roman"/>
          <w:sz w:val="24"/>
          <w:szCs w:val="24"/>
        </w:rPr>
        <w:t>ë</w:t>
      </w:r>
      <w:r w:rsidR="00D14922" w:rsidRPr="001812B7">
        <w:rPr>
          <w:rFonts w:ascii="Times New Roman" w:hAnsi="Times New Roman" w:cs="Times New Roman"/>
          <w:sz w:val="24"/>
          <w:szCs w:val="24"/>
        </w:rPr>
        <w:t>na</w:t>
      </w:r>
      <w:r w:rsidR="0035536A" w:rsidRPr="001812B7">
        <w:rPr>
          <w:rFonts w:ascii="Times New Roman" w:hAnsi="Times New Roman" w:cs="Times New Roman"/>
          <w:sz w:val="24"/>
          <w:szCs w:val="24"/>
        </w:rPr>
        <w:t xml:space="preserve"> nga autoritetet kompetente</w:t>
      </w:r>
      <w:r w:rsidR="007219A1" w:rsidRPr="001812B7">
        <w:rPr>
          <w:rFonts w:ascii="Times New Roman" w:hAnsi="Times New Roman" w:cs="Times New Roman"/>
          <w:sz w:val="24"/>
          <w:szCs w:val="24"/>
        </w:rPr>
        <w:t>, njoftuesi informon menjëherë autoritetet kompetente të përfshira</w:t>
      </w:r>
      <w:r w:rsidR="0022542A" w:rsidRPr="001812B7">
        <w:rPr>
          <w:rFonts w:ascii="Times New Roman" w:hAnsi="Times New Roman" w:cs="Times New Roman"/>
          <w:sz w:val="24"/>
          <w:szCs w:val="24"/>
        </w:rPr>
        <w:t>,</w:t>
      </w:r>
      <w:r w:rsidR="007219A1" w:rsidRPr="001812B7">
        <w:rPr>
          <w:rFonts w:ascii="Times New Roman" w:hAnsi="Times New Roman" w:cs="Times New Roman"/>
          <w:sz w:val="24"/>
          <w:szCs w:val="24"/>
        </w:rPr>
        <w:t xml:space="preserve"> marrësin dhe, kur është e mundur, përpara fillimit të dërgesës</w:t>
      </w:r>
      <w:r w:rsidR="00EB5F2B" w:rsidRPr="001812B7">
        <w:rPr>
          <w:rFonts w:ascii="Times New Roman" w:hAnsi="Times New Roman" w:cs="Times New Roman"/>
          <w:sz w:val="24"/>
          <w:szCs w:val="24"/>
        </w:rPr>
        <w:t>.</w:t>
      </w:r>
    </w:p>
    <w:p w14:paraId="3D8E2B88" w14:textId="549976B9" w:rsidR="00CC652F" w:rsidRPr="001812B7" w:rsidRDefault="00D40E5D" w:rsidP="00773CB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3C5D98" w:rsidRPr="001812B7">
        <w:rPr>
          <w:rFonts w:ascii="Times New Roman" w:hAnsi="Times New Roman" w:cs="Times New Roman"/>
          <w:sz w:val="24"/>
          <w:szCs w:val="24"/>
        </w:rPr>
        <w:t>N</w:t>
      </w:r>
      <w:r w:rsidR="00F545EB" w:rsidRPr="001812B7">
        <w:rPr>
          <w:rFonts w:ascii="Times New Roman" w:hAnsi="Times New Roman" w:cs="Times New Roman"/>
          <w:sz w:val="24"/>
          <w:szCs w:val="24"/>
        </w:rPr>
        <w:t>ë</w:t>
      </w:r>
      <w:r w:rsidR="003C5D98" w:rsidRPr="001812B7">
        <w:rPr>
          <w:rFonts w:ascii="Times New Roman" w:hAnsi="Times New Roman" w:cs="Times New Roman"/>
          <w:sz w:val="24"/>
          <w:szCs w:val="24"/>
        </w:rPr>
        <w:t xml:space="preserve"> zbatim t</w:t>
      </w:r>
      <w:r w:rsidR="00F545EB" w:rsidRPr="001812B7">
        <w:rPr>
          <w:rFonts w:ascii="Times New Roman" w:hAnsi="Times New Roman" w:cs="Times New Roman"/>
          <w:sz w:val="24"/>
          <w:szCs w:val="24"/>
        </w:rPr>
        <w:t>ë</w:t>
      </w:r>
      <w:r w:rsidR="003C5D98" w:rsidRPr="001812B7">
        <w:rPr>
          <w:rFonts w:ascii="Times New Roman" w:hAnsi="Times New Roman" w:cs="Times New Roman"/>
          <w:sz w:val="24"/>
          <w:szCs w:val="24"/>
        </w:rPr>
        <w:t xml:space="preserve"> pik</w:t>
      </w:r>
      <w:r w:rsidR="00F545EB" w:rsidRPr="001812B7">
        <w:rPr>
          <w:rFonts w:ascii="Times New Roman" w:hAnsi="Times New Roman" w:cs="Times New Roman"/>
          <w:sz w:val="24"/>
          <w:szCs w:val="24"/>
        </w:rPr>
        <w:t>ë</w:t>
      </w:r>
      <w:r w:rsidR="003C5D98" w:rsidRPr="001812B7">
        <w:rPr>
          <w:rFonts w:ascii="Times New Roman" w:hAnsi="Times New Roman" w:cs="Times New Roman"/>
          <w:sz w:val="24"/>
          <w:szCs w:val="24"/>
        </w:rPr>
        <w:t>s 1, s</w:t>
      </w:r>
      <w:r w:rsidR="00B90408" w:rsidRPr="001812B7">
        <w:rPr>
          <w:rFonts w:ascii="Times New Roman" w:hAnsi="Times New Roman" w:cs="Times New Roman"/>
          <w:sz w:val="24"/>
          <w:szCs w:val="24"/>
        </w:rPr>
        <w:t>i rregull</w:t>
      </w:r>
      <w:r w:rsidR="00532153" w:rsidRPr="001812B7">
        <w:rPr>
          <w:rFonts w:ascii="Times New Roman" w:hAnsi="Times New Roman" w:cs="Times New Roman"/>
          <w:sz w:val="24"/>
          <w:szCs w:val="24"/>
        </w:rPr>
        <w:t xml:space="preserve"> </w:t>
      </w:r>
      <w:r w:rsidR="003A7CE0" w:rsidRPr="001812B7">
        <w:rPr>
          <w:rFonts w:ascii="Times New Roman" w:hAnsi="Times New Roman" w:cs="Times New Roman"/>
          <w:sz w:val="24"/>
          <w:szCs w:val="24"/>
        </w:rPr>
        <w:t xml:space="preserve">i përgjithshëm, </w:t>
      </w:r>
      <w:r w:rsidR="00532153" w:rsidRPr="001812B7">
        <w:rPr>
          <w:rFonts w:ascii="Times New Roman" w:hAnsi="Times New Roman" w:cs="Times New Roman"/>
          <w:sz w:val="24"/>
          <w:szCs w:val="24"/>
        </w:rPr>
        <w:t>në rast të ndryshimeve thelbësore</w:t>
      </w:r>
      <w:r w:rsidR="00B90408" w:rsidRPr="001812B7">
        <w:rPr>
          <w:rFonts w:ascii="Times New Roman" w:hAnsi="Times New Roman" w:cs="Times New Roman"/>
          <w:sz w:val="24"/>
          <w:szCs w:val="24"/>
        </w:rPr>
        <w:t xml:space="preserve">, </w:t>
      </w:r>
      <w:r w:rsidR="00000DC7" w:rsidRPr="001812B7">
        <w:rPr>
          <w:rFonts w:ascii="Times New Roman" w:hAnsi="Times New Roman" w:cs="Times New Roman"/>
          <w:sz w:val="24"/>
          <w:szCs w:val="24"/>
        </w:rPr>
        <w:t>n</w:t>
      </w:r>
      <w:r w:rsidR="00497E10" w:rsidRPr="001812B7">
        <w:rPr>
          <w:rFonts w:ascii="Times New Roman" w:hAnsi="Times New Roman" w:cs="Times New Roman"/>
          <w:sz w:val="24"/>
          <w:szCs w:val="24"/>
        </w:rPr>
        <w:t>joftuesi</w:t>
      </w:r>
      <w:r w:rsidR="009F152E" w:rsidRPr="001812B7">
        <w:rPr>
          <w:rFonts w:ascii="Times New Roman" w:hAnsi="Times New Roman" w:cs="Times New Roman"/>
          <w:sz w:val="24"/>
          <w:szCs w:val="24"/>
        </w:rPr>
        <w:t xml:space="preserve"> paraqet nj</w:t>
      </w:r>
      <w:r w:rsidR="00BF1DB7" w:rsidRPr="001812B7">
        <w:rPr>
          <w:rFonts w:ascii="Times New Roman" w:hAnsi="Times New Roman" w:cs="Times New Roman"/>
          <w:sz w:val="24"/>
          <w:szCs w:val="24"/>
        </w:rPr>
        <w:t>ë</w:t>
      </w:r>
      <w:r w:rsidR="009F152E" w:rsidRPr="001812B7">
        <w:rPr>
          <w:rFonts w:ascii="Times New Roman" w:hAnsi="Times New Roman" w:cs="Times New Roman"/>
          <w:sz w:val="24"/>
          <w:szCs w:val="24"/>
        </w:rPr>
        <w:t xml:space="preserve"> njoftim t</w:t>
      </w:r>
      <w:r w:rsidR="00BF1DB7" w:rsidRPr="001812B7">
        <w:rPr>
          <w:rFonts w:ascii="Times New Roman" w:hAnsi="Times New Roman" w:cs="Times New Roman"/>
          <w:sz w:val="24"/>
          <w:szCs w:val="24"/>
        </w:rPr>
        <w:t>ë</w:t>
      </w:r>
      <w:r w:rsidR="009F152E" w:rsidRPr="001812B7">
        <w:rPr>
          <w:rFonts w:ascii="Times New Roman" w:hAnsi="Times New Roman" w:cs="Times New Roman"/>
          <w:sz w:val="24"/>
          <w:szCs w:val="24"/>
        </w:rPr>
        <w:t xml:space="preserve"> ri</w:t>
      </w:r>
      <w:r w:rsidR="00000DC7" w:rsidRPr="001812B7">
        <w:rPr>
          <w:rFonts w:ascii="Times New Roman" w:hAnsi="Times New Roman" w:cs="Times New Roman"/>
          <w:sz w:val="24"/>
          <w:szCs w:val="24"/>
        </w:rPr>
        <w:t>,</w:t>
      </w:r>
      <w:r w:rsidR="00460EB8" w:rsidRPr="001812B7">
        <w:rPr>
          <w:rFonts w:ascii="Times New Roman" w:hAnsi="Times New Roman" w:cs="Times New Roman"/>
          <w:sz w:val="24"/>
          <w:szCs w:val="24"/>
        </w:rPr>
        <w:t xml:space="preserve"> </w:t>
      </w:r>
      <w:r w:rsidR="00CC652F" w:rsidRPr="001812B7">
        <w:rPr>
          <w:rFonts w:ascii="Times New Roman" w:hAnsi="Times New Roman" w:cs="Times New Roman"/>
          <w:sz w:val="24"/>
          <w:szCs w:val="24"/>
        </w:rPr>
        <w:t>dhe pajiset me nj</w:t>
      </w:r>
      <w:r w:rsidR="00BF1DB7" w:rsidRPr="001812B7">
        <w:rPr>
          <w:rFonts w:ascii="Times New Roman" w:hAnsi="Times New Roman" w:cs="Times New Roman"/>
          <w:sz w:val="24"/>
          <w:szCs w:val="24"/>
        </w:rPr>
        <w:t>ë</w:t>
      </w:r>
      <w:r w:rsidR="00CC652F" w:rsidRPr="001812B7">
        <w:rPr>
          <w:rFonts w:ascii="Times New Roman" w:hAnsi="Times New Roman" w:cs="Times New Roman"/>
          <w:sz w:val="24"/>
          <w:szCs w:val="24"/>
        </w:rPr>
        <w:t xml:space="preserve"> autorizim t</w:t>
      </w:r>
      <w:r w:rsidR="00BF1DB7" w:rsidRPr="001812B7">
        <w:rPr>
          <w:rFonts w:ascii="Times New Roman" w:hAnsi="Times New Roman" w:cs="Times New Roman"/>
          <w:sz w:val="24"/>
          <w:szCs w:val="24"/>
        </w:rPr>
        <w:t>ë</w:t>
      </w:r>
      <w:r w:rsidR="00CC652F" w:rsidRPr="001812B7">
        <w:rPr>
          <w:rFonts w:ascii="Times New Roman" w:hAnsi="Times New Roman" w:cs="Times New Roman"/>
          <w:sz w:val="24"/>
          <w:szCs w:val="24"/>
        </w:rPr>
        <w:t xml:space="preserve"> ri p</w:t>
      </w:r>
      <w:r w:rsidR="00BF1DB7" w:rsidRPr="001812B7">
        <w:rPr>
          <w:rFonts w:ascii="Times New Roman" w:hAnsi="Times New Roman" w:cs="Times New Roman"/>
          <w:sz w:val="24"/>
          <w:szCs w:val="24"/>
        </w:rPr>
        <w:t>ë</w:t>
      </w:r>
      <w:r w:rsidR="00CC652F" w:rsidRPr="001812B7">
        <w:rPr>
          <w:rFonts w:ascii="Times New Roman" w:hAnsi="Times New Roman" w:cs="Times New Roman"/>
          <w:sz w:val="24"/>
          <w:szCs w:val="24"/>
        </w:rPr>
        <w:t>r eksportin e mbetjeve.</w:t>
      </w:r>
    </w:p>
    <w:p w14:paraId="1E50DB9F" w14:textId="109C2372" w:rsidR="004F7AEB" w:rsidRPr="001812B7" w:rsidRDefault="00D40E5D" w:rsidP="00773CB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CC652F" w:rsidRPr="001812B7">
        <w:rPr>
          <w:rFonts w:ascii="Times New Roman" w:hAnsi="Times New Roman" w:cs="Times New Roman"/>
          <w:sz w:val="24"/>
          <w:szCs w:val="24"/>
        </w:rPr>
        <w:t>M</w:t>
      </w:r>
      <w:r w:rsidR="00000DC7" w:rsidRPr="001812B7">
        <w:rPr>
          <w:rFonts w:ascii="Times New Roman" w:hAnsi="Times New Roman" w:cs="Times New Roman"/>
          <w:sz w:val="24"/>
          <w:szCs w:val="24"/>
        </w:rPr>
        <w:t>e p</w:t>
      </w:r>
      <w:r w:rsidR="00BF1DB7" w:rsidRPr="001812B7">
        <w:rPr>
          <w:rFonts w:ascii="Times New Roman" w:hAnsi="Times New Roman" w:cs="Times New Roman"/>
          <w:sz w:val="24"/>
          <w:szCs w:val="24"/>
        </w:rPr>
        <w:t>ë</w:t>
      </w:r>
      <w:r w:rsidR="00000DC7" w:rsidRPr="001812B7">
        <w:rPr>
          <w:rFonts w:ascii="Times New Roman" w:hAnsi="Times New Roman" w:cs="Times New Roman"/>
          <w:sz w:val="24"/>
          <w:szCs w:val="24"/>
        </w:rPr>
        <w:t>rjashtim t</w:t>
      </w:r>
      <w:r w:rsidR="00BF1DB7" w:rsidRPr="001812B7">
        <w:rPr>
          <w:rFonts w:ascii="Times New Roman" w:hAnsi="Times New Roman" w:cs="Times New Roman"/>
          <w:sz w:val="24"/>
          <w:szCs w:val="24"/>
        </w:rPr>
        <w:t>ë</w:t>
      </w:r>
      <w:r w:rsidR="00000DC7" w:rsidRPr="001812B7">
        <w:rPr>
          <w:rFonts w:ascii="Times New Roman" w:hAnsi="Times New Roman" w:cs="Times New Roman"/>
          <w:sz w:val="24"/>
          <w:szCs w:val="24"/>
        </w:rPr>
        <w:t xml:space="preserve"> rasteve</w:t>
      </w:r>
      <w:r w:rsidR="009F152E" w:rsidRPr="001812B7">
        <w:rPr>
          <w:rFonts w:ascii="Times New Roman" w:hAnsi="Times New Roman" w:cs="Times New Roman"/>
          <w:sz w:val="24"/>
          <w:szCs w:val="24"/>
        </w:rPr>
        <w:t xml:space="preserve"> </w:t>
      </w:r>
      <w:r w:rsidR="00C03146" w:rsidRPr="001812B7">
        <w:rPr>
          <w:rFonts w:ascii="Times New Roman" w:hAnsi="Times New Roman" w:cs="Times New Roman"/>
          <w:sz w:val="24"/>
          <w:szCs w:val="24"/>
        </w:rPr>
        <w:t xml:space="preserve">kur </w:t>
      </w:r>
      <w:r w:rsidR="007219A1" w:rsidRPr="001812B7">
        <w:rPr>
          <w:rFonts w:ascii="Times New Roman" w:hAnsi="Times New Roman" w:cs="Times New Roman"/>
          <w:sz w:val="24"/>
          <w:szCs w:val="24"/>
        </w:rPr>
        <w:t xml:space="preserve">autoritetet kompetente të përfshira </w:t>
      </w:r>
      <w:r w:rsidR="00C03146" w:rsidRPr="001812B7">
        <w:rPr>
          <w:rFonts w:ascii="Times New Roman" w:hAnsi="Times New Roman" w:cs="Times New Roman"/>
          <w:sz w:val="24"/>
          <w:szCs w:val="24"/>
        </w:rPr>
        <w:t>bien dakord</w:t>
      </w:r>
      <w:r w:rsidR="00D75F3A" w:rsidRPr="001812B7">
        <w:rPr>
          <w:rFonts w:ascii="Times New Roman" w:hAnsi="Times New Roman" w:cs="Times New Roman"/>
          <w:sz w:val="24"/>
          <w:szCs w:val="24"/>
        </w:rPr>
        <w:t xml:space="preserve"> q</w:t>
      </w:r>
      <w:r w:rsidR="00BF1DB7" w:rsidRPr="001812B7">
        <w:rPr>
          <w:rFonts w:ascii="Times New Roman" w:hAnsi="Times New Roman" w:cs="Times New Roman"/>
          <w:sz w:val="24"/>
          <w:szCs w:val="24"/>
        </w:rPr>
        <w:t>ë</w:t>
      </w:r>
      <w:r w:rsidR="00D75F3A"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D75F3A" w:rsidRPr="001812B7">
        <w:rPr>
          <w:rFonts w:ascii="Times New Roman" w:hAnsi="Times New Roman" w:cs="Times New Roman"/>
          <w:sz w:val="24"/>
          <w:szCs w:val="24"/>
        </w:rPr>
        <w:t xml:space="preserve"> mos k</w:t>
      </w:r>
      <w:r w:rsidR="00BF1DB7" w:rsidRPr="001812B7">
        <w:rPr>
          <w:rFonts w:ascii="Times New Roman" w:hAnsi="Times New Roman" w:cs="Times New Roman"/>
          <w:sz w:val="24"/>
          <w:szCs w:val="24"/>
        </w:rPr>
        <w:t>ë</w:t>
      </w:r>
      <w:r w:rsidR="00D75F3A" w:rsidRPr="001812B7">
        <w:rPr>
          <w:rFonts w:ascii="Times New Roman" w:hAnsi="Times New Roman" w:cs="Times New Roman"/>
          <w:sz w:val="24"/>
          <w:szCs w:val="24"/>
        </w:rPr>
        <w:t>rkojn</w:t>
      </w:r>
      <w:r w:rsidR="00BF1DB7" w:rsidRPr="001812B7">
        <w:rPr>
          <w:rFonts w:ascii="Times New Roman" w:hAnsi="Times New Roman" w:cs="Times New Roman"/>
          <w:sz w:val="24"/>
          <w:szCs w:val="24"/>
        </w:rPr>
        <w:t>ë</w:t>
      </w:r>
      <w:r w:rsidR="007219A1" w:rsidRPr="001812B7">
        <w:rPr>
          <w:rFonts w:ascii="Times New Roman" w:hAnsi="Times New Roman" w:cs="Times New Roman"/>
          <w:sz w:val="24"/>
          <w:szCs w:val="24"/>
        </w:rPr>
        <w:t xml:space="preserve"> njoftim </w:t>
      </w:r>
      <w:r w:rsidR="00ED6B32" w:rsidRPr="001812B7">
        <w:rPr>
          <w:rFonts w:ascii="Times New Roman" w:hAnsi="Times New Roman" w:cs="Times New Roman"/>
          <w:sz w:val="24"/>
          <w:szCs w:val="24"/>
        </w:rPr>
        <w:t>t</w:t>
      </w:r>
      <w:r w:rsidR="00BF1DB7" w:rsidRPr="001812B7">
        <w:rPr>
          <w:rFonts w:ascii="Times New Roman" w:hAnsi="Times New Roman" w:cs="Times New Roman"/>
          <w:sz w:val="24"/>
          <w:szCs w:val="24"/>
        </w:rPr>
        <w:t>ë</w:t>
      </w:r>
      <w:r w:rsidR="007219A1" w:rsidRPr="001812B7">
        <w:rPr>
          <w:rFonts w:ascii="Times New Roman" w:hAnsi="Times New Roman" w:cs="Times New Roman"/>
          <w:sz w:val="24"/>
          <w:szCs w:val="24"/>
        </w:rPr>
        <w:t xml:space="preserve"> ri</w:t>
      </w:r>
      <w:r w:rsidR="00CC652F" w:rsidRPr="001812B7">
        <w:rPr>
          <w:rFonts w:ascii="Times New Roman" w:hAnsi="Times New Roman" w:cs="Times New Roman"/>
          <w:sz w:val="24"/>
          <w:szCs w:val="24"/>
        </w:rPr>
        <w:t xml:space="preserve">, </w:t>
      </w:r>
      <w:r w:rsidR="00830AE4" w:rsidRPr="001812B7">
        <w:rPr>
          <w:rFonts w:ascii="Times New Roman" w:hAnsi="Times New Roman" w:cs="Times New Roman"/>
          <w:sz w:val="24"/>
          <w:szCs w:val="24"/>
        </w:rPr>
        <w:t>njoftuesi informohet</w:t>
      </w:r>
      <w:r w:rsidR="007219A1" w:rsidRPr="001812B7">
        <w:rPr>
          <w:rFonts w:ascii="Times New Roman" w:hAnsi="Times New Roman" w:cs="Times New Roman"/>
          <w:sz w:val="24"/>
          <w:szCs w:val="24"/>
        </w:rPr>
        <w:t xml:space="preserve"> jo më vonë se</w:t>
      </w:r>
      <w:r w:rsidR="00830AE4" w:rsidRPr="001812B7">
        <w:rPr>
          <w:rFonts w:ascii="Times New Roman" w:hAnsi="Times New Roman" w:cs="Times New Roman"/>
          <w:sz w:val="24"/>
          <w:szCs w:val="24"/>
        </w:rPr>
        <w:t xml:space="preserve"> 5</w:t>
      </w:r>
      <w:r w:rsidR="007219A1" w:rsidRPr="001812B7">
        <w:rPr>
          <w:rFonts w:ascii="Times New Roman" w:hAnsi="Times New Roman" w:cs="Times New Roman"/>
          <w:sz w:val="24"/>
          <w:szCs w:val="24"/>
        </w:rPr>
        <w:t xml:space="preserve"> </w:t>
      </w:r>
      <w:r w:rsidR="00830AE4" w:rsidRPr="001812B7">
        <w:rPr>
          <w:rFonts w:ascii="Times New Roman" w:hAnsi="Times New Roman" w:cs="Times New Roman"/>
          <w:sz w:val="24"/>
          <w:szCs w:val="24"/>
        </w:rPr>
        <w:t>(</w:t>
      </w:r>
      <w:r w:rsidR="007219A1" w:rsidRPr="001812B7">
        <w:rPr>
          <w:rFonts w:ascii="Times New Roman" w:hAnsi="Times New Roman" w:cs="Times New Roman"/>
          <w:sz w:val="24"/>
          <w:szCs w:val="24"/>
        </w:rPr>
        <w:t>pesë</w:t>
      </w:r>
      <w:r w:rsidR="00830AE4" w:rsidRPr="001812B7">
        <w:rPr>
          <w:rFonts w:ascii="Times New Roman" w:hAnsi="Times New Roman" w:cs="Times New Roman"/>
          <w:sz w:val="24"/>
          <w:szCs w:val="24"/>
        </w:rPr>
        <w:t>)</w:t>
      </w:r>
      <w:r w:rsidR="007219A1" w:rsidRPr="001812B7">
        <w:rPr>
          <w:rFonts w:ascii="Times New Roman" w:hAnsi="Times New Roman" w:cs="Times New Roman"/>
          <w:sz w:val="24"/>
          <w:szCs w:val="24"/>
        </w:rPr>
        <w:t xml:space="preserve"> ditë pune nga marrja e informacionit sipas </w:t>
      </w:r>
      <w:r w:rsidR="0019134D" w:rsidRPr="001812B7">
        <w:rPr>
          <w:rFonts w:ascii="Times New Roman" w:hAnsi="Times New Roman" w:cs="Times New Roman"/>
          <w:sz w:val="24"/>
          <w:szCs w:val="24"/>
        </w:rPr>
        <w:t>pik</w:t>
      </w:r>
      <w:r w:rsidR="00BF1DB7" w:rsidRPr="001812B7">
        <w:rPr>
          <w:rFonts w:ascii="Times New Roman" w:hAnsi="Times New Roman" w:cs="Times New Roman"/>
          <w:sz w:val="24"/>
          <w:szCs w:val="24"/>
        </w:rPr>
        <w:t>ë</w:t>
      </w:r>
      <w:r w:rsidR="0019134D" w:rsidRPr="001812B7">
        <w:rPr>
          <w:rFonts w:ascii="Times New Roman" w:hAnsi="Times New Roman" w:cs="Times New Roman"/>
          <w:sz w:val="24"/>
          <w:szCs w:val="24"/>
        </w:rPr>
        <w:t>s</w:t>
      </w:r>
      <w:r w:rsidR="007219A1" w:rsidRPr="001812B7">
        <w:rPr>
          <w:rFonts w:ascii="Times New Roman" w:hAnsi="Times New Roman" w:cs="Times New Roman"/>
          <w:sz w:val="24"/>
          <w:szCs w:val="24"/>
        </w:rPr>
        <w:t xml:space="preserve"> 1</w:t>
      </w:r>
      <w:r w:rsidR="00A76BF7" w:rsidRPr="001812B7">
        <w:rPr>
          <w:rFonts w:ascii="Times New Roman" w:hAnsi="Times New Roman" w:cs="Times New Roman"/>
          <w:sz w:val="24"/>
          <w:szCs w:val="24"/>
        </w:rPr>
        <w:t xml:space="preserve">, dhe </w:t>
      </w:r>
      <w:r w:rsidR="00D03057" w:rsidRPr="001812B7">
        <w:rPr>
          <w:rFonts w:ascii="Times New Roman" w:hAnsi="Times New Roman" w:cs="Times New Roman"/>
          <w:sz w:val="24"/>
          <w:szCs w:val="24"/>
        </w:rPr>
        <w:t>Ministria amendon</w:t>
      </w:r>
      <w:r w:rsidR="00C10C56" w:rsidRPr="001812B7">
        <w:rPr>
          <w:rFonts w:ascii="Times New Roman" w:hAnsi="Times New Roman" w:cs="Times New Roman"/>
          <w:sz w:val="24"/>
          <w:szCs w:val="24"/>
        </w:rPr>
        <w:t xml:space="preserve"> autorizimi</w:t>
      </w:r>
      <w:r w:rsidR="00D03057" w:rsidRPr="001812B7">
        <w:rPr>
          <w:rFonts w:ascii="Times New Roman" w:hAnsi="Times New Roman" w:cs="Times New Roman"/>
          <w:sz w:val="24"/>
          <w:szCs w:val="24"/>
        </w:rPr>
        <w:t>n</w:t>
      </w:r>
      <w:r w:rsidR="00C10C56"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C10C56" w:rsidRPr="001812B7">
        <w:rPr>
          <w:rFonts w:ascii="Times New Roman" w:hAnsi="Times New Roman" w:cs="Times New Roman"/>
          <w:sz w:val="24"/>
          <w:szCs w:val="24"/>
        </w:rPr>
        <w:t>r eksportin e mbetjeve.</w:t>
      </w:r>
    </w:p>
    <w:p w14:paraId="19A219C8" w14:textId="4A18DE65" w:rsidR="007219A1" w:rsidRPr="001812B7" w:rsidRDefault="00D40E5D" w:rsidP="00773CB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7713A3" w:rsidRPr="001812B7">
        <w:rPr>
          <w:rFonts w:ascii="Times New Roman" w:hAnsi="Times New Roman" w:cs="Times New Roman"/>
          <w:sz w:val="24"/>
          <w:szCs w:val="24"/>
        </w:rPr>
        <w:t>D</w:t>
      </w:r>
      <w:r w:rsidR="007219A1" w:rsidRPr="001812B7">
        <w:rPr>
          <w:rFonts w:ascii="Times New Roman" w:hAnsi="Times New Roman" w:cs="Times New Roman"/>
          <w:sz w:val="24"/>
          <w:szCs w:val="24"/>
        </w:rPr>
        <w:t>ërges</w:t>
      </w:r>
      <w:r w:rsidR="007713A3" w:rsidRPr="001812B7">
        <w:rPr>
          <w:rFonts w:ascii="Times New Roman" w:hAnsi="Times New Roman" w:cs="Times New Roman"/>
          <w:sz w:val="24"/>
          <w:szCs w:val="24"/>
        </w:rPr>
        <w:t>a</w:t>
      </w:r>
      <w:r w:rsidR="007219A1" w:rsidRPr="001812B7">
        <w:rPr>
          <w:rFonts w:ascii="Times New Roman" w:hAnsi="Times New Roman" w:cs="Times New Roman"/>
          <w:sz w:val="24"/>
          <w:szCs w:val="24"/>
        </w:rPr>
        <w:t xml:space="preserve"> e planifikuar nuk kryhet derisa njoftuesi të jetë informuar nga autoritetet kompetente të përfshira. Kur dërgesa </w:t>
      </w:r>
      <w:r w:rsidR="00BF1DB7" w:rsidRPr="001812B7">
        <w:rPr>
          <w:rFonts w:ascii="Times New Roman" w:hAnsi="Times New Roman" w:cs="Times New Roman"/>
          <w:sz w:val="24"/>
          <w:szCs w:val="24"/>
        </w:rPr>
        <w:t>ë</w:t>
      </w:r>
      <w:r w:rsidR="00D56580" w:rsidRPr="001812B7">
        <w:rPr>
          <w:rFonts w:ascii="Times New Roman" w:hAnsi="Times New Roman" w:cs="Times New Roman"/>
          <w:sz w:val="24"/>
          <w:szCs w:val="24"/>
        </w:rPr>
        <w:t>sht</w:t>
      </w:r>
      <w:r w:rsidR="00BF1DB7" w:rsidRPr="001812B7">
        <w:rPr>
          <w:rFonts w:ascii="Times New Roman" w:hAnsi="Times New Roman" w:cs="Times New Roman"/>
          <w:sz w:val="24"/>
          <w:szCs w:val="24"/>
        </w:rPr>
        <w:t>ë</w:t>
      </w:r>
      <w:r w:rsidR="00D56580" w:rsidRPr="001812B7">
        <w:rPr>
          <w:rFonts w:ascii="Times New Roman" w:hAnsi="Times New Roman" w:cs="Times New Roman"/>
          <w:sz w:val="24"/>
          <w:szCs w:val="24"/>
        </w:rPr>
        <w:t xml:space="preserve"> nisur</w:t>
      </w:r>
      <w:r w:rsidR="007219A1" w:rsidRPr="001812B7">
        <w:rPr>
          <w:rFonts w:ascii="Times New Roman" w:hAnsi="Times New Roman" w:cs="Times New Roman"/>
          <w:sz w:val="24"/>
          <w:szCs w:val="24"/>
        </w:rPr>
        <w:t>, njoftuesi siguro</w:t>
      </w:r>
      <w:r w:rsidR="00D56580" w:rsidRPr="001812B7">
        <w:rPr>
          <w:rFonts w:ascii="Times New Roman" w:hAnsi="Times New Roman" w:cs="Times New Roman"/>
          <w:sz w:val="24"/>
          <w:szCs w:val="24"/>
        </w:rPr>
        <w:t>n</w:t>
      </w:r>
      <w:r w:rsidR="007219A1" w:rsidRPr="001812B7">
        <w:rPr>
          <w:rFonts w:ascii="Times New Roman" w:hAnsi="Times New Roman" w:cs="Times New Roman"/>
          <w:sz w:val="24"/>
          <w:szCs w:val="24"/>
        </w:rPr>
        <w:t xml:space="preserve"> që </w:t>
      </w:r>
      <w:r w:rsidR="007713A3" w:rsidRPr="001812B7">
        <w:rPr>
          <w:rFonts w:ascii="Times New Roman" w:hAnsi="Times New Roman" w:cs="Times New Roman"/>
          <w:sz w:val="24"/>
          <w:szCs w:val="24"/>
        </w:rPr>
        <w:t>ajo</w:t>
      </w:r>
      <w:r w:rsidR="007219A1" w:rsidRPr="001812B7">
        <w:rPr>
          <w:rFonts w:ascii="Times New Roman" w:hAnsi="Times New Roman" w:cs="Times New Roman"/>
          <w:sz w:val="24"/>
          <w:szCs w:val="24"/>
        </w:rPr>
        <w:t xml:space="preserve"> të ndalet sa më shpejt, derisa të informohet nga autoritetet kompetente të përfshira nëse kërkohet një njoftim i ri.</w:t>
      </w:r>
    </w:p>
    <w:p w14:paraId="358DE868" w14:textId="3EB3BA19" w:rsidR="007219A1" w:rsidRPr="001812B7" w:rsidRDefault="00D40E5D" w:rsidP="00773CB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7219A1" w:rsidRPr="001812B7">
        <w:rPr>
          <w:rFonts w:ascii="Times New Roman" w:hAnsi="Times New Roman" w:cs="Times New Roman"/>
          <w:sz w:val="24"/>
          <w:szCs w:val="24"/>
        </w:rPr>
        <w:t xml:space="preserve">Kur ndryshimet thelbësore të përmendura në </w:t>
      </w:r>
      <w:r w:rsidR="00ED2EFB" w:rsidRPr="001812B7">
        <w:rPr>
          <w:rFonts w:ascii="Times New Roman" w:hAnsi="Times New Roman" w:cs="Times New Roman"/>
          <w:sz w:val="24"/>
          <w:szCs w:val="24"/>
        </w:rPr>
        <w:t>pik</w:t>
      </w:r>
      <w:r w:rsidR="00BF1DB7" w:rsidRPr="001812B7">
        <w:rPr>
          <w:rFonts w:ascii="Times New Roman" w:hAnsi="Times New Roman" w:cs="Times New Roman"/>
          <w:sz w:val="24"/>
          <w:szCs w:val="24"/>
        </w:rPr>
        <w:t>ë</w:t>
      </w:r>
      <w:r w:rsidR="00ED2EFB" w:rsidRPr="001812B7">
        <w:rPr>
          <w:rFonts w:ascii="Times New Roman" w:hAnsi="Times New Roman" w:cs="Times New Roman"/>
          <w:sz w:val="24"/>
          <w:szCs w:val="24"/>
        </w:rPr>
        <w:t>n</w:t>
      </w:r>
      <w:r w:rsidR="007219A1" w:rsidRPr="001812B7">
        <w:rPr>
          <w:rFonts w:ascii="Times New Roman" w:hAnsi="Times New Roman" w:cs="Times New Roman"/>
          <w:sz w:val="24"/>
          <w:szCs w:val="24"/>
        </w:rPr>
        <w:t xml:space="preserve"> 1 përfshijnë autoritete kompetente të tjera nga ato të përfshira në njoftimin fillestar, </w:t>
      </w:r>
      <w:r w:rsidR="00AD79DD" w:rsidRPr="001812B7">
        <w:rPr>
          <w:rFonts w:ascii="Times New Roman" w:hAnsi="Times New Roman" w:cs="Times New Roman"/>
          <w:sz w:val="24"/>
          <w:szCs w:val="24"/>
        </w:rPr>
        <w:t xml:space="preserve">njoftuesi paraqet detyrimisht </w:t>
      </w:r>
      <w:r w:rsidR="007219A1" w:rsidRPr="001812B7">
        <w:rPr>
          <w:rFonts w:ascii="Times New Roman" w:hAnsi="Times New Roman" w:cs="Times New Roman"/>
          <w:sz w:val="24"/>
          <w:szCs w:val="24"/>
        </w:rPr>
        <w:t xml:space="preserve">një njoftim </w:t>
      </w:r>
      <w:r w:rsidR="00E7176E" w:rsidRPr="001812B7">
        <w:rPr>
          <w:rFonts w:ascii="Times New Roman" w:hAnsi="Times New Roman" w:cs="Times New Roman"/>
          <w:sz w:val="24"/>
          <w:szCs w:val="24"/>
        </w:rPr>
        <w:t>të</w:t>
      </w:r>
      <w:r w:rsidR="007219A1" w:rsidRPr="001812B7">
        <w:rPr>
          <w:rFonts w:ascii="Times New Roman" w:hAnsi="Times New Roman" w:cs="Times New Roman"/>
          <w:sz w:val="24"/>
          <w:szCs w:val="24"/>
        </w:rPr>
        <w:t xml:space="preserve"> ri në përputhje me këtë </w:t>
      </w:r>
      <w:r w:rsidR="00B20F8B" w:rsidRPr="001812B7">
        <w:rPr>
          <w:rFonts w:ascii="Times New Roman" w:hAnsi="Times New Roman" w:cs="Times New Roman"/>
          <w:sz w:val="24"/>
          <w:szCs w:val="24"/>
        </w:rPr>
        <w:t>v</w:t>
      </w:r>
      <w:r w:rsidR="00BA3158" w:rsidRPr="001812B7">
        <w:rPr>
          <w:rFonts w:ascii="Times New Roman" w:hAnsi="Times New Roman" w:cs="Times New Roman"/>
          <w:sz w:val="24"/>
          <w:szCs w:val="24"/>
        </w:rPr>
        <w:t>endim</w:t>
      </w:r>
      <w:r w:rsidR="007219A1" w:rsidRPr="001812B7">
        <w:rPr>
          <w:rFonts w:ascii="Times New Roman" w:hAnsi="Times New Roman" w:cs="Times New Roman"/>
          <w:sz w:val="24"/>
          <w:szCs w:val="24"/>
        </w:rPr>
        <w:t>.</w:t>
      </w:r>
    </w:p>
    <w:p w14:paraId="68235148" w14:textId="0D9C46EE" w:rsidR="00E47631" w:rsidRPr="001812B7" w:rsidRDefault="00E47631" w:rsidP="004F1C44">
      <w:pPr>
        <w:rPr>
          <w:rFonts w:ascii="Times New Roman" w:hAnsi="Times New Roman" w:cs="Times New Roman"/>
          <w:sz w:val="24"/>
          <w:szCs w:val="24"/>
          <w:lang w:val="sq-AL"/>
        </w:rPr>
      </w:pPr>
    </w:p>
    <w:p w14:paraId="198A2641" w14:textId="6F77764B" w:rsidR="00652A8F" w:rsidRPr="001812B7" w:rsidRDefault="00652A8F" w:rsidP="004F1C44">
      <w:pPr>
        <w:pStyle w:val="Heading2"/>
        <w:spacing w:before="0"/>
        <w:jc w:val="center"/>
        <w:rPr>
          <w:rFonts w:ascii="Times New Roman" w:eastAsia="Times New Roman" w:hAnsi="Times New Roman" w:cs="Times New Roman"/>
          <w:b w:val="0"/>
          <w:szCs w:val="24"/>
          <w:lang w:val="sq-AL"/>
        </w:rPr>
      </w:pPr>
      <w:r w:rsidRPr="001812B7">
        <w:rPr>
          <w:rFonts w:ascii="Times New Roman" w:eastAsia="Times New Roman" w:hAnsi="Times New Roman" w:cs="Times New Roman"/>
          <w:b w:val="0"/>
          <w:bCs w:val="0"/>
          <w:szCs w:val="24"/>
          <w:lang w:val="sq-AL"/>
        </w:rPr>
        <w:t>Neni 1</w:t>
      </w:r>
      <w:r w:rsidR="00B31823" w:rsidRPr="001812B7">
        <w:rPr>
          <w:rFonts w:ascii="Times New Roman" w:eastAsia="Times New Roman" w:hAnsi="Times New Roman" w:cs="Times New Roman"/>
          <w:b w:val="0"/>
          <w:bCs w:val="0"/>
          <w:szCs w:val="24"/>
          <w:lang w:val="sq-AL"/>
        </w:rPr>
        <w:t>5</w:t>
      </w:r>
    </w:p>
    <w:p w14:paraId="63EA5BEF" w14:textId="6E7E1AB3" w:rsidR="00652A8F" w:rsidRPr="001812B7" w:rsidRDefault="00C11404"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KËRKESAT E PËRGJITHSHME PËR INFORMACION</w:t>
      </w:r>
    </w:p>
    <w:p w14:paraId="2D245BFD" w14:textId="77777777" w:rsidR="00D0425F" w:rsidRPr="001812B7" w:rsidRDefault="00D0425F" w:rsidP="00D0425F">
      <w:pPr>
        <w:rPr>
          <w:rFonts w:ascii="Times New Roman" w:hAnsi="Times New Roman" w:cs="Times New Roman"/>
          <w:sz w:val="24"/>
          <w:szCs w:val="24"/>
          <w:lang w:val="sq-AL"/>
        </w:rPr>
      </w:pPr>
    </w:p>
    <w:p w14:paraId="30D5D53D" w14:textId="2EDA7660" w:rsidR="00652A8F" w:rsidRPr="001812B7" w:rsidRDefault="00D25B9E" w:rsidP="00D25B9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413137" w:rsidRPr="001812B7">
        <w:rPr>
          <w:rFonts w:ascii="Times New Roman" w:hAnsi="Times New Roman" w:cs="Times New Roman"/>
          <w:sz w:val="24"/>
          <w:szCs w:val="24"/>
        </w:rPr>
        <w:t>P</w:t>
      </w:r>
      <w:r w:rsidR="00BF1DB7" w:rsidRPr="001812B7">
        <w:rPr>
          <w:rFonts w:ascii="Times New Roman" w:hAnsi="Times New Roman" w:cs="Times New Roman"/>
          <w:sz w:val="24"/>
          <w:szCs w:val="24"/>
        </w:rPr>
        <w:t>ë</w:t>
      </w:r>
      <w:r w:rsidR="00413137" w:rsidRPr="001812B7">
        <w:rPr>
          <w:rFonts w:ascii="Times New Roman" w:hAnsi="Times New Roman" w:cs="Times New Roman"/>
          <w:sz w:val="24"/>
          <w:szCs w:val="24"/>
        </w:rPr>
        <w:t xml:space="preserve">r tu pajisur </w:t>
      </w:r>
      <w:r w:rsidR="0008776C" w:rsidRPr="001812B7">
        <w:rPr>
          <w:rFonts w:ascii="Times New Roman" w:hAnsi="Times New Roman" w:cs="Times New Roman"/>
          <w:sz w:val="24"/>
          <w:szCs w:val="24"/>
        </w:rPr>
        <w:t>me autorizim p</w:t>
      </w:r>
      <w:r w:rsidR="00BF1DB7" w:rsidRPr="001812B7">
        <w:rPr>
          <w:rFonts w:ascii="Times New Roman" w:hAnsi="Times New Roman" w:cs="Times New Roman"/>
          <w:sz w:val="24"/>
          <w:szCs w:val="24"/>
        </w:rPr>
        <w:t>ë</w:t>
      </w:r>
      <w:r w:rsidR="0008776C" w:rsidRPr="001812B7">
        <w:rPr>
          <w:rFonts w:ascii="Times New Roman" w:hAnsi="Times New Roman" w:cs="Times New Roman"/>
          <w:sz w:val="24"/>
          <w:szCs w:val="24"/>
        </w:rPr>
        <w:t xml:space="preserve">r eksportin e mbetjeve </w:t>
      </w:r>
      <w:r w:rsidR="00652A8F" w:rsidRPr="001812B7">
        <w:rPr>
          <w:rFonts w:ascii="Times New Roman" w:hAnsi="Times New Roman" w:cs="Times New Roman"/>
          <w:sz w:val="24"/>
          <w:szCs w:val="24"/>
        </w:rPr>
        <w:t xml:space="preserve">të </w:t>
      </w:r>
      <w:r w:rsidR="00E47631" w:rsidRPr="001812B7">
        <w:rPr>
          <w:rFonts w:ascii="Times New Roman" w:hAnsi="Times New Roman" w:cs="Times New Roman"/>
          <w:sz w:val="24"/>
          <w:szCs w:val="24"/>
        </w:rPr>
        <w:t>p</w:t>
      </w:r>
      <w:r w:rsidR="00BF1DB7" w:rsidRPr="001812B7">
        <w:rPr>
          <w:rFonts w:ascii="Times New Roman" w:hAnsi="Times New Roman" w:cs="Times New Roman"/>
          <w:sz w:val="24"/>
          <w:szCs w:val="24"/>
        </w:rPr>
        <w:t>ë</w:t>
      </w:r>
      <w:r w:rsidR="00E47631" w:rsidRPr="001812B7">
        <w:rPr>
          <w:rFonts w:ascii="Times New Roman" w:hAnsi="Times New Roman" w:cs="Times New Roman"/>
          <w:sz w:val="24"/>
          <w:szCs w:val="24"/>
        </w:rPr>
        <w:t>rcaktuara</w:t>
      </w:r>
      <w:r w:rsidR="00652A8F" w:rsidRPr="001812B7">
        <w:rPr>
          <w:rFonts w:ascii="Times New Roman" w:hAnsi="Times New Roman" w:cs="Times New Roman"/>
          <w:sz w:val="24"/>
          <w:szCs w:val="24"/>
        </w:rPr>
        <w:t xml:space="preserve"> në </w:t>
      </w:r>
      <w:r w:rsidR="00E92FC5" w:rsidRPr="001812B7">
        <w:rPr>
          <w:rFonts w:ascii="Times New Roman" w:hAnsi="Times New Roman" w:cs="Times New Roman"/>
          <w:sz w:val="24"/>
          <w:szCs w:val="24"/>
        </w:rPr>
        <w:t>pikat 4 dhe 5 t</w:t>
      </w:r>
      <w:r w:rsidR="00BF1DB7" w:rsidRPr="001812B7">
        <w:rPr>
          <w:rFonts w:ascii="Times New Roman" w:hAnsi="Times New Roman" w:cs="Times New Roman"/>
          <w:sz w:val="24"/>
          <w:szCs w:val="24"/>
        </w:rPr>
        <w:t>ë</w:t>
      </w:r>
      <w:r w:rsidR="00E92FC5" w:rsidRPr="001812B7">
        <w:rPr>
          <w:rFonts w:ascii="Times New Roman" w:hAnsi="Times New Roman" w:cs="Times New Roman"/>
          <w:sz w:val="24"/>
          <w:szCs w:val="24"/>
        </w:rPr>
        <w:t xml:space="preserve"> </w:t>
      </w:r>
      <w:r w:rsidR="00652A8F" w:rsidRPr="001812B7">
        <w:rPr>
          <w:rFonts w:ascii="Times New Roman" w:hAnsi="Times New Roman" w:cs="Times New Roman"/>
          <w:sz w:val="24"/>
          <w:szCs w:val="24"/>
        </w:rPr>
        <w:t>neni</w:t>
      </w:r>
      <w:r w:rsidR="00E92FC5" w:rsidRPr="001812B7">
        <w:rPr>
          <w:rFonts w:ascii="Times New Roman" w:hAnsi="Times New Roman" w:cs="Times New Roman"/>
          <w:sz w:val="24"/>
          <w:szCs w:val="24"/>
        </w:rPr>
        <w:t>t</w:t>
      </w:r>
      <w:r w:rsidR="00652A8F" w:rsidRPr="001812B7">
        <w:rPr>
          <w:rFonts w:ascii="Times New Roman" w:hAnsi="Times New Roman" w:cs="Times New Roman"/>
          <w:sz w:val="24"/>
          <w:szCs w:val="24"/>
        </w:rPr>
        <w:t xml:space="preserve"> 4, </w:t>
      </w:r>
      <w:r w:rsidR="00AE084A" w:rsidRPr="001812B7">
        <w:rPr>
          <w:rFonts w:ascii="Times New Roman" w:hAnsi="Times New Roman" w:cs="Times New Roman"/>
          <w:sz w:val="24"/>
          <w:szCs w:val="24"/>
        </w:rPr>
        <w:t>d</w:t>
      </w:r>
      <w:r w:rsidR="00BF1DB7" w:rsidRPr="001812B7">
        <w:rPr>
          <w:rFonts w:ascii="Times New Roman" w:hAnsi="Times New Roman" w:cs="Times New Roman"/>
          <w:sz w:val="24"/>
          <w:szCs w:val="24"/>
        </w:rPr>
        <w:t>ë</w:t>
      </w:r>
      <w:r w:rsidR="00AE084A" w:rsidRPr="001812B7">
        <w:rPr>
          <w:rFonts w:ascii="Times New Roman" w:hAnsi="Times New Roman" w:cs="Times New Roman"/>
          <w:sz w:val="24"/>
          <w:szCs w:val="24"/>
        </w:rPr>
        <w:t>rgesat e k</w:t>
      </w:r>
      <w:r w:rsidR="00BF1DB7" w:rsidRPr="001812B7">
        <w:rPr>
          <w:rFonts w:ascii="Times New Roman" w:hAnsi="Times New Roman" w:cs="Times New Roman"/>
          <w:sz w:val="24"/>
          <w:szCs w:val="24"/>
        </w:rPr>
        <w:t>ë</w:t>
      </w:r>
      <w:r w:rsidR="00AE084A" w:rsidRPr="001812B7">
        <w:rPr>
          <w:rFonts w:ascii="Times New Roman" w:hAnsi="Times New Roman" w:cs="Times New Roman"/>
          <w:sz w:val="24"/>
          <w:szCs w:val="24"/>
        </w:rPr>
        <w:t xml:space="preserve">tyre mbetjeve </w:t>
      </w:r>
      <w:r w:rsidR="00652A8F" w:rsidRPr="001812B7">
        <w:rPr>
          <w:rFonts w:ascii="Times New Roman" w:hAnsi="Times New Roman" w:cs="Times New Roman"/>
          <w:sz w:val="24"/>
          <w:szCs w:val="24"/>
        </w:rPr>
        <w:t xml:space="preserve">i nënshtrohen kërkesave të përgjithshme për informacion </w:t>
      </w:r>
      <w:r w:rsidR="005D4C3A" w:rsidRPr="001812B7">
        <w:rPr>
          <w:rFonts w:ascii="Times New Roman" w:hAnsi="Times New Roman" w:cs="Times New Roman"/>
          <w:sz w:val="24"/>
          <w:szCs w:val="24"/>
        </w:rPr>
        <w:t>sipas pikave 2 deri n</w:t>
      </w:r>
      <w:r w:rsidR="00BF1DB7" w:rsidRPr="001812B7">
        <w:rPr>
          <w:rFonts w:ascii="Times New Roman" w:hAnsi="Times New Roman" w:cs="Times New Roman"/>
          <w:sz w:val="24"/>
          <w:szCs w:val="24"/>
        </w:rPr>
        <w:t>ë</w:t>
      </w:r>
      <w:r w:rsidR="005D4C3A" w:rsidRPr="001812B7">
        <w:rPr>
          <w:rFonts w:ascii="Times New Roman" w:hAnsi="Times New Roman" w:cs="Times New Roman"/>
          <w:sz w:val="24"/>
          <w:szCs w:val="24"/>
        </w:rPr>
        <w:t xml:space="preserve"> </w:t>
      </w:r>
      <w:r w:rsidR="00002C80" w:rsidRPr="001812B7">
        <w:rPr>
          <w:rFonts w:ascii="Times New Roman" w:hAnsi="Times New Roman" w:cs="Times New Roman"/>
          <w:sz w:val="24"/>
          <w:szCs w:val="24"/>
        </w:rPr>
        <w:t>9</w:t>
      </w:r>
      <w:r w:rsidR="005D4C3A"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5D4C3A"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5D4C3A" w:rsidRPr="001812B7">
        <w:rPr>
          <w:rFonts w:ascii="Times New Roman" w:hAnsi="Times New Roman" w:cs="Times New Roman"/>
          <w:sz w:val="24"/>
          <w:szCs w:val="24"/>
        </w:rPr>
        <w:t>tij neni.</w:t>
      </w:r>
    </w:p>
    <w:p w14:paraId="166250D7" w14:textId="3718AE5F" w:rsidR="00652A8F" w:rsidRPr="001812B7" w:rsidRDefault="00D25B9E" w:rsidP="00D25B9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A45B91" w:rsidRPr="001812B7">
        <w:rPr>
          <w:rFonts w:ascii="Times New Roman" w:hAnsi="Times New Roman" w:cs="Times New Roman"/>
          <w:sz w:val="24"/>
          <w:szCs w:val="24"/>
        </w:rPr>
        <w:t>D</w:t>
      </w:r>
      <w:r w:rsidR="00652A8F" w:rsidRPr="001812B7">
        <w:rPr>
          <w:rFonts w:ascii="Times New Roman" w:hAnsi="Times New Roman" w:cs="Times New Roman"/>
          <w:sz w:val="24"/>
          <w:szCs w:val="24"/>
        </w:rPr>
        <w:t>ërges</w:t>
      </w:r>
      <w:r w:rsidR="00A45B91" w:rsidRPr="001812B7">
        <w:rPr>
          <w:rFonts w:ascii="Times New Roman" w:hAnsi="Times New Roman" w:cs="Times New Roman"/>
          <w:sz w:val="24"/>
          <w:szCs w:val="24"/>
        </w:rPr>
        <w:t>a</w:t>
      </w:r>
      <w:r w:rsidR="00652A8F" w:rsidRPr="001812B7">
        <w:rPr>
          <w:rFonts w:ascii="Times New Roman" w:hAnsi="Times New Roman" w:cs="Times New Roman"/>
          <w:sz w:val="24"/>
          <w:szCs w:val="24"/>
        </w:rPr>
        <w:t xml:space="preserve"> e për</w:t>
      </w:r>
      <w:r w:rsidR="00A45B91" w:rsidRPr="001812B7">
        <w:rPr>
          <w:rFonts w:ascii="Times New Roman" w:hAnsi="Times New Roman" w:cs="Times New Roman"/>
          <w:sz w:val="24"/>
          <w:szCs w:val="24"/>
        </w:rPr>
        <w:t>caktuar</w:t>
      </w:r>
      <w:r w:rsidR="00652A8F" w:rsidRPr="001812B7">
        <w:rPr>
          <w:rFonts w:ascii="Times New Roman" w:hAnsi="Times New Roman" w:cs="Times New Roman"/>
          <w:sz w:val="24"/>
          <w:szCs w:val="24"/>
        </w:rPr>
        <w:t xml:space="preserve"> në p</w:t>
      </w:r>
      <w:r w:rsidR="00A45B91" w:rsidRPr="001812B7">
        <w:rPr>
          <w:rFonts w:ascii="Times New Roman" w:hAnsi="Times New Roman" w:cs="Times New Roman"/>
          <w:sz w:val="24"/>
          <w:szCs w:val="24"/>
        </w:rPr>
        <w:t>ik</w:t>
      </w:r>
      <w:r w:rsidR="00BF1DB7" w:rsidRPr="001812B7">
        <w:rPr>
          <w:rFonts w:ascii="Times New Roman" w:hAnsi="Times New Roman" w:cs="Times New Roman"/>
          <w:sz w:val="24"/>
          <w:szCs w:val="24"/>
        </w:rPr>
        <w:t>ë</w:t>
      </w:r>
      <w:r w:rsidR="00A45B91" w:rsidRPr="001812B7">
        <w:rPr>
          <w:rFonts w:ascii="Times New Roman" w:hAnsi="Times New Roman" w:cs="Times New Roman"/>
          <w:sz w:val="24"/>
          <w:szCs w:val="24"/>
        </w:rPr>
        <w:t>n</w:t>
      </w:r>
      <w:r w:rsidR="00652A8F" w:rsidRPr="001812B7">
        <w:rPr>
          <w:rFonts w:ascii="Times New Roman" w:hAnsi="Times New Roman" w:cs="Times New Roman"/>
          <w:sz w:val="24"/>
          <w:szCs w:val="24"/>
        </w:rPr>
        <w:t xml:space="preserve"> 1</w:t>
      </w:r>
      <w:r w:rsidR="002657C0">
        <w:rPr>
          <w:rFonts w:ascii="Times New Roman" w:hAnsi="Times New Roman" w:cs="Times New Roman"/>
          <w:sz w:val="24"/>
          <w:szCs w:val="24"/>
        </w:rPr>
        <w:t xml:space="preserve"> </w:t>
      </w:r>
      <w:r w:rsidR="00652A8F" w:rsidRPr="001812B7">
        <w:rPr>
          <w:rFonts w:ascii="Times New Roman" w:hAnsi="Times New Roman" w:cs="Times New Roman"/>
          <w:sz w:val="24"/>
          <w:szCs w:val="24"/>
        </w:rPr>
        <w:t xml:space="preserve">organizohet vetëm nga personi që </w:t>
      </w:r>
      <w:r w:rsidR="00F5239F" w:rsidRPr="001812B7">
        <w:rPr>
          <w:rFonts w:ascii="Times New Roman" w:hAnsi="Times New Roman" w:cs="Times New Roman"/>
          <w:sz w:val="24"/>
          <w:szCs w:val="24"/>
        </w:rPr>
        <w:t>organizon</w:t>
      </w:r>
      <w:r w:rsidR="00652A8F" w:rsidRPr="001812B7">
        <w:rPr>
          <w:rFonts w:ascii="Times New Roman" w:hAnsi="Times New Roman" w:cs="Times New Roman"/>
          <w:sz w:val="24"/>
          <w:szCs w:val="24"/>
        </w:rPr>
        <w:t xml:space="preserve"> dërgesën, sipas </w:t>
      </w:r>
      <w:r w:rsidR="00434308" w:rsidRPr="001812B7">
        <w:rPr>
          <w:rFonts w:ascii="Times New Roman" w:hAnsi="Times New Roman" w:cs="Times New Roman"/>
          <w:sz w:val="24"/>
          <w:szCs w:val="24"/>
        </w:rPr>
        <w:t>nënpikave (ii), (iii) dhe (iv)</w:t>
      </w:r>
      <w:r w:rsidR="00652A8F" w:rsidRPr="001812B7">
        <w:rPr>
          <w:rFonts w:ascii="Times New Roman" w:hAnsi="Times New Roman" w:cs="Times New Roman"/>
          <w:sz w:val="24"/>
          <w:szCs w:val="24"/>
        </w:rPr>
        <w:t xml:space="preserve"> </w:t>
      </w:r>
      <w:r w:rsidR="00434308" w:rsidRPr="001812B7">
        <w:rPr>
          <w:rFonts w:ascii="Times New Roman" w:hAnsi="Times New Roman" w:cs="Times New Roman"/>
          <w:sz w:val="24"/>
          <w:szCs w:val="24"/>
        </w:rPr>
        <w:t>t</w:t>
      </w:r>
      <w:r w:rsidR="00AF4D32" w:rsidRPr="001812B7">
        <w:rPr>
          <w:rFonts w:ascii="Times New Roman" w:hAnsi="Times New Roman" w:cs="Times New Roman"/>
          <w:sz w:val="24"/>
          <w:szCs w:val="24"/>
        </w:rPr>
        <w:t>ë</w:t>
      </w:r>
      <w:r w:rsidR="00434308" w:rsidRPr="001812B7">
        <w:rPr>
          <w:rFonts w:ascii="Times New Roman" w:hAnsi="Times New Roman" w:cs="Times New Roman"/>
          <w:sz w:val="24"/>
          <w:szCs w:val="24"/>
        </w:rPr>
        <w:t xml:space="preserve"> g</w:t>
      </w:r>
      <w:r w:rsidR="00AF4D32" w:rsidRPr="001812B7">
        <w:rPr>
          <w:rFonts w:ascii="Times New Roman" w:hAnsi="Times New Roman" w:cs="Times New Roman"/>
          <w:sz w:val="24"/>
          <w:szCs w:val="24"/>
        </w:rPr>
        <w:t>ë</w:t>
      </w:r>
      <w:r w:rsidR="00434308" w:rsidRPr="001812B7">
        <w:rPr>
          <w:rFonts w:ascii="Times New Roman" w:hAnsi="Times New Roman" w:cs="Times New Roman"/>
          <w:sz w:val="24"/>
          <w:szCs w:val="24"/>
        </w:rPr>
        <w:t>rm</w:t>
      </w:r>
      <w:r w:rsidR="00AF4D32" w:rsidRPr="001812B7">
        <w:rPr>
          <w:rFonts w:ascii="Times New Roman" w:hAnsi="Times New Roman" w:cs="Times New Roman"/>
          <w:sz w:val="24"/>
          <w:szCs w:val="24"/>
        </w:rPr>
        <w:t>ë</w:t>
      </w:r>
      <w:r w:rsidR="00434308" w:rsidRPr="001812B7">
        <w:rPr>
          <w:rFonts w:ascii="Times New Roman" w:hAnsi="Times New Roman" w:cs="Times New Roman"/>
          <w:sz w:val="24"/>
          <w:szCs w:val="24"/>
        </w:rPr>
        <w:t>s (e) t</w:t>
      </w:r>
      <w:r w:rsidR="00AF4D32" w:rsidRPr="001812B7">
        <w:rPr>
          <w:rFonts w:ascii="Times New Roman" w:hAnsi="Times New Roman" w:cs="Times New Roman"/>
          <w:sz w:val="24"/>
          <w:szCs w:val="24"/>
        </w:rPr>
        <w:t>ë</w:t>
      </w:r>
      <w:r w:rsidR="00EA6E3E" w:rsidRPr="001812B7">
        <w:rPr>
          <w:rFonts w:ascii="Times New Roman" w:hAnsi="Times New Roman" w:cs="Times New Roman"/>
          <w:sz w:val="24"/>
          <w:szCs w:val="24"/>
        </w:rPr>
        <w:t xml:space="preserve"> pik</w:t>
      </w:r>
      <w:r w:rsidR="00AF4D32" w:rsidRPr="001812B7">
        <w:rPr>
          <w:rFonts w:ascii="Times New Roman" w:hAnsi="Times New Roman" w:cs="Times New Roman"/>
          <w:sz w:val="24"/>
          <w:szCs w:val="24"/>
        </w:rPr>
        <w:t>ë</w:t>
      </w:r>
      <w:r w:rsidR="00EA6E3E" w:rsidRPr="001812B7">
        <w:rPr>
          <w:rFonts w:ascii="Times New Roman" w:hAnsi="Times New Roman" w:cs="Times New Roman"/>
          <w:sz w:val="24"/>
          <w:szCs w:val="24"/>
        </w:rPr>
        <w:t>s 2 t</w:t>
      </w:r>
      <w:r w:rsidR="00AF4D32" w:rsidRPr="001812B7">
        <w:rPr>
          <w:rFonts w:ascii="Times New Roman" w:hAnsi="Times New Roman" w:cs="Times New Roman"/>
          <w:sz w:val="24"/>
          <w:szCs w:val="24"/>
        </w:rPr>
        <w:t>ë</w:t>
      </w:r>
      <w:r w:rsidR="00434308" w:rsidRPr="001812B7">
        <w:rPr>
          <w:rFonts w:ascii="Times New Roman" w:hAnsi="Times New Roman" w:cs="Times New Roman"/>
          <w:sz w:val="24"/>
          <w:szCs w:val="24"/>
        </w:rPr>
        <w:t xml:space="preserve"> </w:t>
      </w:r>
      <w:r w:rsidR="00652A8F" w:rsidRPr="001812B7">
        <w:rPr>
          <w:rFonts w:ascii="Times New Roman" w:hAnsi="Times New Roman" w:cs="Times New Roman"/>
          <w:sz w:val="24"/>
          <w:szCs w:val="24"/>
        </w:rPr>
        <w:t xml:space="preserve">nenit 3, </w:t>
      </w:r>
      <w:r w:rsidR="00B57B5C" w:rsidRPr="001812B7">
        <w:rPr>
          <w:rFonts w:ascii="Times New Roman" w:hAnsi="Times New Roman" w:cs="Times New Roman"/>
          <w:sz w:val="24"/>
          <w:szCs w:val="24"/>
        </w:rPr>
        <w:t xml:space="preserve"> vetëm nëse është i pajisur me një leje mjedisi </w:t>
      </w:r>
      <w:r w:rsidR="00BA549F" w:rsidRPr="001812B7">
        <w:rPr>
          <w:rFonts w:ascii="Times New Roman" w:hAnsi="Times New Roman" w:cs="Times New Roman"/>
          <w:sz w:val="24"/>
          <w:szCs w:val="24"/>
        </w:rPr>
        <w:t>n</w:t>
      </w:r>
      <w:r w:rsidR="003A09FF" w:rsidRPr="001812B7">
        <w:rPr>
          <w:rFonts w:ascii="Times New Roman" w:hAnsi="Times New Roman" w:cs="Times New Roman"/>
          <w:sz w:val="24"/>
          <w:szCs w:val="24"/>
        </w:rPr>
        <w:t>ë</w:t>
      </w:r>
      <w:r w:rsidR="00BA549F" w:rsidRPr="001812B7">
        <w:rPr>
          <w:rFonts w:ascii="Times New Roman" w:hAnsi="Times New Roman" w:cs="Times New Roman"/>
          <w:sz w:val="24"/>
          <w:szCs w:val="24"/>
        </w:rPr>
        <w:t xml:space="preserve"> p</w:t>
      </w:r>
      <w:r w:rsidR="003A09FF" w:rsidRPr="001812B7">
        <w:rPr>
          <w:rFonts w:ascii="Times New Roman" w:hAnsi="Times New Roman" w:cs="Times New Roman"/>
          <w:sz w:val="24"/>
          <w:szCs w:val="24"/>
        </w:rPr>
        <w:t>ë</w:t>
      </w:r>
      <w:r w:rsidR="00BA549F" w:rsidRPr="001812B7">
        <w:rPr>
          <w:rFonts w:ascii="Times New Roman" w:hAnsi="Times New Roman" w:cs="Times New Roman"/>
          <w:sz w:val="24"/>
          <w:szCs w:val="24"/>
        </w:rPr>
        <w:t>rputhje me ligjin nr. 10 448, dat</w:t>
      </w:r>
      <w:r w:rsidR="003A09FF" w:rsidRPr="001812B7">
        <w:rPr>
          <w:rFonts w:ascii="Times New Roman" w:hAnsi="Times New Roman" w:cs="Times New Roman"/>
          <w:sz w:val="24"/>
          <w:szCs w:val="24"/>
        </w:rPr>
        <w:t>ë</w:t>
      </w:r>
      <w:r w:rsidR="00BA549F" w:rsidRPr="001812B7">
        <w:rPr>
          <w:rFonts w:ascii="Times New Roman" w:hAnsi="Times New Roman" w:cs="Times New Roman"/>
          <w:sz w:val="24"/>
          <w:szCs w:val="24"/>
        </w:rPr>
        <w:t xml:space="preserve"> 14.07.2011 “P</w:t>
      </w:r>
      <w:r w:rsidR="003A09FF" w:rsidRPr="001812B7">
        <w:rPr>
          <w:rFonts w:ascii="Times New Roman" w:hAnsi="Times New Roman" w:cs="Times New Roman"/>
          <w:sz w:val="24"/>
          <w:szCs w:val="24"/>
        </w:rPr>
        <w:t>ë</w:t>
      </w:r>
      <w:r w:rsidR="00BA549F" w:rsidRPr="001812B7">
        <w:rPr>
          <w:rFonts w:ascii="Times New Roman" w:hAnsi="Times New Roman" w:cs="Times New Roman"/>
          <w:sz w:val="24"/>
          <w:szCs w:val="24"/>
        </w:rPr>
        <w:t>r lejet e mjedisit”</w:t>
      </w:r>
      <w:r w:rsidR="00701DB8" w:rsidRPr="001812B7">
        <w:rPr>
          <w:rFonts w:ascii="Times New Roman" w:hAnsi="Times New Roman" w:cs="Times New Roman"/>
          <w:sz w:val="24"/>
          <w:szCs w:val="24"/>
        </w:rPr>
        <w:t xml:space="preserve"> i ndryshuar,</w:t>
      </w:r>
      <w:r w:rsidR="00BA549F" w:rsidRPr="001812B7">
        <w:rPr>
          <w:rFonts w:ascii="Times New Roman" w:hAnsi="Times New Roman" w:cs="Times New Roman"/>
          <w:sz w:val="24"/>
          <w:szCs w:val="24"/>
        </w:rPr>
        <w:t xml:space="preserve"> </w:t>
      </w:r>
      <w:r w:rsidR="00B57B5C" w:rsidRPr="001812B7">
        <w:rPr>
          <w:rFonts w:ascii="Times New Roman" w:hAnsi="Times New Roman" w:cs="Times New Roman"/>
          <w:sz w:val="24"/>
          <w:szCs w:val="24"/>
        </w:rPr>
        <w:t>dhe/ose licencë të tipit III.2.B</w:t>
      </w:r>
      <w:r w:rsidR="00D5152C" w:rsidRPr="001812B7">
        <w:rPr>
          <w:rFonts w:ascii="Times New Roman" w:hAnsi="Times New Roman" w:cs="Times New Roman"/>
          <w:sz w:val="24"/>
          <w:szCs w:val="24"/>
        </w:rPr>
        <w:t xml:space="preserve"> sipas</w:t>
      </w:r>
      <w:r w:rsidR="00B57B5C" w:rsidRPr="001812B7">
        <w:rPr>
          <w:rFonts w:ascii="Times New Roman" w:hAnsi="Times New Roman" w:cs="Times New Roman"/>
          <w:sz w:val="24"/>
          <w:szCs w:val="24"/>
        </w:rPr>
        <w:t xml:space="preserve"> vendimit nr. 538, datë 26.5.2009, të Këshillit të Ministrave, “Për licencat dhe lejet që trajtohen nga</w:t>
      </w:r>
      <w:r w:rsidR="0066588E" w:rsidRPr="001812B7">
        <w:rPr>
          <w:rFonts w:ascii="Times New Roman" w:hAnsi="Times New Roman" w:cs="Times New Roman"/>
          <w:sz w:val="24"/>
          <w:szCs w:val="24"/>
        </w:rPr>
        <w:t>/</w:t>
      </w:r>
      <w:r w:rsidR="00B57B5C" w:rsidRPr="001812B7">
        <w:rPr>
          <w:rFonts w:ascii="Times New Roman" w:hAnsi="Times New Roman" w:cs="Times New Roman"/>
          <w:sz w:val="24"/>
          <w:szCs w:val="24"/>
        </w:rPr>
        <w:t>apo nëpërmjet QKB-së dhe disa rregullime të tjera nënligjore të përbashkëta”, të ndryshuar</w:t>
      </w:r>
      <w:r w:rsidR="0099462E" w:rsidRPr="001812B7">
        <w:rPr>
          <w:rFonts w:ascii="Times New Roman" w:hAnsi="Times New Roman" w:cs="Times New Roman"/>
          <w:sz w:val="24"/>
          <w:szCs w:val="24"/>
        </w:rPr>
        <w:t>.</w:t>
      </w:r>
    </w:p>
    <w:p w14:paraId="23CF880A" w14:textId="2C6BC27D" w:rsidR="00F115A2" w:rsidRPr="001812B7" w:rsidRDefault="00D25B9E" w:rsidP="00D25B9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99462E" w:rsidRPr="001812B7">
        <w:rPr>
          <w:rFonts w:ascii="Times New Roman" w:hAnsi="Times New Roman" w:cs="Times New Roman"/>
          <w:sz w:val="24"/>
          <w:szCs w:val="24"/>
        </w:rPr>
        <w:t xml:space="preserve">Për t’u pajisur me autorizim për eksportin e mbetjeve sipas përcaktimit në pikën 1, personi </w:t>
      </w:r>
      <w:r w:rsidR="00A148C0" w:rsidRPr="001812B7">
        <w:rPr>
          <w:rFonts w:ascii="Times New Roman" w:hAnsi="Times New Roman" w:cs="Times New Roman"/>
          <w:sz w:val="24"/>
          <w:szCs w:val="24"/>
        </w:rPr>
        <w:t>dërgon elektronikisht nëpërmjet portalit unik qeveritar “e-Albania”</w:t>
      </w:r>
      <w:r w:rsidR="0099462E" w:rsidRPr="001812B7">
        <w:rPr>
          <w:rFonts w:ascii="Times New Roman" w:hAnsi="Times New Roman" w:cs="Times New Roman"/>
          <w:sz w:val="24"/>
          <w:szCs w:val="24"/>
        </w:rPr>
        <w:t xml:space="preserve"> në ministrinë përgjegjëse për mjedisin</w:t>
      </w:r>
      <w:r w:rsidR="00A148C0" w:rsidRPr="001812B7">
        <w:rPr>
          <w:rFonts w:ascii="Times New Roman" w:hAnsi="Times New Roman" w:cs="Times New Roman"/>
          <w:sz w:val="24"/>
          <w:szCs w:val="24"/>
        </w:rPr>
        <w:t>,</w:t>
      </w:r>
      <w:r w:rsidR="0099462E" w:rsidRPr="001812B7">
        <w:rPr>
          <w:rFonts w:ascii="Times New Roman" w:hAnsi="Times New Roman" w:cs="Times New Roman"/>
          <w:sz w:val="24"/>
          <w:szCs w:val="24"/>
        </w:rPr>
        <w:t xml:space="preserve"> dokumentet e mëposhtme</w:t>
      </w:r>
      <w:r w:rsidR="00CB22C4" w:rsidRPr="001812B7">
        <w:rPr>
          <w:rFonts w:ascii="Times New Roman" w:hAnsi="Times New Roman" w:cs="Times New Roman"/>
          <w:sz w:val="24"/>
          <w:szCs w:val="24"/>
        </w:rPr>
        <w:t>:</w:t>
      </w:r>
    </w:p>
    <w:p w14:paraId="30651494" w14:textId="2FECA054" w:rsidR="0099462E" w:rsidRPr="001812B7" w:rsidRDefault="0099462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Kërkesën, në të cilën shprehen dhe përcaktohen qartë: </w:t>
      </w:r>
    </w:p>
    <w:p w14:paraId="3F376CE3" w14:textId="32A9832F" w:rsidR="0099462E" w:rsidRPr="001812B7" w:rsidRDefault="0099462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i. të dhënat </w:t>
      </w:r>
      <w:r w:rsidR="008B5188" w:rsidRPr="001812B7">
        <w:rPr>
          <w:rFonts w:ascii="Times New Roman" w:hAnsi="Times New Roman" w:cs="Times New Roman"/>
          <w:sz w:val="24"/>
          <w:szCs w:val="24"/>
        </w:rPr>
        <w:t>e</w:t>
      </w:r>
      <w:r w:rsidRPr="001812B7">
        <w:rPr>
          <w:rFonts w:ascii="Times New Roman" w:hAnsi="Times New Roman" w:cs="Times New Roman"/>
          <w:sz w:val="24"/>
          <w:szCs w:val="24"/>
        </w:rPr>
        <w:t xml:space="preserve"> personit fizik </w:t>
      </w:r>
      <w:r w:rsidR="005A7828" w:rsidRPr="001812B7">
        <w:rPr>
          <w:rFonts w:ascii="Times New Roman" w:hAnsi="Times New Roman" w:cs="Times New Roman"/>
          <w:sz w:val="24"/>
          <w:szCs w:val="24"/>
        </w:rPr>
        <w:t>apo</w:t>
      </w:r>
      <w:r w:rsidRPr="001812B7">
        <w:rPr>
          <w:rFonts w:ascii="Times New Roman" w:hAnsi="Times New Roman" w:cs="Times New Roman"/>
          <w:sz w:val="24"/>
          <w:szCs w:val="24"/>
        </w:rPr>
        <w:t xml:space="preserve"> juridik;</w:t>
      </w:r>
    </w:p>
    <w:p w14:paraId="15F492B7" w14:textId="07D4284C" w:rsidR="0099462E" w:rsidRPr="001812B7" w:rsidRDefault="0099462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ii. një përshkrim i mbetjeve që do të eksportohen ku të përcaktohen lloji i mbetjeve, sipas </w:t>
      </w:r>
      <w:r w:rsidRPr="001812B7">
        <w:rPr>
          <w:rFonts w:ascii="Times New Roman" w:hAnsi="Times New Roman" w:cs="Times New Roman"/>
          <w:sz w:val="24"/>
          <w:szCs w:val="24"/>
        </w:rPr>
        <w:lastRenderedPageBreak/>
        <w:t xml:space="preserve">kodit </w:t>
      </w:r>
      <w:r w:rsidR="00493F55" w:rsidRPr="001812B7">
        <w:rPr>
          <w:rFonts w:ascii="Times New Roman" w:hAnsi="Times New Roman" w:cs="Times New Roman"/>
          <w:sz w:val="24"/>
          <w:szCs w:val="24"/>
        </w:rPr>
        <w:t>t</w:t>
      </w:r>
      <w:r w:rsidR="00BF1DB7" w:rsidRPr="001812B7">
        <w:rPr>
          <w:rFonts w:ascii="Times New Roman" w:hAnsi="Times New Roman" w:cs="Times New Roman"/>
          <w:sz w:val="24"/>
          <w:szCs w:val="24"/>
        </w:rPr>
        <w:t>ë</w:t>
      </w:r>
      <w:r w:rsidR="00493F55" w:rsidRPr="001812B7">
        <w:rPr>
          <w:rFonts w:ascii="Times New Roman" w:hAnsi="Times New Roman" w:cs="Times New Roman"/>
          <w:sz w:val="24"/>
          <w:szCs w:val="24"/>
        </w:rPr>
        <w:t xml:space="preserve"> Katalogut t</w:t>
      </w:r>
      <w:r w:rsidR="00BF1DB7" w:rsidRPr="001812B7">
        <w:rPr>
          <w:rFonts w:ascii="Times New Roman" w:hAnsi="Times New Roman" w:cs="Times New Roman"/>
          <w:sz w:val="24"/>
          <w:szCs w:val="24"/>
        </w:rPr>
        <w:t>ë</w:t>
      </w:r>
      <w:r w:rsidR="00493F55" w:rsidRPr="001812B7">
        <w:rPr>
          <w:rFonts w:ascii="Times New Roman" w:hAnsi="Times New Roman" w:cs="Times New Roman"/>
          <w:sz w:val="24"/>
          <w:szCs w:val="24"/>
        </w:rPr>
        <w:t xml:space="preserve"> Mbetjeve, </w:t>
      </w:r>
      <w:r w:rsidR="000A4420" w:rsidRPr="001812B7">
        <w:rPr>
          <w:rFonts w:ascii="Times New Roman" w:hAnsi="Times New Roman" w:cs="Times New Roman"/>
          <w:sz w:val="24"/>
          <w:szCs w:val="24"/>
        </w:rPr>
        <w:t>kodit t</w:t>
      </w:r>
      <w:r w:rsidR="00BF1DB7" w:rsidRPr="001812B7">
        <w:rPr>
          <w:rFonts w:ascii="Times New Roman" w:hAnsi="Times New Roman" w:cs="Times New Roman"/>
          <w:sz w:val="24"/>
          <w:szCs w:val="24"/>
        </w:rPr>
        <w:t>ë</w:t>
      </w:r>
      <w:r w:rsidR="000A4420" w:rsidRPr="001812B7">
        <w:rPr>
          <w:rFonts w:ascii="Times New Roman" w:hAnsi="Times New Roman" w:cs="Times New Roman"/>
          <w:sz w:val="24"/>
          <w:szCs w:val="24"/>
        </w:rPr>
        <w:t xml:space="preserve"> Konvent</w:t>
      </w:r>
      <w:r w:rsidR="00BF1DB7" w:rsidRPr="001812B7">
        <w:rPr>
          <w:rFonts w:ascii="Times New Roman" w:hAnsi="Times New Roman" w:cs="Times New Roman"/>
          <w:sz w:val="24"/>
          <w:szCs w:val="24"/>
        </w:rPr>
        <w:t>ë</w:t>
      </w:r>
      <w:r w:rsidR="000A4420" w:rsidRPr="001812B7">
        <w:rPr>
          <w:rFonts w:ascii="Times New Roman" w:hAnsi="Times New Roman" w:cs="Times New Roman"/>
          <w:sz w:val="24"/>
          <w:szCs w:val="24"/>
        </w:rPr>
        <w:t>s s</w:t>
      </w:r>
      <w:r w:rsidR="00BF1DB7" w:rsidRPr="001812B7">
        <w:rPr>
          <w:rFonts w:ascii="Times New Roman" w:hAnsi="Times New Roman" w:cs="Times New Roman"/>
          <w:sz w:val="24"/>
          <w:szCs w:val="24"/>
        </w:rPr>
        <w:t>ë</w:t>
      </w:r>
      <w:r w:rsidR="000A4420" w:rsidRPr="001812B7">
        <w:rPr>
          <w:rFonts w:ascii="Times New Roman" w:hAnsi="Times New Roman" w:cs="Times New Roman"/>
          <w:sz w:val="24"/>
          <w:szCs w:val="24"/>
        </w:rPr>
        <w:t xml:space="preserve"> Bazelit dhe kodit </w:t>
      </w:r>
      <w:r w:rsidR="00AA5EB2" w:rsidRPr="001812B7">
        <w:rPr>
          <w:rFonts w:ascii="Times New Roman" w:hAnsi="Times New Roman" w:cs="Times New Roman"/>
          <w:sz w:val="24"/>
          <w:szCs w:val="24"/>
        </w:rPr>
        <w:t>sipas Nomenklaturës së Kombinuar të Mallrave doganore</w:t>
      </w:r>
      <w:r w:rsidRPr="001812B7">
        <w:rPr>
          <w:rFonts w:ascii="Times New Roman" w:hAnsi="Times New Roman" w:cs="Times New Roman"/>
          <w:sz w:val="24"/>
          <w:szCs w:val="24"/>
        </w:rPr>
        <w:t xml:space="preserve">, sasia e mbetjeve, e cila </w:t>
      </w:r>
      <w:r w:rsidR="000D51A2" w:rsidRPr="001812B7">
        <w:rPr>
          <w:rFonts w:ascii="Times New Roman" w:hAnsi="Times New Roman" w:cs="Times New Roman"/>
          <w:sz w:val="24"/>
          <w:szCs w:val="24"/>
        </w:rPr>
        <w:t>ë</w:t>
      </w:r>
      <w:r w:rsidR="007A7666" w:rsidRPr="001812B7">
        <w:rPr>
          <w:rFonts w:ascii="Times New Roman" w:hAnsi="Times New Roman" w:cs="Times New Roman"/>
          <w:sz w:val="24"/>
          <w:szCs w:val="24"/>
        </w:rPr>
        <w:t>sht</w:t>
      </w:r>
      <w:r w:rsidR="000D51A2" w:rsidRPr="001812B7">
        <w:rPr>
          <w:rFonts w:ascii="Times New Roman" w:hAnsi="Times New Roman" w:cs="Times New Roman"/>
          <w:sz w:val="24"/>
          <w:szCs w:val="24"/>
        </w:rPr>
        <w:t>ë</w:t>
      </w:r>
      <w:r w:rsidRPr="001812B7">
        <w:rPr>
          <w:rFonts w:ascii="Times New Roman" w:hAnsi="Times New Roman" w:cs="Times New Roman"/>
          <w:sz w:val="24"/>
          <w:szCs w:val="24"/>
        </w:rPr>
        <w:t xml:space="preserve"> në përputhje me sasinë dhe llojin e përcaktuar në kontratën e lidhur ndërmjet palëve</w:t>
      </w:r>
      <w:r w:rsidR="00511E86" w:rsidRPr="001812B7">
        <w:rPr>
          <w:rFonts w:ascii="Times New Roman" w:hAnsi="Times New Roman" w:cs="Times New Roman"/>
          <w:sz w:val="24"/>
          <w:szCs w:val="24"/>
        </w:rPr>
        <w:t>;</w:t>
      </w:r>
    </w:p>
    <w:p w14:paraId="44F963FF" w14:textId="021503C6" w:rsidR="0099462E" w:rsidRPr="001812B7" w:rsidRDefault="0099462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iii. vendi i origjinës së mbetjeve, </w:t>
      </w:r>
      <w:r w:rsidR="00EC3C94" w:rsidRPr="001812B7">
        <w:rPr>
          <w:rFonts w:ascii="Times New Roman" w:hAnsi="Times New Roman" w:cs="Times New Roman"/>
          <w:sz w:val="24"/>
          <w:szCs w:val="24"/>
        </w:rPr>
        <w:t>shteti</w:t>
      </w:r>
      <w:r w:rsidRPr="001812B7">
        <w:rPr>
          <w:rFonts w:ascii="Times New Roman" w:hAnsi="Times New Roman" w:cs="Times New Roman"/>
          <w:sz w:val="24"/>
          <w:szCs w:val="24"/>
        </w:rPr>
        <w:t xml:space="preserve"> i </w:t>
      </w:r>
      <w:r w:rsidR="00057468" w:rsidRPr="001812B7">
        <w:rPr>
          <w:rFonts w:ascii="Times New Roman" w:hAnsi="Times New Roman" w:cs="Times New Roman"/>
          <w:sz w:val="24"/>
          <w:szCs w:val="24"/>
        </w:rPr>
        <w:t xml:space="preserve">destinacionit </w:t>
      </w:r>
      <w:r w:rsidRPr="001812B7">
        <w:rPr>
          <w:rFonts w:ascii="Times New Roman" w:hAnsi="Times New Roman" w:cs="Times New Roman"/>
          <w:sz w:val="24"/>
          <w:szCs w:val="24"/>
        </w:rPr>
        <w:t xml:space="preserve">të mbetjeve dhe </w:t>
      </w:r>
      <w:r w:rsidR="00EC3C94" w:rsidRPr="001812B7">
        <w:rPr>
          <w:rFonts w:ascii="Times New Roman" w:hAnsi="Times New Roman" w:cs="Times New Roman"/>
          <w:sz w:val="24"/>
          <w:szCs w:val="24"/>
        </w:rPr>
        <w:t>shtetet</w:t>
      </w:r>
      <w:r w:rsidRPr="001812B7">
        <w:rPr>
          <w:rFonts w:ascii="Times New Roman" w:hAnsi="Times New Roman" w:cs="Times New Roman"/>
          <w:sz w:val="24"/>
          <w:szCs w:val="24"/>
        </w:rPr>
        <w:t xml:space="preserve"> </w:t>
      </w:r>
      <w:r w:rsidR="00057468" w:rsidRPr="001812B7">
        <w:rPr>
          <w:rFonts w:ascii="Times New Roman" w:hAnsi="Times New Roman" w:cs="Times New Roman"/>
          <w:sz w:val="24"/>
          <w:szCs w:val="24"/>
        </w:rPr>
        <w:t xml:space="preserve">e kalimit </w:t>
      </w:r>
      <w:r w:rsidRPr="001812B7">
        <w:rPr>
          <w:rFonts w:ascii="Times New Roman" w:hAnsi="Times New Roman" w:cs="Times New Roman"/>
          <w:sz w:val="24"/>
          <w:szCs w:val="24"/>
        </w:rPr>
        <w:t>tranzit;</w:t>
      </w:r>
    </w:p>
    <w:p w14:paraId="36A6C913" w14:textId="77777777" w:rsidR="0099462E" w:rsidRPr="001812B7" w:rsidRDefault="0099462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iv. mjetet e transportit të mbetjeve; si dhe</w:t>
      </w:r>
    </w:p>
    <w:p w14:paraId="01889EC5" w14:textId="77777777" w:rsidR="0099462E" w:rsidRPr="001812B7" w:rsidRDefault="0099462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v. mënyra e paketimit dhe/ose ambalazhimit dhe etiketimit të mbetjeve. </w:t>
      </w:r>
    </w:p>
    <w:p w14:paraId="513F6B2C" w14:textId="0F20E06D" w:rsidR="004A35DA" w:rsidRPr="001812B7" w:rsidRDefault="004A35DA"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vi</w:t>
      </w:r>
      <w:r w:rsidR="00C2742E" w:rsidRPr="001812B7">
        <w:rPr>
          <w:rFonts w:ascii="Times New Roman" w:hAnsi="Times New Roman" w:cs="Times New Roman"/>
          <w:sz w:val="24"/>
          <w:szCs w:val="24"/>
        </w:rPr>
        <w:t>. pikat doganore dal</w:t>
      </w:r>
      <w:r w:rsidR="0084031E" w:rsidRPr="001812B7">
        <w:rPr>
          <w:rFonts w:ascii="Times New Roman" w:hAnsi="Times New Roman" w:cs="Times New Roman"/>
          <w:sz w:val="24"/>
          <w:szCs w:val="24"/>
        </w:rPr>
        <w:t>ë</w:t>
      </w:r>
      <w:r w:rsidR="00C2742E" w:rsidRPr="001812B7">
        <w:rPr>
          <w:rFonts w:ascii="Times New Roman" w:hAnsi="Times New Roman" w:cs="Times New Roman"/>
          <w:sz w:val="24"/>
          <w:szCs w:val="24"/>
        </w:rPr>
        <w:t>se</w:t>
      </w:r>
      <w:r w:rsidR="001B1CBE" w:rsidRPr="001812B7">
        <w:rPr>
          <w:rFonts w:ascii="Times New Roman" w:hAnsi="Times New Roman" w:cs="Times New Roman"/>
          <w:sz w:val="24"/>
          <w:szCs w:val="24"/>
        </w:rPr>
        <w:t xml:space="preserve"> dhe hyr</w:t>
      </w:r>
      <w:r w:rsidR="002C40CC" w:rsidRPr="001812B7">
        <w:rPr>
          <w:rFonts w:ascii="Times New Roman" w:hAnsi="Times New Roman" w:cs="Times New Roman"/>
          <w:sz w:val="24"/>
          <w:szCs w:val="24"/>
        </w:rPr>
        <w:t>ë</w:t>
      </w:r>
      <w:r w:rsidR="001B1CBE" w:rsidRPr="001812B7">
        <w:rPr>
          <w:rFonts w:ascii="Times New Roman" w:hAnsi="Times New Roman" w:cs="Times New Roman"/>
          <w:sz w:val="24"/>
          <w:szCs w:val="24"/>
        </w:rPr>
        <w:t>se</w:t>
      </w:r>
      <w:r w:rsidR="00836FFA" w:rsidRPr="001812B7">
        <w:rPr>
          <w:rFonts w:ascii="Times New Roman" w:hAnsi="Times New Roman" w:cs="Times New Roman"/>
          <w:sz w:val="24"/>
          <w:szCs w:val="24"/>
        </w:rPr>
        <w:t>.</w:t>
      </w:r>
    </w:p>
    <w:p w14:paraId="47DD6E0C" w14:textId="711AA407" w:rsidR="003F55EB" w:rsidRPr="001812B7" w:rsidRDefault="00057468"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b</w:t>
      </w:r>
      <w:r w:rsidR="0099462E" w:rsidRPr="001812B7">
        <w:rPr>
          <w:rFonts w:ascii="Times New Roman" w:hAnsi="Times New Roman" w:cs="Times New Roman"/>
          <w:sz w:val="24"/>
          <w:szCs w:val="24"/>
        </w:rPr>
        <w:t xml:space="preserve">) </w:t>
      </w:r>
      <w:r w:rsidR="00695C21" w:rsidRPr="001812B7">
        <w:rPr>
          <w:rFonts w:ascii="Times New Roman" w:hAnsi="Times New Roman" w:cs="Times New Roman"/>
          <w:sz w:val="24"/>
          <w:szCs w:val="24"/>
        </w:rPr>
        <w:t xml:space="preserve">Kopjen e noterizuar të njësuar me origjinalin dhe përkthimin e vërtetuar </w:t>
      </w:r>
      <w:r w:rsidR="0099462E" w:rsidRPr="001812B7">
        <w:rPr>
          <w:rFonts w:ascii="Times New Roman" w:hAnsi="Times New Roman" w:cs="Times New Roman"/>
          <w:sz w:val="24"/>
          <w:szCs w:val="24"/>
        </w:rPr>
        <w:t xml:space="preserve">në gjuhën shqipe të kontratës së lidhur </w:t>
      </w:r>
      <w:r w:rsidR="00644C63" w:rsidRPr="001812B7">
        <w:rPr>
          <w:rFonts w:ascii="Times New Roman" w:hAnsi="Times New Roman" w:cs="Times New Roman"/>
          <w:sz w:val="24"/>
          <w:szCs w:val="24"/>
        </w:rPr>
        <w:t>ndërmjet personit që organizon dërgesën dhe marrësit për rikuperimin e mbetjeve. Nëse marrësi nuk është operatori i impiantit, kontrata nënshkruhet gjithashtu nga operatori i impiantit.</w:t>
      </w:r>
      <w:r w:rsidR="0099462E" w:rsidRPr="001812B7">
        <w:rPr>
          <w:rFonts w:ascii="Times New Roman" w:hAnsi="Times New Roman" w:cs="Times New Roman"/>
          <w:sz w:val="24"/>
          <w:szCs w:val="24"/>
        </w:rPr>
        <w:t xml:space="preserve"> </w:t>
      </w:r>
    </w:p>
    <w:p w14:paraId="68E93631" w14:textId="60499003" w:rsidR="00273BB8" w:rsidRPr="001812B7" w:rsidRDefault="0099462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Kontrata të jetë efektive që nga data e aplikimit për autorizimin për eksport deri në përfundim të vlefshmërisë së autorizimit, për të gjithë kohëzgjatjen e </w:t>
      </w:r>
      <w:r w:rsidR="003B59EA" w:rsidRPr="001812B7">
        <w:rPr>
          <w:rFonts w:ascii="Times New Roman" w:hAnsi="Times New Roman" w:cs="Times New Roman"/>
          <w:sz w:val="24"/>
          <w:szCs w:val="24"/>
        </w:rPr>
        <w:t>d</w:t>
      </w:r>
      <w:r w:rsidR="00BF1DB7" w:rsidRPr="001812B7">
        <w:rPr>
          <w:rFonts w:ascii="Times New Roman" w:hAnsi="Times New Roman" w:cs="Times New Roman"/>
          <w:sz w:val="24"/>
          <w:szCs w:val="24"/>
        </w:rPr>
        <w:t>ë</w:t>
      </w:r>
      <w:r w:rsidR="003B59EA" w:rsidRPr="001812B7">
        <w:rPr>
          <w:rFonts w:ascii="Times New Roman" w:hAnsi="Times New Roman" w:cs="Times New Roman"/>
          <w:sz w:val="24"/>
          <w:szCs w:val="24"/>
        </w:rPr>
        <w:t>rges</w:t>
      </w:r>
      <w:r w:rsidR="00BF1DB7" w:rsidRPr="001812B7">
        <w:rPr>
          <w:rFonts w:ascii="Times New Roman" w:hAnsi="Times New Roman" w:cs="Times New Roman"/>
          <w:sz w:val="24"/>
          <w:szCs w:val="24"/>
        </w:rPr>
        <w:t>ë</w:t>
      </w:r>
      <w:r w:rsidR="003B59EA" w:rsidRPr="001812B7">
        <w:rPr>
          <w:rFonts w:ascii="Times New Roman" w:hAnsi="Times New Roman" w:cs="Times New Roman"/>
          <w:sz w:val="24"/>
          <w:szCs w:val="24"/>
        </w:rPr>
        <w:t>s s</w:t>
      </w:r>
      <w:r w:rsidR="00BF1DB7" w:rsidRPr="001812B7">
        <w:rPr>
          <w:rFonts w:ascii="Times New Roman" w:hAnsi="Times New Roman" w:cs="Times New Roman"/>
          <w:sz w:val="24"/>
          <w:szCs w:val="24"/>
        </w:rPr>
        <w:t>ë</w:t>
      </w:r>
      <w:r w:rsidRPr="001812B7">
        <w:rPr>
          <w:rFonts w:ascii="Times New Roman" w:hAnsi="Times New Roman" w:cs="Times New Roman"/>
          <w:sz w:val="24"/>
          <w:szCs w:val="24"/>
        </w:rPr>
        <w:t xml:space="preserve"> mbetjeve</w:t>
      </w:r>
      <w:r w:rsidR="003B59EA" w:rsidRPr="001812B7">
        <w:rPr>
          <w:rFonts w:ascii="Times New Roman" w:hAnsi="Times New Roman" w:cs="Times New Roman"/>
          <w:sz w:val="24"/>
          <w:szCs w:val="24"/>
        </w:rPr>
        <w:t>, deri n</w:t>
      </w:r>
      <w:r w:rsidR="00BF1DB7" w:rsidRPr="001812B7">
        <w:rPr>
          <w:rFonts w:ascii="Times New Roman" w:hAnsi="Times New Roman" w:cs="Times New Roman"/>
          <w:sz w:val="24"/>
          <w:szCs w:val="24"/>
        </w:rPr>
        <w:t>ë</w:t>
      </w:r>
      <w:r w:rsidR="003B59EA" w:rsidRPr="001812B7">
        <w:rPr>
          <w:rFonts w:ascii="Times New Roman" w:hAnsi="Times New Roman" w:cs="Times New Roman"/>
          <w:sz w:val="24"/>
          <w:szCs w:val="24"/>
        </w:rPr>
        <w:t xml:space="preserve"> l</w:t>
      </w:r>
      <w:r w:rsidR="00BF1DB7" w:rsidRPr="001812B7">
        <w:rPr>
          <w:rFonts w:ascii="Times New Roman" w:hAnsi="Times New Roman" w:cs="Times New Roman"/>
          <w:sz w:val="24"/>
          <w:szCs w:val="24"/>
        </w:rPr>
        <w:t>ë</w:t>
      </w:r>
      <w:r w:rsidR="003B59EA" w:rsidRPr="001812B7">
        <w:rPr>
          <w:rFonts w:ascii="Times New Roman" w:hAnsi="Times New Roman" w:cs="Times New Roman"/>
          <w:sz w:val="24"/>
          <w:szCs w:val="24"/>
        </w:rPr>
        <w:t>shimin e certifikat</w:t>
      </w:r>
      <w:r w:rsidR="00BF1DB7" w:rsidRPr="001812B7">
        <w:rPr>
          <w:rFonts w:ascii="Times New Roman" w:hAnsi="Times New Roman" w:cs="Times New Roman"/>
          <w:sz w:val="24"/>
          <w:szCs w:val="24"/>
        </w:rPr>
        <w:t>ë</w:t>
      </w:r>
      <w:r w:rsidR="003B59EA" w:rsidRPr="001812B7">
        <w:rPr>
          <w:rFonts w:ascii="Times New Roman" w:hAnsi="Times New Roman" w:cs="Times New Roman"/>
          <w:sz w:val="24"/>
          <w:szCs w:val="24"/>
        </w:rPr>
        <w:t xml:space="preserve">s </w:t>
      </w:r>
      <w:r w:rsidR="00D23A81" w:rsidRPr="001812B7">
        <w:rPr>
          <w:rFonts w:ascii="Times New Roman" w:hAnsi="Times New Roman" w:cs="Times New Roman"/>
          <w:sz w:val="24"/>
          <w:szCs w:val="24"/>
        </w:rPr>
        <w:t>n</w:t>
      </w:r>
      <w:r w:rsidR="00BF1DB7" w:rsidRPr="001812B7">
        <w:rPr>
          <w:rFonts w:ascii="Times New Roman" w:hAnsi="Times New Roman" w:cs="Times New Roman"/>
          <w:sz w:val="24"/>
          <w:szCs w:val="24"/>
        </w:rPr>
        <w:t>ë</w:t>
      </w:r>
      <w:r w:rsidR="00D23A81"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D23A81" w:rsidRPr="001812B7">
        <w:rPr>
          <w:rFonts w:ascii="Times New Roman" w:hAnsi="Times New Roman" w:cs="Times New Roman"/>
          <w:sz w:val="24"/>
          <w:szCs w:val="24"/>
        </w:rPr>
        <w:t>rputhje me pik</w:t>
      </w:r>
      <w:r w:rsidR="00BF1DB7" w:rsidRPr="001812B7">
        <w:rPr>
          <w:rFonts w:ascii="Times New Roman" w:hAnsi="Times New Roman" w:cs="Times New Roman"/>
          <w:sz w:val="24"/>
          <w:szCs w:val="24"/>
        </w:rPr>
        <w:t>ë</w:t>
      </w:r>
      <w:r w:rsidR="00D23A81" w:rsidRPr="001812B7">
        <w:rPr>
          <w:rFonts w:ascii="Times New Roman" w:hAnsi="Times New Roman" w:cs="Times New Roman"/>
          <w:sz w:val="24"/>
          <w:szCs w:val="24"/>
        </w:rPr>
        <w:t>n 9 t</w:t>
      </w:r>
      <w:r w:rsidR="00BF1DB7" w:rsidRPr="001812B7">
        <w:rPr>
          <w:rFonts w:ascii="Times New Roman" w:hAnsi="Times New Roman" w:cs="Times New Roman"/>
          <w:sz w:val="24"/>
          <w:szCs w:val="24"/>
        </w:rPr>
        <w:t>ë</w:t>
      </w:r>
      <w:r w:rsidR="00D23A81"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D23A81" w:rsidRPr="001812B7">
        <w:rPr>
          <w:rFonts w:ascii="Times New Roman" w:hAnsi="Times New Roman" w:cs="Times New Roman"/>
          <w:sz w:val="24"/>
          <w:szCs w:val="24"/>
        </w:rPr>
        <w:t>tij neni</w:t>
      </w:r>
      <w:r w:rsidRPr="001812B7">
        <w:rPr>
          <w:rFonts w:ascii="Times New Roman" w:hAnsi="Times New Roman" w:cs="Times New Roman"/>
          <w:sz w:val="24"/>
          <w:szCs w:val="24"/>
        </w:rPr>
        <w:t>.</w:t>
      </w:r>
      <w:r w:rsidR="00CD38A9" w:rsidRPr="001812B7">
        <w:rPr>
          <w:rFonts w:ascii="Times New Roman" w:hAnsi="Times New Roman" w:cs="Times New Roman"/>
          <w:sz w:val="24"/>
          <w:szCs w:val="24"/>
        </w:rPr>
        <w:t xml:space="preserve"> </w:t>
      </w:r>
      <w:r w:rsidR="00F158D0" w:rsidRPr="001812B7">
        <w:rPr>
          <w:rFonts w:ascii="Times New Roman" w:hAnsi="Times New Roman" w:cs="Times New Roman"/>
          <w:sz w:val="24"/>
          <w:szCs w:val="24"/>
        </w:rPr>
        <w:t>Kontrata të përfshijë detyrim</w:t>
      </w:r>
      <w:r w:rsidR="00EE38EF" w:rsidRPr="001812B7">
        <w:rPr>
          <w:rFonts w:ascii="Times New Roman" w:hAnsi="Times New Roman" w:cs="Times New Roman"/>
          <w:sz w:val="24"/>
          <w:szCs w:val="24"/>
        </w:rPr>
        <w:t>in</w:t>
      </w:r>
      <w:r w:rsidR="00F158D0" w:rsidRPr="001812B7">
        <w:rPr>
          <w:rFonts w:ascii="Times New Roman" w:hAnsi="Times New Roman" w:cs="Times New Roman"/>
          <w:sz w:val="24"/>
          <w:szCs w:val="24"/>
        </w:rPr>
        <w:t xml:space="preserve"> që, në rast se dërgesa e mbetjeve ose rikuperimi i tyre nuk përfundo</w:t>
      </w:r>
      <w:r w:rsidR="002657C0">
        <w:rPr>
          <w:rFonts w:ascii="Times New Roman" w:hAnsi="Times New Roman" w:cs="Times New Roman"/>
          <w:sz w:val="24"/>
          <w:szCs w:val="24"/>
        </w:rPr>
        <w:t>n</w:t>
      </w:r>
      <w:r w:rsidR="00F158D0" w:rsidRPr="001812B7">
        <w:rPr>
          <w:rFonts w:ascii="Times New Roman" w:hAnsi="Times New Roman" w:cs="Times New Roman"/>
          <w:sz w:val="24"/>
          <w:szCs w:val="24"/>
        </w:rPr>
        <w:t xml:space="preserve"> siç ishte planifikuar, ose në rast se dërgesa është kryer si një dërgesë e paligjshme, personi që organizon dërgesën ose, nëse ky person nuk është në gjendje të sigurojë përfundimin e dërgesës ose rikuperimit, marrësi, </w:t>
      </w:r>
      <w:r w:rsidR="00773CB0" w:rsidRPr="001812B7">
        <w:rPr>
          <w:rFonts w:ascii="Times New Roman" w:hAnsi="Times New Roman" w:cs="Times New Roman"/>
          <w:sz w:val="24"/>
          <w:szCs w:val="24"/>
        </w:rPr>
        <w:t>rikthe</w:t>
      </w:r>
      <w:r w:rsidR="00A45F28" w:rsidRPr="001812B7">
        <w:rPr>
          <w:rFonts w:ascii="Times New Roman" w:hAnsi="Times New Roman" w:cs="Times New Roman"/>
          <w:sz w:val="24"/>
          <w:szCs w:val="24"/>
        </w:rPr>
        <w:t>n</w:t>
      </w:r>
      <w:r w:rsidR="00F158D0" w:rsidRPr="001812B7">
        <w:rPr>
          <w:rFonts w:ascii="Times New Roman" w:hAnsi="Times New Roman" w:cs="Times New Roman"/>
          <w:sz w:val="24"/>
          <w:szCs w:val="24"/>
        </w:rPr>
        <w:t xml:space="preserve"> mbetjet ose të sigurojë rikuperimin e tyre në një mënyrë alternative dhe, nëse është e nevojshme, të sigurojë ruajtjen e përkohshme të tyre</w:t>
      </w:r>
      <w:r w:rsidR="00046752" w:rsidRPr="001812B7">
        <w:rPr>
          <w:rFonts w:ascii="Times New Roman" w:hAnsi="Times New Roman" w:cs="Times New Roman"/>
          <w:sz w:val="24"/>
          <w:szCs w:val="24"/>
        </w:rPr>
        <w:t xml:space="preserve">. </w:t>
      </w:r>
    </w:p>
    <w:p w14:paraId="0EE6D031" w14:textId="4275FB97" w:rsidR="00CD38A9" w:rsidRPr="001812B7" w:rsidRDefault="00CD38A9"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Kontrata përmba</w:t>
      </w:r>
      <w:r w:rsidR="00083F54" w:rsidRPr="001812B7">
        <w:rPr>
          <w:rFonts w:ascii="Times New Roman" w:hAnsi="Times New Roman" w:cs="Times New Roman"/>
          <w:sz w:val="24"/>
          <w:szCs w:val="24"/>
        </w:rPr>
        <w:t>n</w:t>
      </w:r>
      <w:r w:rsidRPr="001812B7">
        <w:rPr>
          <w:rFonts w:ascii="Times New Roman" w:hAnsi="Times New Roman" w:cs="Times New Roman"/>
          <w:sz w:val="24"/>
          <w:szCs w:val="24"/>
        </w:rPr>
        <w:t xml:space="preserve"> informacion mbi:</w:t>
      </w:r>
    </w:p>
    <w:p w14:paraId="37BC0E18" w14:textId="266FFB4C" w:rsidR="00CD38A9" w:rsidRPr="001812B7" w:rsidRDefault="0044014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i. </w:t>
      </w:r>
      <w:r w:rsidR="00CD38A9" w:rsidRPr="001812B7">
        <w:rPr>
          <w:rFonts w:ascii="Times New Roman" w:hAnsi="Times New Roman" w:cs="Times New Roman"/>
          <w:sz w:val="24"/>
          <w:szCs w:val="24"/>
        </w:rPr>
        <w:t>personin që organizon dërgesën</w:t>
      </w:r>
      <w:r w:rsidR="003A34C3" w:rsidRPr="001812B7">
        <w:rPr>
          <w:rFonts w:ascii="Times New Roman" w:hAnsi="Times New Roman" w:cs="Times New Roman"/>
          <w:sz w:val="24"/>
          <w:szCs w:val="24"/>
        </w:rPr>
        <w:t xml:space="preserve">, </w:t>
      </w:r>
      <w:r w:rsidR="00CD38A9" w:rsidRPr="001812B7">
        <w:rPr>
          <w:rFonts w:ascii="Times New Roman" w:hAnsi="Times New Roman" w:cs="Times New Roman"/>
          <w:sz w:val="24"/>
          <w:szCs w:val="24"/>
        </w:rPr>
        <w:t>marrësin dhe impiantin</w:t>
      </w:r>
      <w:r w:rsidR="001D3333" w:rsidRPr="001812B7">
        <w:rPr>
          <w:rFonts w:ascii="Times New Roman" w:hAnsi="Times New Roman" w:cs="Times New Roman"/>
          <w:sz w:val="24"/>
          <w:szCs w:val="24"/>
        </w:rPr>
        <w:t xml:space="preserve"> e trajtimit</w:t>
      </w:r>
      <w:r w:rsidR="00CD38A9" w:rsidRPr="001812B7">
        <w:rPr>
          <w:rFonts w:ascii="Times New Roman" w:hAnsi="Times New Roman" w:cs="Times New Roman"/>
          <w:sz w:val="24"/>
          <w:szCs w:val="24"/>
        </w:rPr>
        <w:t>,</w:t>
      </w:r>
    </w:p>
    <w:p w14:paraId="447571B4" w14:textId="59549E26" w:rsidR="00CD38A9" w:rsidRPr="001812B7" w:rsidRDefault="0044014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ii. </w:t>
      </w:r>
      <w:r w:rsidR="00CD38A9" w:rsidRPr="001812B7">
        <w:rPr>
          <w:rFonts w:ascii="Times New Roman" w:hAnsi="Times New Roman" w:cs="Times New Roman"/>
          <w:sz w:val="24"/>
          <w:szCs w:val="24"/>
        </w:rPr>
        <w:t>identitetin e personave që përfaqësojnë secilën palë,</w:t>
      </w:r>
    </w:p>
    <w:p w14:paraId="531A108C" w14:textId="1E43FAA3" w:rsidR="00CD38A9" w:rsidRPr="001812B7" w:rsidRDefault="0044014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w:t>
      </w:r>
      <w:r w:rsidR="00FE3669" w:rsidRPr="001812B7">
        <w:rPr>
          <w:rFonts w:ascii="Times New Roman" w:hAnsi="Times New Roman" w:cs="Times New Roman"/>
          <w:sz w:val="24"/>
          <w:szCs w:val="24"/>
        </w:rPr>
        <w:t>ii</w:t>
      </w:r>
      <w:r w:rsidRPr="001812B7">
        <w:rPr>
          <w:rFonts w:ascii="Times New Roman" w:hAnsi="Times New Roman" w:cs="Times New Roman"/>
          <w:sz w:val="24"/>
          <w:szCs w:val="24"/>
        </w:rPr>
        <w:t xml:space="preserve">. </w:t>
      </w:r>
      <w:r w:rsidR="00CD38A9" w:rsidRPr="001812B7">
        <w:rPr>
          <w:rFonts w:ascii="Times New Roman" w:hAnsi="Times New Roman" w:cs="Times New Roman"/>
          <w:sz w:val="24"/>
          <w:szCs w:val="24"/>
        </w:rPr>
        <w:t>përshkrimin e mbetjeve,</w:t>
      </w:r>
      <w:r w:rsidR="003A34C3" w:rsidRPr="001812B7">
        <w:rPr>
          <w:rFonts w:ascii="Times New Roman" w:hAnsi="Times New Roman" w:cs="Times New Roman"/>
          <w:sz w:val="24"/>
          <w:szCs w:val="24"/>
        </w:rPr>
        <w:t xml:space="preserve"> </w:t>
      </w:r>
      <w:r w:rsidR="00CD38A9" w:rsidRPr="001812B7">
        <w:rPr>
          <w:rFonts w:ascii="Times New Roman" w:hAnsi="Times New Roman" w:cs="Times New Roman"/>
          <w:sz w:val="24"/>
          <w:szCs w:val="24"/>
        </w:rPr>
        <w:t xml:space="preserve">kodet e identifikimit </w:t>
      </w:r>
      <w:r w:rsidR="003A34C3" w:rsidRPr="001812B7">
        <w:rPr>
          <w:rFonts w:ascii="Times New Roman" w:hAnsi="Times New Roman" w:cs="Times New Roman"/>
          <w:sz w:val="24"/>
          <w:szCs w:val="24"/>
        </w:rPr>
        <w:t>sipas Katalogut t</w:t>
      </w:r>
      <w:r w:rsidR="00BF1DB7" w:rsidRPr="001812B7">
        <w:rPr>
          <w:rFonts w:ascii="Times New Roman" w:hAnsi="Times New Roman" w:cs="Times New Roman"/>
          <w:sz w:val="24"/>
          <w:szCs w:val="24"/>
        </w:rPr>
        <w:t>ë</w:t>
      </w:r>
      <w:r w:rsidR="003A34C3" w:rsidRPr="001812B7">
        <w:rPr>
          <w:rFonts w:ascii="Times New Roman" w:hAnsi="Times New Roman" w:cs="Times New Roman"/>
          <w:sz w:val="24"/>
          <w:szCs w:val="24"/>
        </w:rPr>
        <w:t xml:space="preserve"> Mbetjeve dhe Konvent</w:t>
      </w:r>
      <w:r w:rsidR="00BF1DB7" w:rsidRPr="001812B7">
        <w:rPr>
          <w:rFonts w:ascii="Times New Roman" w:hAnsi="Times New Roman" w:cs="Times New Roman"/>
          <w:sz w:val="24"/>
          <w:szCs w:val="24"/>
        </w:rPr>
        <w:t>ë</w:t>
      </w:r>
      <w:r w:rsidR="003A34C3" w:rsidRPr="001812B7">
        <w:rPr>
          <w:rFonts w:ascii="Times New Roman" w:hAnsi="Times New Roman" w:cs="Times New Roman"/>
          <w:sz w:val="24"/>
          <w:szCs w:val="24"/>
        </w:rPr>
        <w:t>s s</w:t>
      </w:r>
      <w:r w:rsidR="00BF1DB7" w:rsidRPr="001812B7">
        <w:rPr>
          <w:rFonts w:ascii="Times New Roman" w:hAnsi="Times New Roman" w:cs="Times New Roman"/>
          <w:sz w:val="24"/>
          <w:szCs w:val="24"/>
        </w:rPr>
        <w:t>ë</w:t>
      </w:r>
      <w:r w:rsidR="003A34C3" w:rsidRPr="001812B7">
        <w:rPr>
          <w:rFonts w:ascii="Times New Roman" w:hAnsi="Times New Roman" w:cs="Times New Roman"/>
          <w:sz w:val="24"/>
          <w:szCs w:val="24"/>
        </w:rPr>
        <w:t xml:space="preserve"> Bazelit dhe </w:t>
      </w:r>
      <w:r w:rsidR="00CD38A9" w:rsidRPr="001812B7">
        <w:rPr>
          <w:rFonts w:ascii="Times New Roman" w:hAnsi="Times New Roman" w:cs="Times New Roman"/>
          <w:sz w:val="24"/>
          <w:szCs w:val="24"/>
        </w:rPr>
        <w:t>sasinë e mbetjeve të mbuluara nga kontrata,</w:t>
      </w:r>
    </w:p>
    <w:p w14:paraId="29F9BCE7" w14:textId="30F30918" w:rsidR="00CD38A9" w:rsidRPr="001812B7" w:rsidRDefault="00FE3669"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iv</w:t>
      </w:r>
      <w:r w:rsidR="0044014E" w:rsidRPr="001812B7">
        <w:rPr>
          <w:rFonts w:ascii="Times New Roman" w:hAnsi="Times New Roman" w:cs="Times New Roman"/>
          <w:sz w:val="24"/>
          <w:szCs w:val="24"/>
        </w:rPr>
        <w:t xml:space="preserve">. </w:t>
      </w:r>
      <w:r w:rsidR="00CD38A9" w:rsidRPr="001812B7">
        <w:rPr>
          <w:rFonts w:ascii="Times New Roman" w:hAnsi="Times New Roman" w:cs="Times New Roman"/>
          <w:sz w:val="24"/>
          <w:szCs w:val="24"/>
        </w:rPr>
        <w:t>operacionin e rikuperimit, dhe</w:t>
      </w:r>
    </w:p>
    <w:p w14:paraId="6CD0AEED" w14:textId="76B0BB4D" w:rsidR="00CD38A9" w:rsidRPr="001812B7" w:rsidRDefault="0044014E" w:rsidP="001812B7">
      <w:pPr>
        <w:pStyle w:val="TableParagraph"/>
        <w:ind w:left="630"/>
        <w:jc w:val="both"/>
        <w:rPr>
          <w:rFonts w:ascii="Times New Roman" w:hAnsi="Times New Roman" w:cs="Times New Roman"/>
          <w:sz w:val="24"/>
          <w:szCs w:val="24"/>
        </w:rPr>
      </w:pPr>
      <w:r w:rsidRPr="001812B7">
        <w:rPr>
          <w:rFonts w:ascii="Times New Roman" w:hAnsi="Times New Roman" w:cs="Times New Roman"/>
          <w:sz w:val="24"/>
          <w:szCs w:val="24"/>
        </w:rPr>
        <w:t xml:space="preserve">v. </w:t>
      </w:r>
      <w:r w:rsidR="00CD38A9" w:rsidRPr="001812B7">
        <w:rPr>
          <w:rFonts w:ascii="Times New Roman" w:hAnsi="Times New Roman" w:cs="Times New Roman"/>
          <w:sz w:val="24"/>
          <w:szCs w:val="24"/>
        </w:rPr>
        <w:t>periudhën e vlefshmërisë së kontratës.</w:t>
      </w:r>
    </w:p>
    <w:p w14:paraId="64F48F13" w14:textId="3F955660" w:rsidR="0038700C" w:rsidRPr="001812B7" w:rsidRDefault="00057468"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c</w:t>
      </w:r>
      <w:r w:rsidR="0099462E" w:rsidRPr="001812B7">
        <w:rPr>
          <w:rFonts w:ascii="Times New Roman" w:hAnsi="Times New Roman" w:cs="Times New Roman"/>
          <w:sz w:val="24"/>
          <w:szCs w:val="24"/>
        </w:rPr>
        <w:t xml:space="preserve">) </w:t>
      </w:r>
      <w:r w:rsidR="00717A51" w:rsidRPr="001812B7">
        <w:rPr>
          <w:rFonts w:ascii="Times New Roman" w:hAnsi="Times New Roman" w:cs="Times New Roman"/>
          <w:sz w:val="24"/>
          <w:szCs w:val="24"/>
        </w:rPr>
        <w:t>Formularin sipas Shtojc</w:t>
      </w:r>
      <w:r w:rsidR="00BF1DB7" w:rsidRPr="001812B7">
        <w:rPr>
          <w:rFonts w:ascii="Times New Roman" w:hAnsi="Times New Roman" w:cs="Times New Roman"/>
          <w:sz w:val="24"/>
          <w:szCs w:val="24"/>
        </w:rPr>
        <w:t>ë</w:t>
      </w:r>
      <w:r w:rsidR="00717A51" w:rsidRPr="001812B7">
        <w:rPr>
          <w:rFonts w:ascii="Times New Roman" w:hAnsi="Times New Roman" w:cs="Times New Roman"/>
          <w:sz w:val="24"/>
          <w:szCs w:val="24"/>
        </w:rPr>
        <w:t>s 7 t</w:t>
      </w:r>
      <w:r w:rsidR="00BF1DB7" w:rsidRPr="001812B7">
        <w:rPr>
          <w:rFonts w:ascii="Times New Roman" w:hAnsi="Times New Roman" w:cs="Times New Roman"/>
          <w:sz w:val="24"/>
          <w:szCs w:val="24"/>
        </w:rPr>
        <w:t>ë</w:t>
      </w:r>
      <w:r w:rsidR="00717A51" w:rsidRPr="001812B7">
        <w:rPr>
          <w:rFonts w:ascii="Times New Roman" w:hAnsi="Times New Roman" w:cs="Times New Roman"/>
          <w:sz w:val="24"/>
          <w:szCs w:val="24"/>
        </w:rPr>
        <w:t xml:space="preserve"> plot</w:t>
      </w:r>
      <w:r w:rsidR="00BF1DB7" w:rsidRPr="001812B7">
        <w:rPr>
          <w:rFonts w:ascii="Times New Roman" w:hAnsi="Times New Roman" w:cs="Times New Roman"/>
          <w:sz w:val="24"/>
          <w:szCs w:val="24"/>
        </w:rPr>
        <w:t>ë</w:t>
      </w:r>
      <w:r w:rsidR="00717A51" w:rsidRPr="001812B7">
        <w:rPr>
          <w:rFonts w:ascii="Times New Roman" w:hAnsi="Times New Roman" w:cs="Times New Roman"/>
          <w:sz w:val="24"/>
          <w:szCs w:val="24"/>
        </w:rPr>
        <w:t>suar sipas udh</w:t>
      </w:r>
      <w:r w:rsidR="00BF1DB7" w:rsidRPr="001812B7">
        <w:rPr>
          <w:rFonts w:ascii="Times New Roman" w:hAnsi="Times New Roman" w:cs="Times New Roman"/>
          <w:sz w:val="24"/>
          <w:szCs w:val="24"/>
        </w:rPr>
        <w:t>ë</w:t>
      </w:r>
      <w:r w:rsidR="00717A51" w:rsidRPr="001812B7">
        <w:rPr>
          <w:rFonts w:ascii="Times New Roman" w:hAnsi="Times New Roman" w:cs="Times New Roman"/>
          <w:sz w:val="24"/>
          <w:szCs w:val="24"/>
        </w:rPr>
        <w:t>zimeve t</w:t>
      </w:r>
      <w:r w:rsidR="00BF1DB7" w:rsidRPr="001812B7">
        <w:rPr>
          <w:rFonts w:ascii="Times New Roman" w:hAnsi="Times New Roman" w:cs="Times New Roman"/>
          <w:sz w:val="24"/>
          <w:szCs w:val="24"/>
        </w:rPr>
        <w:t>ë</w:t>
      </w:r>
      <w:r w:rsidR="00717A51" w:rsidRPr="001812B7">
        <w:rPr>
          <w:rFonts w:ascii="Times New Roman" w:hAnsi="Times New Roman" w:cs="Times New Roman"/>
          <w:sz w:val="24"/>
          <w:szCs w:val="24"/>
        </w:rPr>
        <w:t xml:space="preserve"> p</w:t>
      </w:r>
      <w:r w:rsidR="00BF1DB7" w:rsidRPr="001812B7">
        <w:rPr>
          <w:rFonts w:ascii="Times New Roman" w:hAnsi="Times New Roman" w:cs="Times New Roman"/>
          <w:sz w:val="24"/>
          <w:szCs w:val="24"/>
        </w:rPr>
        <w:t>ë</w:t>
      </w:r>
      <w:r w:rsidR="00717A51" w:rsidRPr="001812B7">
        <w:rPr>
          <w:rFonts w:ascii="Times New Roman" w:hAnsi="Times New Roman" w:cs="Times New Roman"/>
          <w:sz w:val="24"/>
          <w:szCs w:val="24"/>
        </w:rPr>
        <w:t>rcaktuara n</w:t>
      </w:r>
      <w:r w:rsidR="00BF1DB7" w:rsidRPr="001812B7">
        <w:rPr>
          <w:rFonts w:ascii="Times New Roman" w:hAnsi="Times New Roman" w:cs="Times New Roman"/>
          <w:sz w:val="24"/>
          <w:szCs w:val="24"/>
        </w:rPr>
        <w:t>ë</w:t>
      </w:r>
      <w:r w:rsidR="00717A51" w:rsidRPr="001812B7">
        <w:rPr>
          <w:rFonts w:ascii="Times New Roman" w:hAnsi="Times New Roman" w:cs="Times New Roman"/>
          <w:sz w:val="24"/>
          <w:szCs w:val="24"/>
        </w:rPr>
        <w:t xml:space="preserve"> </w:t>
      </w:r>
      <w:r w:rsidR="00044346" w:rsidRPr="001812B7">
        <w:rPr>
          <w:rFonts w:ascii="Times New Roman" w:hAnsi="Times New Roman" w:cs="Times New Roman"/>
          <w:sz w:val="24"/>
          <w:szCs w:val="24"/>
        </w:rPr>
        <w:t>at</w:t>
      </w:r>
      <w:r w:rsidR="0084031E" w:rsidRPr="001812B7">
        <w:rPr>
          <w:rFonts w:ascii="Times New Roman" w:hAnsi="Times New Roman" w:cs="Times New Roman"/>
          <w:sz w:val="24"/>
          <w:szCs w:val="24"/>
        </w:rPr>
        <w:t>ë</w:t>
      </w:r>
      <w:r w:rsidR="00044346" w:rsidRPr="001812B7">
        <w:rPr>
          <w:rFonts w:ascii="Times New Roman" w:hAnsi="Times New Roman" w:cs="Times New Roman"/>
          <w:sz w:val="24"/>
          <w:szCs w:val="24"/>
        </w:rPr>
        <w:t xml:space="preserve"> </w:t>
      </w:r>
      <w:r w:rsidR="00717A51" w:rsidRPr="001812B7">
        <w:rPr>
          <w:rFonts w:ascii="Times New Roman" w:hAnsi="Times New Roman" w:cs="Times New Roman"/>
          <w:sz w:val="24"/>
          <w:szCs w:val="24"/>
        </w:rPr>
        <w:t>Shtojc</w:t>
      </w:r>
      <w:r w:rsidR="00BF1DB7" w:rsidRPr="001812B7">
        <w:rPr>
          <w:rFonts w:ascii="Times New Roman" w:hAnsi="Times New Roman" w:cs="Times New Roman"/>
          <w:sz w:val="24"/>
          <w:szCs w:val="24"/>
        </w:rPr>
        <w:t>ë</w:t>
      </w:r>
      <w:r w:rsidR="00CB22C4" w:rsidRPr="001812B7">
        <w:rPr>
          <w:rFonts w:ascii="Times New Roman" w:hAnsi="Times New Roman" w:cs="Times New Roman"/>
          <w:sz w:val="24"/>
          <w:szCs w:val="24"/>
        </w:rPr>
        <w:t>, në shqip dhe anglisht</w:t>
      </w:r>
      <w:r w:rsidR="00DE7774" w:rsidRPr="001812B7">
        <w:rPr>
          <w:rFonts w:ascii="Times New Roman" w:hAnsi="Times New Roman" w:cs="Times New Roman"/>
          <w:sz w:val="24"/>
          <w:szCs w:val="24"/>
        </w:rPr>
        <w:t>. Formulari sipas shtojc</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 xml:space="preserve">s 7 </w:t>
      </w:r>
      <w:r w:rsidR="002502AA" w:rsidRPr="001812B7">
        <w:rPr>
          <w:rFonts w:ascii="Times New Roman" w:hAnsi="Times New Roman" w:cs="Times New Roman"/>
          <w:sz w:val="24"/>
          <w:szCs w:val="24"/>
        </w:rPr>
        <w:t>p</w:t>
      </w:r>
      <w:r w:rsidR="000D51A2" w:rsidRPr="001812B7">
        <w:rPr>
          <w:rFonts w:ascii="Times New Roman" w:hAnsi="Times New Roman" w:cs="Times New Roman"/>
          <w:sz w:val="24"/>
          <w:szCs w:val="24"/>
        </w:rPr>
        <w:t>ë</w:t>
      </w:r>
      <w:r w:rsidR="002502AA" w:rsidRPr="001812B7">
        <w:rPr>
          <w:rFonts w:ascii="Times New Roman" w:hAnsi="Times New Roman" w:cs="Times New Roman"/>
          <w:sz w:val="24"/>
          <w:szCs w:val="24"/>
        </w:rPr>
        <w:t>rmban</w:t>
      </w:r>
      <w:r w:rsidR="00DE7774" w:rsidRPr="001812B7">
        <w:rPr>
          <w:rFonts w:ascii="Times New Roman" w:hAnsi="Times New Roman" w:cs="Times New Roman"/>
          <w:sz w:val="24"/>
          <w:szCs w:val="24"/>
        </w:rPr>
        <w:t xml:space="preserve"> n</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 xml:space="preserve"> hap</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sirat p</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rkat</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se, firm</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n e vul</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n origjinale t</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 xml:space="preserve"> personit fizik/tregtarit apo t</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 xml:space="preserve"> administratorit t</w:t>
      </w:r>
      <w:r w:rsidR="004376F5" w:rsidRPr="001812B7">
        <w:rPr>
          <w:rFonts w:ascii="Times New Roman" w:hAnsi="Times New Roman" w:cs="Times New Roman"/>
          <w:sz w:val="24"/>
          <w:szCs w:val="24"/>
        </w:rPr>
        <w:t>ë</w:t>
      </w:r>
      <w:r w:rsidR="00DE7774" w:rsidRPr="001812B7">
        <w:rPr>
          <w:rFonts w:ascii="Times New Roman" w:hAnsi="Times New Roman" w:cs="Times New Roman"/>
          <w:sz w:val="24"/>
          <w:szCs w:val="24"/>
        </w:rPr>
        <w:t xml:space="preserve"> personit juridik</w:t>
      </w:r>
    </w:p>
    <w:p w14:paraId="728D4270" w14:textId="1A48A55C" w:rsidR="0038700C" w:rsidRPr="001812B7" w:rsidRDefault="001736F0"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ç</w:t>
      </w:r>
      <w:r w:rsidR="0099462E" w:rsidRPr="001812B7">
        <w:rPr>
          <w:rFonts w:ascii="Times New Roman" w:hAnsi="Times New Roman" w:cs="Times New Roman"/>
          <w:sz w:val="24"/>
          <w:szCs w:val="24"/>
        </w:rPr>
        <w:t>) Kopjen e</w:t>
      </w:r>
      <w:r w:rsidR="001229A2" w:rsidRPr="001812B7">
        <w:rPr>
          <w:rFonts w:ascii="Times New Roman" w:hAnsi="Times New Roman" w:cs="Times New Roman"/>
          <w:sz w:val="24"/>
          <w:szCs w:val="24"/>
        </w:rPr>
        <w:t xml:space="preserve"> nj</w:t>
      </w:r>
      <w:r w:rsidR="002C40CC" w:rsidRPr="001812B7">
        <w:rPr>
          <w:rFonts w:ascii="Times New Roman" w:hAnsi="Times New Roman" w:cs="Times New Roman"/>
          <w:sz w:val="24"/>
          <w:szCs w:val="24"/>
        </w:rPr>
        <w:t>ë</w:t>
      </w:r>
      <w:r w:rsidR="001229A2" w:rsidRPr="001812B7">
        <w:rPr>
          <w:rFonts w:ascii="Times New Roman" w:hAnsi="Times New Roman" w:cs="Times New Roman"/>
          <w:sz w:val="24"/>
          <w:szCs w:val="24"/>
        </w:rPr>
        <w:t>suar me origjinalin</w:t>
      </w:r>
      <w:r w:rsidR="002E110E" w:rsidRPr="001812B7">
        <w:rPr>
          <w:rFonts w:ascii="Times New Roman" w:hAnsi="Times New Roman" w:cs="Times New Roman"/>
          <w:sz w:val="24"/>
          <w:szCs w:val="24"/>
        </w:rPr>
        <w:t xml:space="preserve"> </w:t>
      </w:r>
      <w:r w:rsidR="00782582" w:rsidRPr="001812B7">
        <w:rPr>
          <w:rFonts w:ascii="Times New Roman" w:hAnsi="Times New Roman" w:cs="Times New Roman"/>
          <w:sz w:val="24"/>
          <w:szCs w:val="24"/>
        </w:rPr>
        <w:t xml:space="preserve">të lejes/autorizimit/licencës </w:t>
      </w:r>
      <w:r w:rsidR="00215309" w:rsidRPr="001812B7">
        <w:rPr>
          <w:rFonts w:ascii="Times New Roman" w:hAnsi="Times New Roman" w:cs="Times New Roman"/>
          <w:sz w:val="24"/>
          <w:szCs w:val="24"/>
        </w:rPr>
        <w:t>s</w:t>
      </w:r>
      <w:r w:rsidR="00782582" w:rsidRPr="001812B7">
        <w:rPr>
          <w:rFonts w:ascii="Times New Roman" w:hAnsi="Times New Roman" w:cs="Times New Roman"/>
          <w:sz w:val="24"/>
          <w:szCs w:val="24"/>
        </w:rPr>
        <w:t xml:space="preserve">ë lëshuar nga autoriteti kompetent i destinacionit, që provon se subjekti që merr në dorëzim mbetjet, ushtron ligjërisht në vendin e tij veprimtarinë për të cilën kryhet dërgesa, siç përcaktohet në kontratën ndërmjet palëve, si </w:t>
      </w:r>
      <w:r w:rsidR="002E110E" w:rsidRPr="001812B7">
        <w:rPr>
          <w:rFonts w:ascii="Times New Roman" w:hAnsi="Times New Roman" w:cs="Times New Roman"/>
          <w:sz w:val="24"/>
          <w:szCs w:val="24"/>
        </w:rPr>
        <w:t xml:space="preserve">dhe </w:t>
      </w:r>
      <w:r w:rsidR="00782582" w:rsidRPr="001812B7">
        <w:rPr>
          <w:rFonts w:ascii="Times New Roman" w:hAnsi="Times New Roman" w:cs="Times New Roman"/>
          <w:sz w:val="24"/>
          <w:szCs w:val="24"/>
        </w:rPr>
        <w:t xml:space="preserve">përkthimin e </w:t>
      </w:r>
      <w:r w:rsidR="0099462E" w:rsidRPr="001812B7">
        <w:rPr>
          <w:rFonts w:ascii="Times New Roman" w:hAnsi="Times New Roman" w:cs="Times New Roman"/>
          <w:sz w:val="24"/>
          <w:szCs w:val="24"/>
        </w:rPr>
        <w:t xml:space="preserve">noterizuar </w:t>
      </w:r>
      <w:r w:rsidR="005A640A" w:rsidRPr="001812B7">
        <w:rPr>
          <w:rFonts w:ascii="Times New Roman" w:hAnsi="Times New Roman" w:cs="Times New Roman"/>
          <w:sz w:val="24"/>
          <w:szCs w:val="24"/>
        </w:rPr>
        <w:t xml:space="preserve">në gjuhën shqipe </w:t>
      </w:r>
      <w:r w:rsidR="0099462E" w:rsidRPr="001812B7">
        <w:rPr>
          <w:rFonts w:ascii="Times New Roman" w:hAnsi="Times New Roman" w:cs="Times New Roman"/>
          <w:sz w:val="24"/>
          <w:szCs w:val="24"/>
        </w:rPr>
        <w:t>të</w:t>
      </w:r>
      <w:r w:rsidR="00782582" w:rsidRPr="001812B7">
        <w:rPr>
          <w:rFonts w:ascii="Times New Roman" w:hAnsi="Times New Roman" w:cs="Times New Roman"/>
          <w:sz w:val="24"/>
          <w:szCs w:val="24"/>
        </w:rPr>
        <w:t xml:space="preserve"> dokumentit</w:t>
      </w:r>
      <w:r w:rsidR="0099462E" w:rsidRPr="001812B7">
        <w:rPr>
          <w:rFonts w:ascii="Times New Roman" w:hAnsi="Times New Roman" w:cs="Times New Roman"/>
          <w:sz w:val="24"/>
          <w:szCs w:val="24"/>
        </w:rPr>
        <w:t xml:space="preserve">. Leja/autorizimi/licenca të jetë efektive për të gjithë kohëzgjatjen e </w:t>
      </w:r>
      <w:r w:rsidR="002C2E18" w:rsidRPr="001812B7">
        <w:rPr>
          <w:rFonts w:ascii="Times New Roman" w:hAnsi="Times New Roman" w:cs="Times New Roman"/>
          <w:sz w:val="24"/>
          <w:szCs w:val="24"/>
        </w:rPr>
        <w:t>d</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rgesave</w:t>
      </w:r>
      <w:r w:rsidR="0099462E" w:rsidRPr="001812B7">
        <w:rPr>
          <w:rFonts w:ascii="Times New Roman" w:hAnsi="Times New Roman" w:cs="Times New Roman"/>
          <w:sz w:val="24"/>
          <w:szCs w:val="24"/>
        </w:rPr>
        <w:t xml:space="preserve">. </w:t>
      </w:r>
    </w:p>
    <w:p w14:paraId="3AB84EB7" w14:textId="63BEACB3" w:rsidR="0038700C" w:rsidRPr="001812B7" w:rsidRDefault="001736F0"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dh</w:t>
      </w:r>
      <w:r w:rsidR="0099462E" w:rsidRPr="001812B7">
        <w:rPr>
          <w:rFonts w:ascii="Times New Roman" w:hAnsi="Times New Roman" w:cs="Times New Roman"/>
          <w:sz w:val="24"/>
          <w:szCs w:val="24"/>
        </w:rPr>
        <w:t xml:space="preserve">) Faturën e garancisë financiare sipas </w:t>
      </w:r>
      <w:r w:rsidR="00DD23F2" w:rsidRPr="001812B7">
        <w:rPr>
          <w:rFonts w:ascii="Times New Roman" w:hAnsi="Times New Roman" w:cs="Times New Roman"/>
          <w:sz w:val="24"/>
          <w:szCs w:val="24"/>
        </w:rPr>
        <w:t>nenit 7</w:t>
      </w:r>
      <w:r w:rsidR="0099462E" w:rsidRPr="001812B7">
        <w:rPr>
          <w:rFonts w:ascii="Times New Roman" w:hAnsi="Times New Roman" w:cs="Times New Roman"/>
          <w:sz w:val="24"/>
          <w:szCs w:val="24"/>
        </w:rPr>
        <w:t xml:space="preserve"> të këtij vendimi. Garancia të jetë efektive për të gjithë kohëzgjatjen e </w:t>
      </w:r>
      <w:r w:rsidR="002C2E18" w:rsidRPr="001812B7">
        <w:rPr>
          <w:rFonts w:ascii="Times New Roman" w:hAnsi="Times New Roman" w:cs="Times New Roman"/>
          <w:sz w:val="24"/>
          <w:szCs w:val="24"/>
        </w:rPr>
        <w:t>d</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rgesave</w:t>
      </w:r>
      <w:r w:rsidR="0099462E" w:rsidRPr="001812B7">
        <w:rPr>
          <w:rFonts w:ascii="Times New Roman" w:hAnsi="Times New Roman" w:cs="Times New Roman"/>
          <w:sz w:val="24"/>
          <w:szCs w:val="24"/>
        </w:rPr>
        <w:t xml:space="preserve">. </w:t>
      </w:r>
    </w:p>
    <w:p w14:paraId="6FDEB807" w14:textId="4BB1001A" w:rsidR="0038700C" w:rsidRPr="001812B7" w:rsidRDefault="001736F0"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e</w:t>
      </w:r>
      <w:r w:rsidR="0099462E" w:rsidRPr="001812B7">
        <w:rPr>
          <w:rFonts w:ascii="Times New Roman" w:hAnsi="Times New Roman" w:cs="Times New Roman"/>
          <w:sz w:val="24"/>
          <w:szCs w:val="24"/>
        </w:rPr>
        <w:t xml:space="preserve">) Faturën (mandat-arkëtimi) që provon se ka paguar tarifën e shërbimit në llogarinë bankare të Ministrisë, në shumën 20 000 (njëzet mijë) lekë, e cila është e pakthyeshme. </w:t>
      </w:r>
    </w:p>
    <w:p w14:paraId="0CF90E7C" w14:textId="3BF49CFC" w:rsidR="006B67AF"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6B67AF" w:rsidRPr="001812B7">
        <w:rPr>
          <w:rFonts w:ascii="Times New Roman" w:hAnsi="Times New Roman" w:cs="Times New Roman"/>
          <w:sz w:val="24"/>
          <w:szCs w:val="24"/>
        </w:rPr>
        <w:t>T</w:t>
      </w:r>
      <w:r w:rsidR="00BF1DB7" w:rsidRPr="001812B7">
        <w:rPr>
          <w:rFonts w:ascii="Times New Roman" w:hAnsi="Times New Roman" w:cs="Times New Roman"/>
          <w:sz w:val="24"/>
          <w:szCs w:val="24"/>
        </w:rPr>
        <w:t>ë</w:t>
      </w:r>
      <w:r w:rsidR="006B67AF" w:rsidRPr="001812B7">
        <w:rPr>
          <w:rFonts w:ascii="Times New Roman" w:hAnsi="Times New Roman" w:cs="Times New Roman"/>
          <w:sz w:val="24"/>
          <w:szCs w:val="24"/>
        </w:rPr>
        <w:t xml:space="preserve"> dh</w:t>
      </w:r>
      <w:r w:rsidR="00BF1DB7" w:rsidRPr="001812B7">
        <w:rPr>
          <w:rFonts w:ascii="Times New Roman" w:hAnsi="Times New Roman" w:cs="Times New Roman"/>
          <w:sz w:val="24"/>
          <w:szCs w:val="24"/>
        </w:rPr>
        <w:t>ë</w:t>
      </w:r>
      <w:r w:rsidR="006B67AF" w:rsidRPr="001812B7">
        <w:rPr>
          <w:rFonts w:ascii="Times New Roman" w:hAnsi="Times New Roman" w:cs="Times New Roman"/>
          <w:sz w:val="24"/>
          <w:szCs w:val="24"/>
        </w:rPr>
        <w:t xml:space="preserve">nat e </w:t>
      </w:r>
      <w:r w:rsidR="009D6AA6" w:rsidRPr="001812B7">
        <w:rPr>
          <w:rFonts w:ascii="Times New Roman" w:hAnsi="Times New Roman" w:cs="Times New Roman"/>
          <w:sz w:val="24"/>
          <w:szCs w:val="24"/>
        </w:rPr>
        <w:t>p</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rcaktuara n</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rkes</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n p</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r pajisje me autorizim, </w:t>
      </w:r>
      <w:r w:rsidR="002502AA" w:rsidRPr="001812B7">
        <w:rPr>
          <w:rFonts w:ascii="Times New Roman" w:hAnsi="Times New Roman" w:cs="Times New Roman"/>
          <w:sz w:val="24"/>
          <w:szCs w:val="24"/>
        </w:rPr>
        <w:t>jan</w:t>
      </w:r>
      <w:r w:rsidR="000D51A2"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 unifikuara me t</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 dh</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nat q</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 paraqiten n</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 kontrat</w:t>
      </w:r>
      <w:r w:rsidR="00BF1DB7" w:rsidRPr="001812B7">
        <w:rPr>
          <w:rFonts w:ascii="Times New Roman" w:hAnsi="Times New Roman" w:cs="Times New Roman"/>
          <w:sz w:val="24"/>
          <w:szCs w:val="24"/>
        </w:rPr>
        <w:t>ë</w:t>
      </w:r>
      <w:r w:rsidR="009D6AA6" w:rsidRPr="001812B7">
        <w:rPr>
          <w:rFonts w:ascii="Times New Roman" w:hAnsi="Times New Roman" w:cs="Times New Roman"/>
          <w:sz w:val="24"/>
          <w:szCs w:val="24"/>
        </w:rPr>
        <w:t xml:space="preserve">n e lidhur </w:t>
      </w:r>
      <w:r w:rsidR="00981B6F" w:rsidRPr="001812B7">
        <w:rPr>
          <w:rFonts w:ascii="Times New Roman" w:hAnsi="Times New Roman" w:cs="Times New Roman"/>
          <w:sz w:val="24"/>
          <w:szCs w:val="24"/>
        </w:rPr>
        <w:t>nd</w:t>
      </w:r>
      <w:r w:rsidR="00BF1DB7" w:rsidRPr="001812B7">
        <w:rPr>
          <w:rFonts w:ascii="Times New Roman" w:hAnsi="Times New Roman" w:cs="Times New Roman"/>
          <w:sz w:val="24"/>
          <w:szCs w:val="24"/>
        </w:rPr>
        <w:t>ë</w:t>
      </w:r>
      <w:r w:rsidR="00981B6F" w:rsidRPr="001812B7">
        <w:rPr>
          <w:rFonts w:ascii="Times New Roman" w:hAnsi="Times New Roman" w:cs="Times New Roman"/>
          <w:sz w:val="24"/>
          <w:szCs w:val="24"/>
        </w:rPr>
        <w:t>rmjet pal</w:t>
      </w:r>
      <w:r w:rsidR="00BF1DB7" w:rsidRPr="001812B7">
        <w:rPr>
          <w:rFonts w:ascii="Times New Roman" w:hAnsi="Times New Roman" w:cs="Times New Roman"/>
          <w:sz w:val="24"/>
          <w:szCs w:val="24"/>
        </w:rPr>
        <w:t>ë</w:t>
      </w:r>
      <w:r w:rsidR="00981B6F" w:rsidRPr="001812B7">
        <w:rPr>
          <w:rFonts w:ascii="Times New Roman" w:hAnsi="Times New Roman" w:cs="Times New Roman"/>
          <w:sz w:val="24"/>
          <w:szCs w:val="24"/>
        </w:rPr>
        <w:t>ve dhe me formularin sipas Shtojc</w:t>
      </w:r>
      <w:r w:rsidR="00BF1DB7" w:rsidRPr="001812B7">
        <w:rPr>
          <w:rFonts w:ascii="Times New Roman" w:hAnsi="Times New Roman" w:cs="Times New Roman"/>
          <w:sz w:val="24"/>
          <w:szCs w:val="24"/>
        </w:rPr>
        <w:t>ë</w:t>
      </w:r>
      <w:r w:rsidR="00981B6F" w:rsidRPr="001812B7">
        <w:rPr>
          <w:rFonts w:ascii="Times New Roman" w:hAnsi="Times New Roman" w:cs="Times New Roman"/>
          <w:sz w:val="24"/>
          <w:szCs w:val="24"/>
        </w:rPr>
        <w:t>s 7.</w:t>
      </w:r>
    </w:p>
    <w:p w14:paraId="38E5329A" w14:textId="0AE530B9" w:rsidR="0038700C"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99462E" w:rsidRPr="001812B7">
        <w:rPr>
          <w:rFonts w:ascii="Times New Roman" w:hAnsi="Times New Roman" w:cs="Times New Roman"/>
          <w:sz w:val="24"/>
          <w:szCs w:val="24"/>
        </w:rPr>
        <w:t xml:space="preserve">Ministria përgjegjëse për mjedisin, për çdo aplikim të bërë sipas </w:t>
      </w:r>
      <w:r w:rsidR="00C122A1" w:rsidRPr="001812B7">
        <w:rPr>
          <w:rFonts w:ascii="Times New Roman" w:hAnsi="Times New Roman" w:cs="Times New Roman"/>
          <w:sz w:val="24"/>
          <w:szCs w:val="24"/>
        </w:rPr>
        <w:t>pik</w:t>
      </w:r>
      <w:r w:rsidR="00BF1DB7" w:rsidRPr="001812B7">
        <w:rPr>
          <w:rFonts w:ascii="Times New Roman" w:hAnsi="Times New Roman" w:cs="Times New Roman"/>
          <w:sz w:val="24"/>
          <w:szCs w:val="24"/>
        </w:rPr>
        <w:t>ë</w:t>
      </w:r>
      <w:r w:rsidR="00C122A1" w:rsidRPr="001812B7">
        <w:rPr>
          <w:rFonts w:ascii="Times New Roman" w:hAnsi="Times New Roman" w:cs="Times New Roman"/>
          <w:sz w:val="24"/>
          <w:szCs w:val="24"/>
        </w:rPr>
        <w:t>s 3</w:t>
      </w:r>
      <w:r w:rsidR="0099462E" w:rsidRPr="001812B7">
        <w:rPr>
          <w:rFonts w:ascii="Times New Roman" w:hAnsi="Times New Roman" w:cs="Times New Roman"/>
          <w:sz w:val="24"/>
          <w:szCs w:val="24"/>
        </w:rPr>
        <w:t>, siguro</w:t>
      </w:r>
      <w:r w:rsidR="002502AA" w:rsidRPr="001812B7">
        <w:rPr>
          <w:rFonts w:ascii="Times New Roman" w:hAnsi="Times New Roman" w:cs="Times New Roman"/>
          <w:sz w:val="24"/>
          <w:szCs w:val="24"/>
        </w:rPr>
        <w:t>n</w:t>
      </w:r>
      <w:r w:rsidR="0099462E" w:rsidRPr="001812B7">
        <w:rPr>
          <w:rFonts w:ascii="Times New Roman" w:hAnsi="Times New Roman" w:cs="Times New Roman"/>
          <w:sz w:val="24"/>
          <w:szCs w:val="24"/>
        </w:rPr>
        <w:t xml:space="preserve"> vetë, nëpërmjet sistemit, këto dokumente: </w:t>
      </w:r>
    </w:p>
    <w:p w14:paraId="61E18F79" w14:textId="5FAB37D2" w:rsidR="00D60711" w:rsidRPr="001812B7" w:rsidRDefault="0099462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a) Kopjen e regjistrimit në Qendrën Kombëtare të Biznesit (QKB) për objektin e veprimtarisë</w:t>
      </w:r>
      <w:r w:rsidR="00C122A1" w:rsidRPr="001812B7">
        <w:rPr>
          <w:rFonts w:ascii="Times New Roman" w:hAnsi="Times New Roman" w:cs="Times New Roman"/>
          <w:sz w:val="24"/>
          <w:szCs w:val="24"/>
        </w:rPr>
        <w:t>, i cili p</w:t>
      </w:r>
      <w:r w:rsidR="00BF1DB7" w:rsidRPr="001812B7">
        <w:rPr>
          <w:rFonts w:ascii="Times New Roman" w:hAnsi="Times New Roman" w:cs="Times New Roman"/>
          <w:sz w:val="24"/>
          <w:szCs w:val="24"/>
        </w:rPr>
        <w:t>ë</w:t>
      </w:r>
      <w:r w:rsidR="00C122A1" w:rsidRPr="001812B7">
        <w:rPr>
          <w:rFonts w:ascii="Times New Roman" w:hAnsi="Times New Roman" w:cs="Times New Roman"/>
          <w:sz w:val="24"/>
          <w:szCs w:val="24"/>
        </w:rPr>
        <w:t>rfshi</w:t>
      </w:r>
      <w:r w:rsidR="004E5D69" w:rsidRPr="001812B7">
        <w:rPr>
          <w:rFonts w:ascii="Times New Roman" w:hAnsi="Times New Roman" w:cs="Times New Roman"/>
          <w:sz w:val="24"/>
          <w:szCs w:val="24"/>
        </w:rPr>
        <w:t>n</w:t>
      </w:r>
      <w:r w:rsidR="00C122A1" w:rsidRPr="001812B7">
        <w:rPr>
          <w:rFonts w:ascii="Times New Roman" w:hAnsi="Times New Roman" w:cs="Times New Roman"/>
          <w:sz w:val="24"/>
          <w:szCs w:val="24"/>
        </w:rPr>
        <w:t xml:space="preserve"> </w:t>
      </w:r>
      <w:r w:rsidR="00D60711" w:rsidRPr="001812B7">
        <w:rPr>
          <w:rFonts w:ascii="Times New Roman" w:hAnsi="Times New Roman" w:cs="Times New Roman"/>
          <w:sz w:val="24"/>
          <w:szCs w:val="24"/>
        </w:rPr>
        <w:t>eksportin e mbetjeve</w:t>
      </w:r>
      <w:r w:rsidRPr="001812B7">
        <w:rPr>
          <w:rFonts w:ascii="Times New Roman" w:hAnsi="Times New Roman" w:cs="Times New Roman"/>
          <w:sz w:val="24"/>
          <w:szCs w:val="24"/>
        </w:rPr>
        <w:t>;</w:t>
      </w:r>
    </w:p>
    <w:p w14:paraId="025F2F2D" w14:textId="2EA51961" w:rsidR="0038700C" w:rsidRPr="001812B7" w:rsidRDefault="0099462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b) “Kopjen e lejes së mjedisit të tipit “A</w:t>
      </w:r>
      <w:r w:rsidR="00D60711" w:rsidRPr="001812B7">
        <w:rPr>
          <w:rFonts w:ascii="Times New Roman" w:hAnsi="Times New Roman" w:cs="Times New Roman"/>
          <w:sz w:val="24"/>
          <w:szCs w:val="24"/>
        </w:rPr>
        <w:t>” ose “B”</w:t>
      </w:r>
      <w:r w:rsidRPr="001812B7">
        <w:rPr>
          <w:rFonts w:ascii="Times New Roman" w:hAnsi="Times New Roman" w:cs="Times New Roman"/>
          <w:sz w:val="24"/>
          <w:szCs w:val="24"/>
        </w:rPr>
        <w:t xml:space="preserve">, nëse aktiviteti është i përcaktuar në </w:t>
      </w:r>
      <w:r w:rsidR="00D60711" w:rsidRPr="001812B7">
        <w:rPr>
          <w:rFonts w:ascii="Times New Roman" w:hAnsi="Times New Roman" w:cs="Times New Roman"/>
          <w:sz w:val="24"/>
          <w:szCs w:val="24"/>
        </w:rPr>
        <w:t>s</w:t>
      </w:r>
      <w:r w:rsidRPr="001812B7">
        <w:rPr>
          <w:rFonts w:ascii="Times New Roman" w:hAnsi="Times New Roman" w:cs="Times New Roman"/>
          <w:sz w:val="24"/>
          <w:szCs w:val="24"/>
        </w:rPr>
        <w:t>htojcën 1, të ligjit nr. 10</w:t>
      </w:r>
      <w:r w:rsidR="00D60711" w:rsidRPr="001812B7">
        <w:rPr>
          <w:rFonts w:ascii="Times New Roman" w:hAnsi="Times New Roman" w:cs="Times New Roman"/>
          <w:sz w:val="24"/>
          <w:szCs w:val="24"/>
        </w:rPr>
        <w:t xml:space="preserve"> </w:t>
      </w:r>
      <w:r w:rsidRPr="001812B7">
        <w:rPr>
          <w:rFonts w:ascii="Times New Roman" w:hAnsi="Times New Roman" w:cs="Times New Roman"/>
          <w:sz w:val="24"/>
          <w:szCs w:val="24"/>
        </w:rPr>
        <w:t>448, datë 14.7.2011, “Për lejet e mjedisit”, të ndryshuar</w:t>
      </w:r>
      <w:r w:rsidR="00F85B22" w:rsidRPr="001812B7">
        <w:rPr>
          <w:rFonts w:ascii="Times New Roman" w:hAnsi="Times New Roman" w:cs="Times New Roman"/>
          <w:sz w:val="24"/>
          <w:szCs w:val="24"/>
        </w:rPr>
        <w:t xml:space="preserve">, e cila </w:t>
      </w:r>
      <w:r w:rsidR="002502AA" w:rsidRPr="001812B7">
        <w:rPr>
          <w:rFonts w:ascii="Times New Roman" w:hAnsi="Times New Roman" w:cs="Times New Roman"/>
          <w:sz w:val="24"/>
          <w:szCs w:val="24"/>
        </w:rPr>
        <w:t>p</w:t>
      </w:r>
      <w:r w:rsidR="000D51A2" w:rsidRPr="001812B7">
        <w:rPr>
          <w:rFonts w:ascii="Times New Roman" w:hAnsi="Times New Roman" w:cs="Times New Roman"/>
          <w:sz w:val="24"/>
          <w:szCs w:val="24"/>
        </w:rPr>
        <w:t>ë</w:t>
      </w:r>
      <w:r w:rsidR="002502AA" w:rsidRPr="001812B7">
        <w:rPr>
          <w:rFonts w:ascii="Times New Roman" w:hAnsi="Times New Roman" w:cs="Times New Roman"/>
          <w:sz w:val="24"/>
          <w:szCs w:val="24"/>
        </w:rPr>
        <w:t>rmban</w:t>
      </w:r>
      <w:r w:rsidR="00F85B22" w:rsidRPr="001812B7">
        <w:rPr>
          <w:rFonts w:ascii="Times New Roman" w:hAnsi="Times New Roman" w:cs="Times New Roman"/>
          <w:sz w:val="24"/>
          <w:szCs w:val="24"/>
        </w:rPr>
        <w:t>kodet e mbetjeve q</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 xml:space="preserve"> k</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rkohen p</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r eksport;</w:t>
      </w:r>
    </w:p>
    <w:p w14:paraId="4DA6DE90" w14:textId="6BC39E7C" w:rsidR="0038700C" w:rsidRPr="001812B7" w:rsidRDefault="0099462E"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c) Kopjen e licencës III.2.B, sipas vendimit nr. 538, datë 26.5.2009, të Këshillit të Ministrave, “Për licencat dhe lejet që trajtohen nga apo nëpërmjet QK</w:t>
      </w:r>
      <w:r w:rsidR="005D5B17" w:rsidRPr="001812B7">
        <w:rPr>
          <w:rFonts w:ascii="Times New Roman" w:hAnsi="Times New Roman" w:cs="Times New Roman"/>
          <w:sz w:val="24"/>
          <w:szCs w:val="24"/>
        </w:rPr>
        <w:t>B</w:t>
      </w:r>
      <w:r w:rsidRPr="001812B7">
        <w:rPr>
          <w:rFonts w:ascii="Times New Roman" w:hAnsi="Times New Roman" w:cs="Times New Roman"/>
          <w:sz w:val="24"/>
          <w:szCs w:val="24"/>
        </w:rPr>
        <w:t>-së dhe disa rregullime të tjera nënligjore të përbashkëta”, të ndryshuar</w:t>
      </w:r>
      <w:r w:rsidR="00F85B22" w:rsidRPr="001812B7">
        <w:rPr>
          <w:rFonts w:ascii="Times New Roman" w:hAnsi="Times New Roman" w:cs="Times New Roman"/>
          <w:sz w:val="24"/>
          <w:szCs w:val="24"/>
        </w:rPr>
        <w:t xml:space="preserve">, e cila </w:t>
      </w:r>
      <w:r w:rsidR="00CC1ED9" w:rsidRPr="001812B7">
        <w:rPr>
          <w:rFonts w:ascii="Times New Roman" w:hAnsi="Times New Roman" w:cs="Times New Roman"/>
          <w:sz w:val="24"/>
          <w:szCs w:val="24"/>
        </w:rPr>
        <w:t>p</w:t>
      </w:r>
      <w:r w:rsidR="000D51A2" w:rsidRPr="001812B7">
        <w:rPr>
          <w:rFonts w:ascii="Times New Roman" w:hAnsi="Times New Roman" w:cs="Times New Roman"/>
          <w:sz w:val="24"/>
          <w:szCs w:val="24"/>
        </w:rPr>
        <w:t>ë</w:t>
      </w:r>
      <w:r w:rsidR="00CC1ED9" w:rsidRPr="001812B7">
        <w:rPr>
          <w:rFonts w:ascii="Times New Roman" w:hAnsi="Times New Roman" w:cs="Times New Roman"/>
          <w:sz w:val="24"/>
          <w:szCs w:val="24"/>
        </w:rPr>
        <w:t xml:space="preserve">rmban </w:t>
      </w:r>
      <w:r w:rsidR="00F85B22" w:rsidRPr="001812B7">
        <w:rPr>
          <w:rFonts w:ascii="Times New Roman" w:hAnsi="Times New Roman" w:cs="Times New Roman"/>
          <w:sz w:val="24"/>
          <w:szCs w:val="24"/>
        </w:rPr>
        <w:t>kodet e mbetjeve q</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 xml:space="preserve"> k</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rkohen p</w:t>
      </w:r>
      <w:r w:rsidR="000D51A2" w:rsidRPr="001812B7">
        <w:rPr>
          <w:rFonts w:ascii="Times New Roman" w:hAnsi="Times New Roman" w:cs="Times New Roman"/>
          <w:sz w:val="24"/>
          <w:szCs w:val="24"/>
        </w:rPr>
        <w:t>ë</w:t>
      </w:r>
      <w:r w:rsidR="00F85B22" w:rsidRPr="001812B7">
        <w:rPr>
          <w:rFonts w:ascii="Times New Roman" w:hAnsi="Times New Roman" w:cs="Times New Roman"/>
          <w:sz w:val="24"/>
          <w:szCs w:val="24"/>
        </w:rPr>
        <w:t>r eksport;</w:t>
      </w:r>
    </w:p>
    <w:p w14:paraId="0E257162" w14:textId="335673B7" w:rsidR="00652A8F"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lastRenderedPageBreak/>
        <w:t xml:space="preserve">6. </w:t>
      </w:r>
      <w:r w:rsidR="00064B44" w:rsidRPr="001812B7">
        <w:rPr>
          <w:rFonts w:ascii="Times New Roman" w:hAnsi="Times New Roman" w:cs="Times New Roman"/>
          <w:sz w:val="24"/>
          <w:szCs w:val="24"/>
        </w:rPr>
        <w:t>Autorizimi p</w:t>
      </w:r>
      <w:r w:rsidR="00BF1DB7" w:rsidRPr="001812B7">
        <w:rPr>
          <w:rFonts w:ascii="Times New Roman" w:hAnsi="Times New Roman" w:cs="Times New Roman"/>
          <w:sz w:val="24"/>
          <w:szCs w:val="24"/>
        </w:rPr>
        <w:t>ë</w:t>
      </w:r>
      <w:r w:rsidR="00064B44" w:rsidRPr="001812B7">
        <w:rPr>
          <w:rFonts w:ascii="Times New Roman" w:hAnsi="Times New Roman" w:cs="Times New Roman"/>
          <w:sz w:val="24"/>
          <w:szCs w:val="24"/>
        </w:rPr>
        <w:t xml:space="preserve">r eksportin e mbetjeve </w:t>
      </w:r>
      <w:r w:rsidR="00B41188" w:rsidRPr="001812B7">
        <w:rPr>
          <w:rFonts w:ascii="Times New Roman" w:hAnsi="Times New Roman" w:cs="Times New Roman"/>
          <w:sz w:val="24"/>
          <w:szCs w:val="24"/>
        </w:rPr>
        <w:t>q</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 xml:space="preserve"> i n</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nshtrohen k</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rkesave t</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 xml:space="preserve"> p</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rgjiths</w:t>
      </w:r>
      <w:r w:rsidR="05FE988B" w:rsidRPr="001812B7">
        <w:rPr>
          <w:rFonts w:ascii="Times New Roman" w:hAnsi="Times New Roman" w:cs="Times New Roman"/>
          <w:sz w:val="24"/>
          <w:szCs w:val="24"/>
        </w:rPr>
        <w:t>h</w:t>
      </w:r>
      <w:r w:rsidR="00B41188" w:rsidRPr="001812B7">
        <w:rPr>
          <w:rFonts w:ascii="Times New Roman" w:hAnsi="Times New Roman" w:cs="Times New Roman"/>
          <w:sz w:val="24"/>
          <w:szCs w:val="24"/>
        </w:rPr>
        <w:t>me t</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 xml:space="preserve"> informacionit, i p</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rcaktuar n</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 xml:space="preserve"> pjes</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n 2 t</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 xml:space="preserve"> Shtojc</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 xml:space="preserve">s </w:t>
      </w:r>
      <w:r w:rsidR="00A834C7" w:rsidRPr="001812B7">
        <w:rPr>
          <w:rFonts w:ascii="Times New Roman" w:hAnsi="Times New Roman" w:cs="Times New Roman"/>
          <w:sz w:val="24"/>
          <w:szCs w:val="24"/>
        </w:rPr>
        <w:t xml:space="preserve">VIII </w:t>
      </w:r>
      <w:r w:rsidR="00B41188" w:rsidRPr="001812B7">
        <w:rPr>
          <w:rFonts w:ascii="Times New Roman" w:hAnsi="Times New Roman" w:cs="Times New Roman"/>
          <w:sz w:val="24"/>
          <w:szCs w:val="24"/>
        </w:rPr>
        <w:t>t</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 xml:space="preserve"> k</w:t>
      </w:r>
      <w:r w:rsidR="00DF671B" w:rsidRPr="001812B7">
        <w:rPr>
          <w:rFonts w:ascii="Times New Roman" w:hAnsi="Times New Roman" w:cs="Times New Roman"/>
          <w:sz w:val="24"/>
          <w:szCs w:val="24"/>
        </w:rPr>
        <w:t>ë</w:t>
      </w:r>
      <w:r w:rsidR="00B41188" w:rsidRPr="001812B7">
        <w:rPr>
          <w:rFonts w:ascii="Times New Roman" w:hAnsi="Times New Roman" w:cs="Times New Roman"/>
          <w:sz w:val="24"/>
          <w:szCs w:val="24"/>
        </w:rPr>
        <w:t>tij vendimi,</w:t>
      </w:r>
      <w:r w:rsidR="00064B44" w:rsidRPr="001812B7">
        <w:rPr>
          <w:rFonts w:ascii="Times New Roman" w:hAnsi="Times New Roman" w:cs="Times New Roman"/>
          <w:sz w:val="24"/>
          <w:szCs w:val="24"/>
        </w:rPr>
        <w:t xml:space="preserve"> si dhe formulari sipas </w:t>
      </w:r>
      <w:r w:rsidR="00B41188" w:rsidRPr="001812B7">
        <w:rPr>
          <w:rFonts w:ascii="Times New Roman" w:hAnsi="Times New Roman" w:cs="Times New Roman"/>
          <w:sz w:val="24"/>
          <w:szCs w:val="24"/>
        </w:rPr>
        <w:t>S</w:t>
      </w:r>
      <w:r w:rsidR="00064B44" w:rsidRPr="001812B7">
        <w:rPr>
          <w:rFonts w:ascii="Times New Roman" w:hAnsi="Times New Roman" w:cs="Times New Roman"/>
          <w:sz w:val="24"/>
          <w:szCs w:val="24"/>
        </w:rPr>
        <w:t>htojc</w:t>
      </w:r>
      <w:r w:rsidR="00BF1DB7" w:rsidRPr="001812B7">
        <w:rPr>
          <w:rFonts w:ascii="Times New Roman" w:hAnsi="Times New Roman" w:cs="Times New Roman"/>
          <w:sz w:val="24"/>
          <w:szCs w:val="24"/>
        </w:rPr>
        <w:t>ë</w:t>
      </w:r>
      <w:r w:rsidR="00064B44" w:rsidRPr="001812B7">
        <w:rPr>
          <w:rFonts w:ascii="Times New Roman" w:hAnsi="Times New Roman" w:cs="Times New Roman"/>
          <w:sz w:val="24"/>
          <w:szCs w:val="24"/>
        </w:rPr>
        <w:t xml:space="preserve">s </w:t>
      </w:r>
      <w:r w:rsidR="00A834C7" w:rsidRPr="001812B7">
        <w:rPr>
          <w:rFonts w:ascii="Times New Roman" w:hAnsi="Times New Roman" w:cs="Times New Roman"/>
          <w:sz w:val="24"/>
          <w:szCs w:val="24"/>
        </w:rPr>
        <w:t xml:space="preserve">VII </w:t>
      </w:r>
      <w:r w:rsidR="00312A96" w:rsidRPr="001812B7">
        <w:rPr>
          <w:rFonts w:ascii="Times New Roman" w:hAnsi="Times New Roman" w:cs="Times New Roman"/>
          <w:sz w:val="24"/>
          <w:szCs w:val="24"/>
        </w:rPr>
        <w:t>t</w:t>
      </w:r>
      <w:r w:rsidR="00BF1DB7" w:rsidRPr="001812B7">
        <w:rPr>
          <w:rFonts w:ascii="Times New Roman" w:hAnsi="Times New Roman" w:cs="Times New Roman"/>
          <w:sz w:val="24"/>
          <w:szCs w:val="24"/>
        </w:rPr>
        <w:t>ë</w:t>
      </w:r>
      <w:r w:rsidR="00312A96"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312A96" w:rsidRPr="001812B7">
        <w:rPr>
          <w:rFonts w:ascii="Times New Roman" w:hAnsi="Times New Roman" w:cs="Times New Roman"/>
          <w:sz w:val="24"/>
          <w:szCs w:val="24"/>
        </w:rPr>
        <w:t xml:space="preserve">tij vendimi </w:t>
      </w:r>
      <w:r w:rsidR="00501BDB" w:rsidRPr="001812B7">
        <w:rPr>
          <w:rFonts w:ascii="Times New Roman" w:hAnsi="Times New Roman" w:cs="Times New Roman"/>
          <w:sz w:val="24"/>
          <w:szCs w:val="24"/>
        </w:rPr>
        <w:t>mbahen fizikisht n</w:t>
      </w:r>
      <w:r w:rsidR="00BF1DB7" w:rsidRPr="001812B7">
        <w:rPr>
          <w:rFonts w:ascii="Times New Roman" w:hAnsi="Times New Roman" w:cs="Times New Roman"/>
          <w:sz w:val="24"/>
          <w:szCs w:val="24"/>
        </w:rPr>
        <w:t>ë</w:t>
      </w:r>
      <w:r w:rsidR="00EA6BFB" w:rsidRPr="001812B7">
        <w:rPr>
          <w:rFonts w:ascii="Times New Roman" w:hAnsi="Times New Roman" w:cs="Times New Roman"/>
          <w:sz w:val="24"/>
          <w:szCs w:val="24"/>
        </w:rPr>
        <w:t xml:space="preserve"> mjetin e transportit gjat</w:t>
      </w:r>
      <w:r w:rsidR="00BF1DB7" w:rsidRPr="001812B7">
        <w:rPr>
          <w:rFonts w:ascii="Times New Roman" w:hAnsi="Times New Roman" w:cs="Times New Roman"/>
          <w:sz w:val="24"/>
          <w:szCs w:val="24"/>
        </w:rPr>
        <w:t>ë</w:t>
      </w:r>
      <w:r w:rsidR="00EA6BFB" w:rsidRPr="001812B7">
        <w:rPr>
          <w:rFonts w:ascii="Times New Roman" w:hAnsi="Times New Roman" w:cs="Times New Roman"/>
          <w:sz w:val="24"/>
          <w:szCs w:val="24"/>
        </w:rPr>
        <w:t xml:space="preserve"> transportit t</w:t>
      </w:r>
      <w:r w:rsidR="00BF1DB7" w:rsidRPr="001812B7">
        <w:rPr>
          <w:rFonts w:ascii="Times New Roman" w:hAnsi="Times New Roman" w:cs="Times New Roman"/>
          <w:sz w:val="24"/>
          <w:szCs w:val="24"/>
        </w:rPr>
        <w:t>ë</w:t>
      </w:r>
      <w:r w:rsidR="00EA6BFB" w:rsidRPr="001812B7">
        <w:rPr>
          <w:rFonts w:ascii="Times New Roman" w:hAnsi="Times New Roman" w:cs="Times New Roman"/>
          <w:sz w:val="24"/>
          <w:szCs w:val="24"/>
        </w:rPr>
        <w:t xml:space="preserve"> mbetjeve.</w:t>
      </w:r>
      <w:r w:rsidR="00E7629E" w:rsidRPr="001812B7">
        <w:rPr>
          <w:rFonts w:ascii="Times New Roman" w:hAnsi="Times New Roman" w:cs="Times New Roman"/>
          <w:sz w:val="24"/>
          <w:szCs w:val="24"/>
        </w:rPr>
        <w:t xml:space="preserve"> Autorizimi është i vlefshëm për një afat kohor deri në 1 (një) vit nga data e lëshimit.</w:t>
      </w:r>
    </w:p>
    <w:p w14:paraId="4D7B71E0" w14:textId="16A1F665" w:rsidR="00652A8F"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7. </w:t>
      </w:r>
      <w:r w:rsidR="00652A8F" w:rsidRPr="001812B7">
        <w:rPr>
          <w:rFonts w:ascii="Times New Roman" w:hAnsi="Times New Roman" w:cs="Times New Roman"/>
          <w:sz w:val="24"/>
          <w:szCs w:val="24"/>
        </w:rPr>
        <w:t>Kur dërgesa është e destinuar për rikuperim të ndërmjetëm, impianti ku parashikohet të kryhet rikuperimi i ndërmjetëm ose jo</w:t>
      </w:r>
      <w:r w:rsidR="00A834C7" w:rsidRPr="001812B7">
        <w:rPr>
          <w:rFonts w:ascii="Times New Roman" w:hAnsi="Times New Roman" w:cs="Times New Roman"/>
          <w:sz w:val="24"/>
          <w:szCs w:val="24"/>
        </w:rPr>
        <w:t xml:space="preserve"> i </w:t>
      </w:r>
      <w:r w:rsidR="00652A8F" w:rsidRPr="001812B7">
        <w:rPr>
          <w:rFonts w:ascii="Times New Roman" w:hAnsi="Times New Roman" w:cs="Times New Roman"/>
          <w:sz w:val="24"/>
          <w:szCs w:val="24"/>
        </w:rPr>
        <w:t xml:space="preserve">ndërmjetëm që pason drejtpërdrejt rikuperimin fillestar të ndërmjetëm, si dhe kodet R të këtyre operacioneve, </w:t>
      </w:r>
      <w:r w:rsidR="00FF3BCC" w:rsidRPr="001812B7">
        <w:rPr>
          <w:rFonts w:ascii="Times New Roman" w:hAnsi="Times New Roman" w:cs="Times New Roman"/>
          <w:sz w:val="24"/>
          <w:szCs w:val="24"/>
        </w:rPr>
        <w:t>p</w:t>
      </w:r>
      <w:r w:rsidR="00FE4564" w:rsidRPr="001812B7">
        <w:rPr>
          <w:rFonts w:ascii="Times New Roman" w:hAnsi="Times New Roman" w:cs="Times New Roman"/>
          <w:sz w:val="24"/>
          <w:szCs w:val="24"/>
        </w:rPr>
        <w:t>ë</w:t>
      </w:r>
      <w:r w:rsidR="00FF3BCC" w:rsidRPr="001812B7">
        <w:rPr>
          <w:rFonts w:ascii="Times New Roman" w:hAnsi="Times New Roman" w:cs="Times New Roman"/>
          <w:sz w:val="24"/>
          <w:szCs w:val="24"/>
        </w:rPr>
        <w:t>rcaktohen</w:t>
      </w:r>
      <w:r w:rsidR="00652A8F" w:rsidRPr="001812B7">
        <w:rPr>
          <w:rFonts w:ascii="Times New Roman" w:hAnsi="Times New Roman" w:cs="Times New Roman"/>
          <w:sz w:val="24"/>
          <w:szCs w:val="24"/>
        </w:rPr>
        <w:t xml:space="preserve"> gjithashtu në dokumentin e </w:t>
      </w:r>
      <w:r w:rsidR="002E345F" w:rsidRPr="001812B7">
        <w:rPr>
          <w:rFonts w:ascii="Times New Roman" w:hAnsi="Times New Roman" w:cs="Times New Roman"/>
          <w:sz w:val="24"/>
          <w:szCs w:val="24"/>
        </w:rPr>
        <w:t>Shtojc</w:t>
      </w:r>
      <w:r w:rsidR="0084031E" w:rsidRPr="001812B7">
        <w:rPr>
          <w:rFonts w:ascii="Times New Roman" w:hAnsi="Times New Roman" w:cs="Times New Roman"/>
          <w:sz w:val="24"/>
          <w:szCs w:val="24"/>
        </w:rPr>
        <w:t>ë</w:t>
      </w:r>
      <w:r w:rsidR="00406C02" w:rsidRPr="001812B7">
        <w:rPr>
          <w:rFonts w:ascii="Times New Roman" w:hAnsi="Times New Roman" w:cs="Times New Roman"/>
          <w:sz w:val="24"/>
          <w:szCs w:val="24"/>
        </w:rPr>
        <w:t>s</w:t>
      </w:r>
      <w:r w:rsidR="00652A8F" w:rsidRPr="001812B7">
        <w:rPr>
          <w:rFonts w:ascii="Times New Roman" w:hAnsi="Times New Roman" w:cs="Times New Roman"/>
          <w:sz w:val="24"/>
          <w:szCs w:val="24"/>
        </w:rPr>
        <w:t xml:space="preserve"> VII, përveç rikuperimit fillestar të ndërmjetëm, si dhe, kur është e mundur, impiantet ku parashikohet rikuperimi i mëtejshëm i ndërmjetëm ose jo</w:t>
      </w:r>
      <w:r w:rsidR="00A20112" w:rsidRPr="001812B7">
        <w:rPr>
          <w:rFonts w:ascii="Times New Roman" w:hAnsi="Times New Roman" w:cs="Times New Roman"/>
          <w:sz w:val="24"/>
          <w:szCs w:val="24"/>
        </w:rPr>
        <w:t xml:space="preserve"> i </w:t>
      </w:r>
      <w:r w:rsidR="00652A8F" w:rsidRPr="001812B7">
        <w:rPr>
          <w:rFonts w:ascii="Times New Roman" w:hAnsi="Times New Roman" w:cs="Times New Roman"/>
          <w:sz w:val="24"/>
          <w:szCs w:val="24"/>
        </w:rPr>
        <w:t>ndërmjetëm dhe kodet përkatëse të operacioneve të rikuperimit.</w:t>
      </w:r>
    </w:p>
    <w:p w14:paraId="00A93F1B" w14:textId="5E763C08" w:rsidR="00652A8F"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8. </w:t>
      </w:r>
      <w:r w:rsidR="00652A8F" w:rsidRPr="001812B7">
        <w:rPr>
          <w:rFonts w:ascii="Times New Roman" w:hAnsi="Times New Roman" w:cs="Times New Roman"/>
          <w:sz w:val="24"/>
          <w:szCs w:val="24"/>
        </w:rPr>
        <w:t xml:space="preserve">Impianti i rikuperimit ose laboratori, brenda </w:t>
      </w:r>
      <w:r w:rsidR="007974C1" w:rsidRPr="001812B7">
        <w:rPr>
          <w:rFonts w:ascii="Times New Roman" w:hAnsi="Times New Roman" w:cs="Times New Roman"/>
          <w:sz w:val="24"/>
          <w:szCs w:val="24"/>
        </w:rPr>
        <w:t>2 (</w:t>
      </w:r>
      <w:r w:rsidR="00652A8F" w:rsidRPr="001812B7">
        <w:rPr>
          <w:rFonts w:ascii="Times New Roman" w:hAnsi="Times New Roman" w:cs="Times New Roman"/>
          <w:sz w:val="24"/>
          <w:szCs w:val="24"/>
        </w:rPr>
        <w:t>dy</w:t>
      </w:r>
      <w:r w:rsidR="007974C1" w:rsidRPr="001812B7">
        <w:rPr>
          <w:rFonts w:ascii="Times New Roman" w:hAnsi="Times New Roman" w:cs="Times New Roman"/>
          <w:sz w:val="24"/>
          <w:szCs w:val="24"/>
        </w:rPr>
        <w:t>)</w:t>
      </w:r>
      <w:r w:rsidR="00652A8F" w:rsidRPr="001812B7">
        <w:rPr>
          <w:rFonts w:ascii="Times New Roman" w:hAnsi="Times New Roman" w:cs="Times New Roman"/>
          <w:sz w:val="24"/>
          <w:szCs w:val="24"/>
        </w:rPr>
        <w:t xml:space="preserve"> ditëve pune nga marrja e mbetjeve, t’i japë konfirmim personit që organizon dërgesën se mbetjet janë pranuar, duke plotësuar informacionin përkatës në </w:t>
      </w:r>
      <w:r w:rsidR="002E345F" w:rsidRPr="001812B7">
        <w:rPr>
          <w:rFonts w:ascii="Times New Roman" w:hAnsi="Times New Roman" w:cs="Times New Roman"/>
          <w:sz w:val="24"/>
          <w:szCs w:val="24"/>
        </w:rPr>
        <w:t>Shtojcën</w:t>
      </w:r>
      <w:r w:rsidR="00652A8F" w:rsidRPr="001812B7">
        <w:rPr>
          <w:rFonts w:ascii="Times New Roman" w:hAnsi="Times New Roman" w:cs="Times New Roman"/>
          <w:sz w:val="24"/>
          <w:szCs w:val="24"/>
        </w:rPr>
        <w:t xml:space="preserve"> VII. </w:t>
      </w:r>
    </w:p>
    <w:p w14:paraId="0936B59D" w14:textId="78E9F9B6" w:rsidR="00046752"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9. </w:t>
      </w:r>
      <w:r w:rsidR="00652A8F" w:rsidRPr="001812B7">
        <w:rPr>
          <w:rFonts w:ascii="Times New Roman" w:hAnsi="Times New Roman" w:cs="Times New Roman"/>
          <w:sz w:val="24"/>
          <w:szCs w:val="24"/>
        </w:rPr>
        <w:t xml:space="preserve">Impianti i rikuperimit, sa më shpejt që të jetë e mundur dhe jo më vonë se 30 </w:t>
      </w:r>
      <w:r w:rsidR="007974C1" w:rsidRPr="001812B7">
        <w:rPr>
          <w:rFonts w:ascii="Times New Roman" w:hAnsi="Times New Roman" w:cs="Times New Roman"/>
          <w:sz w:val="24"/>
          <w:szCs w:val="24"/>
        </w:rPr>
        <w:t>(tridhjet</w:t>
      </w:r>
      <w:r w:rsidR="00E8636D" w:rsidRPr="001812B7">
        <w:rPr>
          <w:rFonts w:ascii="Times New Roman" w:hAnsi="Times New Roman" w:cs="Times New Roman"/>
          <w:sz w:val="24"/>
          <w:szCs w:val="24"/>
        </w:rPr>
        <w:t>ë</w:t>
      </w:r>
      <w:r w:rsidR="007974C1" w:rsidRPr="001812B7">
        <w:rPr>
          <w:rFonts w:ascii="Times New Roman" w:hAnsi="Times New Roman" w:cs="Times New Roman"/>
          <w:sz w:val="24"/>
          <w:szCs w:val="24"/>
        </w:rPr>
        <w:t xml:space="preserve">) </w:t>
      </w:r>
      <w:r w:rsidR="00652A8F" w:rsidRPr="001812B7">
        <w:rPr>
          <w:rFonts w:ascii="Times New Roman" w:hAnsi="Times New Roman" w:cs="Times New Roman"/>
          <w:sz w:val="24"/>
          <w:szCs w:val="24"/>
        </w:rPr>
        <w:t xml:space="preserve">ditë pas përfundimit të operacionit të rikuperimit, dhe në çdo rast jo më vonë se </w:t>
      </w:r>
      <w:r w:rsidR="007974C1" w:rsidRPr="001812B7">
        <w:rPr>
          <w:rFonts w:ascii="Times New Roman" w:hAnsi="Times New Roman" w:cs="Times New Roman"/>
          <w:sz w:val="24"/>
          <w:szCs w:val="24"/>
        </w:rPr>
        <w:t>1 (</w:t>
      </w:r>
      <w:r w:rsidR="00652A8F" w:rsidRPr="001812B7">
        <w:rPr>
          <w:rFonts w:ascii="Times New Roman" w:hAnsi="Times New Roman" w:cs="Times New Roman"/>
          <w:sz w:val="24"/>
          <w:szCs w:val="24"/>
        </w:rPr>
        <w:t>një</w:t>
      </w:r>
      <w:r w:rsidR="007974C1" w:rsidRPr="001812B7">
        <w:rPr>
          <w:rFonts w:ascii="Times New Roman" w:hAnsi="Times New Roman" w:cs="Times New Roman"/>
          <w:sz w:val="24"/>
          <w:szCs w:val="24"/>
        </w:rPr>
        <w:t>)</w:t>
      </w:r>
      <w:r w:rsidR="00652A8F" w:rsidRPr="001812B7">
        <w:rPr>
          <w:rFonts w:ascii="Times New Roman" w:hAnsi="Times New Roman" w:cs="Times New Roman"/>
          <w:sz w:val="24"/>
          <w:szCs w:val="24"/>
        </w:rPr>
        <w:t xml:space="preserve"> vit pas marrjes së mbetjeve, nën përgjegjësinë e tij, të lëshojë një certifikatë që vërteton përfundimin e rikuperimit, duke plotësuar informacionin përkatës në </w:t>
      </w:r>
      <w:r w:rsidR="002E345F" w:rsidRPr="001812B7">
        <w:rPr>
          <w:rFonts w:ascii="Times New Roman" w:hAnsi="Times New Roman" w:cs="Times New Roman"/>
          <w:sz w:val="24"/>
          <w:szCs w:val="24"/>
        </w:rPr>
        <w:t>Shtojcën</w:t>
      </w:r>
      <w:r w:rsidR="00652A8F" w:rsidRPr="001812B7">
        <w:rPr>
          <w:rFonts w:ascii="Times New Roman" w:hAnsi="Times New Roman" w:cs="Times New Roman"/>
          <w:sz w:val="24"/>
          <w:szCs w:val="24"/>
        </w:rPr>
        <w:t xml:space="preserve"> VII. </w:t>
      </w:r>
    </w:p>
    <w:p w14:paraId="7BD946C4" w14:textId="64FBBDE1" w:rsidR="00652A8F"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10. </w:t>
      </w:r>
      <w:r w:rsidR="00652A8F" w:rsidRPr="001812B7">
        <w:rPr>
          <w:rFonts w:ascii="Times New Roman" w:hAnsi="Times New Roman" w:cs="Times New Roman"/>
          <w:sz w:val="24"/>
          <w:szCs w:val="24"/>
        </w:rPr>
        <w:t>Personi që organizon dërgesën ose marrësi vë</w:t>
      </w:r>
      <w:r w:rsidR="00CB7C5A" w:rsidRPr="001812B7">
        <w:rPr>
          <w:rFonts w:ascii="Times New Roman" w:hAnsi="Times New Roman" w:cs="Times New Roman"/>
          <w:sz w:val="24"/>
          <w:szCs w:val="24"/>
        </w:rPr>
        <w:t xml:space="preserve"> </w:t>
      </w:r>
      <w:r w:rsidR="00652A8F" w:rsidRPr="001812B7">
        <w:rPr>
          <w:rFonts w:ascii="Times New Roman" w:hAnsi="Times New Roman" w:cs="Times New Roman"/>
          <w:sz w:val="24"/>
          <w:szCs w:val="24"/>
        </w:rPr>
        <w:t xml:space="preserve">në dispozicion një kopje të kontratës së përmendur në </w:t>
      </w:r>
      <w:r w:rsidR="00685C30" w:rsidRPr="001812B7">
        <w:rPr>
          <w:rFonts w:ascii="Times New Roman" w:hAnsi="Times New Roman" w:cs="Times New Roman"/>
          <w:sz w:val="24"/>
          <w:szCs w:val="24"/>
        </w:rPr>
        <w:t>g</w:t>
      </w:r>
      <w:r w:rsidR="00BF1DB7" w:rsidRPr="001812B7">
        <w:rPr>
          <w:rFonts w:ascii="Times New Roman" w:hAnsi="Times New Roman" w:cs="Times New Roman"/>
          <w:sz w:val="24"/>
          <w:szCs w:val="24"/>
        </w:rPr>
        <w:t>ë</w:t>
      </w:r>
      <w:r w:rsidR="00685C30" w:rsidRPr="001812B7">
        <w:rPr>
          <w:rFonts w:ascii="Times New Roman" w:hAnsi="Times New Roman" w:cs="Times New Roman"/>
          <w:sz w:val="24"/>
          <w:szCs w:val="24"/>
        </w:rPr>
        <w:t>rm</w:t>
      </w:r>
      <w:r w:rsidR="00BF1DB7" w:rsidRPr="001812B7">
        <w:rPr>
          <w:rFonts w:ascii="Times New Roman" w:hAnsi="Times New Roman" w:cs="Times New Roman"/>
          <w:sz w:val="24"/>
          <w:szCs w:val="24"/>
        </w:rPr>
        <w:t>ë</w:t>
      </w:r>
      <w:r w:rsidR="00685C30" w:rsidRPr="001812B7">
        <w:rPr>
          <w:rFonts w:ascii="Times New Roman" w:hAnsi="Times New Roman" w:cs="Times New Roman"/>
          <w:sz w:val="24"/>
          <w:szCs w:val="24"/>
        </w:rPr>
        <w:t xml:space="preserve">n </w:t>
      </w:r>
      <w:r w:rsidR="00434308" w:rsidRPr="001812B7">
        <w:rPr>
          <w:rFonts w:ascii="Times New Roman" w:hAnsi="Times New Roman" w:cs="Times New Roman"/>
          <w:sz w:val="24"/>
          <w:szCs w:val="24"/>
        </w:rPr>
        <w:t>(</w:t>
      </w:r>
      <w:r w:rsidR="00685C30" w:rsidRPr="001812B7">
        <w:rPr>
          <w:rFonts w:ascii="Times New Roman" w:hAnsi="Times New Roman" w:cs="Times New Roman"/>
          <w:sz w:val="24"/>
          <w:szCs w:val="24"/>
        </w:rPr>
        <w:t>b</w:t>
      </w:r>
      <w:r w:rsidR="00434308" w:rsidRPr="001812B7">
        <w:rPr>
          <w:rFonts w:ascii="Times New Roman" w:hAnsi="Times New Roman" w:cs="Times New Roman"/>
          <w:sz w:val="24"/>
          <w:szCs w:val="24"/>
        </w:rPr>
        <w:t>)</w:t>
      </w:r>
      <w:r w:rsidR="00685C30"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685C30" w:rsidRPr="001812B7">
        <w:rPr>
          <w:rFonts w:ascii="Times New Roman" w:hAnsi="Times New Roman" w:cs="Times New Roman"/>
          <w:sz w:val="24"/>
          <w:szCs w:val="24"/>
        </w:rPr>
        <w:t xml:space="preserve"> pik</w:t>
      </w:r>
      <w:r w:rsidR="00BF1DB7" w:rsidRPr="001812B7">
        <w:rPr>
          <w:rFonts w:ascii="Times New Roman" w:hAnsi="Times New Roman" w:cs="Times New Roman"/>
          <w:sz w:val="24"/>
          <w:szCs w:val="24"/>
        </w:rPr>
        <w:t>ë</w:t>
      </w:r>
      <w:r w:rsidR="00685C30" w:rsidRPr="001812B7">
        <w:rPr>
          <w:rFonts w:ascii="Times New Roman" w:hAnsi="Times New Roman" w:cs="Times New Roman"/>
          <w:sz w:val="24"/>
          <w:szCs w:val="24"/>
        </w:rPr>
        <w:t>s 3 t</w:t>
      </w:r>
      <w:r w:rsidR="00BF1DB7" w:rsidRPr="001812B7">
        <w:rPr>
          <w:rFonts w:ascii="Times New Roman" w:hAnsi="Times New Roman" w:cs="Times New Roman"/>
          <w:sz w:val="24"/>
          <w:szCs w:val="24"/>
        </w:rPr>
        <w:t>ë</w:t>
      </w:r>
      <w:r w:rsidR="00685C30"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685C30" w:rsidRPr="001812B7">
        <w:rPr>
          <w:rFonts w:ascii="Times New Roman" w:hAnsi="Times New Roman" w:cs="Times New Roman"/>
          <w:sz w:val="24"/>
          <w:szCs w:val="24"/>
        </w:rPr>
        <w:t xml:space="preserve">tij neni </w:t>
      </w:r>
      <w:r w:rsidR="00652A8F" w:rsidRPr="001812B7">
        <w:rPr>
          <w:rFonts w:ascii="Times New Roman" w:hAnsi="Times New Roman" w:cs="Times New Roman"/>
          <w:sz w:val="24"/>
          <w:szCs w:val="24"/>
        </w:rPr>
        <w:t xml:space="preserve">dhe të çdo marrëveshjeje sipas </w:t>
      </w:r>
      <w:r w:rsidR="00A43AA7" w:rsidRPr="001812B7">
        <w:rPr>
          <w:rFonts w:ascii="Times New Roman" w:hAnsi="Times New Roman" w:cs="Times New Roman"/>
          <w:sz w:val="24"/>
          <w:szCs w:val="24"/>
        </w:rPr>
        <w:t>g</w:t>
      </w:r>
      <w:r w:rsidR="00BF1DB7" w:rsidRPr="001812B7">
        <w:rPr>
          <w:rFonts w:ascii="Times New Roman" w:hAnsi="Times New Roman" w:cs="Times New Roman"/>
          <w:sz w:val="24"/>
          <w:szCs w:val="24"/>
        </w:rPr>
        <w:t>ë</w:t>
      </w:r>
      <w:r w:rsidR="00A43AA7" w:rsidRPr="001812B7">
        <w:rPr>
          <w:rFonts w:ascii="Times New Roman" w:hAnsi="Times New Roman" w:cs="Times New Roman"/>
          <w:sz w:val="24"/>
          <w:szCs w:val="24"/>
        </w:rPr>
        <w:t>rm</w:t>
      </w:r>
      <w:r w:rsidR="00BF1DB7" w:rsidRPr="001812B7">
        <w:rPr>
          <w:rFonts w:ascii="Times New Roman" w:hAnsi="Times New Roman" w:cs="Times New Roman"/>
          <w:sz w:val="24"/>
          <w:szCs w:val="24"/>
        </w:rPr>
        <w:t>ë</w:t>
      </w:r>
      <w:r w:rsidR="00A43AA7" w:rsidRPr="001812B7">
        <w:rPr>
          <w:rFonts w:ascii="Times New Roman" w:hAnsi="Times New Roman" w:cs="Times New Roman"/>
          <w:sz w:val="24"/>
          <w:szCs w:val="24"/>
        </w:rPr>
        <w:t xml:space="preserve">s </w:t>
      </w:r>
      <w:r w:rsidR="0045270D" w:rsidRPr="001812B7">
        <w:rPr>
          <w:rFonts w:ascii="Times New Roman" w:hAnsi="Times New Roman" w:cs="Times New Roman"/>
          <w:sz w:val="24"/>
          <w:szCs w:val="24"/>
        </w:rPr>
        <w:t>(</w:t>
      </w:r>
      <w:r w:rsidR="00A43AA7" w:rsidRPr="001812B7">
        <w:rPr>
          <w:rFonts w:ascii="Times New Roman" w:hAnsi="Times New Roman" w:cs="Times New Roman"/>
          <w:sz w:val="24"/>
          <w:szCs w:val="24"/>
        </w:rPr>
        <w:t>a</w:t>
      </w:r>
      <w:r w:rsidR="0045270D" w:rsidRPr="001812B7">
        <w:rPr>
          <w:rFonts w:ascii="Times New Roman" w:hAnsi="Times New Roman" w:cs="Times New Roman"/>
          <w:sz w:val="24"/>
          <w:szCs w:val="24"/>
        </w:rPr>
        <w:t>)</w:t>
      </w:r>
      <w:r w:rsidR="00A43AA7"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A43AA7" w:rsidRPr="001812B7">
        <w:rPr>
          <w:rFonts w:ascii="Times New Roman" w:hAnsi="Times New Roman" w:cs="Times New Roman"/>
          <w:sz w:val="24"/>
          <w:szCs w:val="24"/>
        </w:rPr>
        <w:t xml:space="preserve"> </w:t>
      </w:r>
      <w:r w:rsidR="000376EB" w:rsidRPr="001812B7">
        <w:rPr>
          <w:rFonts w:ascii="Times New Roman" w:hAnsi="Times New Roman" w:cs="Times New Roman"/>
          <w:sz w:val="24"/>
          <w:szCs w:val="24"/>
        </w:rPr>
        <w:t>pik</w:t>
      </w:r>
      <w:r w:rsidR="00BF1DB7" w:rsidRPr="001812B7">
        <w:rPr>
          <w:rFonts w:ascii="Times New Roman" w:hAnsi="Times New Roman" w:cs="Times New Roman"/>
          <w:sz w:val="24"/>
          <w:szCs w:val="24"/>
        </w:rPr>
        <w:t>ë</w:t>
      </w:r>
      <w:r w:rsidR="000376EB" w:rsidRPr="001812B7">
        <w:rPr>
          <w:rFonts w:ascii="Times New Roman" w:hAnsi="Times New Roman" w:cs="Times New Roman"/>
          <w:sz w:val="24"/>
          <w:szCs w:val="24"/>
        </w:rPr>
        <w:t>s 5 t</w:t>
      </w:r>
      <w:r w:rsidR="00BF1DB7" w:rsidRPr="001812B7">
        <w:rPr>
          <w:rFonts w:ascii="Times New Roman" w:hAnsi="Times New Roman" w:cs="Times New Roman"/>
          <w:sz w:val="24"/>
          <w:szCs w:val="24"/>
        </w:rPr>
        <w:t>ë</w:t>
      </w:r>
      <w:r w:rsidR="000376EB" w:rsidRPr="001812B7">
        <w:rPr>
          <w:rFonts w:ascii="Times New Roman" w:hAnsi="Times New Roman" w:cs="Times New Roman"/>
          <w:sz w:val="24"/>
          <w:szCs w:val="24"/>
        </w:rPr>
        <w:t xml:space="preserve"> </w:t>
      </w:r>
      <w:r w:rsidR="00652A8F" w:rsidRPr="001812B7">
        <w:rPr>
          <w:rFonts w:ascii="Times New Roman" w:hAnsi="Times New Roman" w:cs="Times New Roman"/>
          <w:sz w:val="24"/>
          <w:szCs w:val="24"/>
        </w:rPr>
        <w:t xml:space="preserve">nenit 4, </w:t>
      </w:r>
      <w:r w:rsidR="006A647A" w:rsidRPr="001812B7">
        <w:rPr>
          <w:rFonts w:ascii="Times New Roman" w:hAnsi="Times New Roman" w:cs="Times New Roman"/>
          <w:sz w:val="24"/>
          <w:szCs w:val="24"/>
        </w:rPr>
        <w:t>inspektoratit p</w:t>
      </w:r>
      <w:r w:rsidR="00F545EB" w:rsidRPr="001812B7">
        <w:rPr>
          <w:rFonts w:ascii="Times New Roman" w:hAnsi="Times New Roman" w:cs="Times New Roman"/>
          <w:sz w:val="24"/>
          <w:szCs w:val="24"/>
        </w:rPr>
        <w:t>ë</w:t>
      </w:r>
      <w:r w:rsidR="006A647A" w:rsidRPr="001812B7">
        <w:rPr>
          <w:rFonts w:ascii="Times New Roman" w:hAnsi="Times New Roman" w:cs="Times New Roman"/>
          <w:sz w:val="24"/>
          <w:szCs w:val="24"/>
        </w:rPr>
        <w:t>rkat</w:t>
      </w:r>
      <w:r w:rsidR="00F545EB" w:rsidRPr="001812B7">
        <w:rPr>
          <w:rFonts w:ascii="Times New Roman" w:hAnsi="Times New Roman" w:cs="Times New Roman"/>
          <w:sz w:val="24"/>
          <w:szCs w:val="24"/>
        </w:rPr>
        <w:t>ë</w:t>
      </w:r>
      <w:r w:rsidR="006A647A" w:rsidRPr="001812B7">
        <w:rPr>
          <w:rFonts w:ascii="Times New Roman" w:hAnsi="Times New Roman" w:cs="Times New Roman"/>
          <w:sz w:val="24"/>
          <w:szCs w:val="24"/>
        </w:rPr>
        <w:t>s</w:t>
      </w:r>
      <w:r w:rsidR="00652A8F" w:rsidRPr="001812B7">
        <w:rPr>
          <w:rFonts w:ascii="Times New Roman" w:hAnsi="Times New Roman" w:cs="Times New Roman"/>
          <w:sz w:val="24"/>
          <w:szCs w:val="24"/>
        </w:rPr>
        <w:t>, me kërkesë të tyre.</w:t>
      </w:r>
    </w:p>
    <w:p w14:paraId="597CCCA8" w14:textId="62EB5598" w:rsidR="00652A8F" w:rsidRPr="001812B7" w:rsidRDefault="00D25B9E"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11. </w:t>
      </w:r>
      <w:r w:rsidR="00652A8F" w:rsidRPr="001812B7">
        <w:rPr>
          <w:rFonts w:ascii="Times New Roman" w:hAnsi="Times New Roman" w:cs="Times New Roman"/>
          <w:sz w:val="24"/>
          <w:szCs w:val="24"/>
        </w:rPr>
        <w:t xml:space="preserve">Informacioni i kërkuar në </w:t>
      </w:r>
      <w:r w:rsidR="002E345F" w:rsidRPr="001812B7">
        <w:rPr>
          <w:rFonts w:ascii="Times New Roman" w:hAnsi="Times New Roman" w:cs="Times New Roman"/>
          <w:sz w:val="24"/>
          <w:szCs w:val="24"/>
        </w:rPr>
        <w:t>Shtojcën</w:t>
      </w:r>
      <w:r w:rsidR="00652A8F" w:rsidRPr="001812B7">
        <w:rPr>
          <w:rFonts w:ascii="Times New Roman" w:hAnsi="Times New Roman" w:cs="Times New Roman"/>
          <w:sz w:val="24"/>
          <w:szCs w:val="24"/>
        </w:rPr>
        <w:t xml:space="preserve"> VII </w:t>
      </w:r>
      <w:r w:rsidR="000D51A2" w:rsidRPr="001812B7">
        <w:rPr>
          <w:rFonts w:ascii="Times New Roman" w:hAnsi="Times New Roman" w:cs="Times New Roman"/>
          <w:sz w:val="24"/>
          <w:szCs w:val="24"/>
        </w:rPr>
        <w:t>ë</w:t>
      </w:r>
      <w:r w:rsidR="00281055" w:rsidRPr="001812B7">
        <w:rPr>
          <w:rFonts w:ascii="Times New Roman" w:hAnsi="Times New Roman" w:cs="Times New Roman"/>
          <w:sz w:val="24"/>
          <w:szCs w:val="24"/>
        </w:rPr>
        <w:t>sht</w:t>
      </w:r>
      <w:r w:rsidR="000D51A2" w:rsidRPr="001812B7">
        <w:rPr>
          <w:rFonts w:ascii="Times New Roman" w:hAnsi="Times New Roman" w:cs="Times New Roman"/>
          <w:sz w:val="24"/>
          <w:szCs w:val="24"/>
        </w:rPr>
        <w:t>ë</w:t>
      </w:r>
      <w:r w:rsidR="00652A8F" w:rsidRPr="001812B7">
        <w:rPr>
          <w:rFonts w:ascii="Times New Roman" w:hAnsi="Times New Roman" w:cs="Times New Roman"/>
          <w:sz w:val="24"/>
          <w:szCs w:val="24"/>
        </w:rPr>
        <w:t xml:space="preserve"> i disponueshëm për qëllime të inspektimit, zbatimit, planifikimit dhe statistikave</w:t>
      </w:r>
      <w:r w:rsidR="00663B29" w:rsidRPr="001812B7">
        <w:rPr>
          <w:rFonts w:ascii="Times New Roman" w:hAnsi="Times New Roman" w:cs="Times New Roman"/>
          <w:sz w:val="24"/>
          <w:szCs w:val="24"/>
        </w:rPr>
        <w:t>.</w:t>
      </w:r>
    </w:p>
    <w:p w14:paraId="23C421D3" w14:textId="793FA20D" w:rsidR="00652A8F" w:rsidRPr="001812B7" w:rsidRDefault="00132450"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12. </w:t>
      </w:r>
      <w:r w:rsidR="00652A8F" w:rsidRPr="001812B7">
        <w:rPr>
          <w:rFonts w:ascii="Times New Roman" w:hAnsi="Times New Roman" w:cs="Times New Roman"/>
          <w:sz w:val="24"/>
          <w:szCs w:val="24"/>
        </w:rPr>
        <w:t xml:space="preserve">Informacioni i përmendur në </w:t>
      </w:r>
      <w:r w:rsidR="00A265A2" w:rsidRPr="001812B7">
        <w:rPr>
          <w:rFonts w:ascii="Times New Roman" w:hAnsi="Times New Roman" w:cs="Times New Roman"/>
          <w:sz w:val="24"/>
          <w:szCs w:val="24"/>
        </w:rPr>
        <w:t>pikat</w:t>
      </w:r>
      <w:r w:rsidR="00652A8F" w:rsidRPr="001812B7">
        <w:rPr>
          <w:rFonts w:ascii="Times New Roman" w:hAnsi="Times New Roman" w:cs="Times New Roman"/>
          <w:sz w:val="24"/>
          <w:szCs w:val="24"/>
        </w:rPr>
        <w:t xml:space="preserve"> 2 deri në 9 </w:t>
      </w:r>
      <w:r w:rsidR="00A265A2" w:rsidRPr="001812B7">
        <w:rPr>
          <w:rFonts w:ascii="Times New Roman" w:hAnsi="Times New Roman" w:cs="Times New Roman"/>
          <w:sz w:val="24"/>
          <w:szCs w:val="24"/>
        </w:rPr>
        <w:t xml:space="preserve">të këtij neni </w:t>
      </w:r>
      <w:r w:rsidR="00652A8F" w:rsidRPr="001812B7">
        <w:rPr>
          <w:rFonts w:ascii="Times New Roman" w:hAnsi="Times New Roman" w:cs="Times New Roman"/>
          <w:sz w:val="24"/>
          <w:szCs w:val="24"/>
        </w:rPr>
        <w:t xml:space="preserve">trajtohet si konfidencial, kur kjo kërkohet nga legjislacioni kombëtar ose </w:t>
      </w:r>
      <w:r w:rsidR="00A82345" w:rsidRPr="001812B7">
        <w:rPr>
          <w:rFonts w:ascii="Times New Roman" w:hAnsi="Times New Roman" w:cs="Times New Roman"/>
          <w:sz w:val="24"/>
          <w:szCs w:val="24"/>
        </w:rPr>
        <w:t xml:space="preserve">nga </w:t>
      </w:r>
      <w:r w:rsidR="00652A8F" w:rsidRPr="001812B7">
        <w:rPr>
          <w:rFonts w:ascii="Times New Roman" w:hAnsi="Times New Roman" w:cs="Times New Roman"/>
          <w:sz w:val="24"/>
          <w:szCs w:val="24"/>
        </w:rPr>
        <w:t xml:space="preserve">legjislacioni </w:t>
      </w:r>
      <w:r w:rsidR="00A82345" w:rsidRPr="001812B7">
        <w:rPr>
          <w:rFonts w:ascii="Times New Roman" w:hAnsi="Times New Roman" w:cs="Times New Roman"/>
          <w:sz w:val="24"/>
          <w:szCs w:val="24"/>
        </w:rPr>
        <w:t>nd</w:t>
      </w:r>
      <w:r w:rsidR="00BF1DB7" w:rsidRPr="001812B7">
        <w:rPr>
          <w:rFonts w:ascii="Times New Roman" w:hAnsi="Times New Roman" w:cs="Times New Roman"/>
          <w:sz w:val="24"/>
          <w:szCs w:val="24"/>
        </w:rPr>
        <w:t>ë</w:t>
      </w:r>
      <w:r w:rsidR="00A82345" w:rsidRPr="001812B7">
        <w:rPr>
          <w:rFonts w:ascii="Times New Roman" w:hAnsi="Times New Roman" w:cs="Times New Roman"/>
          <w:sz w:val="24"/>
          <w:szCs w:val="24"/>
        </w:rPr>
        <w:t>rkomb</w:t>
      </w:r>
      <w:r w:rsidR="00BF1DB7" w:rsidRPr="001812B7">
        <w:rPr>
          <w:rFonts w:ascii="Times New Roman" w:hAnsi="Times New Roman" w:cs="Times New Roman"/>
          <w:sz w:val="24"/>
          <w:szCs w:val="24"/>
        </w:rPr>
        <w:t>ë</w:t>
      </w:r>
      <w:r w:rsidR="00A82345" w:rsidRPr="001812B7">
        <w:rPr>
          <w:rFonts w:ascii="Times New Roman" w:hAnsi="Times New Roman" w:cs="Times New Roman"/>
          <w:sz w:val="24"/>
          <w:szCs w:val="24"/>
        </w:rPr>
        <w:t>tar</w:t>
      </w:r>
      <w:r w:rsidR="00E4305E" w:rsidRPr="001812B7">
        <w:rPr>
          <w:rFonts w:ascii="Times New Roman" w:hAnsi="Times New Roman" w:cs="Times New Roman"/>
          <w:sz w:val="24"/>
          <w:szCs w:val="24"/>
        </w:rPr>
        <w:t>.</w:t>
      </w:r>
      <w:r w:rsidR="0060143E" w:rsidRPr="001812B7">
        <w:rPr>
          <w:rFonts w:ascii="Times New Roman" w:hAnsi="Times New Roman" w:cs="Times New Roman"/>
          <w:sz w:val="24"/>
          <w:szCs w:val="24"/>
        </w:rPr>
        <w:t xml:space="preserve"> </w:t>
      </w:r>
    </w:p>
    <w:p w14:paraId="7DC3907A" w14:textId="586F2A65" w:rsidR="00652A8F" w:rsidRPr="001812B7" w:rsidRDefault="00132450" w:rsidP="00495D9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13. </w:t>
      </w:r>
      <w:r w:rsidR="003F5E33" w:rsidRPr="001812B7">
        <w:rPr>
          <w:rFonts w:ascii="Times New Roman" w:hAnsi="Times New Roman" w:cs="Times New Roman"/>
          <w:sz w:val="24"/>
          <w:szCs w:val="24"/>
        </w:rPr>
        <w:t xml:space="preserve">Kur mbetjet dërgohen ndërmjet dy </w:t>
      </w:r>
      <w:r w:rsidR="00427EF9" w:rsidRPr="001812B7">
        <w:rPr>
          <w:rFonts w:ascii="Times New Roman" w:hAnsi="Times New Roman" w:cs="Times New Roman"/>
          <w:sz w:val="24"/>
          <w:szCs w:val="24"/>
        </w:rPr>
        <w:t xml:space="preserve">entiteteve </w:t>
      </w:r>
      <w:r w:rsidR="005338E9" w:rsidRPr="001812B7">
        <w:rPr>
          <w:rFonts w:ascii="Times New Roman" w:hAnsi="Times New Roman" w:cs="Times New Roman"/>
          <w:sz w:val="24"/>
          <w:szCs w:val="24"/>
        </w:rPr>
        <w:t>të</w:t>
      </w:r>
      <w:r w:rsidR="003F5E33" w:rsidRPr="001812B7">
        <w:rPr>
          <w:rFonts w:ascii="Times New Roman" w:hAnsi="Times New Roman" w:cs="Times New Roman"/>
          <w:sz w:val="24"/>
          <w:szCs w:val="24"/>
        </w:rPr>
        <w:t xml:space="preserve"> kontroll</w:t>
      </w:r>
      <w:r w:rsidR="005338E9" w:rsidRPr="001812B7">
        <w:rPr>
          <w:rFonts w:ascii="Times New Roman" w:hAnsi="Times New Roman" w:cs="Times New Roman"/>
          <w:sz w:val="24"/>
          <w:szCs w:val="24"/>
        </w:rPr>
        <w:t xml:space="preserve">uara nga i </w:t>
      </w:r>
      <w:r w:rsidR="003F5E33" w:rsidRPr="001812B7">
        <w:rPr>
          <w:rFonts w:ascii="Times New Roman" w:hAnsi="Times New Roman" w:cs="Times New Roman"/>
          <w:sz w:val="24"/>
          <w:szCs w:val="24"/>
        </w:rPr>
        <w:t xml:space="preserve">njëjti person juridik, kontrata e përmendur në </w:t>
      </w:r>
      <w:r w:rsidR="006D3D90" w:rsidRPr="001812B7">
        <w:rPr>
          <w:rFonts w:ascii="Times New Roman" w:hAnsi="Times New Roman" w:cs="Times New Roman"/>
          <w:sz w:val="24"/>
          <w:szCs w:val="24"/>
        </w:rPr>
        <w:t>g</w:t>
      </w:r>
      <w:r w:rsidR="00BF1DB7" w:rsidRPr="001812B7">
        <w:rPr>
          <w:rFonts w:ascii="Times New Roman" w:hAnsi="Times New Roman" w:cs="Times New Roman"/>
          <w:sz w:val="24"/>
          <w:szCs w:val="24"/>
        </w:rPr>
        <w:t>ë</w:t>
      </w:r>
      <w:r w:rsidR="006D3D90" w:rsidRPr="001812B7">
        <w:rPr>
          <w:rFonts w:ascii="Times New Roman" w:hAnsi="Times New Roman" w:cs="Times New Roman"/>
          <w:sz w:val="24"/>
          <w:szCs w:val="24"/>
        </w:rPr>
        <w:t>rm</w:t>
      </w:r>
      <w:r w:rsidR="00BF1DB7" w:rsidRPr="001812B7">
        <w:rPr>
          <w:rFonts w:ascii="Times New Roman" w:hAnsi="Times New Roman" w:cs="Times New Roman"/>
          <w:sz w:val="24"/>
          <w:szCs w:val="24"/>
        </w:rPr>
        <w:t>ë</w:t>
      </w:r>
      <w:r w:rsidR="006D3D90" w:rsidRPr="001812B7">
        <w:rPr>
          <w:rFonts w:ascii="Times New Roman" w:hAnsi="Times New Roman" w:cs="Times New Roman"/>
          <w:sz w:val="24"/>
          <w:szCs w:val="24"/>
        </w:rPr>
        <w:t xml:space="preserve">n </w:t>
      </w:r>
      <w:r w:rsidR="00434308" w:rsidRPr="001812B7">
        <w:rPr>
          <w:rFonts w:ascii="Times New Roman" w:hAnsi="Times New Roman" w:cs="Times New Roman"/>
          <w:sz w:val="24"/>
          <w:szCs w:val="24"/>
        </w:rPr>
        <w:t>(</w:t>
      </w:r>
      <w:r w:rsidR="006D3D90" w:rsidRPr="001812B7">
        <w:rPr>
          <w:rFonts w:ascii="Times New Roman" w:hAnsi="Times New Roman" w:cs="Times New Roman"/>
          <w:sz w:val="24"/>
          <w:szCs w:val="24"/>
        </w:rPr>
        <w:t>b) t</w:t>
      </w:r>
      <w:r w:rsidR="00BF1DB7" w:rsidRPr="001812B7">
        <w:rPr>
          <w:rFonts w:ascii="Times New Roman" w:hAnsi="Times New Roman" w:cs="Times New Roman"/>
          <w:sz w:val="24"/>
          <w:szCs w:val="24"/>
        </w:rPr>
        <w:t>ë</w:t>
      </w:r>
      <w:r w:rsidR="006D3D90" w:rsidRPr="001812B7">
        <w:rPr>
          <w:rFonts w:ascii="Times New Roman" w:hAnsi="Times New Roman" w:cs="Times New Roman"/>
          <w:sz w:val="24"/>
          <w:szCs w:val="24"/>
        </w:rPr>
        <w:t xml:space="preserve"> </w:t>
      </w:r>
      <w:r w:rsidR="003F5E33" w:rsidRPr="001812B7">
        <w:rPr>
          <w:rFonts w:ascii="Times New Roman" w:hAnsi="Times New Roman" w:cs="Times New Roman"/>
          <w:sz w:val="24"/>
          <w:szCs w:val="24"/>
        </w:rPr>
        <w:t>pikë</w:t>
      </w:r>
      <w:r w:rsidR="006D3D90" w:rsidRPr="001812B7">
        <w:rPr>
          <w:rFonts w:ascii="Times New Roman" w:hAnsi="Times New Roman" w:cs="Times New Roman"/>
          <w:sz w:val="24"/>
          <w:szCs w:val="24"/>
        </w:rPr>
        <w:t>s</w:t>
      </w:r>
      <w:r w:rsidR="003F5E33" w:rsidRPr="001812B7">
        <w:rPr>
          <w:rFonts w:ascii="Times New Roman" w:hAnsi="Times New Roman" w:cs="Times New Roman"/>
          <w:sz w:val="24"/>
          <w:szCs w:val="24"/>
        </w:rPr>
        <w:t xml:space="preserve"> </w:t>
      </w:r>
      <w:r w:rsidR="00704C6C" w:rsidRPr="001812B7">
        <w:rPr>
          <w:rFonts w:ascii="Times New Roman" w:hAnsi="Times New Roman" w:cs="Times New Roman"/>
          <w:sz w:val="24"/>
          <w:szCs w:val="24"/>
        </w:rPr>
        <w:t>3</w:t>
      </w:r>
      <w:r w:rsidR="006D3D90" w:rsidRPr="001812B7">
        <w:rPr>
          <w:rFonts w:ascii="Times New Roman" w:hAnsi="Times New Roman" w:cs="Times New Roman"/>
          <w:sz w:val="24"/>
          <w:szCs w:val="24"/>
        </w:rPr>
        <w:t xml:space="preserve"> t</w:t>
      </w:r>
      <w:r w:rsidR="00BF1DB7" w:rsidRPr="001812B7">
        <w:rPr>
          <w:rFonts w:ascii="Times New Roman" w:hAnsi="Times New Roman" w:cs="Times New Roman"/>
          <w:sz w:val="24"/>
          <w:szCs w:val="24"/>
        </w:rPr>
        <w:t>ë</w:t>
      </w:r>
      <w:r w:rsidR="006D3D90"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6D3D90" w:rsidRPr="001812B7">
        <w:rPr>
          <w:rFonts w:ascii="Times New Roman" w:hAnsi="Times New Roman" w:cs="Times New Roman"/>
          <w:sz w:val="24"/>
          <w:szCs w:val="24"/>
        </w:rPr>
        <w:t xml:space="preserve">tij neni </w:t>
      </w:r>
      <w:r w:rsidR="003F5E33" w:rsidRPr="001812B7">
        <w:rPr>
          <w:rFonts w:ascii="Times New Roman" w:hAnsi="Times New Roman" w:cs="Times New Roman"/>
          <w:sz w:val="24"/>
          <w:szCs w:val="24"/>
        </w:rPr>
        <w:t xml:space="preserve">zëvendësohet me një deklaratë </w:t>
      </w:r>
      <w:r w:rsidR="005338E9" w:rsidRPr="001812B7">
        <w:rPr>
          <w:rFonts w:ascii="Times New Roman" w:hAnsi="Times New Roman" w:cs="Times New Roman"/>
          <w:sz w:val="24"/>
          <w:szCs w:val="24"/>
        </w:rPr>
        <w:t xml:space="preserve">të </w:t>
      </w:r>
      <w:r w:rsidR="003F5E33" w:rsidRPr="001812B7">
        <w:rPr>
          <w:rFonts w:ascii="Times New Roman" w:hAnsi="Times New Roman" w:cs="Times New Roman"/>
          <w:sz w:val="24"/>
          <w:szCs w:val="24"/>
        </w:rPr>
        <w:t>person</w:t>
      </w:r>
      <w:r w:rsidR="005338E9" w:rsidRPr="001812B7">
        <w:rPr>
          <w:rFonts w:ascii="Times New Roman" w:hAnsi="Times New Roman" w:cs="Times New Roman"/>
          <w:sz w:val="24"/>
          <w:szCs w:val="24"/>
        </w:rPr>
        <w:t>it</w:t>
      </w:r>
      <w:r w:rsidR="003F5E33" w:rsidRPr="001812B7">
        <w:rPr>
          <w:rFonts w:ascii="Times New Roman" w:hAnsi="Times New Roman" w:cs="Times New Roman"/>
          <w:sz w:val="24"/>
          <w:szCs w:val="24"/>
        </w:rPr>
        <w:t xml:space="preserve"> juridik. </w:t>
      </w:r>
      <w:r w:rsidR="00652A8F" w:rsidRPr="001812B7">
        <w:rPr>
          <w:rFonts w:ascii="Times New Roman" w:hAnsi="Times New Roman" w:cs="Times New Roman"/>
          <w:sz w:val="24"/>
          <w:szCs w:val="24"/>
        </w:rPr>
        <w:t xml:space="preserve">Kjo deklaratë </w:t>
      </w:r>
      <w:r w:rsidR="00B04A8F" w:rsidRPr="001812B7">
        <w:rPr>
          <w:rFonts w:ascii="Times New Roman" w:hAnsi="Times New Roman" w:cs="Times New Roman"/>
          <w:sz w:val="24"/>
          <w:szCs w:val="24"/>
        </w:rPr>
        <w:t>p</w:t>
      </w:r>
      <w:r w:rsidR="00BF1DB7" w:rsidRPr="001812B7">
        <w:rPr>
          <w:rFonts w:ascii="Times New Roman" w:hAnsi="Times New Roman" w:cs="Times New Roman"/>
          <w:sz w:val="24"/>
          <w:szCs w:val="24"/>
        </w:rPr>
        <w:t>ë</w:t>
      </w:r>
      <w:r w:rsidR="00B04A8F" w:rsidRPr="001812B7">
        <w:rPr>
          <w:rFonts w:ascii="Times New Roman" w:hAnsi="Times New Roman" w:cs="Times New Roman"/>
          <w:sz w:val="24"/>
          <w:szCs w:val="24"/>
        </w:rPr>
        <w:t>rfshi</w:t>
      </w:r>
      <w:r w:rsidR="00281055" w:rsidRPr="001812B7">
        <w:rPr>
          <w:rFonts w:ascii="Times New Roman" w:hAnsi="Times New Roman" w:cs="Times New Roman"/>
          <w:sz w:val="24"/>
          <w:szCs w:val="24"/>
        </w:rPr>
        <w:t>n</w:t>
      </w:r>
      <w:r w:rsidR="00652A8F" w:rsidRPr="001812B7">
        <w:rPr>
          <w:rFonts w:ascii="Times New Roman" w:hAnsi="Times New Roman" w:cs="Times New Roman"/>
          <w:sz w:val="24"/>
          <w:szCs w:val="24"/>
        </w:rPr>
        <w:t xml:space="preserve"> detyrimet e përmendura në </w:t>
      </w:r>
      <w:r w:rsidR="00104C95" w:rsidRPr="001812B7">
        <w:rPr>
          <w:rFonts w:ascii="Times New Roman" w:hAnsi="Times New Roman" w:cs="Times New Roman"/>
          <w:sz w:val="24"/>
          <w:szCs w:val="24"/>
        </w:rPr>
        <w:t>g</w:t>
      </w:r>
      <w:r w:rsidR="00BF1DB7" w:rsidRPr="001812B7">
        <w:rPr>
          <w:rFonts w:ascii="Times New Roman" w:hAnsi="Times New Roman" w:cs="Times New Roman"/>
          <w:sz w:val="24"/>
          <w:szCs w:val="24"/>
        </w:rPr>
        <w:t>ë</w:t>
      </w:r>
      <w:r w:rsidR="00104C95" w:rsidRPr="001812B7">
        <w:rPr>
          <w:rFonts w:ascii="Times New Roman" w:hAnsi="Times New Roman" w:cs="Times New Roman"/>
          <w:sz w:val="24"/>
          <w:szCs w:val="24"/>
        </w:rPr>
        <w:t>rm</w:t>
      </w:r>
      <w:r w:rsidR="00BF1DB7" w:rsidRPr="001812B7">
        <w:rPr>
          <w:rFonts w:ascii="Times New Roman" w:hAnsi="Times New Roman" w:cs="Times New Roman"/>
          <w:sz w:val="24"/>
          <w:szCs w:val="24"/>
        </w:rPr>
        <w:t>ë</w:t>
      </w:r>
      <w:r w:rsidR="00104C95" w:rsidRPr="001812B7">
        <w:rPr>
          <w:rFonts w:ascii="Times New Roman" w:hAnsi="Times New Roman" w:cs="Times New Roman"/>
          <w:sz w:val="24"/>
          <w:szCs w:val="24"/>
        </w:rPr>
        <w:t xml:space="preserve">n </w:t>
      </w:r>
      <w:r w:rsidR="00434308" w:rsidRPr="001812B7">
        <w:rPr>
          <w:rFonts w:ascii="Times New Roman" w:hAnsi="Times New Roman" w:cs="Times New Roman"/>
          <w:sz w:val="24"/>
          <w:szCs w:val="24"/>
        </w:rPr>
        <w:t>(</w:t>
      </w:r>
      <w:r w:rsidR="00104C95" w:rsidRPr="001812B7">
        <w:rPr>
          <w:rFonts w:ascii="Times New Roman" w:hAnsi="Times New Roman" w:cs="Times New Roman"/>
          <w:sz w:val="24"/>
          <w:szCs w:val="24"/>
        </w:rPr>
        <w:t>b) t</w:t>
      </w:r>
      <w:r w:rsidR="00BF1DB7" w:rsidRPr="001812B7">
        <w:rPr>
          <w:rFonts w:ascii="Times New Roman" w:hAnsi="Times New Roman" w:cs="Times New Roman"/>
          <w:sz w:val="24"/>
          <w:szCs w:val="24"/>
        </w:rPr>
        <w:t>ë</w:t>
      </w:r>
      <w:r w:rsidR="00104C95" w:rsidRPr="001812B7">
        <w:rPr>
          <w:rFonts w:ascii="Times New Roman" w:hAnsi="Times New Roman" w:cs="Times New Roman"/>
          <w:sz w:val="24"/>
          <w:szCs w:val="24"/>
        </w:rPr>
        <w:t xml:space="preserve"> pik</w:t>
      </w:r>
      <w:r w:rsidR="00BF1DB7" w:rsidRPr="001812B7">
        <w:rPr>
          <w:rFonts w:ascii="Times New Roman" w:hAnsi="Times New Roman" w:cs="Times New Roman"/>
          <w:sz w:val="24"/>
          <w:szCs w:val="24"/>
        </w:rPr>
        <w:t>ë</w:t>
      </w:r>
      <w:r w:rsidR="00104C95" w:rsidRPr="001812B7">
        <w:rPr>
          <w:rFonts w:ascii="Times New Roman" w:hAnsi="Times New Roman" w:cs="Times New Roman"/>
          <w:sz w:val="24"/>
          <w:szCs w:val="24"/>
        </w:rPr>
        <w:t>s 3 t</w:t>
      </w:r>
      <w:r w:rsidR="00BF1DB7" w:rsidRPr="001812B7">
        <w:rPr>
          <w:rFonts w:ascii="Times New Roman" w:hAnsi="Times New Roman" w:cs="Times New Roman"/>
          <w:sz w:val="24"/>
          <w:szCs w:val="24"/>
        </w:rPr>
        <w:t>ë</w:t>
      </w:r>
      <w:r w:rsidR="00104C95" w:rsidRPr="001812B7">
        <w:rPr>
          <w:rFonts w:ascii="Times New Roman" w:hAnsi="Times New Roman" w:cs="Times New Roman"/>
          <w:sz w:val="24"/>
          <w:szCs w:val="24"/>
        </w:rPr>
        <w:t xml:space="preserve"> k</w:t>
      </w:r>
      <w:r w:rsidR="00BF1DB7" w:rsidRPr="001812B7">
        <w:rPr>
          <w:rFonts w:ascii="Times New Roman" w:hAnsi="Times New Roman" w:cs="Times New Roman"/>
          <w:sz w:val="24"/>
          <w:szCs w:val="24"/>
        </w:rPr>
        <w:t>ë</w:t>
      </w:r>
      <w:r w:rsidR="00104C95" w:rsidRPr="001812B7">
        <w:rPr>
          <w:rFonts w:ascii="Times New Roman" w:hAnsi="Times New Roman" w:cs="Times New Roman"/>
          <w:sz w:val="24"/>
          <w:szCs w:val="24"/>
        </w:rPr>
        <w:t>tij neni</w:t>
      </w:r>
      <w:r w:rsidR="00652A8F" w:rsidRPr="001812B7">
        <w:rPr>
          <w:rFonts w:ascii="Times New Roman" w:hAnsi="Times New Roman" w:cs="Times New Roman"/>
          <w:sz w:val="24"/>
          <w:szCs w:val="24"/>
        </w:rPr>
        <w:t>.</w:t>
      </w:r>
    </w:p>
    <w:p w14:paraId="309A7AD2" w14:textId="77777777" w:rsidR="00E61C1C" w:rsidRPr="001812B7" w:rsidRDefault="00E61C1C" w:rsidP="00495D94">
      <w:pPr>
        <w:pStyle w:val="TableParagraph"/>
        <w:jc w:val="both"/>
        <w:rPr>
          <w:rFonts w:ascii="Times New Roman" w:hAnsi="Times New Roman" w:cs="Times New Roman"/>
          <w:sz w:val="24"/>
          <w:szCs w:val="24"/>
        </w:rPr>
      </w:pPr>
    </w:p>
    <w:p w14:paraId="36FCDD1A" w14:textId="58F18C8E" w:rsidR="0065532B" w:rsidRPr="001812B7" w:rsidRDefault="0065532B" w:rsidP="00E61C1C">
      <w:pPr>
        <w:pStyle w:val="TableParagraph"/>
        <w:jc w:val="center"/>
        <w:rPr>
          <w:rFonts w:ascii="Times New Roman" w:hAnsi="Times New Roman" w:cs="Times New Roman"/>
          <w:sz w:val="24"/>
          <w:szCs w:val="24"/>
        </w:rPr>
      </w:pPr>
      <w:r w:rsidRPr="001812B7">
        <w:rPr>
          <w:rFonts w:ascii="Times New Roman" w:hAnsi="Times New Roman" w:cs="Times New Roman"/>
          <w:b/>
          <w:bCs/>
          <w:sz w:val="24"/>
          <w:szCs w:val="24"/>
        </w:rPr>
        <w:t>KREU III</w:t>
      </w:r>
    </w:p>
    <w:p w14:paraId="3F6953BA" w14:textId="3892D8FD" w:rsidR="0065532B" w:rsidRPr="001812B7" w:rsidRDefault="0065532B" w:rsidP="008134F1">
      <w:pPr>
        <w:pStyle w:val="TableParagraph"/>
        <w:jc w:val="center"/>
        <w:rPr>
          <w:rFonts w:ascii="Times New Roman" w:hAnsi="Times New Roman" w:cs="Times New Roman"/>
          <w:sz w:val="24"/>
          <w:szCs w:val="24"/>
        </w:rPr>
      </w:pPr>
      <w:r w:rsidRPr="001812B7">
        <w:rPr>
          <w:rFonts w:ascii="Times New Roman" w:hAnsi="Times New Roman" w:cs="Times New Roman"/>
          <w:b/>
          <w:bCs/>
          <w:sz w:val="24"/>
          <w:szCs w:val="24"/>
        </w:rPr>
        <w:t>PROCEDURAT DHE DETYRIMET P</w:t>
      </w:r>
      <w:r w:rsidR="00F545EB" w:rsidRPr="001812B7">
        <w:rPr>
          <w:rFonts w:ascii="Times New Roman" w:hAnsi="Times New Roman" w:cs="Times New Roman"/>
          <w:b/>
          <w:sz w:val="24"/>
          <w:szCs w:val="24"/>
        </w:rPr>
        <w:t>Ë</w:t>
      </w:r>
      <w:r w:rsidRPr="001812B7">
        <w:rPr>
          <w:rFonts w:ascii="Times New Roman" w:hAnsi="Times New Roman" w:cs="Times New Roman"/>
          <w:b/>
          <w:sz w:val="24"/>
          <w:szCs w:val="24"/>
        </w:rPr>
        <w:t xml:space="preserve">R </w:t>
      </w:r>
      <w:r w:rsidR="000E401D" w:rsidRPr="001812B7">
        <w:rPr>
          <w:rFonts w:ascii="Times New Roman" w:hAnsi="Times New Roman" w:cs="Times New Roman"/>
          <w:b/>
          <w:sz w:val="24"/>
          <w:szCs w:val="24"/>
        </w:rPr>
        <w:t>RI</w:t>
      </w:r>
      <w:r w:rsidRPr="001812B7">
        <w:rPr>
          <w:rFonts w:ascii="Times New Roman" w:hAnsi="Times New Roman" w:cs="Times New Roman"/>
          <w:b/>
          <w:sz w:val="24"/>
          <w:szCs w:val="24"/>
        </w:rPr>
        <w:t>KTHIMIN E D</w:t>
      </w:r>
      <w:r w:rsidR="00F545EB" w:rsidRPr="001812B7">
        <w:rPr>
          <w:rFonts w:ascii="Times New Roman" w:hAnsi="Times New Roman" w:cs="Times New Roman"/>
          <w:b/>
          <w:sz w:val="24"/>
          <w:szCs w:val="24"/>
        </w:rPr>
        <w:t>Ë</w:t>
      </w:r>
      <w:r w:rsidRPr="001812B7">
        <w:rPr>
          <w:rFonts w:ascii="Times New Roman" w:hAnsi="Times New Roman" w:cs="Times New Roman"/>
          <w:b/>
          <w:sz w:val="24"/>
          <w:szCs w:val="24"/>
        </w:rPr>
        <w:t>RGESAVE</w:t>
      </w:r>
    </w:p>
    <w:p w14:paraId="15CAF777" w14:textId="77777777" w:rsidR="0065532B" w:rsidRPr="001812B7" w:rsidRDefault="0065532B" w:rsidP="00132450">
      <w:pPr>
        <w:pStyle w:val="TableParagraph"/>
        <w:jc w:val="center"/>
        <w:rPr>
          <w:rFonts w:ascii="Times New Roman" w:hAnsi="Times New Roman" w:cs="Times New Roman"/>
          <w:b/>
          <w:sz w:val="24"/>
          <w:szCs w:val="24"/>
        </w:rPr>
      </w:pPr>
    </w:p>
    <w:p w14:paraId="77EBA7F2" w14:textId="36000E33" w:rsidR="00B03E7A" w:rsidRPr="001812B7" w:rsidRDefault="00B03E7A"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16</w:t>
      </w:r>
    </w:p>
    <w:p w14:paraId="008E378C" w14:textId="3434ECBC" w:rsidR="00EE5A02" w:rsidRPr="001812B7" w:rsidRDefault="001172DA"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RIKTHIMI I NJË DËRGESE TË MIRATUAR QË NUK PËRFUNDO</w:t>
      </w:r>
      <w:r w:rsidR="00061E53">
        <w:rPr>
          <w:rFonts w:ascii="Times New Roman" w:eastAsia="Times New Roman" w:hAnsi="Times New Roman" w:cs="Times New Roman"/>
          <w:b w:val="0"/>
          <w:bCs w:val="0"/>
          <w:szCs w:val="24"/>
          <w:lang w:val="sq-AL"/>
        </w:rPr>
        <w:t>N</w:t>
      </w:r>
      <w:r w:rsidRPr="001812B7">
        <w:rPr>
          <w:rFonts w:ascii="Times New Roman" w:eastAsia="Times New Roman" w:hAnsi="Times New Roman" w:cs="Times New Roman"/>
          <w:b w:val="0"/>
          <w:bCs w:val="0"/>
          <w:szCs w:val="24"/>
          <w:lang w:val="sq-AL"/>
        </w:rPr>
        <w:t xml:space="preserve"> SIPAS PARASHIKIMIT</w:t>
      </w:r>
    </w:p>
    <w:p w14:paraId="1C13E19C" w14:textId="77777777" w:rsidR="00C2666F" w:rsidRPr="001812B7" w:rsidRDefault="00C2666F" w:rsidP="00C2666F">
      <w:pPr>
        <w:rPr>
          <w:rFonts w:ascii="Times New Roman" w:hAnsi="Times New Roman" w:cs="Times New Roman"/>
          <w:sz w:val="24"/>
          <w:szCs w:val="24"/>
          <w:lang w:val="sq-AL"/>
        </w:rPr>
      </w:pPr>
    </w:p>
    <w:p w14:paraId="34AB4704" w14:textId="74BB4508" w:rsidR="00E70A8A" w:rsidRPr="001812B7" w:rsidRDefault="00230BEF"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E70A8A" w:rsidRPr="001812B7">
        <w:rPr>
          <w:rFonts w:ascii="Times New Roman" w:hAnsi="Times New Roman" w:cs="Times New Roman"/>
          <w:sz w:val="24"/>
          <w:szCs w:val="24"/>
        </w:rPr>
        <w:t xml:space="preserve">Kur </w:t>
      </w:r>
      <w:r w:rsidR="00957F16" w:rsidRPr="001812B7">
        <w:rPr>
          <w:rFonts w:ascii="Times New Roman" w:hAnsi="Times New Roman" w:cs="Times New Roman"/>
          <w:sz w:val="24"/>
          <w:szCs w:val="24"/>
        </w:rPr>
        <w:t>Ministria</w:t>
      </w:r>
      <w:r w:rsidR="00E70A8A" w:rsidRPr="001812B7">
        <w:rPr>
          <w:rFonts w:ascii="Times New Roman" w:hAnsi="Times New Roman" w:cs="Times New Roman"/>
          <w:sz w:val="24"/>
          <w:szCs w:val="24"/>
        </w:rPr>
        <w:t xml:space="preserve"> vihe</w:t>
      </w:r>
      <w:r w:rsidR="008F7C19" w:rsidRPr="001812B7">
        <w:rPr>
          <w:rFonts w:ascii="Times New Roman" w:hAnsi="Times New Roman" w:cs="Times New Roman"/>
          <w:sz w:val="24"/>
          <w:szCs w:val="24"/>
        </w:rPr>
        <w:t>t</w:t>
      </w:r>
      <w:r w:rsidR="00E70A8A" w:rsidRPr="001812B7">
        <w:rPr>
          <w:rFonts w:ascii="Times New Roman" w:hAnsi="Times New Roman" w:cs="Times New Roman"/>
          <w:sz w:val="24"/>
          <w:szCs w:val="24"/>
        </w:rPr>
        <w:t xml:space="preserve"> në dijeni se një dërgesë mbetjesh </w:t>
      </w:r>
      <w:r w:rsidR="008F7C19" w:rsidRPr="001812B7">
        <w:rPr>
          <w:rFonts w:ascii="Times New Roman" w:hAnsi="Times New Roman" w:cs="Times New Roman"/>
          <w:sz w:val="24"/>
          <w:szCs w:val="24"/>
        </w:rPr>
        <w:t>e pajisur me autorizim p</w:t>
      </w:r>
      <w:r w:rsidR="00F545EB" w:rsidRPr="001812B7">
        <w:rPr>
          <w:rFonts w:ascii="Times New Roman" w:hAnsi="Times New Roman" w:cs="Times New Roman"/>
          <w:sz w:val="24"/>
          <w:szCs w:val="24"/>
        </w:rPr>
        <w:t>ë</w:t>
      </w:r>
      <w:r w:rsidR="008F7C19" w:rsidRPr="001812B7">
        <w:rPr>
          <w:rFonts w:ascii="Times New Roman" w:hAnsi="Times New Roman" w:cs="Times New Roman"/>
          <w:sz w:val="24"/>
          <w:szCs w:val="24"/>
        </w:rPr>
        <w:t>r eksportin e mbetjeve</w:t>
      </w:r>
      <w:r w:rsidR="00E70A8A" w:rsidRPr="001812B7">
        <w:rPr>
          <w:rFonts w:ascii="Times New Roman" w:hAnsi="Times New Roman" w:cs="Times New Roman"/>
          <w:sz w:val="24"/>
          <w:szCs w:val="24"/>
        </w:rPr>
        <w:t>, ose rikuperimi apo asgjësimi i tyre, nuk përfundojë sipas qëllimit në përputhje me kushtet e njoftimit dhe dokument</w:t>
      </w:r>
      <w:r w:rsidR="00006F54" w:rsidRPr="001812B7">
        <w:rPr>
          <w:rFonts w:ascii="Times New Roman" w:hAnsi="Times New Roman" w:cs="Times New Roman"/>
          <w:sz w:val="24"/>
          <w:szCs w:val="24"/>
        </w:rPr>
        <w:t>it</w:t>
      </w:r>
      <w:r w:rsidR="00AF14FA" w:rsidRPr="001812B7">
        <w:rPr>
          <w:rFonts w:ascii="Times New Roman" w:hAnsi="Times New Roman" w:cs="Times New Roman"/>
          <w:sz w:val="24"/>
          <w:szCs w:val="24"/>
        </w:rPr>
        <w:t xml:space="preserve"> </w:t>
      </w:r>
      <w:r w:rsidR="00E70A8A" w:rsidRPr="001812B7">
        <w:rPr>
          <w:rFonts w:ascii="Times New Roman" w:hAnsi="Times New Roman" w:cs="Times New Roman"/>
          <w:sz w:val="24"/>
          <w:szCs w:val="24"/>
        </w:rPr>
        <w:t xml:space="preserve">të lëvizjes ose kontratës </w:t>
      </w:r>
      <w:r w:rsidR="00006F54" w:rsidRPr="001812B7">
        <w:rPr>
          <w:rFonts w:ascii="Times New Roman" w:hAnsi="Times New Roman" w:cs="Times New Roman"/>
          <w:sz w:val="24"/>
          <w:szCs w:val="24"/>
        </w:rPr>
        <w:t>sipas</w:t>
      </w:r>
      <w:r w:rsidR="00E70A8A" w:rsidRPr="001812B7">
        <w:rPr>
          <w:rFonts w:ascii="Times New Roman" w:hAnsi="Times New Roman" w:cs="Times New Roman"/>
          <w:sz w:val="24"/>
          <w:szCs w:val="24"/>
        </w:rPr>
        <w:t xml:space="preserve"> neni</w:t>
      </w:r>
      <w:r w:rsidR="00006F54" w:rsidRPr="001812B7">
        <w:rPr>
          <w:rFonts w:ascii="Times New Roman" w:hAnsi="Times New Roman" w:cs="Times New Roman"/>
          <w:sz w:val="24"/>
          <w:szCs w:val="24"/>
        </w:rPr>
        <w:t>t</w:t>
      </w:r>
      <w:r w:rsidR="00E70A8A" w:rsidRPr="001812B7">
        <w:rPr>
          <w:rFonts w:ascii="Times New Roman" w:hAnsi="Times New Roman" w:cs="Times New Roman"/>
          <w:sz w:val="24"/>
          <w:szCs w:val="24"/>
        </w:rPr>
        <w:t xml:space="preserve"> 6, dhe kur </w:t>
      </w:r>
      <w:r w:rsidR="00006F54" w:rsidRPr="001812B7">
        <w:rPr>
          <w:rFonts w:ascii="Times New Roman" w:hAnsi="Times New Roman" w:cs="Times New Roman"/>
          <w:sz w:val="24"/>
          <w:szCs w:val="24"/>
        </w:rPr>
        <w:t>kjo</w:t>
      </w:r>
      <w:r w:rsidR="00E70A8A" w:rsidRPr="001812B7">
        <w:rPr>
          <w:rFonts w:ascii="Times New Roman" w:hAnsi="Times New Roman" w:cs="Times New Roman"/>
          <w:sz w:val="24"/>
          <w:szCs w:val="24"/>
        </w:rPr>
        <w:t xml:space="preserve"> dërgesë nuk </w:t>
      </w:r>
      <w:r w:rsidR="00F545EB" w:rsidRPr="001812B7">
        <w:rPr>
          <w:rFonts w:ascii="Times New Roman" w:hAnsi="Times New Roman" w:cs="Times New Roman"/>
          <w:sz w:val="24"/>
          <w:szCs w:val="24"/>
        </w:rPr>
        <w:t>ë</w:t>
      </w:r>
      <w:r w:rsidR="00006F54" w:rsidRPr="001812B7">
        <w:rPr>
          <w:rFonts w:ascii="Times New Roman" w:hAnsi="Times New Roman" w:cs="Times New Roman"/>
          <w:sz w:val="24"/>
          <w:szCs w:val="24"/>
        </w:rPr>
        <w:t>sht</w:t>
      </w:r>
      <w:r w:rsidR="00F545EB" w:rsidRPr="001812B7">
        <w:rPr>
          <w:rFonts w:ascii="Times New Roman" w:hAnsi="Times New Roman" w:cs="Times New Roman"/>
          <w:sz w:val="24"/>
          <w:szCs w:val="24"/>
        </w:rPr>
        <w:t>ë</w:t>
      </w:r>
      <w:r w:rsidR="00E70A8A" w:rsidRPr="001812B7">
        <w:rPr>
          <w:rFonts w:ascii="Times New Roman" w:hAnsi="Times New Roman" w:cs="Times New Roman"/>
          <w:sz w:val="24"/>
          <w:szCs w:val="24"/>
        </w:rPr>
        <w:t xml:space="preserve"> </w:t>
      </w:r>
      <w:r w:rsidR="00006F54" w:rsidRPr="001812B7">
        <w:rPr>
          <w:rFonts w:ascii="Times New Roman" w:hAnsi="Times New Roman" w:cs="Times New Roman"/>
          <w:sz w:val="24"/>
          <w:szCs w:val="24"/>
        </w:rPr>
        <w:t>e</w:t>
      </w:r>
      <w:r w:rsidR="00E70A8A" w:rsidRPr="001812B7">
        <w:rPr>
          <w:rFonts w:ascii="Times New Roman" w:hAnsi="Times New Roman" w:cs="Times New Roman"/>
          <w:sz w:val="24"/>
          <w:szCs w:val="24"/>
        </w:rPr>
        <w:t xml:space="preserve"> paligjshme, </w:t>
      </w:r>
      <w:r w:rsidR="00957F16" w:rsidRPr="001812B7">
        <w:rPr>
          <w:rFonts w:ascii="Times New Roman" w:hAnsi="Times New Roman" w:cs="Times New Roman"/>
          <w:sz w:val="24"/>
          <w:szCs w:val="24"/>
        </w:rPr>
        <w:t>Ministria</w:t>
      </w:r>
      <w:r w:rsidR="008679A0" w:rsidRPr="001812B7">
        <w:rPr>
          <w:rFonts w:ascii="Times New Roman" w:hAnsi="Times New Roman" w:cs="Times New Roman"/>
          <w:sz w:val="24"/>
          <w:szCs w:val="24"/>
        </w:rPr>
        <w:t xml:space="preserve"> </w:t>
      </w:r>
      <w:r w:rsidR="00E70A8A" w:rsidRPr="001812B7">
        <w:rPr>
          <w:rFonts w:ascii="Times New Roman" w:hAnsi="Times New Roman" w:cs="Times New Roman"/>
          <w:sz w:val="24"/>
          <w:szCs w:val="24"/>
        </w:rPr>
        <w:t>njofton menjëherë autoritet</w:t>
      </w:r>
      <w:r w:rsidR="008679A0" w:rsidRPr="001812B7">
        <w:rPr>
          <w:rFonts w:ascii="Times New Roman" w:hAnsi="Times New Roman" w:cs="Times New Roman"/>
          <w:sz w:val="24"/>
          <w:szCs w:val="24"/>
        </w:rPr>
        <w:t>et</w:t>
      </w:r>
      <w:r w:rsidR="00E70A8A" w:rsidRPr="001812B7">
        <w:rPr>
          <w:rFonts w:ascii="Times New Roman" w:hAnsi="Times New Roman" w:cs="Times New Roman"/>
          <w:sz w:val="24"/>
          <w:szCs w:val="24"/>
        </w:rPr>
        <w:t xml:space="preserve"> kompetent</w:t>
      </w:r>
      <w:r w:rsidR="008679A0" w:rsidRPr="001812B7">
        <w:rPr>
          <w:rFonts w:ascii="Times New Roman" w:hAnsi="Times New Roman" w:cs="Times New Roman"/>
          <w:sz w:val="24"/>
          <w:szCs w:val="24"/>
        </w:rPr>
        <w:t>e t</w:t>
      </w:r>
      <w:r w:rsidR="00F545EB" w:rsidRPr="001812B7">
        <w:rPr>
          <w:rFonts w:ascii="Times New Roman" w:hAnsi="Times New Roman" w:cs="Times New Roman"/>
          <w:sz w:val="24"/>
          <w:szCs w:val="24"/>
        </w:rPr>
        <w:t>ë</w:t>
      </w:r>
      <w:r w:rsidR="008679A0" w:rsidRPr="001812B7">
        <w:rPr>
          <w:rFonts w:ascii="Times New Roman" w:hAnsi="Times New Roman" w:cs="Times New Roman"/>
          <w:sz w:val="24"/>
          <w:szCs w:val="24"/>
        </w:rPr>
        <w:t xml:space="preserve"> p</w:t>
      </w:r>
      <w:r w:rsidR="00F545EB" w:rsidRPr="001812B7">
        <w:rPr>
          <w:rFonts w:ascii="Times New Roman" w:hAnsi="Times New Roman" w:cs="Times New Roman"/>
          <w:sz w:val="24"/>
          <w:szCs w:val="24"/>
        </w:rPr>
        <w:t>ë</w:t>
      </w:r>
      <w:r w:rsidR="008679A0" w:rsidRPr="001812B7">
        <w:rPr>
          <w:rFonts w:ascii="Times New Roman" w:hAnsi="Times New Roman" w:cs="Times New Roman"/>
          <w:sz w:val="24"/>
          <w:szCs w:val="24"/>
        </w:rPr>
        <w:t>rfshira</w:t>
      </w:r>
      <w:r w:rsidR="00E70A8A" w:rsidRPr="001812B7">
        <w:rPr>
          <w:rFonts w:ascii="Times New Roman" w:hAnsi="Times New Roman" w:cs="Times New Roman"/>
          <w:sz w:val="24"/>
          <w:szCs w:val="24"/>
        </w:rPr>
        <w:t xml:space="preserve">. </w:t>
      </w:r>
    </w:p>
    <w:p w14:paraId="105B9D77" w14:textId="706E9DD4" w:rsidR="00152982" w:rsidRPr="001812B7" w:rsidRDefault="00230BEF"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945BDF" w:rsidRPr="001812B7">
        <w:rPr>
          <w:rFonts w:ascii="Times New Roman" w:hAnsi="Times New Roman" w:cs="Times New Roman"/>
          <w:sz w:val="24"/>
          <w:szCs w:val="24"/>
        </w:rPr>
        <w:t>M</w:t>
      </w:r>
      <w:r w:rsidR="00645542" w:rsidRPr="001812B7">
        <w:rPr>
          <w:rFonts w:ascii="Times New Roman" w:hAnsi="Times New Roman" w:cs="Times New Roman"/>
          <w:sz w:val="24"/>
          <w:szCs w:val="24"/>
        </w:rPr>
        <w:t>e p</w:t>
      </w:r>
      <w:r w:rsidR="00F545EB" w:rsidRPr="001812B7">
        <w:rPr>
          <w:rFonts w:ascii="Times New Roman" w:hAnsi="Times New Roman" w:cs="Times New Roman"/>
          <w:sz w:val="24"/>
          <w:szCs w:val="24"/>
        </w:rPr>
        <w:t>ë</w:t>
      </w:r>
      <w:r w:rsidR="00645542" w:rsidRPr="001812B7">
        <w:rPr>
          <w:rFonts w:ascii="Times New Roman" w:hAnsi="Times New Roman" w:cs="Times New Roman"/>
          <w:sz w:val="24"/>
          <w:szCs w:val="24"/>
        </w:rPr>
        <w:t>rjashtim t</w:t>
      </w:r>
      <w:r w:rsidR="00F545EB" w:rsidRPr="001812B7">
        <w:rPr>
          <w:rFonts w:ascii="Times New Roman" w:hAnsi="Times New Roman" w:cs="Times New Roman"/>
          <w:sz w:val="24"/>
          <w:szCs w:val="24"/>
        </w:rPr>
        <w:t>ë</w:t>
      </w:r>
      <w:r w:rsidR="00E70A8A" w:rsidRPr="001812B7">
        <w:rPr>
          <w:rFonts w:ascii="Times New Roman" w:hAnsi="Times New Roman" w:cs="Times New Roman"/>
          <w:sz w:val="24"/>
          <w:szCs w:val="24"/>
        </w:rPr>
        <w:t xml:space="preserve"> rasteve të </w:t>
      </w:r>
      <w:r w:rsidR="00645542" w:rsidRPr="001812B7">
        <w:rPr>
          <w:rFonts w:ascii="Times New Roman" w:hAnsi="Times New Roman" w:cs="Times New Roman"/>
          <w:sz w:val="24"/>
          <w:szCs w:val="24"/>
        </w:rPr>
        <w:t>p</w:t>
      </w:r>
      <w:r w:rsidR="00F545EB" w:rsidRPr="001812B7">
        <w:rPr>
          <w:rFonts w:ascii="Times New Roman" w:hAnsi="Times New Roman" w:cs="Times New Roman"/>
          <w:sz w:val="24"/>
          <w:szCs w:val="24"/>
        </w:rPr>
        <w:t>ë</w:t>
      </w:r>
      <w:r w:rsidR="00645542" w:rsidRPr="001812B7">
        <w:rPr>
          <w:rFonts w:ascii="Times New Roman" w:hAnsi="Times New Roman" w:cs="Times New Roman"/>
          <w:sz w:val="24"/>
          <w:szCs w:val="24"/>
        </w:rPr>
        <w:t>rcaktuara</w:t>
      </w:r>
      <w:r w:rsidR="00E70A8A" w:rsidRPr="001812B7">
        <w:rPr>
          <w:rFonts w:ascii="Times New Roman" w:hAnsi="Times New Roman" w:cs="Times New Roman"/>
          <w:sz w:val="24"/>
          <w:szCs w:val="24"/>
        </w:rPr>
        <w:t xml:space="preserve"> në </w:t>
      </w:r>
      <w:r w:rsidR="00645542"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645542" w:rsidRPr="001812B7">
        <w:rPr>
          <w:rFonts w:ascii="Times New Roman" w:hAnsi="Times New Roman" w:cs="Times New Roman"/>
          <w:sz w:val="24"/>
          <w:szCs w:val="24"/>
        </w:rPr>
        <w:t>n</w:t>
      </w:r>
      <w:r w:rsidR="00E70A8A" w:rsidRPr="001812B7">
        <w:rPr>
          <w:rFonts w:ascii="Times New Roman" w:hAnsi="Times New Roman" w:cs="Times New Roman"/>
          <w:sz w:val="24"/>
          <w:szCs w:val="24"/>
        </w:rPr>
        <w:t xml:space="preserve"> 3</w:t>
      </w:r>
      <w:r w:rsidR="00645542" w:rsidRPr="001812B7">
        <w:rPr>
          <w:rFonts w:ascii="Times New Roman" w:hAnsi="Times New Roman" w:cs="Times New Roman"/>
          <w:sz w:val="24"/>
          <w:szCs w:val="24"/>
        </w:rPr>
        <w:t xml:space="preserve"> t</w:t>
      </w:r>
      <w:r w:rsidR="00F545EB" w:rsidRPr="001812B7">
        <w:rPr>
          <w:rFonts w:ascii="Times New Roman" w:hAnsi="Times New Roman" w:cs="Times New Roman"/>
          <w:sz w:val="24"/>
          <w:szCs w:val="24"/>
        </w:rPr>
        <w:t>ë</w:t>
      </w:r>
      <w:r w:rsidR="00645542" w:rsidRPr="001812B7">
        <w:rPr>
          <w:rFonts w:ascii="Times New Roman" w:hAnsi="Times New Roman" w:cs="Times New Roman"/>
          <w:sz w:val="24"/>
          <w:szCs w:val="24"/>
        </w:rPr>
        <w:t xml:space="preserve"> k</w:t>
      </w:r>
      <w:r w:rsidR="00F545EB" w:rsidRPr="001812B7">
        <w:rPr>
          <w:rFonts w:ascii="Times New Roman" w:hAnsi="Times New Roman" w:cs="Times New Roman"/>
          <w:sz w:val="24"/>
          <w:szCs w:val="24"/>
        </w:rPr>
        <w:t>ë</w:t>
      </w:r>
      <w:r w:rsidR="00645542" w:rsidRPr="001812B7">
        <w:rPr>
          <w:rFonts w:ascii="Times New Roman" w:hAnsi="Times New Roman" w:cs="Times New Roman"/>
          <w:sz w:val="24"/>
          <w:szCs w:val="24"/>
        </w:rPr>
        <w:t>tij neni</w:t>
      </w:r>
      <w:r w:rsidR="00E70A8A" w:rsidRPr="001812B7">
        <w:rPr>
          <w:rFonts w:ascii="Times New Roman" w:hAnsi="Times New Roman" w:cs="Times New Roman"/>
          <w:sz w:val="24"/>
          <w:szCs w:val="24"/>
        </w:rPr>
        <w:t>,</w:t>
      </w:r>
      <w:r w:rsidR="00945BDF" w:rsidRPr="001812B7">
        <w:rPr>
          <w:rFonts w:ascii="Times New Roman" w:hAnsi="Times New Roman" w:cs="Times New Roman"/>
          <w:sz w:val="24"/>
          <w:szCs w:val="24"/>
        </w:rPr>
        <w:t xml:space="preserve"> </w:t>
      </w:r>
      <w:r w:rsidR="003C1715" w:rsidRPr="001812B7">
        <w:rPr>
          <w:rFonts w:ascii="Times New Roman" w:hAnsi="Times New Roman" w:cs="Times New Roman"/>
          <w:sz w:val="24"/>
          <w:szCs w:val="24"/>
        </w:rPr>
        <w:t>Ministria</w:t>
      </w:r>
      <w:r w:rsidR="00945BDF" w:rsidRPr="001812B7">
        <w:rPr>
          <w:rFonts w:ascii="Times New Roman" w:hAnsi="Times New Roman" w:cs="Times New Roman"/>
          <w:sz w:val="24"/>
          <w:szCs w:val="24"/>
        </w:rPr>
        <w:t xml:space="preserve"> sigurohet q</w:t>
      </w:r>
      <w:r w:rsidR="00F545EB" w:rsidRPr="001812B7">
        <w:rPr>
          <w:rFonts w:ascii="Times New Roman" w:hAnsi="Times New Roman" w:cs="Times New Roman"/>
          <w:sz w:val="24"/>
          <w:szCs w:val="24"/>
        </w:rPr>
        <w:t>ë</w:t>
      </w:r>
      <w:r w:rsidR="00E70A8A" w:rsidRPr="001812B7">
        <w:rPr>
          <w:rFonts w:ascii="Times New Roman" w:hAnsi="Times New Roman" w:cs="Times New Roman"/>
          <w:sz w:val="24"/>
          <w:szCs w:val="24"/>
        </w:rPr>
        <w:t xml:space="preserve"> mbetjet në fjalë të rikthehen </w:t>
      </w:r>
      <w:r w:rsidR="00DC247C" w:rsidRPr="001812B7">
        <w:rPr>
          <w:rFonts w:ascii="Times New Roman" w:hAnsi="Times New Roman" w:cs="Times New Roman"/>
          <w:sz w:val="24"/>
          <w:szCs w:val="24"/>
        </w:rPr>
        <w:t xml:space="preserve">nga njoftuesi </w:t>
      </w:r>
      <w:r w:rsidR="00E70A8A" w:rsidRPr="001812B7">
        <w:rPr>
          <w:rFonts w:ascii="Times New Roman" w:hAnsi="Times New Roman" w:cs="Times New Roman"/>
          <w:sz w:val="24"/>
          <w:szCs w:val="24"/>
        </w:rPr>
        <w:t xml:space="preserve">në </w:t>
      </w:r>
      <w:r w:rsidR="00A9489A" w:rsidRPr="001812B7">
        <w:rPr>
          <w:rFonts w:ascii="Times New Roman" w:hAnsi="Times New Roman" w:cs="Times New Roman"/>
          <w:sz w:val="24"/>
          <w:szCs w:val="24"/>
        </w:rPr>
        <w:t xml:space="preserve">territorin </w:t>
      </w:r>
      <w:r w:rsidR="003C1715" w:rsidRPr="001812B7">
        <w:rPr>
          <w:rFonts w:ascii="Times New Roman" w:hAnsi="Times New Roman" w:cs="Times New Roman"/>
          <w:sz w:val="24"/>
          <w:szCs w:val="24"/>
        </w:rPr>
        <w:t>e Republik</w:t>
      </w:r>
      <w:r w:rsidR="007A2CEE" w:rsidRPr="001812B7">
        <w:rPr>
          <w:rFonts w:ascii="Times New Roman" w:hAnsi="Times New Roman" w:cs="Times New Roman"/>
          <w:sz w:val="24"/>
          <w:szCs w:val="24"/>
        </w:rPr>
        <w:t>ë</w:t>
      </w:r>
      <w:r w:rsidR="003C1715" w:rsidRPr="001812B7">
        <w:rPr>
          <w:rFonts w:ascii="Times New Roman" w:hAnsi="Times New Roman" w:cs="Times New Roman"/>
          <w:sz w:val="24"/>
          <w:szCs w:val="24"/>
        </w:rPr>
        <w:t>s s</w:t>
      </w:r>
      <w:r w:rsidR="007A2CEE" w:rsidRPr="001812B7">
        <w:rPr>
          <w:rFonts w:ascii="Times New Roman" w:hAnsi="Times New Roman" w:cs="Times New Roman"/>
          <w:sz w:val="24"/>
          <w:szCs w:val="24"/>
        </w:rPr>
        <w:t>ë</w:t>
      </w:r>
      <w:r w:rsidR="003C1715" w:rsidRPr="001812B7">
        <w:rPr>
          <w:rFonts w:ascii="Times New Roman" w:hAnsi="Times New Roman" w:cs="Times New Roman"/>
          <w:sz w:val="24"/>
          <w:szCs w:val="24"/>
        </w:rPr>
        <w:t xml:space="preserve"> Shqip</w:t>
      </w:r>
      <w:r w:rsidR="007A2CEE" w:rsidRPr="001812B7">
        <w:rPr>
          <w:rFonts w:ascii="Times New Roman" w:hAnsi="Times New Roman" w:cs="Times New Roman"/>
          <w:sz w:val="24"/>
          <w:szCs w:val="24"/>
        </w:rPr>
        <w:t>ë</w:t>
      </w:r>
      <w:r w:rsidR="003C1715" w:rsidRPr="001812B7">
        <w:rPr>
          <w:rFonts w:ascii="Times New Roman" w:hAnsi="Times New Roman" w:cs="Times New Roman"/>
          <w:sz w:val="24"/>
          <w:szCs w:val="24"/>
        </w:rPr>
        <w:t>ris</w:t>
      </w:r>
      <w:r w:rsidR="007A2CEE" w:rsidRPr="001812B7">
        <w:rPr>
          <w:rFonts w:ascii="Times New Roman" w:hAnsi="Times New Roman" w:cs="Times New Roman"/>
          <w:sz w:val="24"/>
          <w:szCs w:val="24"/>
        </w:rPr>
        <w:t>ë</w:t>
      </w:r>
      <w:r w:rsidR="00E70A8A" w:rsidRPr="001812B7">
        <w:rPr>
          <w:rFonts w:ascii="Times New Roman" w:hAnsi="Times New Roman" w:cs="Times New Roman"/>
          <w:sz w:val="24"/>
          <w:szCs w:val="24"/>
        </w:rPr>
        <w:t xml:space="preserve">, ose, sipas rastit, nga personi që konsiderohet njoftues në përputhje me </w:t>
      </w:r>
      <w:r w:rsidR="00DC247C"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DC247C" w:rsidRPr="001812B7">
        <w:rPr>
          <w:rFonts w:ascii="Times New Roman" w:hAnsi="Times New Roman" w:cs="Times New Roman"/>
          <w:sz w:val="24"/>
          <w:szCs w:val="24"/>
        </w:rPr>
        <w:t>n</w:t>
      </w:r>
      <w:r w:rsidR="00E70A8A" w:rsidRPr="001812B7">
        <w:rPr>
          <w:rFonts w:ascii="Times New Roman" w:hAnsi="Times New Roman" w:cs="Times New Roman"/>
          <w:sz w:val="24"/>
          <w:szCs w:val="24"/>
        </w:rPr>
        <w:t xml:space="preserve"> 1</w:t>
      </w:r>
      <w:r w:rsidR="00734643" w:rsidRPr="001812B7">
        <w:rPr>
          <w:rFonts w:ascii="Times New Roman" w:hAnsi="Times New Roman" w:cs="Times New Roman"/>
          <w:sz w:val="24"/>
          <w:szCs w:val="24"/>
        </w:rPr>
        <w:t>2</w:t>
      </w:r>
      <w:r w:rsidR="00E70A8A" w:rsidRPr="001812B7">
        <w:rPr>
          <w:rFonts w:ascii="Times New Roman" w:hAnsi="Times New Roman" w:cs="Times New Roman"/>
          <w:sz w:val="24"/>
          <w:szCs w:val="24"/>
        </w:rPr>
        <w:t xml:space="preserve"> ose 1</w:t>
      </w:r>
      <w:r w:rsidR="00734643" w:rsidRPr="001812B7">
        <w:rPr>
          <w:rFonts w:ascii="Times New Roman" w:hAnsi="Times New Roman" w:cs="Times New Roman"/>
          <w:sz w:val="24"/>
          <w:szCs w:val="24"/>
        </w:rPr>
        <w:t>3</w:t>
      </w:r>
      <w:r w:rsidR="00DC247C" w:rsidRPr="001812B7">
        <w:rPr>
          <w:rFonts w:ascii="Times New Roman" w:hAnsi="Times New Roman" w:cs="Times New Roman"/>
          <w:sz w:val="24"/>
          <w:szCs w:val="24"/>
        </w:rPr>
        <w:t xml:space="preserve"> t</w:t>
      </w:r>
      <w:r w:rsidR="00F545EB" w:rsidRPr="001812B7">
        <w:rPr>
          <w:rFonts w:ascii="Times New Roman" w:hAnsi="Times New Roman" w:cs="Times New Roman"/>
          <w:sz w:val="24"/>
          <w:szCs w:val="24"/>
        </w:rPr>
        <w:t>ë</w:t>
      </w:r>
      <w:r w:rsidR="00DC247C" w:rsidRPr="001812B7">
        <w:rPr>
          <w:rFonts w:ascii="Times New Roman" w:hAnsi="Times New Roman" w:cs="Times New Roman"/>
          <w:sz w:val="24"/>
          <w:szCs w:val="24"/>
        </w:rPr>
        <w:t xml:space="preserve"> k</w:t>
      </w:r>
      <w:r w:rsidR="00F545EB" w:rsidRPr="001812B7">
        <w:rPr>
          <w:rFonts w:ascii="Times New Roman" w:hAnsi="Times New Roman" w:cs="Times New Roman"/>
          <w:sz w:val="24"/>
          <w:szCs w:val="24"/>
        </w:rPr>
        <w:t>ë</w:t>
      </w:r>
      <w:r w:rsidR="00DC247C" w:rsidRPr="001812B7">
        <w:rPr>
          <w:rFonts w:ascii="Times New Roman" w:hAnsi="Times New Roman" w:cs="Times New Roman"/>
          <w:sz w:val="24"/>
          <w:szCs w:val="24"/>
        </w:rPr>
        <w:t xml:space="preserve">tij </w:t>
      </w:r>
      <w:r w:rsidR="00EF2456" w:rsidRPr="001812B7">
        <w:rPr>
          <w:rFonts w:ascii="Times New Roman" w:hAnsi="Times New Roman" w:cs="Times New Roman"/>
          <w:sz w:val="24"/>
          <w:szCs w:val="24"/>
        </w:rPr>
        <w:t>neni</w:t>
      </w:r>
      <w:r w:rsidR="00E70A8A" w:rsidRPr="001812B7">
        <w:rPr>
          <w:rFonts w:ascii="Times New Roman" w:hAnsi="Times New Roman" w:cs="Times New Roman"/>
          <w:sz w:val="24"/>
          <w:szCs w:val="24"/>
        </w:rPr>
        <w:t xml:space="preserve">, </w:t>
      </w:r>
      <w:r w:rsidR="00CA03DB" w:rsidRPr="001812B7">
        <w:rPr>
          <w:rFonts w:ascii="Times New Roman" w:hAnsi="Times New Roman" w:cs="Times New Roman"/>
          <w:sz w:val="24"/>
          <w:szCs w:val="24"/>
        </w:rPr>
        <w:t>p</w:t>
      </w:r>
      <w:r w:rsidR="00F545EB" w:rsidRPr="001812B7">
        <w:rPr>
          <w:rFonts w:ascii="Times New Roman" w:hAnsi="Times New Roman" w:cs="Times New Roman"/>
          <w:sz w:val="24"/>
          <w:szCs w:val="24"/>
        </w:rPr>
        <w:t>ë</w:t>
      </w:r>
      <w:r w:rsidR="00CA03DB" w:rsidRPr="001812B7">
        <w:rPr>
          <w:rFonts w:ascii="Times New Roman" w:hAnsi="Times New Roman" w:cs="Times New Roman"/>
          <w:sz w:val="24"/>
          <w:szCs w:val="24"/>
        </w:rPr>
        <w:t>r t</w:t>
      </w:r>
      <w:r w:rsidR="00F545EB" w:rsidRPr="001812B7">
        <w:rPr>
          <w:rFonts w:ascii="Times New Roman" w:hAnsi="Times New Roman" w:cs="Times New Roman"/>
          <w:sz w:val="24"/>
          <w:szCs w:val="24"/>
        </w:rPr>
        <w:t>ë</w:t>
      </w:r>
      <w:r w:rsidR="00E70A8A" w:rsidRPr="001812B7">
        <w:rPr>
          <w:rFonts w:ascii="Times New Roman" w:hAnsi="Times New Roman" w:cs="Times New Roman"/>
          <w:sz w:val="24"/>
          <w:szCs w:val="24"/>
        </w:rPr>
        <w:t xml:space="preserve"> organiz</w:t>
      </w:r>
      <w:r w:rsidR="00CA03DB" w:rsidRPr="001812B7">
        <w:rPr>
          <w:rFonts w:ascii="Times New Roman" w:hAnsi="Times New Roman" w:cs="Times New Roman"/>
          <w:sz w:val="24"/>
          <w:szCs w:val="24"/>
        </w:rPr>
        <w:t>uar</w:t>
      </w:r>
      <w:r w:rsidR="00E70A8A" w:rsidRPr="001812B7">
        <w:rPr>
          <w:rFonts w:ascii="Times New Roman" w:hAnsi="Times New Roman" w:cs="Times New Roman"/>
          <w:sz w:val="24"/>
          <w:szCs w:val="24"/>
        </w:rPr>
        <w:t xml:space="preserve"> asgjësimi</w:t>
      </w:r>
      <w:r w:rsidR="00CA03DB" w:rsidRPr="001812B7">
        <w:rPr>
          <w:rFonts w:ascii="Times New Roman" w:hAnsi="Times New Roman" w:cs="Times New Roman"/>
          <w:sz w:val="24"/>
          <w:szCs w:val="24"/>
        </w:rPr>
        <w:t>n</w:t>
      </w:r>
      <w:r w:rsidR="00E70A8A" w:rsidRPr="001812B7">
        <w:rPr>
          <w:rFonts w:ascii="Times New Roman" w:hAnsi="Times New Roman" w:cs="Times New Roman"/>
          <w:sz w:val="24"/>
          <w:szCs w:val="24"/>
        </w:rPr>
        <w:t xml:space="preserve"> ose rikuperimi</w:t>
      </w:r>
      <w:r w:rsidR="00CA03DB" w:rsidRPr="001812B7">
        <w:rPr>
          <w:rFonts w:ascii="Times New Roman" w:hAnsi="Times New Roman" w:cs="Times New Roman"/>
          <w:sz w:val="24"/>
          <w:szCs w:val="24"/>
        </w:rPr>
        <w:t>n e</w:t>
      </w:r>
      <w:r w:rsidR="00E70A8A" w:rsidRPr="001812B7">
        <w:rPr>
          <w:rFonts w:ascii="Times New Roman" w:hAnsi="Times New Roman" w:cs="Times New Roman"/>
          <w:sz w:val="24"/>
          <w:szCs w:val="24"/>
        </w:rPr>
        <w:t xml:space="preserve"> tyre</w:t>
      </w:r>
      <w:r w:rsidR="00152982" w:rsidRPr="001812B7">
        <w:rPr>
          <w:rFonts w:ascii="Times New Roman" w:hAnsi="Times New Roman" w:cs="Times New Roman"/>
          <w:sz w:val="24"/>
          <w:szCs w:val="24"/>
        </w:rPr>
        <w:t xml:space="preserve">. </w:t>
      </w:r>
      <w:r w:rsidR="00B85144"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B85144" w:rsidRPr="001812B7">
        <w:rPr>
          <w:rFonts w:ascii="Times New Roman" w:hAnsi="Times New Roman" w:cs="Times New Roman"/>
          <w:sz w:val="24"/>
          <w:szCs w:val="24"/>
        </w:rPr>
        <w:t>se</w:t>
      </w:r>
      <w:r w:rsidR="00152982" w:rsidRPr="001812B7">
        <w:rPr>
          <w:rFonts w:ascii="Times New Roman" w:hAnsi="Times New Roman" w:cs="Times New Roman"/>
          <w:sz w:val="24"/>
          <w:szCs w:val="24"/>
        </w:rPr>
        <w:t xml:space="preserve"> kjo</w:t>
      </w:r>
      <w:r w:rsidR="0028494F" w:rsidRPr="001812B7">
        <w:rPr>
          <w:rFonts w:ascii="Times New Roman" w:hAnsi="Times New Roman" w:cs="Times New Roman"/>
          <w:sz w:val="24"/>
          <w:szCs w:val="24"/>
        </w:rPr>
        <w:t xml:space="preserve"> </w:t>
      </w:r>
      <w:r w:rsidR="00152982" w:rsidRPr="001812B7">
        <w:rPr>
          <w:rFonts w:ascii="Times New Roman" w:hAnsi="Times New Roman" w:cs="Times New Roman"/>
          <w:sz w:val="24"/>
          <w:szCs w:val="24"/>
        </w:rPr>
        <w:t xml:space="preserve">është e </w:t>
      </w:r>
      <w:r w:rsidR="00B85144" w:rsidRPr="001812B7">
        <w:rPr>
          <w:rFonts w:ascii="Times New Roman" w:hAnsi="Times New Roman" w:cs="Times New Roman"/>
          <w:sz w:val="24"/>
          <w:szCs w:val="24"/>
        </w:rPr>
        <w:t>pazbatueshme</w:t>
      </w:r>
      <w:r w:rsidR="00152982" w:rsidRPr="001812B7">
        <w:rPr>
          <w:rFonts w:ascii="Times New Roman" w:hAnsi="Times New Roman" w:cs="Times New Roman"/>
          <w:sz w:val="24"/>
          <w:szCs w:val="24"/>
        </w:rPr>
        <w:t xml:space="preserve">, </w:t>
      </w:r>
      <w:r w:rsidR="0028494F" w:rsidRPr="001812B7">
        <w:rPr>
          <w:rFonts w:ascii="Times New Roman" w:hAnsi="Times New Roman" w:cs="Times New Roman"/>
          <w:sz w:val="24"/>
          <w:szCs w:val="24"/>
        </w:rPr>
        <w:t>Ministria</w:t>
      </w:r>
      <w:r w:rsidR="00152982" w:rsidRPr="001812B7">
        <w:rPr>
          <w:rFonts w:ascii="Times New Roman" w:hAnsi="Times New Roman" w:cs="Times New Roman"/>
          <w:sz w:val="24"/>
          <w:szCs w:val="24"/>
        </w:rPr>
        <w:t xml:space="preserve">, ose një person fizik apo juridik në emër të </w:t>
      </w:r>
      <w:r w:rsidR="0028494F" w:rsidRPr="001812B7">
        <w:rPr>
          <w:rFonts w:ascii="Times New Roman" w:hAnsi="Times New Roman" w:cs="Times New Roman"/>
          <w:sz w:val="24"/>
          <w:szCs w:val="24"/>
        </w:rPr>
        <w:t>saj</w:t>
      </w:r>
      <w:r w:rsidR="00152982" w:rsidRPr="001812B7">
        <w:rPr>
          <w:rFonts w:ascii="Times New Roman" w:hAnsi="Times New Roman" w:cs="Times New Roman"/>
          <w:sz w:val="24"/>
          <w:szCs w:val="24"/>
        </w:rPr>
        <w:t>, vepron në përputhje me këtë nen.</w:t>
      </w:r>
    </w:p>
    <w:p w14:paraId="64DCDECF" w14:textId="4D0E3B8F" w:rsidR="00E70A8A" w:rsidRPr="001812B7" w:rsidRDefault="00230BEF"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152982" w:rsidRPr="001812B7">
        <w:rPr>
          <w:rFonts w:ascii="Times New Roman" w:hAnsi="Times New Roman" w:cs="Times New Roman"/>
          <w:sz w:val="24"/>
          <w:szCs w:val="24"/>
        </w:rPr>
        <w:t xml:space="preserve">Rikthimi i mbetjeve kryhet </w:t>
      </w:r>
      <w:r w:rsidR="00190716" w:rsidRPr="001812B7">
        <w:rPr>
          <w:rFonts w:ascii="Times New Roman" w:hAnsi="Times New Roman" w:cs="Times New Roman"/>
          <w:sz w:val="24"/>
          <w:szCs w:val="24"/>
        </w:rPr>
        <w:t xml:space="preserve">brenda 90 ditëve, ose brenda një afati tjetër për të cilin autoritetet kompetente përkatëse bien dakord, pasi </w:t>
      </w:r>
      <w:r w:rsidR="0016413E" w:rsidRPr="001812B7">
        <w:rPr>
          <w:rFonts w:ascii="Times New Roman" w:hAnsi="Times New Roman" w:cs="Times New Roman"/>
          <w:sz w:val="24"/>
          <w:szCs w:val="24"/>
        </w:rPr>
        <w:t>Ministria</w:t>
      </w:r>
      <w:r w:rsidR="00190716" w:rsidRPr="001812B7">
        <w:rPr>
          <w:rFonts w:ascii="Times New Roman" w:hAnsi="Times New Roman" w:cs="Times New Roman"/>
          <w:sz w:val="24"/>
          <w:szCs w:val="24"/>
        </w:rPr>
        <w:t xml:space="preserve"> të jetë vënë në dijeni ose të jetë njoftuar nga autoritetet kompetente të destinacionit ose tranzitit se dërgesa e miratuar e mbetjeve ose rikuperimi apo asgjësimi i tyre nuk përfundojë sipas qëllimit dhe të jetë informuar për arsyet përkatëse.</w:t>
      </w:r>
      <w:r w:rsidR="00E70A8A" w:rsidRPr="001812B7">
        <w:rPr>
          <w:rFonts w:ascii="Times New Roman" w:hAnsi="Times New Roman" w:cs="Times New Roman"/>
          <w:sz w:val="24"/>
          <w:szCs w:val="24"/>
        </w:rPr>
        <w:t xml:space="preserve"> </w:t>
      </w:r>
    </w:p>
    <w:p w14:paraId="5879A063" w14:textId="3FE3EB7F" w:rsidR="00BB6319" w:rsidRPr="001812B7" w:rsidRDefault="00230BEF"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BB6319" w:rsidRPr="001812B7">
        <w:rPr>
          <w:rFonts w:ascii="Times New Roman" w:hAnsi="Times New Roman" w:cs="Times New Roman"/>
          <w:sz w:val="24"/>
          <w:szCs w:val="24"/>
        </w:rPr>
        <w:t>Detyrimi për rikthim i p</w:t>
      </w:r>
      <w:r w:rsidR="00F545EB" w:rsidRPr="001812B7">
        <w:rPr>
          <w:rFonts w:ascii="Times New Roman" w:hAnsi="Times New Roman" w:cs="Times New Roman"/>
          <w:sz w:val="24"/>
          <w:szCs w:val="24"/>
        </w:rPr>
        <w:t>ë</w:t>
      </w:r>
      <w:r w:rsidR="00BB6319" w:rsidRPr="001812B7">
        <w:rPr>
          <w:rFonts w:ascii="Times New Roman" w:hAnsi="Times New Roman" w:cs="Times New Roman"/>
          <w:sz w:val="24"/>
          <w:szCs w:val="24"/>
        </w:rPr>
        <w:t>rcaktuar n</w:t>
      </w:r>
      <w:r w:rsidR="00F545EB" w:rsidRPr="001812B7">
        <w:rPr>
          <w:rFonts w:ascii="Times New Roman" w:hAnsi="Times New Roman" w:cs="Times New Roman"/>
          <w:sz w:val="24"/>
          <w:szCs w:val="24"/>
        </w:rPr>
        <w:t>ë</w:t>
      </w:r>
      <w:r w:rsidR="00BB6319" w:rsidRPr="001812B7">
        <w:rPr>
          <w:rFonts w:ascii="Times New Roman" w:hAnsi="Times New Roman" w:cs="Times New Roman"/>
          <w:sz w:val="24"/>
          <w:szCs w:val="24"/>
        </w:rPr>
        <w:t xml:space="preserve"> pik</w:t>
      </w:r>
      <w:r w:rsidR="00844547" w:rsidRPr="001812B7">
        <w:rPr>
          <w:rFonts w:ascii="Times New Roman" w:hAnsi="Times New Roman" w:cs="Times New Roman"/>
          <w:sz w:val="24"/>
          <w:szCs w:val="24"/>
        </w:rPr>
        <w:t xml:space="preserve">at </w:t>
      </w:r>
      <w:r w:rsidR="00BB6319" w:rsidRPr="001812B7">
        <w:rPr>
          <w:rFonts w:ascii="Times New Roman" w:hAnsi="Times New Roman" w:cs="Times New Roman"/>
          <w:sz w:val="24"/>
          <w:szCs w:val="24"/>
        </w:rPr>
        <w:t>2</w:t>
      </w:r>
      <w:r w:rsidR="00844547" w:rsidRPr="001812B7">
        <w:rPr>
          <w:rFonts w:ascii="Times New Roman" w:hAnsi="Times New Roman" w:cs="Times New Roman"/>
          <w:sz w:val="24"/>
          <w:szCs w:val="24"/>
        </w:rPr>
        <w:t xml:space="preserve"> dhe 3</w:t>
      </w:r>
      <w:r w:rsidR="00BB6319" w:rsidRPr="001812B7">
        <w:rPr>
          <w:rFonts w:ascii="Times New Roman" w:hAnsi="Times New Roman" w:cs="Times New Roman"/>
          <w:sz w:val="24"/>
          <w:szCs w:val="24"/>
        </w:rPr>
        <w:t xml:space="preserve"> mund t</w:t>
      </w:r>
      <w:r w:rsidR="00F545EB" w:rsidRPr="001812B7">
        <w:rPr>
          <w:rFonts w:ascii="Times New Roman" w:hAnsi="Times New Roman" w:cs="Times New Roman"/>
          <w:sz w:val="24"/>
          <w:szCs w:val="24"/>
        </w:rPr>
        <w:t>ë</w:t>
      </w:r>
      <w:r w:rsidR="00BB6319" w:rsidRPr="001812B7">
        <w:rPr>
          <w:rFonts w:ascii="Times New Roman" w:hAnsi="Times New Roman" w:cs="Times New Roman"/>
          <w:sz w:val="24"/>
          <w:szCs w:val="24"/>
        </w:rPr>
        <w:t xml:space="preserve"> mos zbatohet n</w:t>
      </w:r>
      <w:r w:rsidR="00F545EB" w:rsidRPr="001812B7">
        <w:rPr>
          <w:rFonts w:ascii="Times New Roman" w:hAnsi="Times New Roman" w:cs="Times New Roman"/>
          <w:sz w:val="24"/>
          <w:szCs w:val="24"/>
        </w:rPr>
        <w:t>ë</w:t>
      </w:r>
      <w:r w:rsidR="00BB6319" w:rsidRPr="001812B7">
        <w:rPr>
          <w:rFonts w:ascii="Times New Roman" w:hAnsi="Times New Roman" w:cs="Times New Roman"/>
          <w:sz w:val="24"/>
          <w:szCs w:val="24"/>
        </w:rPr>
        <w:t xml:space="preserve"> rastet kur:</w:t>
      </w:r>
    </w:p>
    <w:p w14:paraId="4FC56071" w14:textId="360FBB36" w:rsidR="00E70A8A" w:rsidRPr="001812B7" w:rsidRDefault="00BB6319"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w:t>
      </w:r>
      <w:r w:rsidR="00B82231" w:rsidRPr="001812B7">
        <w:rPr>
          <w:rFonts w:ascii="Times New Roman" w:hAnsi="Times New Roman" w:cs="Times New Roman"/>
          <w:sz w:val="24"/>
          <w:szCs w:val="24"/>
        </w:rPr>
        <w:t>autoritetet kompetente</w:t>
      </w:r>
      <w:r w:rsidR="007339BF" w:rsidRPr="001812B7">
        <w:rPr>
          <w:rFonts w:ascii="Times New Roman" w:hAnsi="Times New Roman" w:cs="Times New Roman"/>
          <w:sz w:val="24"/>
          <w:szCs w:val="24"/>
        </w:rPr>
        <w:t xml:space="preserve"> t</w:t>
      </w:r>
      <w:r w:rsidR="007A2CEE" w:rsidRPr="001812B7">
        <w:rPr>
          <w:rFonts w:ascii="Times New Roman" w:hAnsi="Times New Roman" w:cs="Times New Roman"/>
          <w:sz w:val="24"/>
          <w:szCs w:val="24"/>
        </w:rPr>
        <w:t>ë</w:t>
      </w:r>
      <w:r w:rsidR="007339BF" w:rsidRPr="001812B7">
        <w:rPr>
          <w:rFonts w:ascii="Times New Roman" w:hAnsi="Times New Roman" w:cs="Times New Roman"/>
          <w:sz w:val="24"/>
          <w:szCs w:val="24"/>
        </w:rPr>
        <w:t xml:space="preserve"> p</w:t>
      </w:r>
      <w:r w:rsidR="007A2CEE" w:rsidRPr="001812B7">
        <w:rPr>
          <w:rFonts w:ascii="Times New Roman" w:hAnsi="Times New Roman" w:cs="Times New Roman"/>
          <w:sz w:val="24"/>
          <w:szCs w:val="24"/>
        </w:rPr>
        <w:t>ë</w:t>
      </w:r>
      <w:r w:rsidR="007339BF" w:rsidRPr="001812B7">
        <w:rPr>
          <w:rFonts w:ascii="Times New Roman" w:hAnsi="Times New Roman" w:cs="Times New Roman"/>
          <w:sz w:val="24"/>
          <w:szCs w:val="24"/>
        </w:rPr>
        <w:t>rfshira</w:t>
      </w:r>
      <w:r w:rsidR="00187709" w:rsidRPr="001812B7">
        <w:rPr>
          <w:rFonts w:ascii="Times New Roman" w:hAnsi="Times New Roman" w:cs="Times New Roman"/>
          <w:sz w:val="24"/>
          <w:szCs w:val="24"/>
        </w:rPr>
        <w:t xml:space="preserve"> janë të bindura se mbetjet të rikuperohen ose asgjësohen në një mënyrë alternative në </w:t>
      </w:r>
      <w:r w:rsidR="00003B77" w:rsidRPr="001812B7">
        <w:rPr>
          <w:rFonts w:ascii="Times New Roman" w:hAnsi="Times New Roman" w:cs="Times New Roman"/>
          <w:sz w:val="24"/>
          <w:szCs w:val="24"/>
        </w:rPr>
        <w:t>shtetin</w:t>
      </w:r>
      <w:r w:rsidR="00187709" w:rsidRPr="001812B7">
        <w:rPr>
          <w:rFonts w:ascii="Times New Roman" w:hAnsi="Times New Roman" w:cs="Times New Roman"/>
          <w:sz w:val="24"/>
          <w:szCs w:val="24"/>
        </w:rPr>
        <w:t xml:space="preserve"> e destinacionit ose diku tjetër nga njoftuesi, ose, sipas rastit, </w:t>
      </w:r>
      <w:r w:rsidR="00187709" w:rsidRPr="001812B7">
        <w:rPr>
          <w:rFonts w:ascii="Times New Roman" w:hAnsi="Times New Roman" w:cs="Times New Roman"/>
          <w:sz w:val="24"/>
          <w:szCs w:val="24"/>
        </w:rPr>
        <w:lastRenderedPageBreak/>
        <w:t xml:space="preserve">nga personi që konsiderohet njoftues në përputhje me </w:t>
      </w:r>
      <w:r w:rsidR="00F95EFE"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F95EFE" w:rsidRPr="001812B7">
        <w:rPr>
          <w:rFonts w:ascii="Times New Roman" w:hAnsi="Times New Roman" w:cs="Times New Roman"/>
          <w:sz w:val="24"/>
          <w:szCs w:val="24"/>
        </w:rPr>
        <w:t>n</w:t>
      </w:r>
      <w:r w:rsidR="00187709" w:rsidRPr="001812B7">
        <w:rPr>
          <w:rFonts w:ascii="Times New Roman" w:hAnsi="Times New Roman" w:cs="Times New Roman"/>
          <w:sz w:val="24"/>
          <w:szCs w:val="24"/>
        </w:rPr>
        <w:t xml:space="preserve"> 1</w:t>
      </w:r>
      <w:r w:rsidR="00734643" w:rsidRPr="001812B7">
        <w:rPr>
          <w:rFonts w:ascii="Times New Roman" w:hAnsi="Times New Roman" w:cs="Times New Roman"/>
          <w:sz w:val="24"/>
          <w:szCs w:val="24"/>
        </w:rPr>
        <w:t>2</w:t>
      </w:r>
      <w:r w:rsidR="00187709" w:rsidRPr="001812B7">
        <w:rPr>
          <w:rFonts w:ascii="Times New Roman" w:hAnsi="Times New Roman" w:cs="Times New Roman"/>
          <w:sz w:val="24"/>
          <w:szCs w:val="24"/>
        </w:rPr>
        <w:t xml:space="preserve"> ose 1</w:t>
      </w:r>
      <w:r w:rsidR="00734643" w:rsidRPr="001812B7">
        <w:rPr>
          <w:rFonts w:ascii="Times New Roman" w:hAnsi="Times New Roman" w:cs="Times New Roman"/>
          <w:sz w:val="24"/>
          <w:szCs w:val="24"/>
        </w:rPr>
        <w:t>3</w:t>
      </w:r>
      <w:r w:rsidR="00187709" w:rsidRPr="001812B7">
        <w:rPr>
          <w:rFonts w:ascii="Times New Roman" w:hAnsi="Times New Roman" w:cs="Times New Roman"/>
          <w:sz w:val="24"/>
          <w:szCs w:val="24"/>
        </w:rPr>
        <w:t xml:space="preserve">, ose, </w:t>
      </w:r>
      <w:r w:rsidR="00B85144"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B85144" w:rsidRPr="001812B7">
        <w:rPr>
          <w:rFonts w:ascii="Times New Roman" w:hAnsi="Times New Roman" w:cs="Times New Roman"/>
          <w:sz w:val="24"/>
          <w:szCs w:val="24"/>
        </w:rPr>
        <w:t>se</w:t>
      </w:r>
      <w:r w:rsidR="00187709" w:rsidRPr="001812B7">
        <w:rPr>
          <w:rFonts w:ascii="Times New Roman" w:hAnsi="Times New Roman" w:cs="Times New Roman"/>
          <w:sz w:val="24"/>
          <w:szCs w:val="24"/>
        </w:rPr>
        <w:t xml:space="preserve"> kjo është e </w:t>
      </w:r>
      <w:r w:rsidR="00B85144" w:rsidRPr="001812B7">
        <w:rPr>
          <w:rFonts w:ascii="Times New Roman" w:hAnsi="Times New Roman" w:cs="Times New Roman"/>
          <w:sz w:val="24"/>
          <w:szCs w:val="24"/>
        </w:rPr>
        <w:t>pazbatueshme</w:t>
      </w:r>
      <w:r w:rsidR="00187709" w:rsidRPr="001812B7">
        <w:rPr>
          <w:rFonts w:ascii="Times New Roman" w:hAnsi="Times New Roman" w:cs="Times New Roman"/>
          <w:sz w:val="24"/>
          <w:szCs w:val="24"/>
        </w:rPr>
        <w:t xml:space="preserve">, nga </w:t>
      </w:r>
      <w:r w:rsidR="007339BF" w:rsidRPr="001812B7">
        <w:rPr>
          <w:rFonts w:ascii="Times New Roman" w:hAnsi="Times New Roman" w:cs="Times New Roman"/>
          <w:sz w:val="24"/>
          <w:szCs w:val="24"/>
        </w:rPr>
        <w:t>Ministria</w:t>
      </w:r>
      <w:r w:rsidR="00187709" w:rsidRPr="001812B7">
        <w:rPr>
          <w:rFonts w:ascii="Times New Roman" w:hAnsi="Times New Roman" w:cs="Times New Roman"/>
          <w:sz w:val="24"/>
          <w:szCs w:val="24"/>
        </w:rPr>
        <w:t xml:space="preserve"> ose nga një person fizik apo juridik në emër të </w:t>
      </w:r>
      <w:r w:rsidR="007339BF" w:rsidRPr="001812B7">
        <w:rPr>
          <w:rFonts w:ascii="Times New Roman" w:hAnsi="Times New Roman" w:cs="Times New Roman"/>
          <w:sz w:val="24"/>
          <w:szCs w:val="24"/>
        </w:rPr>
        <w:t>saj</w:t>
      </w:r>
      <w:r w:rsidRPr="001812B7">
        <w:rPr>
          <w:rFonts w:ascii="Times New Roman" w:hAnsi="Times New Roman" w:cs="Times New Roman"/>
          <w:sz w:val="24"/>
          <w:szCs w:val="24"/>
        </w:rPr>
        <w:t>;</w:t>
      </w:r>
    </w:p>
    <w:p w14:paraId="6211A691" w14:textId="4B057262" w:rsidR="00E70A8A" w:rsidRPr="001812B7" w:rsidRDefault="00BB6319"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b)</w:t>
      </w:r>
      <w:r w:rsidR="00E70A8A" w:rsidRPr="001812B7">
        <w:rPr>
          <w:rFonts w:ascii="Times New Roman" w:hAnsi="Times New Roman" w:cs="Times New Roman"/>
          <w:sz w:val="24"/>
          <w:szCs w:val="24"/>
        </w:rPr>
        <w:t xml:space="preserve"> mbetjet e dërguara, gjatë kryerjes së operacionit në impiantin përkatës, janë përzier në mënyrë të pakthyeshme me mbetje të tjera, </w:t>
      </w:r>
      <w:r w:rsidRPr="001812B7">
        <w:rPr>
          <w:rFonts w:ascii="Times New Roman" w:hAnsi="Times New Roman" w:cs="Times New Roman"/>
          <w:sz w:val="24"/>
          <w:szCs w:val="24"/>
        </w:rPr>
        <w:t>dhe</w:t>
      </w:r>
      <w:r w:rsidR="00E70A8A" w:rsidRPr="001812B7">
        <w:rPr>
          <w:rFonts w:ascii="Times New Roman" w:hAnsi="Times New Roman" w:cs="Times New Roman"/>
          <w:sz w:val="24"/>
          <w:szCs w:val="24"/>
        </w:rPr>
        <w:t xml:space="preserve"> përbërja ose natyra e tyre </w:t>
      </w:r>
      <w:r w:rsidRPr="001812B7">
        <w:rPr>
          <w:rFonts w:ascii="Times New Roman" w:hAnsi="Times New Roman" w:cs="Times New Roman"/>
          <w:sz w:val="24"/>
          <w:szCs w:val="24"/>
        </w:rPr>
        <w:t>ka</w:t>
      </w:r>
      <w:r w:rsidR="00E70A8A" w:rsidRPr="001812B7">
        <w:rPr>
          <w:rFonts w:ascii="Times New Roman" w:hAnsi="Times New Roman" w:cs="Times New Roman"/>
          <w:sz w:val="24"/>
          <w:szCs w:val="24"/>
        </w:rPr>
        <w:t xml:space="preserve"> ndryshuar, ose që mbetjet në fjalë </w:t>
      </w:r>
      <w:r w:rsidRPr="001812B7">
        <w:rPr>
          <w:rFonts w:ascii="Times New Roman" w:hAnsi="Times New Roman" w:cs="Times New Roman"/>
          <w:sz w:val="24"/>
          <w:szCs w:val="24"/>
        </w:rPr>
        <w:t>nuk t</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E70A8A" w:rsidRPr="001812B7">
        <w:rPr>
          <w:rFonts w:ascii="Times New Roman" w:hAnsi="Times New Roman" w:cs="Times New Roman"/>
          <w:sz w:val="24"/>
          <w:szCs w:val="24"/>
        </w:rPr>
        <w:t>ndahen më, përpara se autoritet</w:t>
      </w:r>
      <w:r w:rsidRPr="001812B7">
        <w:rPr>
          <w:rFonts w:ascii="Times New Roman" w:hAnsi="Times New Roman" w:cs="Times New Roman"/>
          <w:sz w:val="24"/>
          <w:szCs w:val="24"/>
        </w:rPr>
        <w:t>et</w:t>
      </w:r>
      <w:r w:rsidR="00E70A8A" w:rsidRPr="001812B7">
        <w:rPr>
          <w:rFonts w:ascii="Times New Roman" w:hAnsi="Times New Roman" w:cs="Times New Roman"/>
          <w:sz w:val="24"/>
          <w:szCs w:val="24"/>
        </w:rPr>
        <w:t xml:space="preserve"> kompetent</w:t>
      </w:r>
      <w:r w:rsidRPr="001812B7">
        <w:rPr>
          <w:rFonts w:ascii="Times New Roman" w:hAnsi="Times New Roman" w:cs="Times New Roman"/>
          <w:sz w:val="24"/>
          <w:szCs w:val="24"/>
        </w:rPr>
        <w:t>e</w:t>
      </w:r>
      <w:r w:rsidR="00E70A8A" w:rsidRPr="001812B7">
        <w:rPr>
          <w:rFonts w:ascii="Times New Roman" w:hAnsi="Times New Roman" w:cs="Times New Roman"/>
          <w:sz w:val="24"/>
          <w:szCs w:val="24"/>
        </w:rPr>
        <w:t xml:space="preserve"> përkatës</w:t>
      </w:r>
      <w:r w:rsidRPr="001812B7">
        <w:rPr>
          <w:rFonts w:ascii="Times New Roman" w:hAnsi="Times New Roman" w:cs="Times New Roman"/>
          <w:sz w:val="24"/>
          <w:szCs w:val="24"/>
        </w:rPr>
        <w:t>e</w:t>
      </w:r>
      <w:r w:rsidR="00E70A8A" w:rsidRPr="001812B7">
        <w:rPr>
          <w:rFonts w:ascii="Times New Roman" w:hAnsi="Times New Roman" w:cs="Times New Roman"/>
          <w:sz w:val="24"/>
          <w:szCs w:val="24"/>
        </w:rPr>
        <w:t xml:space="preserve"> të je</w:t>
      </w:r>
      <w:r w:rsidRPr="001812B7">
        <w:rPr>
          <w:rFonts w:ascii="Times New Roman" w:hAnsi="Times New Roman" w:cs="Times New Roman"/>
          <w:sz w:val="24"/>
          <w:szCs w:val="24"/>
        </w:rPr>
        <w:t>n</w:t>
      </w:r>
      <w:r w:rsidR="00E70A8A" w:rsidRPr="001812B7">
        <w:rPr>
          <w:rFonts w:ascii="Times New Roman" w:hAnsi="Times New Roman" w:cs="Times New Roman"/>
          <w:sz w:val="24"/>
          <w:szCs w:val="24"/>
        </w:rPr>
        <w:t>ë vënë në dijeni se dërgesa nuk përfundo</w:t>
      </w:r>
      <w:r w:rsidR="002657C0">
        <w:rPr>
          <w:rFonts w:ascii="Times New Roman" w:hAnsi="Times New Roman" w:cs="Times New Roman"/>
          <w:sz w:val="24"/>
          <w:szCs w:val="24"/>
        </w:rPr>
        <w:t>n</w:t>
      </w:r>
      <w:r w:rsidRPr="001812B7">
        <w:rPr>
          <w:rFonts w:ascii="Times New Roman" w:hAnsi="Times New Roman" w:cs="Times New Roman"/>
          <w:sz w:val="24"/>
          <w:szCs w:val="24"/>
        </w:rPr>
        <w:t>, n</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rputhje me pik</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n 1 t</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 xml:space="preserve"> k</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tij neni</w:t>
      </w:r>
      <w:r w:rsidR="00E70A8A" w:rsidRPr="001812B7">
        <w:rPr>
          <w:rFonts w:ascii="Times New Roman" w:hAnsi="Times New Roman" w:cs="Times New Roman"/>
          <w:sz w:val="24"/>
          <w:szCs w:val="24"/>
        </w:rPr>
        <w:t xml:space="preserve">. </w:t>
      </w:r>
      <w:r w:rsidRPr="001812B7">
        <w:rPr>
          <w:rFonts w:ascii="Times New Roman" w:hAnsi="Times New Roman" w:cs="Times New Roman"/>
          <w:sz w:val="24"/>
          <w:szCs w:val="24"/>
        </w:rPr>
        <w:t>Kjo</w:t>
      </w:r>
      <w:r w:rsidR="00E70A8A" w:rsidRPr="001812B7">
        <w:rPr>
          <w:rFonts w:ascii="Times New Roman" w:hAnsi="Times New Roman" w:cs="Times New Roman"/>
          <w:sz w:val="24"/>
          <w:szCs w:val="24"/>
        </w:rPr>
        <w:t xml:space="preserve"> përzierje mbetjesh rikuperohet ose asgjësohet në mënyrë alternative në përputhje me </w:t>
      </w:r>
      <w:r w:rsidR="00AF57BF" w:rsidRPr="001812B7">
        <w:rPr>
          <w:rFonts w:ascii="Times New Roman" w:hAnsi="Times New Roman" w:cs="Times New Roman"/>
          <w:sz w:val="24"/>
          <w:szCs w:val="24"/>
        </w:rPr>
        <w:t>g</w:t>
      </w:r>
      <w:r w:rsidR="00F545EB" w:rsidRPr="001812B7">
        <w:rPr>
          <w:rFonts w:ascii="Times New Roman" w:hAnsi="Times New Roman" w:cs="Times New Roman"/>
          <w:sz w:val="24"/>
          <w:szCs w:val="24"/>
        </w:rPr>
        <w:t>ë</w:t>
      </w:r>
      <w:r w:rsidR="00AF57BF" w:rsidRPr="001812B7">
        <w:rPr>
          <w:rFonts w:ascii="Times New Roman" w:hAnsi="Times New Roman" w:cs="Times New Roman"/>
          <w:sz w:val="24"/>
          <w:szCs w:val="24"/>
        </w:rPr>
        <w:t>rm</w:t>
      </w:r>
      <w:r w:rsidR="00F545EB" w:rsidRPr="001812B7">
        <w:rPr>
          <w:rFonts w:ascii="Times New Roman" w:hAnsi="Times New Roman" w:cs="Times New Roman"/>
          <w:sz w:val="24"/>
          <w:szCs w:val="24"/>
        </w:rPr>
        <w:t>ë</w:t>
      </w:r>
      <w:r w:rsidR="00AF57BF" w:rsidRPr="001812B7">
        <w:rPr>
          <w:rFonts w:ascii="Times New Roman" w:hAnsi="Times New Roman" w:cs="Times New Roman"/>
          <w:sz w:val="24"/>
          <w:szCs w:val="24"/>
        </w:rPr>
        <w:t xml:space="preserve">n </w:t>
      </w:r>
      <w:r w:rsidR="0045270D" w:rsidRPr="001812B7">
        <w:rPr>
          <w:rFonts w:ascii="Times New Roman" w:hAnsi="Times New Roman" w:cs="Times New Roman"/>
          <w:sz w:val="24"/>
          <w:szCs w:val="24"/>
        </w:rPr>
        <w:t>(</w:t>
      </w:r>
      <w:r w:rsidR="00AF57BF" w:rsidRPr="001812B7">
        <w:rPr>
          <w:rFonts w:ascii="Times New Roman" w:hAnsi="Times New Roman" w:cs="Times New Roman"/>
          <w:sz w:val="24"/>
          <w:szCs w:val="24"/>
        </w:rPr>
        <w:t>a</w:t>
      </w:r>
      <w:r w:rsidR="0045270D" w:rsidRPr="001812B7">
        <w:rPr>
          <w:rFonts w:ascii="Times New Roman" w:hAnsi="Times New Roman" w:cs="Times New Roman"/>
          <w:sz w:val="24"/>
          <w:szCs w:val="24"/>
        </w:rPr>
        <w:t>)</w:t>
      </w:r>
      <w:r w:rsidR="00AF57BF" w:rsidRPr="001812B7">
        <w:rPr>
          <w:rFonts w:ascii="Times New Roman" w:hAnsi="Times New Roman" w:cs="Times New Roman"/>
          <w:sz w:val="24"/>
          <w:szCs w:val="24"/>
        </w:rPr>
        <w:t xml:space="preserve"> t</w:t>
      </w:r>
      <w:r w:rsidR="00F545EB" w:rsidRPr="001812B7">
        <w:rPr>
          <w:rFonts w:ascii="Times New Roman" w:hAnsi="Times New Roman" w:cs="Times New Roman"/>
          <w:sz w:val="24"/>
          <w:szCs w:val="24"/>
        </w:rPr>
        <w:t>ë</w:t>
      </w:r>
      <w:r w:rsidR="00AF57BF" w:rsidRPr="001812B7">
        <w:rPr>
          <w:rFonts w:ascii="Times New Roman" w:hAnsi="Times New Roman" w:cs="Times New Roman"/>
          <w:sz w:val="24"/>
          <w:szCs w:val="24"/>
        </w:rPr>
        <w:t xml:space="preserve"> k</w:t>
      </w:r>
      <w:r w:rsidR="00F545EB" w:rsidRPr="001812B7">
        <w:rPr>
          <w:rFonts w:ascii="Times New Roman" w:hAnsi="Times New Roman" w:cs="Times New Roman"/>
          <w:sz w:val="24"/>
          <w:szCs w:val="24"/>
        </w:rPr>
        <w:t>ë</w:t>
      </w:r>
      <w:r w:rsidR="00AF57BF" w:rsidRPr="001812B7">
        <w:rPr>
          <w:rFonts w:ascii="Times New Roman" w:hAnsi="Times New Roman" w:cs="Times New Roman"/>
          <w:sz w:val="24"/>
          <w:szCs w:val="24"/>
        </w:rPr>
        <w:t>saj pike.</w:t>
      </w:r>
    </w:p>
    <w:p w14:paraId="5A2FE882" w14:textId="44473145" w:rsidR="00E70A8A" w:rsidRPr="001812B7" w:rsidRDefault="005B1588" w:rsidP="00230BEF">
      <w:pPr>
        <w:pStyle w:val="TableParagraph"/>
        <w:jc w:val="both"/>
        <w:rPr>
          <w:rFonts w:ascii="Times New Roman" w:hAnsi="Times New Roman" w:cs="Times New Roman"/>
          <w:sz w:val="24"/>
          <w:szCs w:val="24"/>
          <w:highlight w:val="yellow"/>
        </w:rPr>
      </w:pPr>
      <w:r w:rsidRPr="001812B7">
        <w:rPr>
          <w:rFonts w:ascii="Times New Roman" w:hAnsi="Times New Roman" w:cs="Times New Roman"/>
          <w:sz w:val="24"/>
          <w:szCs w:val="24"/>
        </w:rPr>
        <w:t xml:space="preserve">5. </w:t>
      </w:r>
      <w:r w:rsidR="00E70A8A" w:rsidRPr="001812B7">
        <w:rPr>
          <w:rFonts w:ascii="Times New Roman" w:hAnsi="Times New Roman" w:cs="Times New Roman"/>
          <w:sz w:val="24"/>
          <w:szCs w:val="24"/>
        </w:rPr>
        <w:t>Në rast</w:t>
      </w:r>
      <w:r w:rsidR="009D0C63" w:rsidRPr="001812B7">
        <w:rPr>
          <w:rFonts w:ascii="Times New Roman" w:hAnsi="Times New Roman" w:cs="Times New Roman"/>
          <w:sz w:val="24"/>
          <w:szCs w:val="24"/>
        </w:rPr>
        <w:t xml:space="preserve">in e </w:t>
      </w:r>
      <w:r w:rsidR="00FF4382" w:rsidRPr="001812B7">
        <w:rPr>
          <w:rFonts w:ascii="Times New Roman" w:hAnsi="Times New Roman" w:cs="Times New Roman"/>
          <w:sz w:val="24"/>
          <w:szCs w:val="24"/>
        </w:rPr>
        <w:t>marr</w:t>
      </w:r>
      <w:r w:rsidR="007A2CEE" w:rsidRPr="001812B7">
        <w:rPr>
          <w:rFonts w:ascii="Times New Roman" w:hAnsi="Times New Roman" w:cs="Times New Roman"/>
          <w:sz w:val="24"/>
          <w:szCs w:val="24"/>
        </w:rPr>
        <w:t>ë</w:t>
      </w:r>
      <w:r w:rsidR="00FF4382" w:rsidRPr="001812B7">
        <w:rPr>
          <w:rFonts w:ascii="Times New Roman" w:hAnsi="Times New Roman" w:cs="Times New Roman"/>
          <w:sz w:val="24"/>
          <w:szCs w:val="24"/>
        </w:rPr>
        <w:t>veshjeve</w:t>
      </w:r>
      <w:r w:rsidR="00E70A8A" w:rsidRPr="001812B7">
        <w:rPr>
          <w:rFonts w:ascii="Times New Roman" w:hAnsi="Times New Roman" w:cs="Times New Roman"/>
          <w:sz w:val="24"/>
          <w:szCs w:val="24"/>
        </w:rPr>
        <w:t xml:space="preserve"> alternative </w:t>
      </w:r>
      <w:r w:rsidR="009D0C63" w:rsidRPr="001812B7">
        <w:rPr>
          <w:rFonts w:ascii="Times New Roman" w:hAnsi="Times New Roman" w:cs="Times New Roman"/>
          <w:sz w:val="24"/>
          <w:szCs w:val="24"/>
        </w:rPr>
        <w:t>sipas parashikimeve t</w:t>
      </w:r>
      <w:r w:rsidR="00F545EB" w:rsidRPr="001812B7">
        <w:rPr>
          <w:rFonts w:ascii="Times New Roman" w:hAnsi="Times New Roman" w:cs="Times New Roman"/>
          <w:sz w:val="24"/>
          <w:szCs w:val="24"/>
        </w:rPr>
        <w:t>ë</w:t>
      </w:r>
      <w:r w:rsidR="009D0C63" w:rsidRPr="001812B7">
        <w:rPr>
          <w:rFonts w:ascii="Times New Roman" w:hAnsi="Times New Roman" w:cs="Times New Roman"/>
          <w:sz w:val="24"/>
          <w:szCs w:val="24"/>
        </w:rPr>
        <w:t xml:space="preserve"> pik</w:t>
      </w:r>
      <w:r w:rsidR="00F545EB" w:rsidRPr="001812B7">
        <w:rPr>
          <w:rFonts w:ascii="Times New Roman" w:hAnsi="Times New Roman" w:cs="Times New Roman"/>
          <w:sz w:val="24"/>
          <w:szCs w:val="24"/>
        </w:rPr>
        <w:t>ë</w:t>
      </w:r>
      <w:r w:rsidR="009D0C63" w:rsidRPr="001812B7">
        <w:rPr>
          <w:rFonts w:ascii="Times New Roman" w:hAnsi="Times New Roman" w:cs="Times New Roman"/>
          <w:sz w:val="24"/>
          <w:szCs w:val="24"/>
        </w:rPr>
        <w:t>s 4 t</w:t>
      </w:r>
      <w:r w:rsidR="00F545EB" w:rsidRPr="001812B7">
        <w:rPr>
          <w:rFonts w:ascii="Times New Roman" w:hAnsi="Times New Roman" w:cs="Times New Roman"/>
          <w:sz w:val="24"/>
          <w:szCs w:val="24"/>
        </w:rPr>
        <w:t>ë</w:t>
      </w:r>
      <w:r w:rsidR="009D0C63" w:rsidRPr="001812B7">
        <w:rPr>
          <w:rFonts w:ascii="Times New Roman" w:hAnsi="Times New Roman" w:cs="Times New Roman"/>
          <w:sz w:val="24"/>
          <w:szCs w:val="24"/>
        </w:rPr>
        <w:t xml:space="preserve"> k</w:t>
      </w:r>
      <w:r w:rsidR="00F545EB" w:rsidRPr="001812B7">
        <w:rPr>
          <w:rFonts w:ascii="Times New Roman" w:hAnsi="Times New Roman" w:cs="Times New Roman"/>
          <w:sz w:val="24"/>
          <w:szCs w:val="24"/>
        </w:rPr>
        <w:t>ë</w:t>
      </w:r>
      <w:r w:rsidR="009D0C63" w:rsidRPr="001812B7">
        <w:rPr>
          <w:rFonts w:ascii="Times New Roman" w:hAnsi="Times New Roman" w:cs="Times New Roman"/>
          <w:sz w:val="24"/>
          <w:szCs w:val="24"/>
        </w:rPr>
        <w:t>tij neni,</w:t>
      </w:r>
      <w:r w:rsidR="00E70A8A" w:rsidRPr="001812B7">
        <w:rPr>
          <w:rFonts w:ascii="Times New Roman" w:hAnsi="Times New Roman" w:cs="Times New Roman"/>
          <w:sz w:val="24"/>
          <w:szCs w:val="24"/>
        </w:rPr>
        <w:t xml:space="preserve"> njoftuesi ose, sipas rastit, personi që konsiderohet njoftues në përputhje me </w:t>
      </w:r>
      <w:r w:rsidR="00A524BA" w:rsidRPr="001812B7">
        <w:rPr>
          <w:rFonts w:ascii="Times New Roman" w:hAnsi="Times New Roman" w:cs="Times New Roman"/>
          <w:sz w:val="24"/>
          <w:szCs w:val="24"/>
        </w:rPr>
        <w:t>pikat</w:t>
      </w:r>
      <w:r w:rsidR="00E70A8A" w:rsidRPr="001812B7">
        <w:rPr>
          <w:rFonts w:ascii="Times New Roman" w:hAnsi="Times New Roman" w:cs="Times New Roman"/>
          <w:sz w:val="24"/>
          <w:szCs w:val="24"/>
        </w:rPr>
        <w:t xml:space="preserve"> 1</w:t>
      </w:r>
      <w:r w:rsidR="00734643" w:rsidRPr="001812B7">
        <w:rPr>
          <w:rFonts w:ascii="Times New Roman" w:hAnsi="Times New Roman" w:cs="Times New Roman"/>
          <w:sz w:val="24"/>
          <w:szCs w:val="24"/>
        </w:rPr>
        <w:t>2</w:t>
      </w:r>
      <w:r w:rsidR="00E70A8A" w:rsidRPr="001812B7">
        <w:rPr>
          <w:rFonts w:ascii="Times New Roman" w:hAnsi="Times New Roman" w:cs="Times New Roman"/>
          <w:sz w:val="24"/>
          <w:szCs w:val="24"/>
        </w:rPr>
        <w:t xml:space="preserve"> ose 1</w:t>
      </w:r>
      <w:r w:rsidR="00734643" w:rsidRPr="001812B7">
        <w:rPr>
          <w:rFonts w:ascii="Times New Roman" w:hAnsi="Times New Roman" w:cs="Times New Roman"/>
          <w:sz w:val="24"/>
          <w:szCs w:val="24"/>
        </w:rPr>
        <w:t>3</w:t>
      </w:r>
      <w:r w:rsidR="00D32C82" w:rsidRPr="001812B7">
        <w:rPr>
          <w:rFonts w:ascii="Times New Roman" w:hAnsi="Times New Roman" w:cs="Times New Roman"/>
          <w:sz w:val="24"/>
          <w:szCs w:val="24"/>
        </w:rPr>
        <w:t xml:space="preserve"> t</w:t>
      </w:r>
      <w:r w:rsidR="00FE4564" w:rsidRPr="001812B7">
        <w:rPr>
          <w:rFonts w:ascii="Times New Roman" w:hAnsi="Times New Roman" w:cs="Times New Roman"/>
          <w:sz w:val="24"/>
          <w:szCs w:val="24"/>
        </w:rPr>
        <w:t>ë</w:t>
      </w:r>
      <w:r w:rsidR="00D32C82" w:rsidRPr="001812B7">
        <w:rPr>
          <w:rFonts w:ascii="Times New Roman" w:hAnsi="Times New Roman" w:cs="Times New Roman"/>
          <w:sz w:val="24"/>
          <w:szCs w:val="24"/>
        </w:rPr>
        <w:t xml:space="preserve"> k</w:t>
      </w:r>
      <w:r w:rsidR="00FE4564" w:rsidRPr="001812B7">
        <w:rPr>
          <w:rFonts w:ascii="Times New Roman" w:hAnsi="Times New Roman" w:cs="Times New Roman"/>
          <w:sz w:val="24"/>
          <w:szCs w:val="24"/>
        </w:rPr>
        <w:t>ë</w:t>
      </w:r>
      <w:r w:rsidR="00D32C82" w:rsidRPr="001812B7">
        <w:rPr>
          <w:rFonts w:ascii="Times New Roman" w:hAnsi="Times New Roman" w:cs="Times New Roman"/>
          <w:sz w:val="24"/>
          <w:szCs w:val="24"/>
        </w:rPr>
        <w:t>tij neni</w:t>
      </w:r>
      <w:r w:rsidR="00E70A8A" w:rsidRPr="001812B7">
        <w:rPr>
          <w:rFonts w:ascii="Times New Roman" w:hAnsi="Times New Roman" w:cs="Times New Roman"/>
          <w:sz w:val="24"/>
          <w:szCs w:val="24"/>
        </w:rPr>
        <w:t xml:space="preserve">, ose, </w:t>
      </w:r>
      <w:r w:rsidR="00B85144"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B85144" w:rsidRPr="001812B7">
        <w:rPr>
          <w:rFonts w:ascii="Times New Roman" w:hAnsi="Times New Roman" w:cs="Times New Roman"/>
          <w:sz w:val="24"/>
          <w:szCs w:val="24"/>
        </w:rPr>
        <w:t>se</w:t>
      </w:r>
      <w:r w:rsidR="00A524BA" w:rsidRPr="001812B7">
        <w:rPr>
          <w:rFonts w:ascii="Times New Roman" w:hAnsi="Times New Roman" w:cs="Times New Roman"/>
          <w:sz w:val="24"/>
          <w:szCs w:val="24"/>
        </w:rPr>
        <w:t xml:space="preserve"> </w:t>
      </w:r>
      <w:r w:rsidR="00E70A8A" w:rsidRPr="001812B7">
        <w:rPr>
          <w:rFonts w:ascii="Times New Roman" w:hAnsi="Times New Roman" w:cs="Times New Roman"/>
          <w:sz w:val="24"/>
          <w:szCs w:val="24"/>
        </w:rPr>
        <w:t xml:space="preserve">kjo është e </w:t>
      </w:r>
      <w:r w:rsidR="00B85144" w:rsidRPr="001812B7">
        <w:rPr>
          <w:rFonts w:ascii="Times New Roman" w:hAnsi="Times New Roman" w:cs="Times New Roman"/>
          <w:sz w:val="24"/>
          <w:szCs w:val="24"/>
        </w:rPr>
        <w:t>pazbatueshme</w:t>
      </w:r>
      <w:r w:rsidR="00E70A8A" w:rsidRPr="001812B7">
        <w:rPr>
          <w:rFonts w:ascii="Times New Roman" w:hAnsi="Times New Roman" w:cs="Times New Roman"/>
          <w:sz w:val="24"/>
          <w:szCs w:val="24"/>
        </w:rPr>
        <w:t xml:space="preserve">, </w:t>
      </w:r>
      <w:r w:rsidR="00006BB4" w:rsidRPr="001812B7">
        <w:rPr>
          <w:rFonts w:ascii="Times New Roman" w:hAnsi="Times New Roman" w:cs="Times New Roman"/>
          <w:sz w:val="24"/>
          <w:szCs w:val="24"/>
        </w:rPr>
        <w:t>Ministria</w:t>
      </w:r>
      <w:r w:rsidR="00E70A8A" w:rsidRPr="001812B7">
        <w:rPr>
          <w:rFonts w:ascii="Times New Roman" w:hAnsi="Times New Roman" w:cs="Times New Roman"/>
          <w:sz w:val="24"/>
          <w:szCs w:val="24"/>
        </w:rPr>
        <w:t xml:space="preserve"> ose personi fizik apo juridik në emër të </w:t>
      </w:r>
      <w:r w:rsidR="00247325" w:rsidRPr="001812B7">
        <w:rPr>
          <w:rFonts w:ascii="Times New Roman" w:hAnsi="Times New Roman" w:cs="Times New Roman"/>
          <w:sz w:val="24"/>
          <w:szCs w:val="24"/>
        </w:rPr>
        <w:t>saj</w:t>
      </w:r>
      <w:r w:rsidR="00E70A8A" w:rsidRPr="001812B7">
        <w:rPr>
          <w:rFonts w:ascii="Times New Roman" w:hAnsi="Times New Roman" w:cs="Times New Roman"/>
          <w:sz w:val="24"/>
          <w:szCs w:val="24"/>
        </w:rPr>
        <w:t>, siguro</w:t>
      </w:r>
      <w:r w:rsidR="009D0C63" w:rsidRPr="001812B7">
        <w:rPr>
          <w:rFonts w:ascii="Times New Roman" w:hAnsi="Times New Roman" w:cs="Times New Roman"/>
          <w:sz w:val="24"/>
          <w:szCs w:val="24"/>
        </w:rPr>
        <w:t>het</w:t>
      </w:r>
      <w:r w:rsidR="00E70A8A" w:rsidRPr="001812B7">
        <w:rPr>
          <w:rFonts w:ascii="Times New Roman" w:hAnsi="Times New Roman" w:cs="Times New Roman"/>
          <w:sz w:val="24"/>
          <w:szCs w:val="24"/>
        </w:rPr>
        <w:t xml:space="preserve"> që mbetjet në fjalë të menaxhohen në një mënyrë </w:t>
      </w:r>
      <w:r w:rsidR="006B7706" w:rsidRPr="001812B7">
        <w:rPr>
          <w:rFonts w:ascii="Times New Roman" w:hAnsi="Times New Roman" w:cs="Times New Roman"/>
          <w:sz w:val="24"/>
          <w:szCs w:val="24"/>
        </w:rPr>
        <w:t>mjedisore</w:t>
      </w:r>
      <w:r w:rsidR="00E70A8A" w:rsidRPr="001812B7">
        <w:rPr>
          <w:rFonts w:ascii="Times New Roman" w:hAnsi="Times New Roman" w:cs="Times New Roman"/>
          <w:sz w:val="24"/>
          <w:szCs w:val="24"/>
        </w:rPr>
        <w:t xml:space="preserve"> të sigurt</w:t>
      </w:r>
      <w:r w:rsidR="005A1932" w:rsidRPr="001812B7">
        <w:rPr>
          <w:rFonts w:ascii="Times New Roman" w:hAnsi="Times New Roman" w:cs="Times New Roman"/>
          <w:sz w:val="24"/>
          <w:szCs w:val="24"/>
        </w:rPr>
        <w:t>, n</w:t>
      </w:r>
      <w:r w:rsidR="007A2CEE" w:rsidRPr="001812B7">
        <w:rPr>
          <w:rFonts w:ascii="Times New Roman" w:hAnsi="Times New Roman" w:cs="Times New Roman"/>
          <w:sz w:val="24"/>
          <w:szCs w:val="24"/>
        </w:rPr>
        <w:t>ë</w:t>
      </w:r>
      <w:r w:rsidR="005A1932" w:rsidRPr="001812B7">
        <w:rPr>
          <w:rFonts w:ascii="Times New Roman" w:hAnsi="Times New Roman" w:cs="Times New Roman"/>
          <w:sz w:val="24"/>
          <w:szCs w:val="24"/>
        </w:rPr>
        <w:t xml:space="preserve"> p</w:t>
      </w:r>
      <w:r w:rsidR="007A2CEE" w:rsidRPr="001812B7">
        <w:rPr>
          <w:rFonts w:ascii="Times New Roman" w:hAnsi="Times New Roman" w:cs="Times New Roman"/>
          <w:sz w:val="24"/>
          <w:szCs w:val="24"/>
        </w:rPr>
        <w:t>ë</w:t>
      </w:r>
      <w:r w:rsidR="005A1932" w:rsidRPr="001812B7">
        <w:rPr>
          <w:rFonts w:ascii="Times New Roman" w:hAnsi="Times New Roman" w:cs="Times New Roman"/>
          <w:sz w:val="24"/>
          <w:szCs w:val="24"/>
        </w:rPr>
        <w:t xml:space="preserve">rputhje me nenin </w:t>
      </w:r>
      <w:r w:rsidR="00DF671B" w:rsidRPr="001812B7">
        <w:rPr>
          <w:rFonts w:ascii="Times New Roman" w:hAnsi="Times New Roman" w:cs="Times New Roman"/>
          <w:sz w:val="24"/>
          <w:szCs w:val="24"/>
        </w:rPr>
        <w:t>26</w:t>
      </w:r>
      <w:r w:rsidR="00E70A8A" w:rsidRPr="001812B7">
        <w:rPr>
          <w:rFonts w:ascii="Times New Roman" w:hAnsi="Times New Roman" w:cs="Times New Roman"/>
          <w:sz w:val="24"/>
          <w:szCs w:val="24"/>
        </w:rPr>
        <w:t>.</w:t>
      </w:r>
    </w:p>
    <w:p w14:paraId="46AD53F2" w14:textId="2B01F17E" w:rsidR="007A20DD" w:rsidRPr="001812B7" w:rsidRDefault="005B1588"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7A20DD" w:rsidRPr="001812B7">
        <w:rPr>
          <w:rFonts w:ascii="Times New Roman" w:hAnsi="Times New Roman" w:cs="Times New Roman"/>
          <w:sz w:val="24"/>
          <w:szCs w:val="24"/>
        </w:rPr>
        <w:t xml:space="preserve">Në rastet e rikthimit </w:t>
      </w:r>
      <w:r w:rsidR="003D416A" w:rsidRPr="001812B7">
        <w:rPr>
          <w:rFonts w:ascii="Times New Roman" w:hAnsi="Times New Roman" w:cs="Times New Roman"/>
          <w:sz w:val="24"/>
          <w:szCs w:val="24"/>
        </w:rPr>
        <w:t>t</w:t>
      </w:r>
      <w:r w:rsidR="00F545EB" w:rsidRPr="001812B7">
        <w:rPr>
          <w:rFonts w:ascii="Times New Roman" w:hAnsi="Times New Roman" w:cs="Times New Roman"/>
          <w:sz w:val="24"/>
          <w:szCs w:val="24"/>
        </w:rPr>
        <w:t>ë</w:t>
      </w:r>
      <w:r w:rsidR="003D416A" w:rsidRPr="001812B7">
        <w:rPr>
          <w:rFonts w:ascii="Times New Roman" w:hAnsi="Times New Roman" w:cs="Times New Roman"/>
          <w:sz w:val="24"/>
          <w:szCs w:val="24"/>
        </w:rPr>
        <w:t xml:space="preserve"> mbetjeve </w:t>
      </w:r>
      <w:r w:rsidR="009D0C63" w:rsidRPr="001812B7">
        <w:rPr>
          <w:rFonts w:ascii="Times New Roman" w:hAnsi="Times New Roman" w:cs="Times New Roman"/>
          <w:sz w:val="24"/>
          <w:szCs w:val="24"/>
        </w:rPr>
        <w:t>n</w:t>
      </w:r>
      <w:r w:rsidR="00F545EB" w:rsidRPr="001812B7">
        <w:rPr>
          <w:rFonts w:ascii="Times New Roman" w:hAnsi="Times New Roman" w:cs="Times New Roman"/>
          <w:sz w:val="24"/>
          <w:szCs w:val="24"/>
        </w:rPr>
        <w:t>ë</w:t>
      </w:r>
      <w:r w:rsidR="009D0C63" w:rsidRPr="001812B7">
        <w:rPr>
          <w:rFonts w:ascii="Times New Roman" w:hAnsi="Times New Roman" w:cs="Times New Roman"/>
          <w:sz w:val="24"/>
          <w:szCs w:val="24"/>
        </w:rPr>
        <w:t xml:space="preserve"> p</w:t>
      </w:r>
      <w:r w:rsidR="00F545EB" w:rsidRPr="001812B7">
        <w:rPr>
          <w:rFonts w:ascii="Times New Roman" w:hAnsi="Times New Roman" w:cs="Times New Roman"/>
          <w:sz w:val="24"/>
          <w:szCs w:val="24"/>
        </w:rPr>
        <w:t>ë</w:t>
      </w:r>
      <w:r w:rsidR="009D0C63" w:rsidRPr="001812B7">
        <w:rPr>
          <w:rFonts w:ascii="Times New Roman" w:hAnsi="Times New Roman" w:cs="Times New Roman"/>
          <w:sz w:val="24"/>
          <w:szCs w:val="24"/>
        </w:rPr>
        <w:t>rputhje me pik</w:t>
      </w:r>
      <w:r w:rsidR="0064712B" w:rsidRPr="001812B7">
        <w:rPr>
          <w:rFonts w:ascii="Times New Roman" w:hAnsi="Times New Roman" w:cs="Times New Roman"/>
          <w:sz w:val="24"/>
          <w:szCs w:val="24"/>
        </w:rPr>
        <w:t>at</w:t>
      </w:r>
      <w:r w:rsidR="007A20DD" w:rsidRPr="001812B7">
        <w:rPr>
          <w:rFonts w:ascii="Times New Roman" w:hAnsi="Times New Roman" w:cs="Times New Roman"/>
          <w:sz w:val="24"/>
          <w:szCs w:val="24"/>
        </w:rPr>
        <w:t xml:space="preserve"> 2</w:t>
      </w:r>
      <w:r w:rsidR="0064712B" w:rsidRPr="001812B7">
        <w:rPr>
          <w:rFonts w:ascii="Times New Roman" w:hAnsi="Times New Roman" w:cs="Times New Roman"/>
          <w:sz w:val="24"/>
          <w:szCs w:val="24"/>
        </w:rPr>
        <w:t xml:space="preserve"> dhe 3</w:t>
      </w:r>
      <w:r w:rsidR="00D32C82" w:rsidRPr="001812B7">
        <w:rPr>
          <w:rFonts w:ascii="Times New Roman" w:hAnsi="Times New Roman" w:cs="Times New Roman"/>
          <w:sz w:val="24"/>
          <w:szCs w:val="24"/>
        </w:rPr>
        <w:t xml:space="preserve"> t</w:t>
      </w:r>
      <w:r w:rsidR="00FE4564" w:rsidRPr="001812B7">
        <w:rPr>
          <w:rFonts w:ascii="Times New Roman" w:hAnsi="Times New Roman" w:cs="Times New Roman"/>
          <w:sz w:val="24"/>
          <w:szCs w:val="24"/>
        </w:rPr>
        <w:t>ë</w:t>
      </w:r>
      <w:r w:rsidR="00D32C82" w:rsidRPr="001812B7">
        <w:rPr>
          <w:rFonts w:ascii="Times New Roman" w:hAnsi="Times New Roman" w:cs="Times New Roman"/>
          <w:sz w:val="24"/>
          <w:szCs w:val="24"/>
        </w:rPr>
        <w:t xml:space="preserve"> k</w:t>
      </w:r>
      <w:r w:rsidR="00FE4564" w:rsidRPr="001812B7">
        <w:rPr>
          <w:rFonts w:ascii="Times New Roman" w:hAnsi="Times New Roman" w:cs="Times New Roman"/>
          <w:sz w:val="24"/>
          <w:szCs w:val="24"/>
        </w:rPr>
        <w:t>ë</w:t>
      </w:r>
      <w:r w:rsidR="00D32C82" w:rsidRPr="001812B7">
        <w:rPr>
          <w:rFonts w:ascii="Times New Roman" w:hAnsi="Times New Roman" w:cs="Times New Roman"/>
          <w:sz w:val="24"/>
          <w:szCs w:val="24"/>
        </w:rPr>
        <w:t>tij neni</w:t>
      </w:r>
      <w:r w:rsidR="007A20DD" w:rsidRPr="001812B7">
        <w:rPr>
          <w:rFonts w:ascii="Times New Roman" w:hAnsi="Times New Roman" w:cs="Times New Roman"/>
          <w:sz w:val="24"/>
          <w:szCs w:val="24"/>
        </w:rPr>
        <w:t xml:space="preserve">, paraqitet një njoftim i ri, </w:t>
      </w:r>
      <w:r w:rsidR="003D416A" w:rsidRPr="001812B7">
        <w:rPr>
          <w:rFonts w:ascii="Times New Roman" w:hAnsi="Times New Roman" w:cs="Times New Roman"/>
          <w:sz w:val="24"/>
          <w:szCs w:val="24"/>
        </w:rPr>
        <w:t>me p</w:t>
      </w:r>
      <w:r w:rsidR="00F545EB" w:rsidRPr="001812B7">
        <w:rPr>
          <w:rFonts w:ascii="Times New Roman" w:hAnsi="Times New Roman" w:cs="Times New Roman"/>
          <w:sz w:val="24"/>
          <w:szCs w:val="24"/>
        </w:rPr>
        <w:t>ë</w:t>
      </w:r>
      <w:r w:rsidR="003D416A" w:rsidRPr="001812B7">
        <w:rPr>
          <w:rFonts w:ascii="Times New Roman" w:hAnsi="Times New Roman" w:cs="Times New Roman"/>
          <w:sz w:val="24"/>
          <w:szCs w:val="24"/>
        </w:rPr>
        <w:t>rjashtim t</w:t>
      </w:r>
      <w:r w:rsidR="00F545EB" w:rsidRPr="001812B7">
        <w:rPr>
          <w:rFonts w:ascii="Times New Roman" w:hAnsi="Times New Roman" w:cs="Times New Roman"/>
          <w:sz w:val="24"/>
          <w:szCs w:val="24"/>
        </w:rPr>
        <w:t>ë</w:t>
      </w:r>
      <w:r w:rsidR="007A20DD" w:rsidRPr="001812B7">
        <w:rPr>
          <w:rFonts w:ascii="Times New Roman" w:hAnsi="Times New Roman" w:cs="Times New Roman"/>
          <w:sz w:val="24"/>
          <w:szCs w:val="24"/>
        </w:rPr>
        <w:t xml:space="preserve"> rastit kur autoritetet kompetente përkatëse bien dakord që një kërkesë e arsyetuar nga </w:t>
      </w:r>
      <w:r w:rsidR="00C413B2" w:rsidRPr="001812B7">
        <w:rPr>
          <w:rFonts w:ascii="Times New Roman" w:hAnsi="Times New Roman" w:cs="Times New Roman"/>
          <w:sz w:val="24"/>
          <w:szCs w:val="24"/>
        </w:rPr>
        <w:t>Ministria</w:t>
      </w:r>
      <w:r w:rsidR="00A229AE"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është e mjaftueshme.</w:t>
      </w:r>
      <w:r w:rsidR="00332706"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 xml:space="preserve">Njoftimi i ri paraqitet nga njoftuesi fillestar ose, </w:t>
      </w:r>
      <w:r w:rsidR="00267C57" w:rsidRPr="001812B7">
        <w:rPr>
          <w:rFonts w:ascii="Times New Roman" w:hAnsi="Times New Roman" w:cs="Times New Roman"/>
          <w:sz w:val="24"/>
          <w:szCs w:val="24"/>
        </w:rPr>
        <w:t>sipas rastit</w:t>
      </w:r>
      <w:r w:rsidR="007A20DD" w:rsidRPr="001812B7">
        <w:rPr>
          <w:rFonts w:ascii="Times New Roman" w:hAnsi="Times New Roman" w:cs="Times New Roman"/>
          <w:sz w:val="24"/>
          <w:szCs w:val="24"/>
        </w:rPr>
        <w:t xml:space="preserve">, nga personi që konsiderohet njoftues në përputhje me </w:t>
      </w:r>
      <w:r w:rsidR="00267C57"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267C57" w:rsidRPr="001812B7">
        <w:rPr>
          <w:rFonts w:ascii="Times New Roman" w:hAnsi="Times New Roman" w:cs="Times New Roman"/>
          <w:sz w:val="24"/>
          <w:szCs w:val="24"/>
        </w:rPr>
        <w:t>n</w:t>
      </w:r>
      <w:r w:rsidR="007A20DD" w:rsidRPr="001812B7">
        <w:rPr>
          <w:rFonts w:ascii="Times New Roman" w:hAnsi="Times New Roman" w:cs="Times New Roman"/>
          <w:sz w:val="24"/>
          <w:szCs w:val="24"/>
        </w:rPr>
        <w:t xml:space="preserve"> 1</w:t>
      </w:r>
      <w:r w:rsidR="00734643" w:rsidRPr="001812B7">
        <w:rPr>
          <w:rFonts w:ascii="Times New Roman" w:hAnsi="Times New Roman" w:cs="Times New Roman"/>
          <w:sz w:val="24"/>
          <w:szCs w:val="24"/>
        </w:rPr>
        <w:t>2</w:t>
      </w:r>
      <w:r w:rsidR="007A20DD" w:rsidRPr="001812B7">
        <w:rPr>
          <w:rFonts w:ascii="Times New Roman" w:hAnsi="Times New Roman" w:cs="Times New Roman"/>
          <w:sz w:val="24"/>
          <w:szCs w:val="24"/>
        </w:rPr>
        <w:t xml:space="preserve"> ose 1</w:t>
      </w:r>
      <w:r w:rsidR="00734643" w:rsidRPr="001812B7">
        <w:rPr>
          <w:rFonts w:ascii="Times New Roman" w:hAnsi="Times New Roman" w:cs="Times New Roman"/>
          <w:sz w:val="24"/>
          <w:szCs w:val="24"/>
        </w:rPr>
        <w:t>3</w:t>
      </w:r>
      <w:r w:rsidR="00D32C82" w:rsidRPr="001812B7">
        <w:rPr>
          <w:rFonts w:ascii="Times New Roman" w:hAnsi="Times New Roman" w:cs="Times New Roman"/>
          <w:sz w:val="24"/>
          <w:szCs w:val="24"/>
        </w:rPr>
        <w:t xml:space="preserve"> t</w:t>
      </w:r>
      <w:r w:rsidR="00FE4564" w:rsidRPr="001812B7">
        <w:rPr>
          <w:rFonts w:ascii="Times New Roman" w:hAnsi="Times New Roman" w:cs="Times New Roman"/>
          <w:sz w:val="24"/>
          <w:szCs w:val="24"/>
        </w:rPr>
        <w:t>ë</w:t>
      </w:r>
      <w:r w:rsidR="00D32C82" w:rsidRPr="001812B7">
        <w:rPr>
          <w:rFonts w:ascii="Times New Roman" w:hAnsi="Times New Roman" w:cs="Times New Roman"/>
          <w:sz w:val="24"/>
          <w:szCs w:val="24"/>
        </w:rPr>
        <w:t xml:space="preserve"> k</w:t>
      </w:r>
      <w:r w:rsidR="00FE4564" w:rsidRPr="001812B7">
        <w:rPr>
          <w:rFonts w:ascii="Times New Roman" w:hAnsi="Times New Roman" w:cs="Times New Roman"/>
          <w:sz w:val="24"/>
          <w:szCs w:val="24"/>
        </w:rPr>
        <w:t>ë</w:t>
      </w:r>
      <w:r w:rsidR="00D32C82" w:rsidRPr="001812B7">
        <w:rPr>
          <w:rFonts w:ascii="Times New Roman" w:hAnsi="Times New Roman" w:cs="Times New Roman"/>
          <w:sz w:val="24"/>
          <w:szCs w:val="24"/>
        </w:rPr>
        <w:t>tij neni</w:t>
      </w:r>
      <w:r w:rsidR="007A20DD" w:rsidRPr="001812B7">
        <w:rPr>
          <w:rFonts w:ascii="Times New Roman" w:hAnsi="Times New Roman" w:cs="Times New Roman"/>
          <w:sz w:val="24"/>
          <w:szCs w:val="24"/>
        </w:rPr>
        <w:t xml:space="preserve">, ose, </w:t>
      </w:r>
      <w:r w:rsidR="00B85144"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B85144" w:rsidRPr="001812B7">
        <w:rPr>
          <w:rFonts w:ascii="Times New Roman" w:hAnsi="Times New Roman" w:cs="Times New Roman"/>
          <w:sz w:val="24"/>
          <w:szCs w:val="24"/>
        </w:rPr>
        <w:t>se</w:t>
      </w:r>
      <w:r w:rsidR="007A20DD" w:rsidRPr="001812B7">
        <w:rPr>
          <w:rFonts w:ascii="Times New Roman" w:hAnsi="Times New Roman" w:cs="Times New Roman"/>
          <w:sz w:val="24"/>
          <w:szCs w:val="24"/>
        </w:rPr>
        <w:t xml:space="preserve"> edhe kjo është e </w:t>
      </w:r>
      <w:r w:rsidR="00B85144" w:rsidRPr="001812B7">
        <w:rPr>
          <w:rFonts w:ascii="Times New Roman" w:hAnsi="Times New Roman" w:cs="Times New Roman"/>
          <w:sz w:val="24"/>
          <w:szCs w:val="24"/>
        </w:rPr>
        <w:t>pazbatueshme</w:t>
      </w:r>
      <w:r w:rsidR="007A20DD" w:rsidRPr="001812B7">
        <w:rPr>
          <w:rFonts w:ascii="Times New Roman" w:hAnsi="Times New Roman" w:cs="Times New Roman"/>
          <w:sz w:val="24"/>
          <w:szCs w:val="24"/>
        </w:rPr>
        <w:t xml:space="preserve">, nga </w:t>
      </w:r>
      <w:r w:rsidR="00C413B2" w:rsidRPr="001812B7">
        <w:rPr>
          <w:rFonts w:ascii="Times New Roman" w:hAnsi="Times New Roman" w:cs="Times New Roman"/>
          <w:sz w:val="24"/>
          <w:szCs w:val="24"/>
        </w:rPr>
        <w:t>Ministria</w:t>
      </w:r>
      <w:r w:rsidR="007A20DD" w:rsidRPr="001812B7">
        <w:rPr>
          <w:rFonts w:ascii="Times New Roman" w:hAnsi="Times New Roman" w:cs="Times New Roman"/>
          <w:sz w:val="24"/>
          <w:szCs w:val="24"/>
        </w:rPr>
        <w:t xml:space="preserve"> ose nga një person fizik apo juridik në emër të </w:t>
      </w:r>
      <w:r w:rsidR="00C413B2" w:rsidRPr="001812B7">
        <w:rPr>
          <w:rFonts w:ascii="Times New Roman" w:hAnsi="Times New Roman" w:cs="Times New Roman"/>
          <w:sz w:val="24"/>
          <w:szCs w:val="24"/>
        </w:rPr>
        <w:t>saj</w:t>
      </w:r>
      <w:r w:rsidR="007A20DD" w:rsidRPr="001812B7">
        <w:rPr>
          <w:rFonts w:ascii="Times New Roman" w:hAnsi="Times New Roman" w:cs="Times New Roman"/>
          <w:sz w:val="24"/>
          <w:szCs w:val="24"/>
        </w:rPr>
        <w:t>.</w:t>
      </w:r>
    </w:p>
    <w:p w14:paraId="027A3D0A" w14:textId="6A5C850C" w:rsidR="007A20DD" w:rsidRPr="001812B7" w:rsidRDefault="005B1588"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7. </w:t>
      </w:r>
      <w:r w:rsidR="00170596" w:rsidRPr="001812B7">
        <w:rPr>
          <w:rFonts w:ascii="Times New Roman" w:hAnsi="Times New Roman" w:cs="Times New Roman"/>
          <w:sz w:val="24"/>
          <w:szCs w:val="24"/>
        </w:rPr>
        <w:t>Rikthimi i mbetjeve t</w:t>
      </w:r>
      <w:r w:rsidR="00F545EB" w:rsidRPr="001812B7">
        <w:rPr>
          <w:rFonts w:ascii="Times New Roman" w:hAnsi="Times New Roman" w:cs="Times New Roman"/>
          <w:sz w:val="24"/>
          <w:szCs w:val="24"/>
        </w:rPr>
        <w:t>ë</w:t>
      </w:r>
      <w:r w:rsidR="00170596" w:rsidRPr="001812B7">
        <w:rPr>
          <w:rFonts w:ascii="Times New Roman" w:hAnsi="Times New Roman" w:cs="Times New Roman"/>
          <w:sz w:val="24"/>
          <w:szCs w:val="24"/>
        </w:rPr>
        <w:t xml:space="preserve"> një dërgese që nuk përfundo</w:t>
      </w:r>
      <w:r w:rsidR="002657C0">
        <w:rPr>
          <w:rFonts w:ascii="Times New Roman" w:hAnsi="Times New Roman" w:cs="Times New Roman"/>
          <w:sz w:val="24"/>
          <w:szCs w:val="24"/>
        </w:rPr>
        <w:t>n</w:t>
      </w:r>
      <w:r w:rsidR="00170596" w:rsidRPr="001812B7">
        <w:rPr>
          <w:rFonts w:ascii="Times New Roman" w:hAnsi="Times New Roman" w:cs="Times New Roman"/>
          <w:sz w:val="24"/>
          <w:szCs w:val="24"/>
        </w:rPr>
        <w:t xml:space="preserve"> sipas</w:t>
      </w:r>
      <w:r w:rsidR="00274FAB" w:rsidRPr="001812B7">
        <w:rPr>
          <w:rFonts w:ascii="Times New Roman" w:hAnsi="Times New Roman" w:cs="Times New Roman"/>
          <w:sz w:val="24"/>
          <w:szCs w:val="24"/>
        </w:rPr>
        <w:t xml:space="preserve"> parashikimit</w:t>
      </w:r>
      <w:r w:rsidR="00170596" w:rsidRPr="001812B7">
        <w:rPr>
          <w:rFonts w:ascii="Times New Roman" w:hAnsi="Times New Roman" w:cs="Times New Roman"/>
          <w:sz w:val="24"/>
          <w:szCs w:val="24"/>
        </w:rPr>
        <w:t>, si dhe operacioni</w:t>
      </w:r>
      <w:r w:rsidR="009B3CC2" w:rsidRPr="001812B7">
        <w:rPr>
          <w:rFonts w:ascii="Times New Roman" w:hAnsi="Times New Roman" w:cs="Times New Roman"/>
          <w:sz w:val="24"/>
          <w:szCs w:val="24"/>
        </w:rPr>
        <w:t xml:space="preserve"> </w:t>
      </w:r>
      <w:r w:rsidR="00170596" w:rsidRPr="001812B7">
        <w:rPr>
          <w:rFonts w:ascii="Times New Roman" w:hAnsi="Times New Roman" w:cs="Times New Roman"/>
          <w:sz w:val="24"/>
          <w:szCs w:val="24"/>
        </w:rPr>
        <w:t xml:space="preserve">përkatës </w:t>
      </w:r>
      <w:r w:rsidR="009B3CC2" w:rsidRPr="001812B7">
        <w:rPr>
          <w:rFonts w:ascii="Times New Roman" w:hAnsi="Times New Roman" w:cs="Times New Roman"/>
          <w:sz w:val="24"/>
          <w:szCs w:val="24"/>
        </w:rPr>
        <w:t>i</w:t>
      </w:r>
      <w:r w:rsidR="00170596" w:rsidRPr="001812B7">
        <w:rPr>
          <w:rFonts w:ascii="Times New Roman" w:hAnsi="Times New Roman" w:cs="Times New Roman"/>
          <w:sz w:val="24"/>
          <w:szCs w:val="24"/>
        </w:rPr>
        <w:t xml:space="preserve"> rikuperimi</w:t>
      </w:r>
      <w:r w:rsidR="00386949" w:rsidRPr="001812B7">
        <w:rPr>
          <w:rFonts w:ascii="Times New Roman" w:hAnsi="Times New Roman" w:cs="Times New Roman"/>
          <w:sz w:val="24"/>
          <w:szCs w:val="24"/>
        </w:rPr>
        <w:t>t</w:t>
      </w:r>
      <w:r w:rsidR="00170596" w:rsidRPr="001812B7">
        <w:rPr>
          <w:rFonts w:ascii="Times New Roman" w:hAnsi="Times New Roman" w:cs="Times New Roman"/>
          <w:sz w:val="24"/>
          <w:szCs w:val="24"/>
        </w:rPr>
        <w:t xml:space="preserve"> ose asgjësimit</w:t>
      </w:r>
      <w:r w:rsidR="00386949" w:rsidRPr="001812B7">
        <w:rPr>
          <w:rFonts w:ascii="Times New Roman" w:hAnsi="Times New Roman" w:cs="Times New Roman"/>
          <w:sz w:val="24"/>
          <w:szCs w:val="24"/>
        </w:rPr>
        <w:t xml:space="preserve"> nuk kund</w:t>
      </w:r>
      <w:r w:rsidR="00F545EB" w:rsidRPr="001812B7">
        <w:rPr>
          <w:rFonts w:ascii="Times New Roman" w:hAnsi="Times New Roman" w:cs="Times New Roman"/>
          <w:sz w:val="24"/>
          <w:szCs w:val="24"/>
        </w:rPr>
        <w:t>ë</w:t>
      </w:r>
      <w:r w:rsidR="00386949" w:rsidRPr="001812B7">
        <w:rPr>
          <w:rFonts w:ascii="Times New Roman" w:hAnsi="Times New Roman" w:cs="Times New Roman"/>
          <w:sz w:val="24"/>
          <w:szCs w:val="24"/>
        </w:rPr>
        <w:t>rshtohet nga a</w:t>
      </w:r>
      <w:r w:rsidR="007A20DD" w:rsidRPr="001812B7">
        <w:rPr>
          <w:rFonts w:ascii="Times New Roman" w:hAnsi="Times New Roman" w:cs="Times New Roman"/>
          <w:sz w:val="24"/>
          <w:szCs w:val="24"/>
        </w:rPr>
        <w:t>utoritetet kompetente</w:t>
      </w:r>
      <w:r w:rsidR="00386949" w:rsidRPr="001812B7">
        <w:rPr>
          <w:rFonts w:ascii="Times New Roman" w:hAnsi="Times New Roman" w:cs="Times New Roman"/>
          <w:sz w:val="24"/>
          <w:szCs w:val="24"/>
        </w:rPr>
        <w:t>.</w:t>
      </w:r>
    </w:p>
    <w:p w14:paraId="7F4B6C3D" w14:textId="4055CFAD" w:rsidR="00E810A8" w:rsidRPr="001812B7" w:rsidRDefault="005B1588" w:rsidP="00230BEF">
      <w:pPr>
        <w:pStyle w:val="TableParagraph"/>
        <w:jc w:val="both"/>
        <w:rPr>
          <w:rFonts w:ascii="Times New Roman" w:eastAsiaTheme="minorHAnsi" w:hAnsi="Times New Roman" w:cs="Times New Roman"/>
          <w:sz w:val="24"/>
          <w:szCs w:val="24"/>
        </w:rPr>
      </w:pPr>
      <w:r w:rsidRPr="001812B7">
        <w:rPr>
          <w:rFonts w:ascii="Times New Roman" w:hAnsi="Times New Roman" w:cs="Times New Roman"/>
          <w:sz w:val="24"/>
          <w:szCs w:val="24"/>
        </w:rPr>
        <w:t xml:space="preserve">8. </w:t>
      </w:r>
      <w:r w:rsidR="00054DF2" w:rsidRPr="001812B7">
        <w:rPr>
          <w:rFonts w:ascii="Times New Roman" w:hAnsi="Times New Roman" w:cs="Times New Roman"/>
          <w:sz w:val="24"/>
          <w:szCs w:val="24"/>
        </w:rPr>
        <w:t>N</w:t>
      </w:r>
      <w:r w:rsidR="00BD4636" w:rsidRPr="001812B7">
        <w:rPr>
          <w:rFonts w:ascii="Times New Roman" w:hAnsi="Times New Roman" w:cs="Times New Roman"/>
          <w:sz w:val="24"/>
          <w:szCs w:val="24"/>
        </w:rPr>
        <w:t>ë</w:t>
      </w:r>
      <w:r w:rsidR="0052037F" w:rsidRPr="001812B7">
        <w:rPr>
          <w:rFonts w:ascii="Times New Roman" w:hAnsi="Times New Roman" w:cs="Times New Roman"/>
          <w:sz w:val="24"/>
          <w:szCs w:val="24"/>
        </w:rPr>
        <w:t xml:space="preserve"> rastin e marrëveshjeve</w:t>
      </w:r>
      <w:r w:rsidR="00E810A8" w:rsidRPr="001812B7">
        <w:rPr>
          <w:rFonts w:ascii="Times New Roman" w:hAnsi="Times New Roman" w:cs="Times New Roman"/>
          <w:sz w:val="24"/>
          <w:szCs w:val="24"/>
        </w:rPr>
        <w:t xml:space="preserve"> alternative jashtë </w:t>
      </w:r>
      <w:r w:rsidR="00B759C9" w:rsidRPr="001812B7">
        <w:rPr>
          <w:rFonts w:ascii="Times New Roman" w:hAnsi="Times New Roman" w:cs="Times New Roman"/>
          <w:sz w:val="24"/>
          <w:szCs w:val="24"/>
        </w:rPr>
        <w:t>shtetit</w:t>
      </w:r>
      <w:r w:rsidR="00E810A8" w:rsidRPr="001812B7">
        <w:rPr>
          <w:rFonts w:ascii="Times New Roman" w:hAnsi="Times New Roman" w:cs="Times New Roman"/>
          <w:sz w:val="24"/>
          <w:szCs w:val="24"/>
        </w:rPr>
        <w:t xml:space="preserve"> fillestar të destinacionit, </w:t>
      </w:r>
      <w:r w:rsidR="00054DF2" w:rsidRPr="001812B7">
        <w:rPr>
          <w:rFonts w:ascii="Times New Roman" w:hAnsi="Times New Roman" w:cs="Times New Roman"/>
          <w:sz w:val="24"/>
          <w:szCs w:val="24"/>
        </w:rPr>
        <w:t xml:space="preserve">në përputhje me pikën 4, </w:t>
      </w:r>
      <w:r w:rsidR="00E810A8" w:rsidRPr="001812B7">
        <w:rPr>
          <w:rFonts w:ascii="Times New Roman" w:hAnsi="Times New Roman" w:cs="Times New Roman"/>
          <w:sz w:val="24"/>
          <w:szCs w:val="24"/>
        </w:rPr>
        <w:t>paraqitet një njoftim i ri nga njoftuesi fillestar ose, sipas rastit, nga personi që konsiderohet njoftues në përputhje me pik</w:t>
      </w:r>
      <w:r w:rsidR="00F545EB" w:rsidRPr="001812B7">
        <w:rPr>
          <w:rFonts w:ascii="Times New Roman" w:hAnsi="Times New Roman" w:cs="Times New Roman"/>
          <w:sz w:val="24"/>
          <w:szCs w:val="24"/>
        </w:rPr>
        <w:t>ë</w:t>
      </w:r>
      <w:r w:rsidR="00E810A8" w:rsidRPr="001812B7">
        <w:rPr>
          <w:rFonts w:ascii="Times New Roman" w:hAnsi="Times New Roman" w:cs="Times New Roman"/>
          <w:sz w:val="24"/>
          <w:szCs w:val="24"/>
        </w:rPr>
        <w:t>n 1</w:t>
      </w:r>
      <w:r w:rsidR="00734643" w:rsidRPr="001812B7">
        <w:rPr>
          <w:rFonts w:ascii="Times New Roman" w:hAnsi="Times New Roman" w:cs="Times New Roman"/>
          <w:sz w:val="24"/>
          <w:szCs w:val="24"/>
        </w:rPr>
        <w:t>2</w:t>
      </w:r>
      <w:r w:rsidR="00E810A8" w:rsidRPr="001812B7">
        <w:rPr>
          <w:rFonts w:ascii="Times New Roman" w:hAnsi="Times New Roman" w:cs="Times New Roman"/>
          <w:sz w:val="24"/>
          <w:szCs w:val="24"/>
        </w:rPr>
        <w:t xml:space="preserve"> ose 1</w:t>
      </w:r>
      <w:r w:rsidR="00734643" w:rsidRPr="001812B7">
        <w:rPr>
          <w:rFonts w:ascii="Times New Roman" w:hAnsi="Times New Roman" w:cs="Times New Roman"/>
          <w:sz w:val="24"/>
          <w:szCs w:val="24"/>
        </w:rPr>
        <w:t>3</w:t>
      </w:r>
      <w:r w:rsidR="009B3E91" w:rsidRPr="001812B7">
        <w:rPr>
          <w:rFonts w:ascii="Times New Roman" w:hAnsi="Times New Roman" w:cs="Times New Roman"/>
          <w:sz w:val="24"/>
          <w:szCs w:val="24"/>
        </w:rPr>
        <w:t xml:space="preserve"> t</w:t>
      </w:r>
      <w:r w:rsidR="00FE4564" w:rsidRPr="001812B7">
        <w:rPr>
          <w:rFonts w:ascii="Times New Roman" w:hAnsi="Times New Roman" w:cs="Times New Roman"/>
          <w:sz w:val="24"/>
          <w:szCs w:val="24"/>
        </w:rPr>
        <w:t>ë</w:t>
      </w:r>
      <w:r w:rsidR="009B3E91" w:rsidRPr="001812B7">
        <w:rPr>
          <w:rFonts w:ascii="Times New Roman" w:hAnsi="Times New Roman" w:cs="Times New Roman"/>
          <w:sz w:val="24"/>
          <w:szCs w:val="24"/>
        </w:rPr>
        <w:t xml:space="preserve"> k</w:t>
      </w:r>
      <w:r w:rsidR="00FE4564" w:rsidRPr="001812B7">
        <w:rPr>
          <w:rFonts w:ascii="Times New Roman" w:hAnsi="Times New Roman" w:cs="Times New Roman"/>
          <w:sz w:val="24"/>
          <w:szCs w:val="24"/>
        </w:rPr>
        <w:t>ë</w:t>
      </w:r>
      <w:r w:rsidR="009B3E91" w:rsidRPr="001812B7">
        <w:rPr>
          <w:rFonts w:ascii="Times New Roman" w:hAnsi="Times New Roman" w:cs="Times New Roman"/>
          <w:sz w:val="24"/>
          <w:szCs w:val="24"/>
        </w:rPr>
        <w:t>tij neni</w:t>
      </w:r>
      <w:r w:rsidR="00E810A8" w:rsidRPr="001812B7">
        <w:rPr>
          <w:rFonts w:ascii="Times New Roman" w:hAnsi="Times New Roman" w:cs="Times New Roman"/>
          <w:sz w:val="24"/>
          <w:szCs w:val="24"/>
        </w:rPr>
        <w:t xml:space="preserve">, ose, </w:t>
      </w:r>
      <w:r w:rsidR="00B85144"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B85144" w:rsidRPr="001812B7">
        <w:rPr>
          <w:rFonts w:ascii="Times New Roman" w:hAnsi="Times New Roman" w:cs="Times New Roman"/>
          <w:sz w:val="24"/>
          <w:szCs w:val="24"/>
        </w:rPr>
        <w:t>se</w:t>
      </w:r>
      <w:r w:rsidR="00E810A8" w:rsidRPr="001812B7">
        <w:rPr>
          <w:rFonts w:ascii="Times New Roman" w:hAnsi="Times New Roman" w:cs="Times New Roman"/>
          <w:sz w:val="24"/>
          <w:szCs w:val="24"/>
        </w:rPr>
        <w:t xml:space="preserve"> kjo është e </w:t>
      </w:r>
      <w:r w:rsidR="00B85144" w:rsidRPr="001812B7">
        <w:rPr>
          <w:rFonts w:ascii="Times New Roman" w:hAnsi="Times New Roman" w:cs="Times New Roman"/>
          <w:sz w:val="24"/>
          <w:szCs w:val="24"/>
        </w:rPr>
        <w:t>pazbatueshme</w:t>
      </w:r>
      <w:r w:rsidR="00E810A8" w:rsidRPr="001812B7">
        <w:rPr>
          <w:rFonts w:ascii="Times New Roman" w:hAnsi="Times New Roman" w:cs="Times New Roman"/>
          <w:sz w:val="24"/>
          <w:szCs w:val="24"/>
        </w:rPr>
        <w:t xml:space="preserve">, nga </w:t>
      </w:r>
      <w:r w:rsidR="00BD2149" w:rsidRPr="001812B7">
        <w:rPr>
          <w:rFonts w:ascii="Times New Roman" w:hAnsi="Times New Roman" w:cs="Times New Roman"/>
          <w:sz w:val="24"/>
          <w:szCs w:val="24"/>
        </w:rPr>
        <w:t>Ministria</w:t>
      </w:r>
      <w:r w:rsidR="00E810A8" w:rsidRPr="001812B7">
        <w:rPr>
          <w:rFonts w:ascii="Times New Roman" w:hAnsi="Times New Roman" w:cs="Times New Roman"/>
          <w:sz w:val="24"/>
          <w:szCs w:val="24"/>
        </w:rPr>
        <w:t xml:space="preserve"> ose nga një person fizik apo juridik në emër të </w:t>
      </w:r>
      <w:r w:rsidR="00BD2149" w:rsidRPr="001812B7">
        <w:rPr>
          <w:rFonts w:ascii="Times New Roman" w:hAnsi="Times New Roman" w:cs="Times New Roman"/>
          <w:sz w:val="24"/>
          <w:szCs w:val="24"/>
        </w:rPr>
        <w:t>saj</w:t>
      </w:r>
      <w:r w:rsidR="00E810A8" w:rsidRPr="001812B7">
        <w:rPr>
          <w:rFonts w:ascii="Times New Roman" w:hAnsi="Times New Roman" w:cs="Times New Roman"/>
          <w:sz w:val="24"/>
          <w:szCs w:val="24"/>
        </w:rPr>
        <w:t>. Kur njoftimi i ri paraqitet nga njoftuesi, ai i dor</w:t>
      </w:r>
      <w:r w:rsidR="00F545EB" w:rsidRPr="001812B7">
        <w:rPr>
          <w:rFonts w:ascii="Times New Roman" w:hAnsi="Times New Roman" w:cs="Times New Roman"/>
          <w:sz w:val="24"/>
          <w:szCs w:val="24"/>
        </w:rPr>
        <w:t>ë</w:t>
      </w:r>
      <w:r w:rsidR="00E810A8" w:rsidRPr="001812B7">
        <w:rPr>
          <w:rFonts w:ascii="Times New Roman" w:hAnsi="Times New Roman" w:cs="Times New Roman"/>
          <w:sz w:val="24"/>
          <w:szCs w:val="24"/>
        </w:rPr>
        <w:t xml:space="preserve">zohet gjithashtu </w:t>
      </w:r>
      <w:r w:rsidR="00BD2149" w:rsidRPr="001812B7">
        <w:rPr>
          <w:rFonts w:ascii="Times New Roman" w:hAnsi="Times New Roman" w:cs="Times New Roman"/>
          <w:sz w:val="24"/>
          <w:szCs w:val="24"/>
        </w:rPr>
        <w:t>Ministris</w:t>
      </w:r>
      <w:r w:rsidR="00FE4564" w:rsidRPr="001812B7">
        <w:rPr>
          <w:rFonts w:ascii="Times New Roman" w:hAnsi="Times New Roman" w:cs="Times New Roman"/>
          <w:sz w:val="24"/>
          <w:szCs w:val="24"/>
        </w:rPr>
        <w:t>ë</w:t>
      </w:r>
      <w:r w:rsidR="00E810A8" w:rsidRPr="001812B7">
        <w:rPr>
          <w:rFonts w:ascii="Times New Roman" w:hAnsi="Times New Roman" w:cs="Times New Roman"/>
          <w:sz w:val="24"/>
          <w:szCs w:val="24"/>
        </w:rPr>
        <w:t>.</w:t>
      </w:r>
    </w:p>
    <w:p w14:paraId="4BA62D7D" w14:textId="1477DB44" w:rsidR="007A20DD" w:rsidRPr="001812B7" w:rsidRDefault="005B1588"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9. </w:t>
      </w:r>
      <w:r w:rsidR="00054DF2" w:rsidRPr="001812B7">
        <w:rPr>
          <w:rFonts w:ascii="Times New Roman" w:hAnsi="Times New Roman" w:cs="Times New Roman"/>
          <w:sz w:val="24"/>
          <w:szCs w:val="24"/>
        </w:rPr>
        <w:t>N</w:t>
      </w:r>
      <w:r w:rsidR="00BD4636" w:rsidRPr="001812B7">
        <w:rPr>
          <w:rFonts w:ascii="Times New Roman" w:hAnsi="Times New Roman" w:cs="Times New Roman"/>
          <w:sz w:val="24"/>
          <w:szCs w:val="24"/>
        </w:rPr>
        <w:t>ë</w:t>
      </w:r>
      <w:r w:rsidR="0068519F" w:rsidRPr="001812B7">
        <w:rPr>
          <w:rFonts w:ascii="Times New Roman" w:hAnsi="Times New Roman" w:cs="Times New Roman"/>
          <w:sz w:val="24"/>
          <w:szCs w:val="24"/>
        </w:rPr>
        <w:t xml:space="preserve"> </w:t>
      </w:r>
      <w:r w:rsidR="003E0CF7" w:rsidRPr="001812B7">
        <w:rPr>
          <w:rFonts w:ascii="Times New Roman" w:hAnsi="Times New Roman" w:cs="Times New Roman"/>
          <w:sz w:val="24"/>
          <w:szCs w:val="24"/>
        </w:rPr>
        <w:t>rastin e marrëveshjeve</w:t>
      </w:r>
      <w:r w:rsidR="0068519F" w:rsidRPr="001812B7">
        <w:rPr>
          <w:rFonts w:ascii="Times New Roman" w:hAnsi="Times New Roman" w:cs="Times New Roman"/>
          <w:sz w:val="24"/>
          <w:szCs w:val="24"/>
        </w:rPr>
        <w:t xml:space="preserve"> alternative</w:t>
      </w:r>
      <w:r w:rsidR="007A20DD" w:rsidRPr="001812B7">
        <w:rPr>
          <w:rFonts w:ascii="Times New Roman" w:hAnsi="Times New Roman" w:cs="Times New Roman"/>
          <w:sz w:val="24"/>
          <w:szCs w:val="24"/>
        </w:rPr>
        <w:t xml:space="preserve"> në </w:t>
      </w:r>
      <w:r w:rsidR="002A2994" w:rsidRPr="001812B7">
        <w:rPr>
          <w:rFonts w:ascii="Times New Roman" w:hAnsi="Times New Roman" w:cs="Times New Roman"/>
          <w:sz w:val="24"/>
          <w:szCs w:val="24"/>
        </w:rPr>
        <w:t>shtetin</w:t>
      </w:r>
      <w:r w:rsidR="007A20DD" w:rsidRPr="001812B7">
        <w:rPr>
          <w:rFonts w:ascii="Times New Roman" w:hAnsi="Times New Roman" w:cs="Times New Roman"/>
          <w:sz w:val="24"/>
          <w:szCs w:val="24"/>
        </w:rPr>
        <w:t xml:space="preserve"> fillestar të destinacionit, </w:t>
      </w:r>
      <w:r w:rsidR="00054DF2" w:rsidRPr="001812B7">
        <w:rPr>
          <w:rFonts w:ascii="Times New Roman" w:hAnsi="Times New Roman" w:cs="Times New Roman"/>
          <w:sz w:val="24"/>
          <w:szCs w:val="24"/>
        </w:rPr>
        <w:t>në përputhje me pikën 4</w:t>
      </w:r>
      <w:r w:rsidR="00A97B34" w:rsidRPr="001812B7">
        <w:rPr>
          <w:rFonts w:ascii="Times New Roman" w:hAnsi="Times New Roman" w:cs="Times New Roman"/>
          <w:sz w:val="24"/>
          <w:szCs w:val="24"/>
        </w:rPr>
        <w:t xml:space="preserve"> t</w:t>
      </w:r>
      <w:r w:rsidR="00FE4564" w:rsidRPr="001812B7">
        <w:rPr>
          <w:rFonts w:ascii="Times New Roman" w:hAnsi="Times New Roman" w:cs="Times New Roman"/>
          <w:sz w:val="24"/>
          <w:szCs w:val="24"/>
        </w:rPr>
        <w:t>ë</w:t>
      </w:r>
      <w:r w:rsidR="00A97B34" w:rsidRPr="001812B7">
        <w:rPr>
          <w:rFonts w:ascii="Times New Roman" w:hAnsi="Times New Roman" w:cs="Times New Roman"/>
          <w:sz w:val="24"/>
          <w:szCs w:val="24"/>
        </w:rPr>
        <w:t xml:space="preserve"> k</w:t>
      </w:r>
      <w:r w:rsidR="00FE4564" w:rsidRPr="001812B7">
        <w:rPr>
          <w:rFonts w:ascii="Times New Roman" w:hAnsi="Times New Roman" w:cs="Times New Roman"/>
          <w:sz w:val="24"/>
          <w:szCs w:val="24"/>
        </w:rPr>
        <w:t>ë</w:t>
      </w:r>
      <w:r w:rsidR="00A97B34" w:rsidRPr="001812B7">
        <w:rPr>
          <w:rFonts w:ascii="Times New Roman" w:hAnsi="Times New Roman" w:cs="Times New Roman"/>
          <w:sz w:val="24"/>
          <w:szCs w:val="24"/>
        </w:rPr>
        <w:t>tij neni</w:t>
      </w:r>
      <w:r w:rsidR="00054DF2"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 xml:space="preserve">nuk kërkohet njoftim i ri dhe mjafton një kërkesë e arsyetuar. </w:t>
      </w:r>
      <w:r w:rsidR="0068519F" w:rsidRPr="001812B7">
        <w:rPr>
          <w:rFonts w:ascii="Times New Roman" w:hAnsi="Times New Roman" w:cs="Times New Roman"/>
          <w:sz w:val="24"/>
          <w:szCs w:val="24"/>
        </w:rPr>
        <w:t>K</w:t>
      </w:r>
      <w:r w:rsidR="007A20DD" w:rsidRPr="001812B7">
        <w:rPr>
          <w:rFonts w:ascii="Times New Roman" w:hAnsi="Times New Roman" w:cs="Times New Roman"/>
          <w:sz w:val="24"/>
          <w:szCs w:val="24"/>
        </w:rPr>
        <w:t>ërkes</w:t>
      </w:r>
      <w:r w:rsidR="0068519F" w:rsidRPr="001812B7">
        <w:rPr>
          <w:rFonts w:ascii="Times New Roman" w:hAnsi="Times New Roman" w:cs="Times New Roman"/>
          <w:sz w:val="24"/>
          <w:szCs w:val="24"/>
        </w:rPr>
        <w:t>a</w:t>
      </w:r>
      <w:r w:rsidR="007A20DD" w:rsidRPr="001812B7">
        <w:rPr>
          <w:rFonts w:ascii="Times New Roman" w:hAnsi="Times New Roman" w:cs="Times New Roman"/>
          <w:sz w:val="24"/>
          <w:szCs w:val="24"/>
        </w:rPr>
        <w:t xml:space="preserve"> e arsyetuar, </w:t>
      </w:r>
      <w:r w:rsidR="0068519F" w:rsidRPr="001812B7">
        <w:rPr>
          <w:rFonts w:ascii="Times New Roman" w:hAnsi="Times New Roman" w:cs="Times New Roman"/>
          <w:sz w:val="24"/>
          <w:szCs w:val="24"/>
        </w:rPr>
        <w:t>n</w:t>
      </w:r>
      <w:r w:rsidR="00F545EB" w:rsidRPr="001812B7">
        <w:rPr>
          <w:rFonts w:ascii="Times New Roman" w:hAnsi="Times New Roman" w:cs="Times New Roman"/>
          <w:sz w:val="24"/>
          <w:szCs w:val="24"/>
        </w:rPr>
        <w:t>ë</w:t>
      </w:r>
      <w:r w:rsidR="0068519F" w:rsidRPr="001812B7">
        <w:rPr>
          <w:rFonts w:ascii="Times New Roman" w:hAnsi="Times New Roman" w:cs="Times New Roman"/>
          <w:sz w:val="24"/>
          <w:szCs w:val="24"/>
        </w:rPr>
        <w:t>p</w:t>
      </w:r>
      <w:r w:rsidR="00F545EB" w:rsidRPr="001812B7">
        <w:rPr>
          <w:rFonts w:ascii="Times New Roman" w:hAnsi="Times New Roman" w:cs="Times New Roman"/>
          <w:sz w:val="24"/>
          <w:szCs w:val="24"/>
        </w:rPr>
        <w:t>ë</w:t>
      </w:r>
      <w:r w:rsidR="0068519F" w:rsidRPr="001812B7">
        <w:rPr>
          <w:rFonts w:ascii="Times New Roman" w:hAnsi="Times New Roman" w:cs="Times New Roman"/>
          <w:sz w:val="24"/>
          <w:szCs w:val="24"/>
        </w:rPr>
        <w:t>rmjet</w:t>
      </w:r>
      <w:r w:rsidR="007A20DD" w:rsidRPr="001812B7">
        <w:rPr>
          <w:rFonts w:ascii="Times New Roman" w:hAnsi="Times New Roman" w:cs="Times New Roman"/>
          <w:sz w:val="24"/>
          <w:szCs w:val="24"/>
        </w:rPr>
        <w:t xml:space="preserve"> të cilë</w:t>
      </w:r>
      <w:r w:rsidR="0068519F" w:rsidRPr="001812B7">
        <w:rPr>
          <w:rFonts w:ascii="Times New Roman" w:hAnsi="Times New Roman" w:cs="Times New Roman"/>
          <w:sz w:val="24"/>
          <w:szCs w:val="24"/>
        </w:rPr>
        <w:t>s</w:t>
      </w:r>
      <w:r w:rsidR="007A20DD" w:rsidRPr="001812B7">
        <w:rPr>
          <w:rFonts w:ascii="Times New Roman" w:hAnsi="Times New Roman" w:cs="Times New Roman"/>
          <w:sz w:val="24"/>
          <w:szCs w:val="24"/>
        </w:rPr>
        <w:t xml:space="preserve"> kërkohet miratimi për </w:t>
      </w:r>
      <w:r w:rsidR="00BD2149" w:rsidRPr="001812B7">
        <w:rPr>
          <w:rFonts w:ascii="Times New Roman" w:hAnsi="Times New Roman" w:cs="Times New Roman"/>
          <w:sz w:val="24"/>
          <w:szCs w:val="24"/>
        </w:rPr>
        <w:t>marr</w:t>
      </w:r>
      <w:r w:rsidR="00BD4636" w:rsidRPr="001812B7">
        <w:rPr>
          <w:rFonts w:ascii="Times New Roman" w:hAnsi="Times New Roman" w:cs="Times New Roman"/>
          <w:sz w:val="24"/>
          <w:szCs w:val="24"/>
        </w:rPr>
        <w:t>ë</w:t>
      </w:r>
      <w:r w:rsidR="00BD2149" w:rsidRPr="001812B7">
        <w:rPr>
          <w:rFonts w:ascii="Times New Roman" w:hAnsi="Times New Roman" w:cs="Times New Roman"/>
          <w:sz w:val="24"/>
          <w:szCs w:val="24"/>
        </w:rPr>
        <w:t>veshjen</w:t>
      </w:r>
      <w:r w:rsidR="007A20DD" w:rsidRPr="001812B7">
        <w:rPr>
          <w:rFonts w:ascii="Times New Roman" w:hAnsi="Times New Roman" w:cs="Times New Roman"/>
          <w:sz w:val="24"/>
          <w:szCs w:val="24"/>
        </w:rPr>
        <w:t xml:space="preserve"> alternative, paraqitet nga njoftuesi fillestar tek autoritetet kompetente të destinacionit dhe </w:t>
      </w:r>
      <w:r w:rsidR="00BD2149" w:rsidRPr="001812B7">
        <w:rPr>
          <w:rFonts w:ascii="Times New Roman" w:hAnsi="Times New Roman" w:cs="Times New Roman"/>
          <w:sz w:val="24"/>
          <w:szCs w:val="24"/>
        </w:rPr>
        <w:t>pran</w:t>
      </w:r>
      <w:r w:rsidR="00BD4636" w:rsidRPr="001812B7">
        <w:rPr>
          <w:rFonts w:ascii="Times New Roman" w:hAnsi="Times New Roman" w:cs="Times New Roman"/>
          <w:sz w:val="24"/>
          <w:szCs w:val="24"/>
        </w:rPr>
        <w:t>ë</w:t>
      </w:r>
      <w:r w:rsidR="00BD2149" w:rsidRPr="001812B7">
        <w:rPr>
          <w:rFonts w:ascii="Times New Roman" w:hAnsi="Times New Roman" w:cs="Times New Roman"/>
          <w:sz w:val="24"/>
          <w:szCs w:val="24"/>
        </w:rPr>
        <w:t xml:space="preserve"> Ministris</w:t>
      </w:r>
      <w:r w:rsidR="00BD4636" w:rsidRPr="001812B7">
        <w:rPr>
          <w:rFonts w:ascii="Times New Roman" w:hAnsi="Times New Roman" w:cs="Times New Roman"/>
          <w:sz w:val="24"/>
          <w:szCs w:val="24"/>
        </w:rPr>
        <w:t>ë</w:t>
      </w:r>
      <w:r w:rsidR="007A20DD" w:rsidRPr="001812B7">
        <w:rPr>
          <w:rFonts w:ascii="Times New Roman" w:hAnsi="Times New Roman" w:cs="Times New Roman"/>
          <w:sz w:val="24"/>
          <w:szCs w:val="24"/>
        </w:rPr>
        <w:t xml:space="preserve">, ose, </w:t>
      </w:r>
      <w:r w:rsidR="00B85144"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B85144" w:rsidRPr="001812B7">
        <w:rPr>
          <w:rFonts w:ascii="Times New Roman" w:hAnsi="Times New Roman" w:cs="Times New Roman"/>
          <w:sz w:val="24"/>
          <w:szCs w:val="24"/>
        </w:rPr>
        <w:t>se</w:t>
      </w:r>
      <w:r w:rsidR="007A20DD" w:rsidRPr="001812B7">
        <w:rPr>
          <w:rFonts w:ascii="Times New Roman" w:hAnsi="Times New Roman" w:cs="Times New Roman"/>
          <w:sz w:val="24"/>
          <w:szCs w:val="24"/>
        </w:rPr>
        <w:t xml:space="preserve"> kjo është e </w:t>
      </w:r>
      <w:r w:rsidR="00B85144" w:rsidRPr="001812B7">
        <w:rPr>
          <w:rFonts w:ascii="Times New Roman" w:hAnsi="Times New Roman" w:cs="Times New Roman"/>
          <w:sz w:val="24"/>
          <w:szCs w:val="24"/>
        </w:rPr>
        <w:t>pazbatueshme</w:t>
      </w:r>
      <w:r w:rsidR="007A20DD" w:rsidRPr="001812B7">
        <w:rPr>
          <w:rFonts w:ascii="Times New Roman" w:hAnsi="Times New Roman" w:cs="Times New Roman"/>
          <w:sz w:val="24"/>
          <w:szCs w:val="24"/>
        </w:rPr>
        <w:t xml:space="preserve">, tek autoriteti kompetent i destinacionit nga </w:t>
      </w:r>
      <w:r w:rsidR="00BD2149" w:rsidRPr="001812B7">
        <w:rPr>
          <w:rFonts w:ascii="Times New Roman" w:hAnsi="Times New Roman" w:cs="Times New Roman"/>
          <w:sz w:val="24"/>
          <w:szCs w:val="24"/>
        </w:rPr>
        <w:t>Ministria</w:t>
      </w:r>
      <w:r w:rsidR="007A20DD" w:rsidRPr="001812B7">
        <w:rPr>
          <w:rFonts w:ascii="Times New Roman" w:hAnsi="Times New Roman" w:cs="Times New Roman"/>
          <w:sz w:val="24"/>
          <w:szCs w:val="24"/>
        </w:rPr>
        <w:t>.</w:t>
      </w:r>
    </w:p>
    <w:p w14:paraId="4C8568C0" w14:textId="34F164A6" w:rsidR="007A20DD" w:rsidRPr="001812B7" w:rsidRDefault="005B1588"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10</w:t>
      </w:r>
      <w:r w:rsidR="00EA02AA"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 xml:space="preserve">Nëse nuk paraqitet njoftim i ri në përputhje me </w:t>
      </w:r>
      <w:r w:rsidR="009E4F67" w:rsidRPr="001812B7">
        <w:rPr>
          <w:rFonts w:ascii="Times New Roman" w:hAnsi="Times New Roman" w:cs="Times New Roman"/>
          <w:sz w:val="24"/>
          <w:szCs w:val="24"/>
        </w:rPr>
        <w:t>pikat</w:t>
      </w:r>
      <w:r w:rsidR="007A20DD" w:rsidRPr="001812B7">
        <w:rPr>
          <w:rFonts w:ascii="Times New Roman" w:hAnsi="Times New Roman" w:cs="Times New Roman"/>
          <w:sz w:val="24"/>
          <w:szCs w:val="24"/>
        </w:rPr>
        <w:t xml:space="preserve"> </w:t>
      </w:r>
      <w:r w:rsidR="009E4F67" w:rsidRPr="001812B7">
        <w:rPr>
          <w:rFonts w:ascii="Times New Roman" w:hAnsi="Times New Roman" w:cs="Times New Roman"/>
          <w:sz w:val="24"/>
          <w:szCs w:val="24"/>
        </w:rPr>
        <w:t>6</w:t>
      </w:r>
      <w:r w:rsidR="007A20DD" w:rsidRPr="001812B7">
        <w:rPr>
          <w:rFonts w:ascii="Times New Roman" w:hAnsi="Times New Roman" w:cs="Times New Roman"/>
          <w:sz w:val="24"/>
          <w:szCs w:val="24"/>
        </w:rPr>
        <w:t xml:space="preserve"> ose </w:t>
      </w:r>
      <w:r w:rsidR="00733CA1" w:rsidRPr="001812B7">
        <w:rPr>
          <w:rFonts w:ascii="Times New Roman" w:hAnsi="Times New Roman" w:cs="Times New Roman"/>
          <w:sz w:val="24"/>
          <w:szCs w:val="24"/>
        </w:rPr>
        <w:t>9</w:t>
      </w:r>
      <w:r w:rsidR="004911BC" w:rsidRPr="001812B7">
        <w:rPr>
          <w:rFonts w:ascii="Times New Roman" w:hAnsi="Times New Roman" w:cs="Times New Roman"/>
          <w:sz w:val="24"/>
          <w:szCs w:val="24"/>
        </w:rPr>
        <w:t xml:space="preserve"> t</w:t>
      </w:r>
      <w:r w:rsidR="00FE4564" w:rsidRPr="001812B7">
        <w:rPr>
          <w:rFonts w:ascii="Times New Roman" w:hAnsi="Times New Roman" w:cs="Times New Roman"/>
          <w:sz w:val="24"/>
          <w:szCs w:val="24"/>
        </w:rPr>
        <w:t>ë</w:t>
      </w:r>
      <w:r w:rsidR="004911BC" w:rsidRPr="001812B7">
        <w:rPr>
          <w:rFonts w:ascii="Times New Roman" w:hAnsi="Times New Roman" w:cs="Times New Roman"/>
          <w:sz w:val="24"/>
          <w:szCs w:val="24"/>
        </w:rPr>
        <w:t xml:space="preserve"> k</w:t>
      </w:r>
      <w:r w:rsidR="00FE4564" w:rsidRPr="001812B7">
        <w:rPr>
          <w:rFonts w:ascii="Times New Roman" w:hAnsi="Times New Roman" w:cs="Times New Roman"/>
          <w:sz w:val="24"/>
          <w:szCs w:val="24"/>
        </w:rPr>
        <w:t>ë</w:t>
      </w:r>
      <w:r w:rsidR="004911BC" w:rsidRPr="001812B7">
        <w:rPr>
          <w:rFonts w:ascii="Times New Roman" w:hAnsi="Times New Roman" w:cs="Times New Roman"/>
          <w:sz w:val="24"/>
          <w:szCs w:val="24"/>
        </w:rPr>
        <w:t>tij neni</w:t>
      </w:r>
      <w:r w:rsidR="007A20DD" w:rsidRPr="001812B7">
        <w:rPr>
          <w:rFonts w:ascii="Times New Roman" w:hAnsi="Times New Roman" w:cs="Times New Roman"/>
          <w:sz w:val="24"/>
          <w:szCs w:val="24"/>
        </w:rPr>
        <w:t xml:space="preserve">, plotësohet një dokument i ri lëvizje në përputhje me nenin </w:t>
      </w:r>
      <w:r w:rsidR="00DC1AC5" w:rsidRPr="001812B7">
        <w:rPr>
          <w:rFonts w:ascii="Times New Roman" w:hAnsi="Times New Roman" w:cs="Times New Roman"/>
          <w:sz w:val="24"/>
          <w:szCs w:val="24"/>
        </w:rPr>
        <w:t>13</w:t>
      </w:r>
      <w:r w:rsidR="007A20DD" w:rsidRPr="001812B7">
        <w:rPr>
          <w:rFonts w:ascii="Times New Roman" w:hAnsi="Times New Roman" w:cs="Times New Roman"/>
          <w:sz w:val="24"/>
          <w:szCs w:val="24"/>
        </w:rPr>
        <w:t xml:space="preserve"> nga njoftuesi fillestar ose, </w:t>
      </w:r>
      <w:r w:rsidR="00DC1AC5" w:rsidRPr="001812B7">
        <w:rPr>
          <w:rFonts w:ascii="Times New Roman" w:hAnsi="Times New Roman" w:cs="Times New Roman"/>
          <w:sz w:val="24"/>
          <w:szCs w:val="24"/>
        </w:rPr>
        <w:t>sipas rastit</w:t>
      </w:r>
      <w:r w:rsidR="007A20DD" w:rsidRPr="001812B7">
        <w:rPr>
          <w:rFonts w:ascii="Times New Roman" w:hAnsi="Times New Roman" w:cs="Times New Roman"/>
          <w:sz w:val="24"/>
          <w:szCs w:val="24"/>
        </w:rPr>
        <w:t xml:space="preserve">, nga personi që konsiderohet njoftues në përputhje me </w:t>
      </w:r>
      <w:r w:rsidR="00DC1AC5"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DC1AC5" w:rsidRPr="001812B7">
        <w:rPr>
          <w:rFonts w:ascii="Times New Roman" w:hAnsi="Times New Roman" w:cs="Times New Roman"/>
          <w:sz w:val="24"/>
          <w:szCs w:val="24"/>
        </w:rPr>
        <w:t xml:space="preserve">n </w:t>
      </w:r>
      <w:r w:rsidR="007A20DD" w:rsidRPr="001812B7">
        <w:rPr>
          <w:rFonts w:ascii="Times New Roman" w:hAnsi="Times New Roman" w:cs="Times New Roman"/>
          <w:sz w:val="24"/>
          <w:szCs w:val="24"/>
        </w:rPr>
        <w:t>1</w:t>
      </w:r>
      <w:r w:rsidR="00734643" w:rsidRPr="001812B7">
        <w:rPr>
          <w:rFonts w:ascii="Times New Roman" w:hAnsi="Times New Roman" w:cs="Times New Roman"/>
          <w:sz w:val="24"/>
          <w:szCs w:val="24"/>
        </w:rPr>
        <w:t>2</w:t>
      </w:r>
      <w:r w:rsidR="007A20DD" w:rsidRPr="001812B7">
        <w:rPr>
          <w:rFonts w:ascii="Times New Roman" w:hAnsi="Times New Roman" w:cs="Times New Roman"/>
          <w:sz w:val="24"/>
          <w:szCs w:val="24"/>
        </w:rPr>
        <w:t xml:space="preserve"> ose 1</w:t>
      </w:r>
      <w:r w:rsidR="00734643" w:rsidRPr="001812B7">
        <w:rPr>
          <w:rFonts w:ascii="Times New Roman" w:hAnsi="Times New Roman" w:cs="Times New Roman"/>
          <w:sz w:val="24"/>
          <w:szCs w:val="24"/>
        </w:rPr>
        <w:t>3</w:t>
      </w:r>
      <w:r w:rsidR="004911BC" w:rsidRPr="001812B7">
        <w:rPr>
          <w:rFonts w:ascii="Times New Roman" w:hAnsi="Times New Roman" w:cs="Times New Roman"/>
          <w:sz w:val="24"/>
          <w:szCs w:val="24"/>
        </w:rPr>
        <w:t xml:space="preserve"> t</w:t>
      </w:r>
      <w:r w:rsidR="00FE4564" w:rsidRPr="001812B7">
        <w:rPr>
          <w:rFonts w:ascii="Times New Roman" w:hAnsi="Times New Roman" w:cs="Times New Roman"/>
          <w:sz w:val="24"/>
          <w:szCs w:val="24"/>
        </w:rPr>
        <w:t>ë</w:t>
      </w:r>
      <w:r w:rsidR="004911BC" w:rsidRPr="001812B7">
        <w:rPr>
          <w:rFonts w:ascii="Times New Roman" w:hAnsi="Times New Roman" w:cs="Times New Roman"/>
          <w:sz w:val="24"/>
          <w:szCs w:val="24"/>
        </w:rPr>
        <w:t xml:space="preserve"> k</w:t>
      </w:r>
      <w:r w:rsidR="00FE4564" w:rsidRPr="001812B7">
        <w:rPr>
          <w:rFonts w:ascii="Times New Roman" w:hAnsi="Times New Roman" w:cs="Times New Roman"/>
          <w:sz w:val="24"/>
          <w:szCs w:val="24"/>
        </w:rPr>
        <w:t>ë</w:t>
      </w:r>
      <w:r w:rsidR="004911BC" w:rsidRPr="001812B7">
        <w:rPr>
          <w:rFonts w:ascii="Times New Roman" w:hAnsi="Times New Roman" w:cs="Times New Roman"/>
          <w:sz w:val="24"/>
          <w:szCs w:val="24"/>
        </w:rPr>
        <w:t>tij neni</w:t>
      </w:r>
      <w:r w:rsidR="007A20DD" w:rsidRPr="001812B7">
        <w:rPr>
          <w:rFonts w:ascii="Times New Roman" w:hAnsi="Times New Roman" w:cs="Times New Roman"/>
          <w:sz w:val="24"/>
          <w:szCs w:val="24"/>
        </w:rPr>
        <w:t xml:space="preserve">, ose, nëse kjo </w:t>
      </w:r>
      <w:r w:rsidR="003E1ED1" w:rsidRPr="001812B7">
        <w:rPr>
          <w:rFonts w:ascii="Times New Roman" w:hAnsi="Times New Roman" w:cs="Times New Roman"/>
          <w:sz w:val="24"/>
          <w:szCs w:val="24"/>
        </w:rPr>
        <w:t>nuk</w:t>
      </w:r>
      <w:r w:rsidR="007A20DD" w:rsidRPr="001812B7">
        <w:rPr>
          <w:rFonts w:ascii="Times New Roman" w:hAnsi="Times New Roman" w:cs="Times New Roman"/>
          <w:sz w:val="24"/>
          <w:szCs w:val="24"/>
        </w:rPr>
        <w:t xml:space="preserve"> është e </w:t>
      </w:r>
      <w:r w:rsidR="003E1ED1" w:rsidRPr="001812B7">
        <w:rPr>
          <w:rFonts w:ascii="Times New Roman" w:hAnsi="Times New Roman" w:cs="Times New Roman"/>
          <w:sz w:val="24"/>
          <w:szCs w:val="24"/>
        </w:rPr>
        <w:t>mundur</w:t>
      </w:r>
      <w:r w:rsidR="007A20DD" w:rsidRPr="001812B7">
        <w:rPr>
          <w:rFonts w:ascii="Times New Roman" w:hAnsi="Times New Roman" w:cs="Times New Roman"/>
          <w:sz w:val="24"/>
          <w:szCs w:val="24"/>
        </w:rPr>
        <w:t xml:space="preserve">, </w:t>
      </w:r>
      <w:r w:rsidR="003E1ED1" w:rsidRPr="001812B7">
        <w:rPr>
          <w:rFonts w:ascii="Times New Roman" w:hAnsi="Times New Roman" w:cs="Times New Roman"/>
          <w:sz w:val="24"/>
          <w:szCs w:val="24"/>
        </w:rPr>
        <w:t>Ministria</w:t>
      </w:r>
      <w:r w:rsidR="007A20DD" w:rsidRPr="001812B7">
        <w:rPr>
          <w:rFonts w:ascii="Times New Roman" w:hAnsi="Times New Roman" w:cs="Times New Roman"/>
          <w:sz w:val="24"/>
          <w:szCs w:val="24"/>
        </w:rPr>
        <w:t xml:space="preserve"> ose nga një person fizik apo juridik në emër të </w:t>
      </w:r>
      <w:r w:rsidR="003E1ED1" w:rsidRPr="001812B7">
        <w:rPr>
          <w:rFonts w:ascii="Times New Roman" w:hAnsi="Times New Roman" w:cs="Times New Roman"/>
          <w:sz w:val="24"/>
          <w:szCs w:val="24"/>
        </w:rPr>
        <w:t>saj</w:t>
      </w:r>
      <w:r w:rsidR="007A20DD" w:rsidRPr="001812B7">
        <w:rPr>
          <w:rFonts w:ascii="Times New Roman" w:hAnsi="Times New Roman" w:cs="Times New Roman"/>
          <w:sz w:val="24"/>
          <w:szCs w:val="24"/>
        </w:rPr>
        <w:t>.</w:t>
      </w:r>
      <w:r w:rsidR="000D46C6"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 xml:space="preserve">Kur një njoftim i ri paraqitet nga </w:t>
      </w:r>
      <w:r w:rsidR="000D46C6" w:rsidRPr="001812B7">
        <w:rPr>
          <w:rFonts w:ascii="Times New Roman" w:hAnsi="Times New Roman" w:cs="Times New Roman"/>
          <w:sz w:val="24"/>
          <w:szCs w:val="24"/>
        </w:rPr>
        <w:t>Ministria</w:t>
      </w:r>
      <w:r w:rsidR="007A20DD" w:rsidRPr="001812B7">
        <w:rPr>
          <w:rFonts w:ascii="Times New Roman" w:hAnsi="Times New Roman" w:cs="Times New Roman"/>
          <w:sz w:val="24"/>
          <w:szCs w:val="24"/>
        </w:rPr>
        <w:t xml:space="preserve"> në përputhje me </w:t>
      </w:r>
      <w:r w:rsidR="001F598A"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1F598A" w:rsidRPr="001812B7">
        <w:rPr>
          <w:rFonts w:ascii="Times New Roman" w:hAnsi="Times New Roman" w:cs="Times New Roman"/>
          <w:sz w:val="24"/>
          <w:szCs w:val="24"/>
        </w:rPr>
        <w:t>n</w:t>
      </w:r>
      <w:r w:rsidR="007A20DD" w:rsidRPr="001812B7">
        <w:rPr>
          <w:rFonts w:ascii="Times New Roman" w:hAnsi="Times New Roman" w:cs="Times New Roman"/>
          <w:sz w:val="24"/>
          <w:szCs w:val="24"/>
        </w:rPr>
        <w:t xml:space="preserve"> </w:t>
      </w:r>
      <w:r w:rsidR="00733CA1" w:rsidRPr="001812B7">
        <w:rPr>
          <w:rFonts w:ascii="Times New Roman" w:hAnsi="Times New Roman" w:cs="Times New Roman"/>
          <w:sz w:val="24"/>
          <w:szCs w:val="24"/>
        </w:rPr>
        <w:t>6</w:t>
      </w:r>
      <w:r w:rsidR="007A20DD" w:rsidRPr="001812B7">
        <w:rPr>
          <w:rFonts w:ascii="Times New Roman" w:hAnsi="Times New Roman" w:cs="Times New Roman"/>
          <w:sz w:val="24"/>
          <w:szCs w:val="24"/>
        </w:rPr>
        <w:t xml:space="preserve"> ose </w:t>
      </w:r>
      <w:r w:rsidR="001F598A" w:rsidRPr="001812B7">
        <w:rPr>
          <w:rFonts w:ascii="Times New Roman" w:hAnsi="Times New Roman" w:cs="Times New Roman"/>
          <w:sz w:val="24"/>
          <w:szCs w:val="24"/>
        </w:rPr>
        <w:t>8</w:t>
      </w:r>
      <w:r w:rsidR="007A20DD" w:rsidRPr="001812B7">
        <w:rPr>
          <w:rFonts w:ascii="Times New Roman" w:hAnsi="Times New Roman" w:cs="Times New Roman"/>
          <w:sz w:val="24"/>
          <w:szCs w:val="24"/>
        </w:rPr>
        <w:t>, nuk kërkohet një garanci e re financiare</w:t>
      </w:r>
      <w:r w:rsidR="001F598A" w:rsidRPr="001812B7">
        <w:rPr>
          <w:rFonts w:ascii="Times New Roman" w:hAnsi="Times New Roman" w:cs="Times New Roman"/>
          <w:sz w:val="24"/>
          <w:szCs w:val="24"/>
        </w:rPr>
        <w:t>.</w:t>
      </w:r>
    </w:p>
    <w:p w14:paraId="52431370" w14:textId="521E5FE7" w:rsidR="007A20DD" w:rsidRPr="001812B7" w:rsidRDefault="00EA02AA"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11. </w:t>
      </w:r>
      <w:r w:rsidR="007A20DD" w:rsidRPr="001812B7">
        <w:rPr>
          <w:rFonts w:ascii="Times New Roman" w:hAnsi="Times New Roman" w:cs="Times New Roman"/>
          <w:sz w:val="24"/>
          <w:szCs w:val="24"/>
        </w:rPr>
        <w:t xml:space="preserve">Detyrimi i njoftuesit ose, sipas rastit, detyrimi i </w:t>
      </w:r>
      <w:r w:rsidR="00F954F4" w:rsidRPr="001812B7">
        <w:rPr>
          <w:rFonts w:ascii="Times New Roman" w:hAnsi="Times New Roman" w:cs="Times New Roman"/>
          <w:sz w:val="24"/>
          <w:szCs w:val="24"/>
        </w:rPr>
        <w:t>shtetit</w:t>
      </w:r>
      <w:r w:rsidR="007A20DD" w:rsidRPr="001812B7">
        <w:rPr>
          <w:rFonts w:ascii="Times New Roman" w:hAnsi="Times New Roman" w:cs="Times New Roman"/>
          <w:sz w:val="24"/>
          <w:szCs w:val="24"/>
        </w:rPr>
        <w:t xml:space="preserve"> të </w:t>
      </w:r>
      <w:r w:rsidR="001F598A" w:rsidRPr="001812B7">
        <w:rPr>
          <w:rFonts w:ascii="Times New Roman" w:hAnsi="Times New Roman" w:cs="Times New Roman"/>
          <w:sz w:val="24"/>
          <w:szCs w:val="24"/>
        </w:rPr>
        <w:t>d</w:t>
      </w:r>
      <w:r w:rsidR="00F545EB" w:rsidRPr="001812B7">
        <w:rPr>
          <w:rFonts w:ascii="Times New Roman" w:hAnsi="Times New Roman" w:cs="Times New Roman"/>
          <w:sz w:val="24"/>
          <w:szCs w:val="24"/>
        </w:rPr>
        <w:t>ë</w:t>
      </w:r>
      <w:r w:rsidR="001F598A" w:rsidRPr="001812B7">
        <w:rPr>
          <w:rFonts w:ascii="Times New Roman" w:hAnsi="Times New Roman" w:cs="Times New Roman"/>
          <w:sz w:val="24"/>
          <w:szCs w:val="24"/>
        </w:rPr>
        <w:t>rgimit</w:t>
      </w:r>
      <w:r w:rsidR="007A20DD" w:rsidRPr="001812B7">
        <w:rPr>
          <w:rFonts w:ascii="Times New Roman" w:hAnsi="Times New Roman" w:cs="Times New Roman"/>
          <w:sz w:val="24"/>
          <w:szCs w:val="24"/>
        </w:rPr>
        <w:t xml:space="preserve"> për të rikthyer mbetjet ose për të organizuar rikuperimin apo asgjësimin alternativ përfundon kur impianti lëshon certifikatën e rikuperimit jo të </w:t>
      </w:r>
      <w:r w:rsidR="004C26D6" w:rsidRPr="001812B7">
        <w:rPr>
          <w:rFonts w:ascii="Times New Roman" w:hAnsi="Times New Roman" w:cs="Times New Roman"/>
          <w:sz w:val="24"/>
          <w:szCs w:val="24"/>
        </w:rPr>
        <w:t>nd</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rmjet</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m</w:t>
      </w:r>
      <w:r w:rsidR="007A20DD" w:rsidRPr="001812B7">
        <w:rPr>
          <w:rFonts w:ascii="Times New Roman" w:hAnsi="Times New Roman" w:cs="Times New Roman"/>
          <w:sz w:val="24"/>
          <w:szCs w:val="24"/>
        </w:rPr>
        <w:t xml:space="preserve"> ose të asgjësimit jo të </w:t>
      </w:r>
      <w:r w:rsidR="004C26D6" w:rsidRPr="001812B7">
        <w:rPr>
          <w:rFonts w:ascii="Times New Roman" w:hAnsi="Times New Roman" w:cs="Times New Roman"/>
          <w:sz w:val="24"/>
          <w:szCs w:val="24"/>
        </w:rPr>
        <w:t>nd</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rmjet</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m</w:t>
      </w:r>
      <w:r w:rsidR="007A20DD" w:rsidRPr="001812B7">
        <w:rPr>
          <w:rFonts w:ascii="Times New Roman" w:hAnsi="Times New Roman" w:cs="Times New Roman"/>
          <w:sz w:val="24"/>
          <w:szCs w:val="24"/>
        </w:rPr>
        <w:t>, sipas parashikim</w:t>
      </w:r>
      <w:r w:rsidR="00191210" w:rsidRPr="001812B7">
        <w:rPr>
          <w:rFonts w:ascii="Times New Roman" w:hAnsi="Times New Roman" w:cs="Times New Roman"/>
          <w:sz w:val="24"/>
          <w:szCs w:val="24"/>
        </w:rPr>
        <w:t>eve t</w:t>
      </w:r>
      <w:r w:rsidR="00F545EB" w:rsidRPr="001812B7">
        <w:rPr>
          <w:rFonts w:ascii="Times New Roman" w:hAnsi="Times New Roman" w:cs="Times New Roman"/>
          <w:sz w:val="24"/>
          <w:szCs w:val="24"/>
        </w:rPr>
        <w:t>ë</w:t>
      </w:r>
      <w:r w:rsidR="00191210" w:rsidRPr="001812B7">
        <w:rPr>
          <w:rFonts w:ascii="Times New Roman" w:hAnsi="Times New Roman" w:cs="Times New Roman"/>
          <w:sz w:val="24"/>
          <w:szCs w:val="24"/>
        </w:rPr>
        <w:t xml:space="preserve"> nenit 13</w:t>
      </w:r>
      <w:r w:rsidR="007A20DD" w:rsidRPr="001812B7">
        <w:rPr>
          <w:rFonts w:ascii="Times New Roman" w:hAnsi="Times New Roman" w:cs="Times New Roman"/>
          <w:sz w:val="24"/>
          <w:szCs w:val="24"/>
        </w:rPr>
        <w:t xml:space="preserve">. Në rastin e rikuperimit të </w:t>
      </w:r>
      <w:r w:rsidR="004C26D6" w:rsidRPr="001812B7">
        <w:rPr>
          <w:rFonts w:ascii="Times New Roman" w:hAnsi="Times New Roman" w:cs="Times New Roman"/>
          <w:sz w:val="24"/>
          <w:szCs w:val="24"/>
        </w:rPr>
        <w:t>nd</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rmjet</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m</w:t>
      </w:r>
      <w:r w:rsidR="007A20DD" w:rsidRPr="001812B7">
        <w:rPr>
          <w:rFonts w:ascii="Times New Roman" w:hAnsi="Times New Roman" w:cs="Times New Roman"/>
          <w:sz w:val="24"/>
          <w:szCs w:val="24"/>
        </w:rPr>
        <w:t xml:space="preserve"> ose asgjësimit të </w:t>
      </w:r>
      <w:r w:rsidR="004C26D6" w:rsidRPr="001812B7">
        <w:rPr>
          <w:rFonts w:ascii="Times New Roman" w:hAnsi="Times New Roman" w:cs="Times New Roman"/>
          <w:sz w:val="24"/>
          <w:szCs w:val="24"/>
        </w:rPr>
        <w:t>nd</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rmjet</w:t>
      </w:r>
      <w:r w:rsidR="00BD4636" w:rsidRPr="001812B7">
        <w:rPr>
          <w:rFonts w:ascii="Times New Roman" w:hAnsi="Times New Roman" w:cs="Times New Roman"/>
          <w:sz w:val="24"/>
          <w:szCs w:val="24"/>
        </w:rPr>
        <w:t>ë</w:t>
      </w:r>
      <w:r w:rsidR="004C26D6" w:rsidRPr="001812B7">
        <w:rPr>
          <w:rFonts w:ascii="Times New Roman" w:hAnsi="Times New Roman" w:cs="Times New Roman"/>
          <w:sz w:val="24"/>
          <w:szCs w:val="24"/>
        </w:rPr>
        <w:t>m</w:t>
      </w:r>
      <w:r w:rsidR="007A20DD" w:rsidRPr="001812B7">
        <w:rPr>
          <w:rFonts w:ascii="Times New Roman" w:hAnsi="Times New Roman" w:cs="Times New Roman"/>
          <w:sz w:val="24"/>
          <w:szCs w:val="24"/>
        </w:rPr>
        <w:t xml:space="preserve">, sipas </w:t>
      </w:r>
      <w:r w:rsidR="001F72F3"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1F72F3" w:rsidRPr="001812B7">
        <w:rPr>
          <w:rFonts w:ascii="Times New Roman" w:hAnsi="Times New Roman" w:cs="Times New Roman"/>
          <w:sz w:val="24"/>
          <w:szCs w:val="24"/>
        </w:rPr>
        <w:t>s 8 t</w:t>
      </w:r>
      <w:r w:rsidR="00F545EB" w:rsidRPr="001812B7">
        <w:rPr>
          <w:rFonts w:ascii="Times New Roman" w:hAnsi="Times New Roman" w:cs="Times New Roman"/>
          <w:sz w:val="24"/>
          <w:szCs w:val="24"/>
        </w:rPr>
        <w:t>ë</w:t>
      </w:r>
      <w:r w:rsidR="001F72F3"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 xml:space="preserve">nenit 7, detyrimi i </w:t>
      </w:r>
      <w:r w:rsidR="001F72F3" w:rsidRPr="001812B7">
        <w:rPr>
          <w:rFonts w:ascii="Times New Roman" w:hAnsi="Times New Roman" w:cs="Times New Roman"/>
          <w:sz w:val="24"/>
          <w:szCs w:val="24"/>
        </w:rPr>
        <w:t>shtetit</w:t>
      </w:r>
      <w:r w:rsidR="007A20DD" w:rsidRPr="001812B7">
        <w:rPr>
          <w:rFonts w:ascii="Times New Roman" w:hAnsi="Times New Roman" w:cs="Times New Roman"/>
          <w:sz w:val="24"/>
          <w:szCs w:val="24"/>
        </w:rPr>
        <w:t xml:space="preserve"> të </w:t>
      </w:r>
      <w:r w:rsidR="001F72F3" w:rsidRPr="001812B7">
        <w:rPr>
          <w:rFonts w:ascii="Times New Roman" w:hAnsi="Times New Roman" w:cs="Times New Roman"/>
          <w:sz w:val="24"/>
          <w:szCs w:val="24"/>
        </w:rPr>
        <w:t>d</w:t>
      </w:r>
      <w:r w:rsidR="00F545EB" w:rsidRPr="001812B7">
        <w:rPr>
          <w:rFonts w:ascii="Times New Roman" w:hAnsi="Times New Roman" w:cs="Times New Roman"/>
          <w:sz w:val="24"/>
          <w:szCs w:val="24"/>
        </w:rPr>
        <w:t>ë</w:t>
      </w:r>
      <w:r w:rsidR="001F72F3" w:rsidRPr="001812B7">
        <w:rPr>
          <w:rFonts w:ascii="Times New Roman" w:hAnsi="Times New Roman" w:cs="Times New Roman"/>
          <w:sz w:val="24"/>
          <w:szCs w:val="24"/>
        </w:rPr>
        <w:t>rgimit</w:t>
      </w:r>
      <w:r w:rsidR="007A20DD" w:rsidRPr="001812B7">
        <w:rPr>
          <w:rFonts w:ascii="Times New Roman" w:hAnsi="Times New Roman" w:cs="Times New Roman"/>
          <w:sz w:val="24"/>
          <w:szCs w:val="24"/>
        </w:rPr>
        <w:t xml:space="preserve"> përfundon kur impianti lëshon certifikatën e parashikuar në </w:t>
      </w:r>
      <w:r w:rsidR="005261D9" w:rsidRPr="001812B7">
        <w:rPr>
          <w:rFonts w:ascii="Times New Roman" w:hAnsi="Times New Roman" w:cs="Times New Roman"/>
          <w:sz w:val="24"/>
          <w:szCs w:val="24"/>
        </w:rPr>
        <w:t>pik</w:t>
      </w:r>
      <w:r w:rsidR="00F545EB" w:rsidRPr="001812B7">
        <w:rPr>
          <w:rFonts w:ascii="Times New Roman" w:hAnsi="Times New Roman" w:cs="Times New Roman"/>
          <w:sz w:val="24"/>
          <w:szCs w:val="24"/>
        </w:rPr>
        <w:t>ë</w:t>
      </w:r>
      <w:r w:rsidR="005261D9" w:rsidRPr="001812B7">
        <w:rPr>
          <w:rFonts w:ascii="Times New Roman" w:hAnsi="Times New Roman" w:cs="Times New Roman"/>
          <w:sz w:val="24"/>
          <w:szCs w:val="24"/>
        </w:rPr>
        <w:t>n 4 t</w:t>
      </w:r>
      <w:r w:rsidR="00F545EB" w:rsidRPr="001812B7">
        <w:rPr>
          <w:rFonts w:ascii="Times New Roman" w:hAnsi="Times New Roman" w:cs="Times New Roman"/>
          <w:sz w:val="24"/>
          <w:szCs w:val="24"/>
        </w:rPr>
        <w:t>ë</w:t>
      </w:r>
      <w:r w:rsidR="005261D9" w:rsidRPr="001812B7">
        <w:rPr>
          <w:rFonts w:ascii="Times New Roman" w:hAnsi="Times New Roman" w:cs="Times New Roman"/>
          <w:sz w:val="24"/>
          <w:szCs w:val="24"/>
        </w:rPr>
        <w:t xml:space="preserve"> </w:t>
      </w:r>
      <w:r w:rsidR="001F72F3" w:rsidRPr="001812B7">
        <w:rPr>
          <w:rFonts w:ascii="Times New Roman" w:hAnsi="Times New Roman" w:cs="Times New Roman"/>
          <w:sz w:val="24"/>
          <w:szCs w:val="24"/>
        </w:rPr>
        <w:t>neni</w:t>
      </w:r>
      <w:r w:rsidR="00734643" w:rsidRPr="001812B7">
        <w:rPr>
          <w:rFonts w:ascii="Times New Roman" w:hAnsi="Times New Roman" w:cs="Times New Roman"/>
          <w:sz w:val="24"/>
          <w:szCs w:val="24"/>
        </w:rPr>
        <w:t>t</w:t>
      </w:r>
      <w:r w:rsidR="001F72F3" w:rsidRPr="001812B7">
        <w:rPr>
          <w:rFonts w:ascii="Times New Roman" w:hAnsi="Times New Roman" w:cs="Times New Roman"/>
          <w:sz w:val="24"/>
          <w:szCs w:val="24"/>
        </w:rPr>
        <w:t xml:space="preserve"> 13.</w:t>
      </w:r>
      <w:r w:rsidR="00B85144"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Kur një impiant lëshon një certifikatë rikuperimi ose asgjësimi në një mënyrë që rezulton në një dërgesë të paligjshme, me pasojë lirimin e garancisë financiare, zbatohe</w:t>
      </w:r>
      <w:r w:rsidR="00971FE8" w:rsidRPr="001812B7">
        <w:rPr>
          <w:rFonts w:ascii="Times New Roman" w:hAnsi="Times New Roman" w:cs="Times New Roman"/>
          <w:sz w:val="24"/>
          <w:szCs w:val="24"/>
        </w:rPr>
        <w:t xml:space="preserve">t pika </w:t>
      </w:r>
      <w:r w:rsidR="00617FA2" w:rsidRPr="001812B7">
        <w:rPr>
          <w:rFonts w:ascii="Times New Roman" w:hAnsi="Times New Roman" w:cs="Times New Roman"/>
          <w:sz w:val="24"/>
          <w:szCs w:val="24"/>
        </w:rPr>
        <w:t>10</w:t>
      </w:r>
      <w:r w:rsidR="00971FE8" w:rsidRPr="001812B7">
        <w:rPr>
          <w:rFonts w:ascii="Times New Roman" w:hAnsi="Times New Roman" w:cs="Times New Roman"/>
          <w:sz w:val="24"/>
          <w:szCs w:val="24"/>
        </w:rPr>
        <w:t xml:space="preserve"> e</w:t>
      </w:r>
      <w:r w:rsidR="007A20DD" w:rsidRPr="001812B7">
        <w:rPr>
          <w:rFonts w:ascii="Times New Roman" w:hAnsi="Times New Roman" w:cs="Times New Roman"/>
          <w:sz w:val="24"/>
          <w:szCs w:val="24"/>
        </w:rPr>
        <w:t xml:space="preserve"> neni</w:t>
      </w:r>
      <w:r w:rsidR="00971FE8" w:rsidRPr="001812B7">
        <w:rPr>
          <w:rFonts w:ascii="Times New Roman" w:hAnsi="Times New Roman" w:cs="Times New Roman"/>
          <w:sz w:val="24"/>
          <w:szCs w:val="24"/>
        </w:rPr>
        <w:t>t</w:t>
      </w:r>
      <w:r w:rsidR="007A20DD" w:rsidRPr="001812B7">
        <w:rPr>
          <w:rFonts w:ascii="Times New Roman" w:hAnsi="Times New Roman" w:cs="Times New Roman"/>
          <w:sz w:val="24"/>
          <w:szCs w:val="24"/>
        </w:rPr>
        <w:t xml:space="preserve"> </w:t>
      </w:r>
      <w:r w:rsidR="00585B41" w:rsidRPr="001812B7">
        <w:rPr>
          <w:rFonts w:ascii="Times New Roman" w:hAnsi="Times New Roman" w:cs="Times New Roman"/>
          <w:sz w:val="24"/>
          <w:szCs w:val="24"/>
        </w:rPr>
        <w:t>19</w:t>
      </w:r>
      <w:r w:rsidR="00971FE8" w:rsidRPr="001812B7">
        <w:rPr>
          <w:rFonts w:ascii="Times New Roman" w:hAnsi="Times New Roman" w:cs="Times New Roman"/>
          <w:sz w:val="24"/>
          <w:szCs w:val="24"/>
        </w:rPr>
        <w:t xml:space="preserve"> </w:t>
      </w:r>
      <w:r w:rsidR="007A20DD" w:rsidRPr="001812B7">
        <w:rPr>
          <w:rFonts w:ascii="Times New Roman" w:hAnsi="Times New Roman" w:cs="Times New Roman"/>
          <w:sz w:val="24"/>
          <w:szCs w:val="24"/>
        </w:rPr>
        <w:t xml:space="preserve">dhe </w:t>
      </w:r>
      <w:r w:rsidR="00971FE8" w:rsidRPr="001812B7">
        <w:rPr>
          <w:rFonts w:ascii="Times New Roman" w:hAnsi="Times New Roman" w:cs="Times New Roman"/>
          <w:sz w:val="24"/>
          <w:szCs w:val="24"/>
        </w:rPr>
        <w:t xml:space="preserve">pika 2 e </w:t>
      </w:r>
      <w:r w:rsidR="007A20DD" w:rsidRPr="001812B7">
        <w:rPr>
          <w:rFonts w:ascii="Times New Roman" w:hAnsi="Times New Roman" w:cs="Times New Roman"/>
          <w:sz w:val="24"/>
          <w:szCs w:val="24"/>
        </w:rPr>
        <w:t>neni</w:t>
      </w:r>
      <w:r w:rsidR="00971FE8" w:rsidRPr="001812B7">
        <w:rPr>
          <w:rFonts w:ascii="Times New Roman" w:hAnsi="Times New Roman" w:cs="Times New Roman"/>
          <w:sz w:val="24"/>
          <w:szCs w:val="24"/>
        </w:rPr>
        <w:t>t</w:t>
      </w:r>
      <w:r w:rsidR="007A20DD" w:rsidRPr="001812B7">
        <w:rPr>
          <w:rFonts w:ascii="Times New Roman" w:hAnsi="Times New Roman" w:cs="Times New Roman"/>
          <w:sz w:val="24"/>
          <w:szCs w:val="24"/>
        </w:rPr>
        <w:t xml:space="preserve"> 2</w:t>
      </w:r>
      <w:r w:rsidR="00585B41" w:rsidRPr="001812B7">
        <w:rPr>
          <w:rFonts w:ascii="Times New Roman" w:hAnsi="Times New Roman" w:cs="Times New Roman"/>
          <w:sz w:val="24"/>
          <w:szCs w:val="24"/>
        </w:rPr>
        <w:t>0</w:t>
      </w:r>
      <w:r w:rsidR="00971FE8" w:rsidRPr="001812B7">
        <w:rPr>
          <w:rFonts w:ascii="Times New Roman" w:hAnsi="Times New Roman" w:cs="Times New Roman"/>
          <w:sz w:val="24"/>
          <w:szCs w:val="24"/>
        </w:rPr>
        <w:t>.</w:t>
      </w:r>
    </w:p>
    <w:p w14:paraId="4D680C6A" w14:textId="01E97ADE" w:rsidR="00507AA4" w:rsidRPr="001812B7" w:rsidRDefault="00EA02AA"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12. </w:t>
      </w:r>
      <w:r w:rsidR="006B5A55" w:rsidRPr="001812B7">
        <w:rPr>
          <w:rFonts w:ascii="Times New Roman" w:hAnsi="Times New Roman" w:cs="Times New Roman"/>
          <w:sz w:val="24"/>
          <w:szCs w:val="24"/>
        </w:rPr>
        <w:t>N</w:t>
      </w:r>
      <w:r w:rsidR="00BD4636" w:rsidRPr="001812B7">
        <w:rPr>
          <w:rFonts w:ascii="Times New Roman" w:hAnsi="Times New Roman" w:cs="Times New Roman"/>
          <w:sz w:val="24"/>
          <w:szCs w:val="24"/>
        </w:rPr>
        <w:t>ë</w:t>
      </w:r>
      <w:r w:rsidR="006B5A55" w:rsidRPr="001812B7">
        <w:rPr>
          <w:rFonts w:ascii="Times New Roman" w:hAnsi="Times New Roman" w:cs="Times New Roman"/>
          <w:sz w:val="24"/>
          <w:szCs w:val="24"/>
        </w:rPr>
        <w:t xml:space="preserve"> rastin kur </w:t>
      </w:r>
      <w:r w:rsidR="00507AA4" w:rsidRPr="001812B7">
        <w:rPr>
          <w:rFonts w:ascii="Times New Roman" w:hAnsi="Times New Roman" w:cs="Times New Roman"/>
          <w:sz w:val="24"/>
          <w:szCs w:val="24"/>
        </w:rPr>
        <w:t>njoftues</w:t>
      </w:r>
      <w:r w:rsidR="006B5A55" w:rsidRPr="001812B7">
        <w:rPr>
          <w:rFonts w:ascii="Times New Roman" w:hAnsi="Times New Roman" w:cs="Times New Roman"/>
          <w:sz w:val="24"/>
          <w:szCs w:val="24"/>
        </w:rPr>
        <w:t xml:space="preserve">i </w:t>
      </w:r>
      <w:r w:rsidR="00BD4636" w:rsidRPr="001812B7">
        <w:rPr>
          <w:rFonts w:ascii="Times New Roman" w:hAnsi="Times New Roman" w:cs="Times New Roman"/>
          <w:sz w:val="24"/>
          <w:szCs w:val="24"/>
        </w:rPr>
        <w:t>ë</w:t>
      </w:r>
      <w:r w:rsidR="006B5A55" w:rsidRPr="001812B7">
        <w:rPr>
          <w:rFonts w:ascii="Times New Roman" w:hAnsi="Times New Roman" w:cs="Times New Roman"/>
          <w:sz w:val="24"/>
          <w:szCs w:val="24"/>
        </w:rPr>
        <w:t>sht</w:t>
      </w:r>
      <w:r w:rsidR="00BD4636" w:rsidRPr="001812B7">
        <w:rPr>
          <w:rFonts w:ascii="Times New Roman" w:hAnsi="Times New Roman" w:cs="Times New Roman"/>
          <w:sz w:val="24"/>
          <w:szCs w:val="24"/>
        </w:rPr>
        <w:t>ë</w:t>
      </w:r>
      <w:r w:rsidR="006B5A55" w:rsidRPr="001812B7">
        <w:rPr>
          <w:rFonts w:ascii="Times New Roman" w:hAnsi="Times New Roman" w:cs="Times New Roman"/>
          <w:sz w:val="24"/>
          <w:szCs w:val="24"/>
        </w:rPr>
        <w:t xml:space="preserve"> agjent ose tregtar dhe</w:t>
      </w:r>
      <w:r w:rsidR="00507AA4" w:rsidRPr="001812B7">
        <w:rPr>
          <w:rFonts w:ascii="Times New Roman" w:hAnsi="Times New Roman" w:cs="Times New Roman"/>
          <w:sz w:val="24"/>
          <w:szCs w:val="24"/>
        </w:rPr>
        <w:t xml:space="preserve"> nuk përmbush detyrimet për rikthim të parashikuara në këtë nen dhe në nenin </w:t>
      </w:r>
      <w:r w:rsidR="00E33E33" w:rsidRPr="001812B7">
        <w:rPr>
          <w:rFonts w:ascii="Times New Roman" w:hAnsi="Times New Roman" w:cs="Times New Roman"/>
          <w:sz w:val="24"/>
          <w:szCs w:val="24"/>
        </w:rPr>
        <w:t>18</w:t>
      </w:r>
      <w:r w:rsidR="00507AA4" w:rsidRPr="001812B7">
        <w:rPr>
          <w:rFonts w:ascii="Times New Roman" w:hAnsi="Times New Roman" w:cs="Times New Roman"/>
          <w:sz w:val="24"/>
          <w:szCs w:val="24"/>
        </w:rPr>
        <w:t xml:space="preserve">, </w:t>
      </w:r>
      <w:r w:rsidR="00A671CD" w:rsidRPr="001812B7">
        <w:rPr>
          <w:rFonts w:ascii="Times New Roman" w:hAnsi="Times New Roman" w:cs="Times New Roman"/>
          <w:sz w:val="24"/>
          <w:szCs w:val="24"/>
        </w:rPr>
        <w:t>krijuesi</w:t>
      </w:r>
      <w:r w:rsidR="00507AA4" w:rsidRPr="001812B7">
        <w:rPr>
          <w:rFonts w:ascii="Times New Roman" w:hAnsi="Times New Roman" w:cs="Times New Roman"/>
          <w:sz w:val="24"/>
          <w:szCs w:val="24"/>
        </w:rPr>
        <w:t xml:space="preserve"> fillestar i mbetjeve, </w:t>
      </w:r>
      <w:r w:rsidR="00A671CD" w:rsidRPr="001812B7">
        <w:rPr>
          <w:rFonts w:ascii="Times New Roman" w:hAnsi="Times New Roman" w:cs="Times New Roman"/>
          <w:sz w:val="24"/>
          <w:szCs w:val="24"/>
        </w:rPr>
        <w:t>krijuesi</w:t>
      </w:r>
      <w:r w:rsidR="00507AA4" w:rsidRPr="001812B7">
        <w:rPr>
          <w:rFonts w:ascii="Times New Roman" w:hAnsi="Times New Roman" w:cs="Times New Roman"/>
          <w:sz w:val="24"/>
          <w:szCs w:val="24"/>
        </w:rPr>
        <w:t xml:space="preserve"> i ri i mbetjeve ose grumbulluesi </w:t>
      </w:r>
      <w:r w:rsidR="008571BB" w:rsidRPr="001812B7">
        <w:rPr>
          <w:rFonts w:ascii="Times New Roman" w:hAnsi="Times New Roman" w:cs="Times New Roman"/>
          <w:sz w:val="24"/>
          <w:szCs w:val="24"/>
        </w:rPr>
        <w:t>sipas p</w:t>
      </w:r>
      <w:r w:rsidR="00BD4636" w:rsidRPr="001812B7">
        <w:rPr>
          <w:rFonts w:ascii="Times New Roman" w:hAnsi="Times New Roman" w:cs="Times New Roman"/>
          <w:sz w:val="24"/>
          <w:szCs w:val="24"/>
        </w:rPr>
        <w:t>ë</w:t>
      </w:r>
      <w:r w:rsidR="008571BB" w:rsidRPr="001812B7">
        <w:rPr>
          <w:rFonts w:ascii="Times New Roman" w:hAnsi="Times New Roman" w:cs="Times New Roman"/>
          <w:sz w:val="24"/>
          <w:szCs w:val="24"/>
        </w:rPr>
        <w:t>rkufizimit n</w:t>
      </w:r>
      <w:r w:rsidR="00BD4636" w:rsidRPr="001812B7">
        <w:rPr>
          <w:rFonts w:ascii="Times New Roman" w:hAnsi="Times New Roman" w:cs="Times New Roman"/>
          <w:sz w:val="24"/>
          <w:szCs w:val="24"/>
        </w:rPr>
        <w:t>ë</w:t>
      </w:r>
      <w:r w:rsidR="00A3387E" w:rsidRPr="001812B7">
        <w:rPr>
          <w:rFonts w:ascii="Times New Roman" w:hAnsi="Times New Roman" w:cs="Times New Roman"/>
          <w:sz w:val="24"/>
          <w:szCs w:val="24"/>
        </w:rPr>
        <w:t xml:space="preserve"> g</w:t>
      </w:r>
      <w:r w:rsidR="00BD4636" w:rsidRPr="001812B7">
        <w:rPr>
          <w:rFonts w:ascii="Times New Roman" w:hAnsi="Times New Roman" w:cs="Times New Roman"/>
          <w:sz w:val="24"/>
          <w:szCs w:val="24"/>
        </w:rPr>
        <w:t>ë</w:t>
      </w:r>
      <w:r w:rsidR="00A3387E" w:rsidRPr="001812B7">
        <w:rPr>
          <w:rFonts w:ascii="Times New Roman" w:hAnsi="Times New Roman" w:cs="Times New Roman"/>
          <w:sz w:val="24"/>
          <w:szCs w:val="24"/>
        </w:rPr>
        <w:t>rm</w:t>
      </w:r>
      <w:r w:rsidR="00BD4636" w:rsidRPr="001812B7">
        <w:rPr>
          <w:rFonts w:ascii="Times New Roman" w:hAnsi="Times New Roman" w:cs="Times New Roman"/>
          <w:sz w:val="24"/>
          <w:szCs w:val="24"/>
        </w:rPr>
        <w:t>ë</w:t>
      </w:r>
      <w:r w:rsidR="00A3387E" w:rsidRPr="001812B7">
        <w:rPr>
          <w:rFonts w:ascii="Times New Roman" w:hAnsi="Times New Roman" w:cs="Times New Roman"/>
          <w:sz w:val="24"/>
          <w:szCs w:val="24"/>
        </w:rPr>
        <w:t>n (dh) t</w:t>
      </w:r>
      <w:r w:rsidR="00BD4636" w:rsidRPr="001812B7">
        <w:rPr>
          <w:rFonts w:ascii="Times New Roman" w:hAnsi="Times New Roman" w:cs="Times New Roman"/>
          <w:sz w:val="24"/>
          <w:szCs w:val="24"/>
        </w:rPr>
        <w:t>ë</w:t>
      </w:r>
      <w:r w:rsidR="00A3387E" w:rsidRPr="001812B7">
        <w:rPr>
          <w:rFonts w:ascii="Times New Roman" w:hAnsi="Times New Roman" w:cs="Times New Roman"/>
          <w:sz w:val="24"/>
          <w:szCs w:val="24"/>
        </w:rPr>
        <w:t xml:space="preserve"> pik</w:t>
      </w:r>
      <w:r w:rsidR="00BD4636" w:rsidRPr="001812B7">
        <w:rPr>
          <w:rFonts w:ascii="Times New Roman" w:hAnsi="Times New Roman" w:cs="Times New Roman"/>
          <w:sz w:val="24"/>
          <w:szCs w:val="24"/>
        </w:rPr>
        <w:t>ë</w:t>
      </w:r>
      <w:r w:rsidR="00A3387E" w:rsidRPr="001812B7">
        <w:rPr>
          <w:rFonts w:ascii="Times New Roman" w:hAnsi="Times New Roman" w:cs="Times New Roman"/>
          <w:sz w:val="24"/>
          <w:szCs w:val="24"/>
        </w:rPr>
        <w:t>s 2 t</w:t>
      </w:r>
      <w:r w:rsidR="00BD4636" w:rsidRPr="001812B7">
        <w:rPr>
          <w:rFonts w:ascii="Times New Roman" w:hAnsi="Times New Roman" w:cs="Times New Roman"/>
          <w:sz w:val="24"/>
          <w:szCs w:val="24"/>
        </w:rPr>
        <w:t>ë</w:t>
      </w:r>
      <w:r w:rsidR="00A3387E" w:rsidRPr="001812B7">
        <w:rPr>
          <w:rFonts w:ascii="Times New Roman" w:hAnsi="Times New Roman" w:cs="Times New Roman"/>
          <w:sz w:val="24"/>
          <w:szCs w:val="24"/>
        </w:rPr>
        <w:t xml:space="preserve"> nenit 3, </w:t>
      </w:r>
      <w:r w:rsidR="00507AA4" w:rsidRPr="001812B7">
        <w:rPr>
          <w:rFonts w:ascii="Times New Roman" w:hAnsi="Times New Roman" w:cs="Times New Roman"/>
          <w:sz w:val="24"/>
          <w:szCs w:val="24"/>
        </w:rPr>
        <w:t xml:space="preserve">i cili ka autorizuar </w:t>
      </w:r>
      <w:r w:rsidR="00A3387E" w:rsidRPr="001812B7">
        <w:rPr>
          <w:rFonts w:ascii="Times New Roman" w:hAnsi="Times New Roman" w:cs="Times New Roman"/>
          <w:sz w:val="24"/>
          <w:szCs w:val="24"/>
        </w:rPr>
        <w:t>agjentin</w:t>
      </w:r>
      <w:r w:rsidR="00507AA4" w:rsidRPr="001812B7">
        <w:rPr>
          <w:rFonts w:ascii="Times New Roman" w:hAnsi="Times New Roman" w:cs="Times New Roman"/>
          <w:sz w:val="24"/>
          <w:szCs w:val="24"/>
        </w:rPr>
        <w:t xml:space="preserve"> ose tregtarin të veprojë në emër të tij, </w:t>
      </w:r>
      <w:r w:rsidR="00B85144" w:rsidRPr="001812B7">
        <w:rPr>
          <w:rFonts w:ascii="Times New Roman" w:hAnsi="Times New Roman" w:cs="Times New Roman"/>
          <w:sz w:val="24"/>
          <w:szCs w:val="24"/>
        </w:rPr>
        <w:t>konsiderohet</w:t>
      </w:r>
      <w:r w:rsidR="00507AA4" w:rsidRPr="001812B7">
        <w:rPr>
          <w:rFonts w:ascii="Times New Roman" w:hAnsi="Times New Roman" w:cs="Times New Roman"/>
          <w:sz w:val="24"/>
          <w:szCs w:val="24"/>
        </w:rPr>
        <w:t xml:space="preserve"> njoftues për </w:t>
      </w:r>
      <w:r w:rsidR="006E47A3" w:rsidRPr="001812B7">
        <w:rPr>
          <w:rFonts w:ascii="Times New Roman" w:hAnsi="Times New Roman" w:cs="Times New Roman"/>
          <w:sz w:val="24"/>
          <w:szCs w:val="24"/>
        </w:rPr>
        <w:t>p</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rmbushjen e</w:t>
      </w:r>
      <w:r w:rsidR="00507AA4" w:rsidRPr="001812B7">
        <w:rPr>
          <w:rFonts w:ascii="Times New Roman" w:hAnsi="Times New Roman" w:cs="Times New Roman"/>
          <w:sz w:val="24"/>
          <w:szCs w:val="24"/>
        </w:rPr>
        <w:t xml:space="preserve"> detyrimeve për rikthim.</w:t>
      </w:r>
    </w:p>
    <w:p w14:paraId="2BB11CC5" w14:textId="62883BB9" w:rsidR="00507AA4" w:rsidRPr="001812B7" w:rsidRDefault="00EA02AA" w:rsidP="00230BEF">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13. </w:t>
      </w:r>
      <w:r w:rsidR="0014447A" w:rsidRPr="001812B7">
        <w:rPr>
          <w:rFonts w:ascii="Times New Roman" w:hAnsi="Times New Roman" w:cs="Times New Roman"/>
          <w:sz w:val="24"/>
          <w:szCs w:val="24"/>
        </w:rPr>
        <w:t>N</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 xml:space="preserve"> rastin kur njoftuesi </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sht</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 xml:space="preserve"> krijuesi fillestar i mbetjeve, krijuesi </w:t>
      </w:r>
      <w:r w:rsidR="00507AA4" w:rsidRPr="001812B7">
        <w:rPr>
          <w:rFonts w:ascii="Times New Roman" w:hAnsi="Times New Roman" w:cs="Times New Roman"/>
          <w:sz w:val="24"/>
          <w:szCs w:val="24"/>
        </w:rPr>
        <w:t>i</w:t>
      </w:r>
      <w:r w:rsidR="0014447A" w:rsidRPr="001812B7">
        <w:rPr>
          <w:rFonts w:ascii="Times New Roman" w:hAnsi="Times New Roman" w:cs="Times New Roman"/>
          <w:sz w:val="24"/>
          <w:szCs w:val="24"/>
        </w:rPr>
        <w:t xml:space="preserve"> ri i mbetjeve </w:t>
      </w:r>
      <w:r w:rsidR="00507AA4" w:rsidRPr="001812B7">
        <w:rPr>
          <w:rFonts w:ascii="Times New Roman" w:hAnsi="Times New Roman" w:cs="Times New Roman"/>
          <w:sz w:val="24"/>
          <w:szCs w:val="24"/>
        </w:rPr>
        <w:t xml:space="preserve">ose </w:t>
      </w:r>
      <w:r w:rsidR="0014447A" w:rsidRPr="001812B7">
        <w:rPr>
          <w:rFonts w:ascii="Times New Roman" w:hAnsi="Times New Roman" w:cs="Times New Roman"/>
          <w:sz w:val="24"/>
          <w:szCs w:val="24"/>
        </w:rPr>
        <w:t>grumbulluesi sipas p</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rkufizimit n</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 xml:space="preserve"> g</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rm</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n (dh) t</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 xml:space="preserve"> pik</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s 2 t</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 xml:space="preserve"> nenit 3 dhe</w:t>
      </w:r>
      <w:r w:rsidR="00507AA4" w:rsidRPr="001812B7">
        <w:rPr>
          <w:rFonts w:ascii="Times New Roman" w:hAnsi="Times New Roman" w:cs="Times New Roman"/>
          <w:sz w:val="24"/>
          <w:szCs w:val="24"/>
        </w:rPr>
        <w:t xml:space="preserve"> nuk përmbush detyrimet për rikthim të parashikuara në këtë nen dhe në nenin </w:t>
      </w:r>
      <w:r w:rsidR="00E33E33" w:rsidRPr="001812B7">
        <w:rPr>
          <w:rFonts w:ascii="Times New Roman" w:hAnsi="Times New Roman" w:cs="Times New Roman"/>
          <w:sz w:val="24"/>
          <w:szCs w:val="24"/>
        </w:rPr>
        <w:t>18</w:t>
      </w:r>
      <w:r w:rsidR="00507AA4" w:rsidRPr="001812B7">
        <w:rPr>
          <w:rFonts w:ascii="Times New Roman" w:hAnsi="Times New Roman" w:cs="Times New Roman"/>
          <w:sz w:val="24"/>
          <w:szCs w:val="24"/>
        </w:rPr>
        <w:t xml:space="preserve">, </w:t>
      </w:r>
      <w:r w:rsidR="00BB6B04" w:rsidRPr="001812B7">
        <w:rPr>
          <w:rFonts w:ascii="Times New Roman" w:hAnsi="Times New Roman" w:cs="Times New Roman"/>
          <w:sz w:val="24"/>
          <w:szCs w:val="24"/>
        </w:rPr>
        <w:t>p</w:t>
      </w:r>
      <w:r w:rsidR="00BD4636" w:rsidRPr="001812B7">
        <w:rPr>
          <w:rFonts w:ascii="Times New Roman" w:hAnsi="Times New Roman" w:cs="Times New Roman"/>
          <w:sz w:val="24"/>
          <w:szCs w:val="24"/>
        </w:rPr>
        <w:t>ë</w:t>
      </w:r>
      <w:r w:rsidR="00BB6B04" w:rsidRPr="001812B7">
        <w:rPr>
          <w:rFonts w:ascii="Times New Roman" w:hAnsi="Times New Roman" w:cs="Times New Roman"/>
          <w:sz w:val="24"/>
          <w:szCs w:val="24"/>
        </w:rPr>
        <w:t>r shkaqe financiare ose kur nuk identifikohe</w:t>
      </w:r>
      <w:r w:rsidR="004421AE" w:rsidRPr="001812B7">
        <w:rPr>
          <w:rFonts w:ascii="Times New Roman" w:hAnsi="Times New Roman" w:cs="Times New Roman"/>
          <w:sz w:val="24"/>
          <w:szCs w:val="24"/>
        </w:rPr>
        <w:t xml:space="preserve">t, </w:t>
      </w:r>
      <w:r w:rsidR="0014447A" w:rsidRPr="001812B7">
        <w:rPr>
          <w:rFonts w:ascii="Times New Roman" w:hAnsi="Times New Roman" w:cs="Times New Roman"/>
          <w:sz w:val="24"/>
          <w:szCs w:val="24"/>
        </w:rPr>
        <w:t>zot</w:t>
      </w:r>
      <w:r w:rsidR="00BD4636" w:rsidRPr="001812B7">
        <w:rPr>
          <w:rFonts w:ascii="Times New Roman" w:hAnsi="Times New Roman" w:cs="Times New Roman"/>
          <w:sz w:val="24"/>
          <w:szCs w:val="24"/>
        </w:rPr>
        <w:t>ë</w:t>
      </w:r>
      <w:r w:rsidR="0014447A" w:rsidRPr="001812B7">
        <w:rPr>
          <w:rFonts w:ascii="Times New Roman" w:hAnsi="Times New Roman" w:cs="Times New Roman"/>
          <w:sz w:val="24"/>
          <w:szCs w:val="24"/>
        </w:rPr>
        <w:t>ruesi</w:t>
      </w:r>
      <w:r w:rsidR="00507AA4" w:rsidRPr="001812B7">
        <w:rPr>
          <w:rFonts w:ascii="Times New Roman" w:hAnsi="Times New Roman" w:cs="Times New Roman"/>
          <w:sz w:val="24"/>
          <w:szCs w:val="24"/>
        </w:rPr>
        <w:t xml:space="preserve"> i mbetjeve i përcaktuar në </w:t>
      </w:r>
      <w:r w:rsidR="000F27D8" w:rsidRPr="001812B7">
        <w:rPr>
          <w:rFonts w:ascii="Times New Roman" w:hAnsi="Times New Roman" w:cs="Times New Roman"/>
          <w:sz w:val="24"/>
          <w:szCs w:val="24"/>
        </w:rPr>
        <w:t>n</w:t>
      </w:r>
      <w:r w:rsidR="00BD4636" w:rsidRPr="001812B7">
        <w:rPr>
          <w:rFonts w:ascii="Times New Roman" w:hAnsi="Times New Roman" w:cs="Times New Roman"/>
          <w:sz w:val="24"/>
          <w:szCs w:val="24"/>
        </w:rPr>
        <w:t>ë</w:t>
      </w:r>
      <w:r w:rsidR="000F27D8" w:rsidRPr="001812B7">
        <w:rPr>
          <w:rFonts w:ascii="Times New Roman" w:hAnsi="Times New Roman" w:cs="Times New Roman"/>
          <w:sz w:val="24"/>
          <w:szCs w:val="24"/>
        </w:rPr>
        <w:t>npik</w:t>
      </w:r>
      <w:r w:rsidR="00BD4636" w:rsidRPr="001812B7">
        <w:rPr>
          <w:rFonts w:ascii="Times New Roman" w:hAnsi="Times New Roman" w:cs="Times New Roman"/>
          <w:sz w:val="24"/>
          <w:szCs w:val="24"/>
        </w:rPr>
        <w:t>ë</w:t>
      </w:r>
      <w:r w:rsidR="000F27D8" w:rsidRPr="001812B7">
        <w:rPr>
          <w:rFonts w:ascii="Times New Roman" w:hAnsi="Times New Roman" w:cs="Times New Roman"/>
          <w:sz w:val="24"/>
          <w:szCs w:val="24"/>
        </w:rPr>
        <w:t>n (v), g</w:t>
      </w:r>
      <w:r w:rsidR="00BD4636" w:rsidRPr="001812B7">
        <w:rPr>
          <w:rFonts w:ascii="Times New Roman" w:hAnsi="Times New Roman" w:cs="Times New Roman"/>
          <w:sz w:val="24"/>
          <w:szCs w:val="24"/>
        </w:rPr>
        <w:t>ë</w:t>
      </w:r>
      <w:r w:rsidR="000F27D8" w:rsidRPr="001812B7">
        <w:rPr>
          <w:rFonts w:ascii="Times New Roman" w:hAnsi="Times New Roman" w:cs="Times New Roman"/>
          <w:sz w:val="24"/>
          <w:szCs w:val="24"/>
        </w:rPr>
        <w:t>rma (dh), pika 2, neni 3,</w:t>
      </w:r>
      <w:r w:rsidR="00507AA4" w:rsidRPr="001812B7">
        <w:rPr>
          <w:rFonts w:ascii="Times New Roman" w:hAnsi="Times New Roman" w:cs="Times New Roman"/>
          <w:sz w:val="24"/>
          <w:szCs w:val="24"/>
        </w:rPr>
        <w:t xml:space="preserve"> </w:t>
      </w:r>
      <w:r w:rsidR="00B85144" w:rsidRPr="001812B7">
        <w:rPr>
          <w:rFonts w:ascii="Times New Roman" w:hAnsi="Times New Roman" w:cs="Times New Roman"/>
          <w:sz w:val="24"/>
          <w:szCs w:val="24"/>
        </w:rPr>
        <w:t>konsiderohet</w:t>
      </w:r>
      <w:r w:rsidR="00507AA4" w:rsidRPr="001812B7">
        <w:rPr>
          <w:rFonts w:ascii="Times New Roman" w:hAnsi="Times New Roman" w:cs="Times New Roman"/>
          <w:sz w:val="24"/>
          <w:szCs w:val="24"/>
        </w:rPr>
        <w:t xml:space="preserve"> njoftues për </w:t>
      </w:r>
      <w:r w:rsidR="006E47A3" w:rsidRPr="001812B7">
        <w:rPr>
          <w:rFonts w:ascii="Times New Roman" w:hAnsi="Times New Roman" w:cs="Times New Roman"/>
          <w:sz w:val="24"/>
          <w:szCs w:val="24"/>
        </w:rPr>
        <w:t>p</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rmbushjen e</w:t>
      </w:r>
      <w:r w:rsidR="00507AA4" w:rsidRPr="001812B7">
        <w:rPr>
          <w:rFonts w:ascii="Times New Roman" w:hAnsi="Times New Roman" w:cs="Times New Roman"/>
          <w:sz w:val="24"/>
          <w:szCs w:val="24"/>
        </w:rPr>
        <w:t xml:space="preserve"> detyrimeve për rikthim.</w:t>
      </w:r>
    </w:p>
    <w:p w14:paraId="41C4A00F" w14:textId="77777777" w:rsidR="00043632" w:rsidRPr="001812B7" w:rsidRDefault="00043632" w:rsidP="00230BEF">
      <w:pPr>
        <w:pStyle w:val="TableParagraph"/>
        <w:jc w:val="both"/>
        <w:rPr>
          <w:rFonts w:ascii="Times New Roman" w:hAnsi="Times New Roman" w:cs="Times New Roman"/>
          <w:sz w:val="24"/>
          <w:szCs w:val="24"/>
        </w:rPr>
      </w:pPr>
    </w:p>
    <w:p w14:paraId="0D146069" w14:textId="37314877" w:rsidR="00EE5A02" w:rsidRPr="001812B7" w:rsidRDefault="00EE5A02"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17</w:t>
      </w:r>
    </w:p>
    <w:p w14:paraId="61C34355" w14:textId="6AD71ADF" w:rsidR="00EE5A02" w:rsidRPr="001812B7" w:rsidRDefault="001172DA"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RIKTHIMI I NJË DËRGESE SUBJEKT I KËRKESAVE TË PËRGJITHSHME TË INFORMACIONIT</w:t>
      </w:r>
      <w:r w:rsidR="00AF2494" w:rsidRPr="001812B7">
        <w:rPr>
          <w:rFonts w:ascii="Times New Roman" w:eastAsia="Times New Roman" w:hAnsi="Times New Roman" w:cs="Times New Roman"/>
          <w:b w:val="0"/>
          <w:bCs w:val="0"/>
          <w:szCs w:val="24"/>
          <w:lang w:val="sq-AL"/>
        </w:rPr>
        <w:t>,</w:t>
      </w:r>
      <w:r w:rsidRPr="001812B7">
        <w:rPr>
          <w:rFonts w:ascii="Times New Roman" w:eastAsia="Times New Roman" w:hAnsi="Times New Roman" w:cs="Times New Roman"/>
          <w:b w:val="0"/>
          <w:bCs w:val="0"/>
          <w:szCs w:val="24"/>
          <w:lang w:val="sq-AL"/>
        </w:rPr>
        <w:t xml:space="preserve"> QË NUK PËRFUNDO</w:t>
      </w:r>
      <w:r w:rsidR="00274AE8">
        <w:rPr>
          <w:rFonts w:ascii="Times New Roman" w:eastAsia="Times New Roman" w:hAnsi="Times New Roman" w:cs="Times New Roman"/>
          <w:b w:val="0"/>
          <w:bCs w:val="0"/>
          <w:szCs w:val="24"/>
          <w:lang w:val="sq-AL"/>
        </w:rPr>
        <w:t>N</w:t>
      </w:r>
      <w:r w:rsidRPr="001812B7">
        <w:rPr>
          <w:rFonts w:ascii="Times New Roman" w:eastAsia="Times New Roman" w:hAnsi="Times New Roman" w:cs="Times New Roman"/>
          <w:b w:val="0"/>
          <w:bCs w:val="0"/>
          <w:szCs w:val="24"/>
          <w:lang w:val="sq-AL"/>
        </w:rPr>
        <w:t xml:space="preserve"> SIPAS PARASHIKIMIT</w:t>
      </w:r>
    </w:p>
    <w:p w14:paraId="1AFAEDA5" w14:textId="77777777" w:rsidR="00EE5A02" w:rsidRPr="001812B7" w:rsidRDefault="00EE5A02" w:rsidP="00EE5A02">
      <w:pPr>
        <w:rPr>
          <w:rFonts w:ascii="Times New Roman" w:hAnsi="Times New Roman" w:cs="Times New Roman"/>
          <w:sz w:val="24"/>
          <w:szCs w:val="24"/>
          <w:lang w:val="sq-AL"/>
        </w:rPr>
      </w:pPr>
    </w:p>
    <w:p w14:paraId="203DF7AB" w14:textId="2D2174AD" w:rsidR="00BD5AC0" w:rsidRPr="001812B7" w:rsidRDefault="00091B35"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9072C5" w:rsidRPr="001812B7">
        <w:rPr>
          <w:rFonts w:ascii="Times New Roman" w:hAnsi="Times New Roman" w:cs="Times New Roman"/>
          <w:sz w:val="24"/>
          <w:szCs w:val="24"/>
        </w:rPr>
        <w:t xml:space="preserve">Kur një dërgesë mbetjesh </w:t>
      </w:r>
      <w:r w:rsidR="00BB750B" w:rsidRPr="001812B7">
        <w:rPr>
          <w:rFonts w:ascii="Times New Roman" w:hAnsi="Times New Roman" w:cs="Times New Roman"/>
          <w:sz w:val="24"/>
          <w:szCs w:val="24"/>
        </w:rPr>
        <w:t>sipas pik</w:t>
      </w:r>
      <w:r w:rsidR="000D20F3" w:rsidRPr="001812B7">
        <w:rPr>
          <w:rFonts w:ascii="Times New Roman" w:hAnsi="Times New Roman" w:cs="Times New Roman"/>
          <w:sz w:val="24"/>
          <w:szCs w:val="24"/>
        </w:rPr>
        <w:t>ë</w:t>
      </w:r>
      <w:r w:rsidR="00BB750B" w:rsidRPr="001812B7">
        <w:rPr>
          <w:rFonts w:ascii="Times New Roman" w:hAnsi="Times New Roman" w:cs="Times New Roman"/>
          <w:sz w:val="24"/>
          <w:szCs w:val="24"/>
        </w:rPr>
        <w:t>s</w:t>
      </w:r>
      <w:r w:rsidR="009072C5" w:rsidRPr="001812B7">
        <w:rPr>
          <w:rFonts w:ascii="Times New Roman" w:hAnsi="Times New Roman" w:cs="Times New Roman"/>
          <w:sz w:val="24"/>
          <w:szCs w:val="24"/>
        </w:rPr>
        <w:t xml:space="preserve"> 4 ose 5</w:t>
      </w:r>
      <w:r w:rsidR="00BB750B" w:rsidRPr="001812B7">
        <w:rPr>
          <w:rFonts w:ascii="Times New Roman" w:hAnsi="Times New Roman" w:cs="Times New Roman"/>
          <w:sz w:val="24"/>
          <w:szCs w:val="24"/>
        </w:rPr>
        <w:t xml:space="preserve"> t</w:t>
      </w:r>
      <w:r w:rsidR="000D20F3" w:rsidRPr="001812B7">
        <w:rPr>
          <w:rFonts w:ascii="Times New Roman" w:hAnsi="Times New Roman" w:cs="Times New Roman"/>
          <w:sz w:val="24"/>
          <w:szCs w:val="24"/>
        </w:rPr>
        <w:t>ë</w:t>
      </w:r>
      <w:r w:rsidR="00BB750B" w:rsidRPr="001812B7">
        <w:rPr>
          <w:rFonts w:ascii="Times New Roman" w:hAnsi="Times New Roman" w:cs="Times New Roman"/>
          <w:sz w:val="24"/>
          <w:szCs w:val="24"/>
        </w:rPr>
        <w:t xml:space="preserve"> nenit 4</w:t>
      </w:r>
      <w:r w:rsidR="009072C5" w:rsidRPr="001812B7">
        <w:rPr>
          <w:rFonts w:ascii="Times New Roman" w:hAnsi="Times New Roman" w:cs="Times New Roman"/>
          <w:sz w:val="24"/>
          <w:szCs w:val="24"/>
        </w:rPr>
        <w:t xml:space="preserve">, ose rikuperimi i saj, nuk përfundojë sipas </w:t>
      </w:r>
      <w:r w:rsidR="00BB750B" w:rsidRPr="001812B7">
        <w:rPr>
          <w:rFonts w:ascii="Times New Roman" w:hAnsi="Times New Roman" w:cs="Times New Roman"/>
          <w:sz w:val="24"/>
          <w:szCs w:val="24"/>
        </w:rPr>
        <w:t>parashikimit</w:t>
      </w:r>
      <w:r w:rsidR="009072C5" w:rsidRPr="001812B7">
        <w:rPr>
          <w:rFonts w:ascii="Times New Roman" w:hAnsi="Times New Roman" w:cs="Times New Roman"/>
          <w:sz w:val="24"/>
          <w:szCs w:val="24"/>
        </w:rPr>
        <w:t>, në përputhje me Shtojcë</w:t>
      </w:r>
      <w:r w:rsidR="00BB750B"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VII ose kontratën e përmendur në </w:t>
      </w:r>
      <w:r w:rsidR="00804231" w:rsidRPr="001812B7">
        <w:rPr>
          <w:rFonts w:ascii="Times New Roman" w:hAnsi="Times New Roman" w:cs="Times New Roman"/>
          <w:sz w:val="24"/>
          <w:szCs w:val="24"/>
        </w:rPr>
        <w:t>g</w:t>
      </w:r>
      <w:r w:rsidR="000D20F3" w:rsidRPr="001812B7">
        <w:rPr>
          <w:rFonts w:ascii="Times New Roman" w:hAnsi="Times New Roman" w:cs="Times New Roman"/>
          <w:sz w:val="24"/>
          <w:szCs w:val="24"/>
        </w:rPr>
        <w:t>ë</w:t>
      </w:r>
      <w:r w:rsidR="00804231" w:rsidRPr="001812B7">
        <w:rPr>
          <w:rFonts w:ascii="Times New Roman" w:hAnsi="Times New Roman" w:cs="Times New Roman"/>
          <w:sz w:val="24"/>
          <w:szCs w:val="24"/>
        </w:rPr>
        <w:t>rm</w:t>
      </w:r>
      <w:r w:rsidR="000D20F3" w:rsidRPr="001812B7">
        <w:rPr>
          <w:rFonts w:ascii="Times New Roman" w:hAnsi="Times New Roman" w:cs="Times New Roman"/>
          <w:sz w:val="24"/>
          <w:szCs w:val="24"/>
        </w:rPr>
        <w:t>ë</w:t>
      </w:r>
      <w:r w:rsidR="00804231" w:rsidRPr="001812B7">
        <w:rPr>
          <w:rFonts w:ascii="Times New Roman" w:hAnsi="Times New Roman" w:cs="Times New Roman"/>
          <w:sz w:val="24"/>
          <w:szCs w:val="24"/>
        </w:rPr>
        <w:t>n (b) t</w:t>
      </w:r>
      <w:r w:rsidR="000D20F3" w:rsidRPr="001812B7">
        <w:rPr>
          <w:rFonts w:ascii="Times New Roman" w:hAnsi="Times New Roman" w:cs="Times New Roman"/>
          <w:sz w:val="24"/>
          <w:szCs w:val="24"/>
        </w:rPr>
        <w:t>ë</w:t>
      </w:r>
      <w:r w:rsidR="00804231" w:rsidRPr="001812B7">
        <w:rPr>
          <w:rFonts w:ascii="Times New Roman" w:hAnsi="Times New Roman" w:cs="Times New Roman"/>
          <w:sz w:val="24"/>
          <w:szCs w:val="24"/>
        </w:rPr>
        <w:t xml:space="preserve"> pik</w:t>
      </w:r>
      <w:r w:rsidR="000D20F3" w:rsidRPr="001812B7">
        <w:rPr>
          <w:rFonts w:ascii="Times New Roman" w:hAnsi="Times New Roman" w:cs="Times New Roman"/>
          <w:sz w:val="24"/>
          <w:szCs w:val="24"/>
        </w:rPr>
        <w:t>ë</w:t>
      </w:r>
      <w:r w:rsidR="00804231" w:rsidRPr="001812B7">
        <w:rPr>
          <w:rFonts w:ascii="Times New Roman" w:hAnsi="Times New Roman" w:cs="Times New Roman"/>
          <w:sz w:val="24"/>
          <w:szCs w:val="24"/>
        </w:rPr>
        <w:t>s 3 t</w:t>
      </w:r>
      <w:r w:rsidR="000D20F3" w:rsidRPr="001812B7">
        <w:rPr>
          <w:rFonts w:ascii="Times New Roman" w:hAnsi="Times New Roman" w:cs="Times New Roman"/>
          <w:sz w:val="24"/>
          <w:szCs w:val="24"/>
        </w:rPr>
        <w:t>ë</w:t>
      </w:r>
      <w:r w:rsidR="00804231" w:rsidRPr="001812B7">
        <w:rPr>
          <w:rFonts w:ascii="Times New Roman" w:hAnsi="Times New Roman" w:cs="Times New Roman"/>
          <w:sz w:val="24"/>
          <w:szCs w:val="24"/>
        </w:rPr>
        <w:t xml:space="preserve"> nenit 15</w:t>
      </w:r>
      <w:r w:rsidR="009072C5" w:rsidRPr="001812B7">
        <w:rPr>
          <w:rFonts w:ascii="Times New Roman" w:hAnsi="Times New Roman" w:cs="Times New Roman"/>
          <w:sz w:val="24"/>
          <w:szCs w:val="24"/>
        </w:rPr>
        <w:t xml:space="preserve">, dhe kur </w:t>
      </w:r>
      <w:r w:rsidR="00804231" w:rsidRPr="001812B7">
        <w:rPr>
          <w:rFonts w:ascii="Times New Roman" w:hAnsi="Times New Roman" w:cs="Times New Roman"/>
          <w:sz w:val="24"/>
          <w:szCs w:val="24"/>
        </w:rPr>
        <w:t>kjo</w:t>
      </w:r>
      <w:r w:rsidR="009072C5" w:rsidRPr="001812B7">
        <w:rPr>
          <w:rFonts w:ascii="Times New Roman" w:hAnsi="Times New Roman" w:cs="Times New Roman"/>
          <w:sz w:val="24"/>
          <w:szCs w:val="24"/>
        </w:rPr>
        <w:t xml:space="preserve"> dërgesë nuk është dërgesë e paligjshme, personi që ka organizuar dërgesën në përputhje me </w:t>
      </w:r>
      <w:r w:rsidR="00804231"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enin </w:t>
      </w:r>
      <w:r w:rsidR="00804231" w:rsidRPr="001812B7">
        <w:rPr>
          <w:rFonts w:ascii="Times New Roman" w:hAnsi="Times New Roman" w:cs="Times New Roman"/>
          <w:sz w:val="24"/>
          <w:szCs w:val="24"/>
        </w:rPr>
        <w:t>15</w:t>
      </w:r>
      <w:r w:rsidR="009072C5" w:rsidRPr="001812B7">
        <w:rPr>
          <w:rFonts w:ascii="Times New Roman" w:hAnsi="Times New Roman" w:cs="Times New Roman"/>
          <w:sz w:val="24"/>
          <w:szCs w:val="24"/>
        </w:rPr>
        <w:t xml:space="preserve"> informo</w:t>
      </w:r>
      <w:r w:rsidR="00804231"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menjëherë </w:t>
      </w:r>
      <w:r w:rsidR="00804231" w:rsidRPr="001812B7">
        <w:rPr>
          <w:rFonts w:ascii="Times New Roman" w:hAnsi="Times New Roman" w:cs="Times New Roman"/>
          <w:sz w:val="24"/>
          <w:szCs w:val="24"/>
        </w:rPr>
        <w:t>Ministrin</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w:t>
      </w:r>
    </w:p>
    <w:p w14:paraId="7410D87E" w14:textId="7A39F210" w:rsidR="009072C5"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BD5AC0" w:rsidRPr="001812B7">
        <w:rPr>
          <w:rFonts w:ascii="Times New Roman" w:hAnsi="Times New Roman" w:cs="Times New Roman"/>
          <w:sz w:val="24"/>
          <w:szCs w:val="24"/>
        </w:rPr>
        <w:t>N</w:t>
      </w:r>
      <w:r w:rsidR="000D20F3" w:rsidRPr="001812B7">
        <w:rPr>
          <w:rFonts w:ascii="Times New Roman" w:hAnsi="Times New Roman" w:cs="Times New Roman"/>
          <w:sz w:val="24"/>
          <w:szCs w:val="24"/>
        </w:rPr>
        <w:t>ë</w:t>
      </w:r>
      <w:r w:rsidR="00BD5AC0" w:rsidRPr="001812B7">
        <w:rPr>
          <w:rFonts w:ascii="Times New Roman" w:hAnsi="Times New Roman" w:cs="Times New Roman"/>
          <w:sz w:val="24"/>
          <w:szCs w:val="24"/>
        </w:rPr>
        <w:t xml:space="preserve"> zbatim t</w:t>
      </w:r>
      <w:r w:rsidR="000D20F3" w:rsidRPr="001812B7">
        <w:rPr>
          <w:rFonts w:ascii="Times New Roman" w:hAnsi="Times New Roman" w:cs="Times New Roman"/>
          <w:sz w:val="24"/>
          <w:szCs w:val="24"/>
        </w:rPr>
        <w:t>ë</w:t>
      </w:r>
      <w:r w:rsidR="00BD5AC0" w:rsidRPr="001812B7">
        <w:rPr>
          <w:rFonts w:ascii="Times New Roman" w:hAnsi="Times New Roman" w:cs="Times New Roman"/>
          <w:sz w:val="24"/>
          <w:szCs w:val="24"/>
        </w:rPr>
        <w:t xml:space="preserve"> pik</w:t>
      </w:r>
      <w:r w:rsidR="000D20F3" w:rsidRPr="001812B7">
        <w:rPr>
          <w:rFonts w:ascii="Times New Roman" w:hAnsi="Times New Roman" w:cs="Times New Roman"/>
          <w:sz w:val="24"/>
          <w:szCs w:val="24"/>
        </w:rPr>
        <w:t>ë</w:t>
      </w:r>
      <w:r w:rsidR="00BD5AC0" w:rsidRPr="001812B7">
        <w:rPr>
          <w:rFonts w:ascii="Times New Roman" w:hAnsi="Times New Roman" w:cs="Times New Roman"/>
          <w:sz w:val="24"/>
          <w:szCs w:val="24"/>
        </w:rPr>
        <w:t>s 1 t</w:t>
      </w:r>
      <w:r w:rsidR="000D20F3" w:rsidRPr="001812B7">
        <w:rPr>
          <w:rFonts w:ascii="Times New Roman" w:hAnsi="Times New Roman" w:cs="Times New Roman"/>
          <w:sz w:val="24"/>
          <w:szCs w:val="24"/>
        </w:rPr>
        <w:t>ë</w:t>
      </w:r>
      <w:r w:rsidR="00BD5AC0"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BD5AC0" w:rsidRPr="001812B7">
        <w:rPr>
          <w:rFonts w:ascii="Times New Roman" w:hAnsi="Times New Roman" w:cs="Times New Roman"/>
          <w:sz w:val="24"/>
          <w:szCs w:val="24"/>
        </w:rPr>
        <w:t xml:space="preserve">tij neni dhe </w:t>
      </w:r>
      <w:r w:rsidR="00D86C6A" w:rsidRPr="001812B7">
        <w:rPr>
          <w:rFonts w:ascii="Times New Roman" w:hAnsi="Times New Roman" w:cs="Times New Roman"/>
          <w:sz w:val="24"/>
          <w:szCs w:val="24"/>
        </w:rPr>
        <w:t>n</w:t>
      </w:r>
      <w:r w:rsidR="000D20F3" w:rsidRPr="001812B7">
        <w:rPr>
          <w:rFonts w:ascii="Times New Roman" w:hAnsi="Times New Roman" w:cs="Times New Roman"/>
          <w:sz w:val="24"/>
          <w:szCs w:val="24"/>
        </w:rPr>
        <w:t>ë</w:t>
      </w:r>
      <w:r w:rsidR="00D86C6A" w:rsidRPr="001812B7">
        <w:rPr>
          <w:rFonts w:ascii="Times New Roman" w:hAnsi="Times New Roman" w:cs="Times New Roman"/>
          <w:sz w:val="24"/>
          <w:szCs w:val="24"/>
        </w:rPr>
        <w:t xml:space="preserve"> zbatim t</w:t>
      </w:r>
      <w:r w:rsidR="000D20F3" w:rsidRPr="001812B7">
        <w:rPr>
          <w:rFonts w:ascii="Times New Roman" w:hAnsi="Times New Roman" w:cs="Times New Roman"/>
          <w:sz w:val="24"/>
          <w:szCs w:val="24"/>
        </w:rPr>
        <w:t>ë</w:t>
      </w:r>
      <w:r w:rsidR="00BD5AC0" w:rsidRPr="001812B7">
        <w:rPr>
          <w:rFonts w:ascii="Times New Roman" w:hAnsi="Times New Roman" w:cs="Times New Roman"/>
          <w:sz w:val="24"/>
          <w:szCs w:val="24"/>
        </w:rPr>
        <w:t xml:space="preserve"> </w:t>
      </w:r>
      <w:r w:rsidR="00D86C6A" w:rsidRPr="001812B7">
        <w:rPr>
          <w:rFonts w:ascii="Times New Roman" w:hAnsi="Times New Roman" w:cs="Times New Roman"/>
          <w:sz w:val="24"/>
          <w:szCs w:val="24"/>
        </w:rPr>
        <w:t>detyrimeve</w:t>
      </w:r>
      <w:r w:rsidR="00BD5AC0" w:rsidRPr="001812B7">
        <w:rPr>
          <w:rFonts w:ascii="Times New Roman" w:hAnsi="Times New Roman" w:cs="Times New Roman"/>
          <w:sz w:val="24"/>
          <w:szCs w:val="24"/>
        </w:rPr>
        <w:t xml:space="preserve"> </w:t>
      </w:r>
      <w:r w:rsidR="00D86C6A" w:rsidRPr="001812B7">
        <w:rPr>
          <w:rFonts w:ascii="Times New Roman" w:hAnsi="Times New Roman" w:cs="Times New Roman"/>
          <w:sz w:val="24"/>
          <w:szCs w:val="24"/>
        </w:rPr>
        <w:t>t</w:t>
      </w:r>
      <w:r w:rsidR="000D20F3" w:rsidRPr="001812B7">
        <w:rPr>
          <w:rFonts w:ascii="Times New Roman" w:hAnsi="Times New Roman" w:cs="Times New Roman"/>
          <w:sz w:val="24"/>
          <w:szCs w:val="24"/>
        </w:rPr>
        <w:t>ë</w:t>
      </w:r>
      <w:r w:rsidR="00D86C6A" w:rsidRPr="001812B7">
        <w:rPr>
          <w:rFonts w:ascii="Times New Roman" w:hAnsi="Times New Roman" w:cs="Times New Roman"/>
          <w:sz w:val="24"/>
          <w:szCs w:val="24"/>
        </w:rPr>
        <w:t xml:space="preserve"> kontrat</w:t>
      </w:r>
      <w:r w:rsidR="000D20F3" w:rsidRPr="001812B7">
        <w:rPr>
          <w:rFonts w:ascii="Times New Roman" w:hAnsi="Times New Roman" w:cs="Times New Roman"/>
          <w:sz w:val="24"/>
          <w:szCs w:val="24"/>
        </w:rPr>
        <w:t>ë</w:t>
      </w:r>
      <w:r w:rsidR="00D86C6A" w:rsidRPr="001812B7">
        <w:rPr>
          <w:rFonts w:ascii="Times New Roman" w:hAnsi="Times New Roman" w:cs="Times New Roman"/>
          <w:sz w:val="24"/>
          <w:szCs w:val="24"/>
        </w:rPr>
        <w:t>s</w:t>
      </w:r>
      <w:r w:rsidR="009072C5" w:rsidRPr="001812B7">
        <w:rPr>
          <w:rFonts w:ascii="Times New Roman" w:hAnsi="Times New Roman" w:cs="Times New Roman"/>
          <w:sz w:val="24"/>
          <w:szCs w:val="24"/>
        </w:rPr>
        <w:t xml:space="preserve">, personi që organizon dërgesën ose marrësi, </w:t>
      </w:r>
      <w:r w:rsidR="00984295" w:rsidRPr="001812B7">
        <w:rPr>
          <w:rFonts w:ascii="Times New Roman" w:hAnsi="Times New Roman" w:cs="Times New Roman"/>
          <w:sz w:val="24"/>
          <w:szCs w:val="24"/>
        </w:rPr>
        <w:t>kryen rikthimin</w:t>
      </w:r>
      <w:r w:rsidR="009072C5" w:rsidRPr="001812B7">
        <w:rPr>
          <w:rFonts w:ascii="Times New Roman" w:hAnsi="Times New Roman" w:cs="Times New Roman"/>
          <w:sz w:val="24"/>
          <w:szCs w:val="24"/>
        </w:rPr>
        <w:t xml:space="preserve"> e </w:t>
      </w:r>
      <w:r w:rsidR="00984295"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984295"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984295" w:rsidRPr="001812B7">
        <w:rPr>
          <w:rFonts w:ascii="Times New Roman" w:hAnsi="Times New Roman" w:cs="Times New Roman"/>
          <w:sz w:val="24"/>
          <w:szCs w:val="24"/>
        </w:rPr>
        <w:t>s n</w:t>
      </w:r>
      <w:r w:rsidR="000D20F3" w:rsidRPr="001812B7">
        <w:rPr>
          <w:rFonts w:ascii="Times New Roman" w:hAnsi="Times New Roman" w:cs="Times New Roman"/>
          <w:sz w:val="24"/>
          <w:szCs w:val="24"/>
        </w:rPr>
        <w:t>ë</w:t>
      </w:r>
      <w:r w:rsidR="00984295" w:rsidRPr="001812B7">
        <w:rPr>
          <w:rFonts w:ascii="Times New Roman" w:hAnsi="Times New Roman" w:cs="Times New Roman"/>
          <w:sz w:val="24"/>
          <w:szCs w:val="24"/>
        </w:rPr>
        <w:t xml:space="preserve"> shtetin e d</w:t>
      </w:r>
      <w:r w:rsidR="000D20F3" w:rsidRPr="001812B7">
        <w:rPr>
          <w:rFonts w:ascii="Times New Roman" w:hAnsi="Times New Roman" w:cs="Times New Roman"/>
          <w:sz w:val="24"/>
          <w:szCs w:val="24"/>
        </w:rPr>
        <w:t>ë</w:t>
      </w:r>
      <w:r w:rsidR="00984295" w:rsidRPr="001812B7">
        <w:rPr>
          <w:rFonts w:ascii="Times New Roman" w:hAnsi="Times New Roman" w:cs="Times New Roman"/>
          <w:sz w:val="24"/>
          <w:szCs w:val="24"/>
        </w:rPr>
        <w:t xml:space="preserve">rgimit, ose </w:t>
      </w:r>
      <w:r w:rsidR="009072C5" w:rsidRPr="001812B7">
        <w:rPr>
          <w:rFonts w:ascii="Times New Roman" w:hAnsi="Times New Roman" w:cs="Times New Roman"/>
          <w:sz w:val="24"/>
          <w:szCs w:val="24"/>
        </w:rPr>
        <w:t>siguro</w:t>
      </w:r>
      <w:r w:rsidR="00984295"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rikuperimin e tyre në një mënyrë alternative</w:t>
      </w:r>
      <w:r w:rsidR="00984295" w:rsidRPr="001812B7">
        <w:rPr>
          <w:rFonts w:ascii="Times New Roman" w:hAnsi="Times New Roman" w:cs="Times New Roman"/>
          <w:sz w:val="24"/>
          <w:szCs w:val="24"/>
        </w:rPr>
        <w:t xml:space="preserve"> </w:t>
      </w:r>
      <w:r w:rsidR="009072C5" w:rsidRPr="001812B7">
        <w:rPr>
          <w:rFonts w:ascii="Times New Roman" w:hAnsi="Times New Roman" w:cs="Times New Roman"/>
          <w:sz w:val="24"/>
          <w:szCs w:val="24"/>
        </w:rPr>
        <w:t xml:space="preserve">në </w:t>
      </w:r>
      <w:r w:rsidR="008B634B" w:rsidRPr="001812B7">
        <w:rPr>
          <w:rFonts w:ascii="Times New Roman" w:hAnsi="Times New Roman" w:cs="Times New Roman"/>
          <w:sz w:val="24"/>
          <w:szCs w:val="24"/>
        </w:rPr>
        <w:t>shtetin</w:t>
      </w:r>
      <w:r w:rsidR="009072C5" w:rsidRPr="001812B7">
        <w:rPr>
          <w:rFonts w:ascii="Times New Roman" w:hAnsi="Times New Roman" w:cs="Times New Roman"/>
          <w:sz w:val="24"/>
          <w:szCs w:val="24"/>
        </w:rPr>
        <w:t xml:space="preserve"> e destinacionit </w:t>
      </w:r>
      <w:r w:rsidR="00984295" w:rsidRPr="001812B7">
        <w:rPr>
          <w:rFonts w:ascii="Times New Roman" w:hAnsi="Times New Roman" w:cs="Times New Roman"/>
          <w:sz w:val="24"/>
          <w:szCs w:val="24"/>
        </w:rPr>
        <w:t>apo</w:t>
      </w:r>
      <w:r w:rsidR="009072C5" w:rsidRPr="001812B7">
        <w:rPr>
          <w:rFonts w:ascii="Times New Roman" w:hAnsi="Times New Roman" w:cs="Times New Roman"/>
          <w:sz w:val="24"/>
          <w:szCs w:val="24"/>
        </w:rPr>
        <w:t xml:space="preserve"> diku tjetër, dhe merr masa për ruajtjen e sigurt të mbetjeve në pritje të </w:t>
      </w:r>
      <w:r w:rsidR="00636973" w:rsidRPr="001812B7">
        <w:rPr>
          <w:rFonts w:ascii="Times New Roman" w:hAnsi="Times New Roman" w:cs="Times New Roman"/>
          <w:sz w:val="24"/>
          <w:szCs w:val="24"/>
        </w:rPr>
        <w:t>rik</w:t>
      </w:r>
      <w:r w:rsidR="009072C5" w:rsidRPr="001812B7">
        <w:rPr>
          <w:rFonts w:ascii="Times New Roman" w:hAnsi="Times New Roman" w:cs="Times New Roman"/>
          <w:sz w:val="24"/>
          <w:szCs w:val="24"/>
        </w:rPr>
        <w:t xml:space="preserve">thimit ose rikuperimit </w:t>
      </w:r>
      <w:r w:rsidR="00F74D78" w:rsidRPr="001812B7">
        <w:rPr>
          <w:rFonts w:ascii="Times New Roman" w:hAnsi="Times New Roman" w:cs="Times New Roman"/>
          <w:sz w:val="24"/>
          <w:szCs w:val="24"/>
        </w:rPr>
        <w:t>apo</w:t>
      </w:r>
      <w:r w:rsidR="009072C5" w:rsidRPr="001812B7">
        <w:rPr>
          <w:rFonts w:ascii="Times New Roman" w:hAnsi="Times New Roman" w:cs="Times New Roman"/>
          <w:sz w:val="24"/>
          <w:szCs w:val="24"/>
        </w:rPr>
        <w:t xml:space="preserve"> asgjësimit </w:t>
      </w:r>
      <w:r w:rsidR="00F74D78" w:rsidRPr="001812B7">
        <w:rPr>
          <w:rFonts w:ascii="Times New Roman" w:hAnsi="Times New Roman" w:cs="Times New Roman"/>
          <w:sz w:val="24"/>
          <w:szCs w:val="24"/>
        </w:rPr>
        <w:t>alternativ p</w:t>
      </w:r>
      <w:r w:rsidR="000D20F3" w:rsidRPr="001812B7">
        <w:rPr>
          <w:rFonts w:ascii="Times New Roman" w:hAnsi="Times New Roman" w:cs="Times New Roman"/>
          <w:sz w:val="24"/>
          <w:szCs w:val="24"/>
        </w:rPr>
        <w:t>ë</w:t>
      </w:r>
      <w:r w:rsidR="00F74D78" w:rsidRPr="001812B7">
        <w:rPr>
          <w:rFonts w:ascii="Times New Roman" w:hAnsi="Times New Roman" w:cs="Times New Roman"/>
          <w:sz w:val="24"/>
          <w:szCs w:val="24"/>
        </w:rPr>
        <w:t>rfundimtar.</w:t>
      </w:r>
    </w:p>
    <w:p w14:paraId="454E5E9F" w14:textId="074FE637" w:rsidR="009072C5"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F74D78" w:rsidRPr="001812B7">
        <w:rPr>
          <w:rFonts w:ascii="Times New Roman" w:hAnsi="Times New Roman" w:cs="Times New Roman"/>
          <w:sz w:val="24"/>
          <w:szCs w:val="24"/>
        </w:rPr>
        <w:t>Rikthimi</w:t>
      </w:r>
      <w:r w:rsidR="009072C5" w:rsidRPr="001812B7">
        <w:rPr>
          <w:rFonts w:ascii="Times New Roman" w:hAnsi="Times New Roman" w:cs="Times New Roman"/>
          <w:sz w:val="24"/>
          <w:szCs w:val="24"/>
        </w:rPr>
        <w:t xml:space="preserve"> ose rikuperimi </w:t>
      </w:r>
      <w:r w:rsidR="005573B0" w:rsidRPr="001812B7">
        <w:rPr>
          <w:rFonts w:ascii="Times New Roman" w:hAnsi="Times New Roman" w:cs="Times New Roman"/>
          <w:sz w:val="24"/>
          <w:szCs w:val="24"/>
        </w:rPr>
        <w:t xml:space="preserve">alternativ </w:t>
      </w:r>
      <w:r w:rsidR="009072C5" w:rsidRPr="001812B7">
        <w:rPr>
          <w:rFonts w:ascii="Times New Roman" w:hAnsi="Times New Roman" w:cs="Times New Roman"/>
          <w:sz w:val="24"/>
          <w:szCs w:val="24"/>
        </w:rPr>
        <w:t xml:space="preserve">i mbetjeve </w:t>
      </w:r>
      <w:r w:rsidR="00F6686C" w:rsidRPr="001812B7">
        <w:rPr>
          <w:rFonts w:ascii="Times New Roman" w:hAnsi="Times New Roman" w:cs="Times New Roman"/>
          <w:sz w:val="24"/>
          <w:szCs w:val="24"/>
        </w:rPr>
        <w:t>sipas pik</w:t>
      </w:r>
      <w:r w:rsidR="000D20F3" w:rsidRPr="001812B7">
        <w:rPr>
          <w:rFonts w:ascii="Times New Roman" w:hAnsi="Times New Roman" w:cs="Times New Roman"/>
          <w:sz w:val="24"/>
          <w:szCs w:val="24"/>
        </w:rPr>
        <w:t>ë</w:t>
      </w:r>
      <w:r w:rsidR="00F6686C" w:rsidRPr="001812B7">
        <w:rPr>
          <w:rFonts w:ascii="Times New Roman" w:hAnsi="Times New Roman" w:cs="Times New Roman"/>
          <w:sz w:val="24"/>
          <w:szCs w:val="24"/>
        </w:rPr>
        <w:t>s 2 t</w:t>
      </w:r>
      <w:r w:rsidR="000D20F3" w:rsidRPr="001812B7">
        <w:rPr>
          <w:rFonts w:ascii="Times New Roman" w:hAnsi="Times New Roman" w:cs="Times New Roman"/>
          <w:sz w:val="24"/>
          <w:szCs w:val="24"/>
        </w:rPr>
        <w:t>ë</w:t>
      </w:r>
      <w:r w:rsidR="00F6686C"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F6686C" w:rsidRPr="001812B7">
        <w:rPr>
          <w:rFonts w:ascii="Times New Roman" w:hAnsi="Times New Roman" w:cs="Times New Roman"/>
          <w:sz w:val="24"/>
          <w:szCs w:val="24"/>
        </w:rPr>
        <w:t>tij neni</w:t>
      </w:r>
      <w:r w:rsidR="009072C5" w:rsidRPr="001812B7">
        <w:rPr>
          <w:rFonts w:ascii="Times New Roman" w:hAnsi="Times New Roman" w:cs="Times New Roman"/>
          <w:sz w:val="24"/>
          <w:szCs w:val="24"/>
        </w:rPr>
        <w:t xml:space="preserve"> </w:t>
      </w:r>
      <w:r w:rsidR="005573B0" w:rsidRPr="001812B7">
        <w:rPr>
          <w:rFonts w:ascii="Times New Roman" w:hAnsi="Times New Roman" w:cs="Times New Roman"/>
          <w:sz w:val="24"/>
          <w:szCs w:val="24"/>
        </w:rPr>
        <w:t>b</w:t>
      </w:r>
      <w:r w:rsidR="000D20F3" w:rsidRPr="001812B7">
        <w:rPr>
          <w:rFonts w:ascii="Times New Roman" w:hAnsi="Times New Roman" w:cs="Times New Roman"/>
          <w:sz w:val="24"/>
          <w:szCs w:val="24"/>
        </w:rPr>
        <w:t>ë</w:t>
      </w:r>
      <w:r w:rsidR="005573B0" w:rsidRPr="001812B7">
        <w:rPr>
          <w:rFonts w:ascii="Times New Roman" w:hAnsi="Times New Roman" w:cs="Times New Roman"/>
          <w:sz w:val="24"/>
          <w:szCs w:val="24"/>
        </w:rPr>
        <w:t>het</w:t>
      </w:r>
      <w:r w:rsidR="009072C5" w:rsidRPr="001812B7">
        <w:rPr>
          <w:rFonts w:ascii="Times New Roman" w:hAnsi="Times New Roman" w:cs="Times New Roman"/>
          <w:sz w:val="24"/>
          <w:szCs w:val="24"/>
        </w:rPr>
        <w:t xml:space="preserve"> brenda 90 ditëve, ose çdo periudhe tjetër të rënë dakord midis autoriteteve kompetente përkatëse, pas datës në të cilën personi që organizon </w:t>
      </w:r>
      <w:r w:rsidR="009C716E"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9C716E"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9C716E"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ka informuar </w:t>
      </w:r>
      <w:r w:rsidR="009C716E" w:rsidRPr="001812B7">
        <w:rPr>
          <w:rFonts w:ascii="Times New Roman" w:hAnsi="Times New Roman" w:cs="Times New Roman"/>
          <w:sz w:val="24"/>
          <w:szCs w:val="24"/>
        </w:rPr>
        <w:t>Ministrin</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në përputhje me </w:t>
      </w:r>
      <w:r w:rsidR="009C716E" w:rsidRPr="001812B7">
        <w:rPr>
          <w:rFonts w:ascii="Times New Roman" w:hAnsi="Times New Roman" w:cs="Times New Roman"/>
          <w:sz w:val="24"/>
          <w:szCs w:val="24"/>
        </w:rPr>
        <w:t>pik</w:t>
      </w:r>
      <w:r w:rsidR="00AB3142" w:rsidRPr="001812B7">
        <w:rPr>
          <w:rFonts w:ascii="Times New Roman" w:hAnsi="Times New Roman" w:cs="Times New Roman"/>
          <w:sz w:val="24"/>
          <w:szCs w:val="24"/>
        </w:rPr>
        <w:t>at 1 dhe 2 t</w:t>
      </w:r>
      <w:r w:rsidR="000D20F3" w:rsidRPr="001812B7">
        <w:rPr>
          <w:rFonts w:ascii="Times New Roman" w:hAnsi="Times New Roman" w:cs="Times New Roman"/>
          <w:sz w:val="24"/>
          <w:szCs w:val="24"/>
        </w:rPr>
        <w:t>ë</w:t>
      </w:r>
      <w:r w:rsidR="00AB3142"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AB3142" w:rsidRPr="001812B7">
        <w:rPr>
          <w:rFonts w:ascii="Times New Roman" w:hAnsi="Times New Roman" w:cs="Times New Roman"/>
          <w:sz w:val="24"/>
          <w:szCs w:val="24"/>
        </w:rPr>
        <w:t>tij neni</w:t>
      </w:r>
      <w:r w:rsidR="009072C5" w:rsidRPr="001812B7">
        <w:rPr>
          <w:rFonts w:ascii="Times New Roman" w:hAnsi="Times New Roman" w:cs="Times New Roman"/>
          <w:sz w:val="24"/>
          <w:szCs w:val="24"/>
        </w:rPr>
        <w:t>.</w:t>
      </w:r>
    </w:p>
    <w:p w14:paraId="515D4941" w14:textId="1C085364" w:rsidR="009072C5"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9072C5" w:rsidRPr="001812B7">
        <w:rPr>
          <w:rFonts w:ascii="Times New Roman" w:hAnsi="Times New Roman" w:cs="Times New Roman"/>
          <w:sz w:val="24"/>
          <w:szCs w:val="24"/>
        </w:rPr>
        <w:t>Në rast</w:t>
      </w:r>
      <w:r w:rsidR="00C56B7D" w:rsidRPr="001812B7">
        <w:rPr>
          <w:rFonts w:ascii="Times New Roman" w:hAnsi="Times New Roman" w:cs="Times New Roman"/>
          <w:sz w:val="24"/>
          <w:szCs w:val="24"/>
        </w:rPr>
        <w:t>in</w:t>
      </w:r>
      <w:r w:rsidR="009072C5" w:rsidRPr="001812B7">
        <w:rPr>
          <w:rFonts w:ascii="Times New Roman" w:hAnsi="Times New Roman" w:cs="Times New Roman"/>
          <w:sz w:val="24"/>
          <w:szCs w:val="24"/>
        </w:rPr>
        <w:t xml:space="preserve"> e marrëveshjeve alternative siç </w:t>
      </w:r>
      <w:r w:rsidR="00C56B7D" w:rsidRPr="001812B7">
        <w:rPr>
          <w:rFonts w:ascii="Times New Roman" w:hAnsi="Times New Roman" w:cs="Times New Roman"/>
          <w:sz w:val="24"/>
          <w:szCs w:val="24"/>
        </w:rPr>
        <w:t>parashikohet</w:t>
      </w:r>
      <w:r w:rsidR="009072C5" w:rsidRPr="001812B7">
        <w:rPr>
          <w:rFonts w:ascii="Times New Roman" w:hAnsi="Times New Roman" w:cs="Times New Roman"/>
          <w:sz w:val="24"/>
          <w:szCs w:val="24"/>
        </w:rPr>
        <w:t xml:space="preserve"> në p</w:t>
      </w:r>
      <w:r w:rsidR="00C56B7D" w:rsidRPr="001812B7">
        <w:rPr>
          <w:rFonts w:ascii="Times New Roman" w:hAnsi="Times New Roman" w:cs="Times New Roman"/>
          <w:sz w:val="24"/>
          <w:szCs w:val="24"/>
        </w:rPr>
        <w:t>ikat</w:t>
      </w:r>
      <w:r w:rsidR="009072C5" w:rsidRPr="001812B7">
        <w:rPr>
          <w:rFonts w:ascii="Times New Roman" w:hAnsi="Times New Roman" w:cs="Times New Roman"/>
          <w:sz w:val="24"/>
          <w:szCs w:val="24"/>
        </w:rPr>
        <w:t xml:space="preserve"> 1, </w:t>
      </w:r>
      <w:r w:rsidR="00C56B7D" w:rsidRPr="001812B7">
        <w:rPr>
          <w:rFonts w:ascii="Times New Roman" w:hAnsi="Times New Roman" w:cs="Times New Roman"/>
          <w:sz w:val="24"/>
          <w:szCs w:val="24"/>
        </w:rPr>
        <w:t>2 dhe 3</w:t>
      </w:r>
      <w:r w:rsidR="009072C5" w:rsidRPr="001812B7">
        <w:rPr>
          <w:rFonts w:ascii="Times New Roman" w:hAnsi="Times New Roman" w:cs="Times New Roman"/>
          <w:sz w:val="24"/>
          <w:szCs w:val="24"/>
        </w:rPr>
        <w:t xml:space="preserve">, personi që organizon </w:t>
      </w:r>
      <w:r w:rsidR="00C56B7D"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C56B7D"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C56B7D"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ose marrësi, sipas rastit, </w:t>
      </w:r>
      <w:r w:rsidR="00C56B7D" w:rsidRPr="001812B7">
        <w:rPr>
          <w:rFonts w:ascii="Times New Roman" w:hAnsi="Times New Roman" w:cs="Times New Roman"/>
          <w:sz w:val="24"/>
          <w:szCs w:val="24"/>
        </w:rPr>
        <w:t>sigurohet</w:t>
      </w:r>
      <w:r w:rsidR="009072C5" w:rsidRPr="001812B7">
        <w:rPr>
          <w:rFonts w:ascii="Times New Roman" w:hAnsi="Times New Roman" w:cs="Times New Roman"/>
          <w:sz w:val="24"/>
          <w:szCs w:val="24"/>
        </w:rPr>
        <w:t xml:space="preserve"> që </w:t>
      </w:r>
      <w:r w:rsidR="00C56B7D" w:rsidRPr="001812B7">
        <w:rPr>
          <w:rFonts w:ascii="Times New Roman" w:hAnsi="Times New Roman" w:cs="Times New Roman"/>
          <w:sz w:val="24"/>
          <w:szCs w:val="24"/>
        </w:rPr>
        <w:t>k</w:t>
      </w:r>
      <w:r w:rsidR="000D20F3" w:rsidRPr="001812B7">
        <w:rPr>
          <w:rFonts w:ascii="Times New Roman" w:hAnsi="Times New Roman" w:cs="Times New Roman"/>
          <w:sz w:val="24"/>
          <w:szCs w:val="24"/>
        </w:rPr>
        <w:t>ë</w:t>
      </w:r>
      <w:r w:rsidR="00C56B7D" w:rsidRPr="001812B7">
        <w:rPr>
          <w:rFonts w:ascii="Times New Roman" w:hAnsi="Times New Roman" w:cs="Times New Roman"/>
          <w:sz w:val="24"/>
          <w:szCs w:val="24"/>
        </w:rPr>
        <w:t xml:space="preserve">to </w:t>
      </w:r>
      <w:r w:rsidR="009072C5" w:rsidRPr="001812B7">
        <w:rPr>
          <w:rFonts w:ascii="Times New Roman" w:hAnsi="Times New Roman" w:cs="Times New Roman"/>
          <w:sz w:val="24"/>
          <w:szCs w:val="24"/>
        </w:rPr>
        <w:t xml:space="preserve">mbetje të menaxhohen në një mënyrë </w:t>
      </w:r>
      <w:r w:rsidR="006B7706" w:rsidRPr="001812B7">
        <w:rPr>
          <w:rFonts w:ascii="Times New Roman" w:hAnsi="Times New Roman" w:cs="Times New Roman"/>
          <w:sz w:val="24"/>
          <w:szCs w:val="24"/>
        </w:rPr>
        <w:t xml:space="preserve">mjedisore </w:t>
      </w:r>
      <w:r w:rsidR="009072C5" w:rsidRPr="001812B7">
        <w:rPr>
          <w:rFonts w:ascii="Times New Roman" w:hAnsi="Times New Roman" w:cs="Times New Roman"/>
          <w:sz w:val="24"/>
          <w:szCs w:val="24"/>
        </w:rPr>
        <w:t xml:space="preserve">të </w:t>
      </w:r>
      <w:r w:rsidR="00C56B7D" w:rsidRPr="001812B7">
        <w:rPr>
          <w:rFonts w:ascii="Times New Roman" w:hAnsi="Times New Roman" w:cs="Times New Roman"/>
          <w:sz w:val="24"/>
          <w:szCs w:val="24"/>
        </w:rPr>
        <w:t>sigurt</w:t>
      </w:r>
      <w:r w:rsidR="009072C5" w:rsidRPr="001812B7">
        <w:rPr>
          <w:rFonts w:ascii="Times New Roman" w:hAnsi="Times New Roman" w:cs="Times New Roman"/>
          <w:sz w:val="24"/>
          <w:szCs w:val="24"/>
        </w:rPr>
        <w:t xml:space="preserve"> dhe në përputhje me </w:t>
      </w:r>
      <w:r w:rsidR="00DF671B" w:rsidRPr="001812B7">
        <w:rPr>
          <w:rFonts w:ascii="Times New Roman" w:hAnsi="Times New Roman" w:cs="Times New Roman"/>
          <w:sz w:val="24"/>
          <w:szCs w:val="24"/>
        </w:rPr>
        <w:t>n</w:t>
      </w:r>
      <w:r w:rsidR="009072C5" w:rsidRPr="001812B7">
        <w:rPr>
          <w:rFonts w:ascii="Times New Roman" w:hAnsi="Times New Roman" w:cs="Times New Roman"/>
          <w:sz w:val="24"/>
          <w:szCs w:val="24"/>
        </w:rPr>
        <w:t>enin</w:t>
      </w:r>
      <w:r w:rsidR="00DF671B" w:rsidRPr="001812B7">
        <w:rPr>
          <w:rFonts w:ascii="Times New Roman" w:hAnsi="Times New Roman" w:cs="Times New Roman"/>
          <w:sz w:val="24"/>
          <w:szCs w:val="24"/>
        </w:rPr>
        <w:t xml:space="preserve"> 26</w:t>
      </w:r>
      <w:r w:rsidR="009072C5" w:rsidRPr="001812B7">
        <w:rPr>
          <w:rFonts w:ascii="Times New Roman" w:hAnsi="Times New Roman" w:cs="Times New Roman"/>
          <w:sz w:val="24"/>
          <w:szCs w:val="24"/>
        </w:rPr>
        <w:t>.</w:t>
      </w:r>
    </w:p>
    <w:p w14:paraId="05FFD2E2" w14:textId="65EB463B" w:rsidR="009072C5"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9072C5" w:rsidRPr="001812B7">
        <w:rPr>
          <w:rFonts w:ascii="Times New Roman" w:hAnsi="Times New Roman" w:cs="Times New Roman"/>
          <w:sz w:val="24"/>
          <w:szCs w:val="24"/>
        </w:rPr>
        <w:t>Në rast</w:t>
      </w:r>
      <w:r w:rsidR="00C56B7D" w:rsidRPr="001812B7">
        <w:rPr>
          <w:rFonts w:ascii="Times New Roman" w:hAnsi="Times New Roman" w:cs="Times New Roman"/>
          <w:sz w:val="24"/>
          <w:szCs w:val="24"/>
        </w:rPr>
        <w:t>in</w:t>
      </w:r>
      <w:r w:rsidR="009072C5" w:rsidRPr="001812B7">
        <w:rPr>
          <w:rFonts w:ascii="Times New Roman" w:hAnsi="Times New Roman" w:cs="Times New Roman"/>
          <w:sz w:val="24"/>
          <w:szCs w:val="24"/>
        </w:rPr>
        <w:t xml:space="preserve"> e </w:t>
      </w:r>
      <w:r w:rsidR="00C56B7D" w:rsidRPr="001812B7">
        <w:rPr>
          <w:rFonts w:ascii="Times New Roman" w:hAnsi="Times New Roman" w:cs="Times New Roman"/>
          <w:sz w:val="24"/>
          <w:szCs w:val="24"/>
        </w:rPr>
        <w:t>rikthimit</w:t>
      </w:r>
      <w:r w:rsidR="009072C5" w:rsidRPr="001812B7">
        <w:rPr>
          <w:rFonts w:ascii="Times New Roman" w:hAnsi="Times New Roman" w:cs="Times New Roman"/>
          <w:sz w:val="24"/>
          <w:szCs w:val="24"/>
        </w:rPr>
        <w:t xml:space="preserve"> ose marrëveshjeve alternative jashtë </w:t>
      </w:r>
      <w:r w:rsidR="00B759C9" w:rsidRPr="001812B7">
        <w:rPr>
          <w:rFonts w:ascii="Times New Roman" w:hAnsi="Times New Roman" w:cs="Times New Roman"/>
          <w:sz w:val="24"/>
          <w:szCs w:val="24"/>
        </w:rPr>
        <w:t>shtetit</w:t>
      </w:r>
      <w:r w:rsidR="009072C5" w:rsidRPr="001812B7">
        <w:rPr>
          <w:rFonts w:ascii="Times New Roman" w:hAnsi="Times New Roman" w:cs="Times New Roman"/>
          <w:sz w:val="24"/>
          <w:szCs w:val="24"/>
        </w:rPr>
        <w:t xml:space="preserve"> fillestar të destinacionit, siç </w:t>
      </w:r>
      <w:r w:rsidR="007F41A9" w:rsidRPr="001812B7">
        <w:rPr>
          <w:rFonts w:ascii="Times New Roman" w:hAnsi="Times New Roman" w:cs="Times New Roman"/>
          <w:sz w:val="24"/>
          <w:szCs w:val="24"/>
        </w:rPr>
        <w:t>p</w:t>
      </w:r>
      <w:r w:rsidR="000D20F3" w:rsidRPr="001812B7">
        <w:rPr>
          <w:rFonts w:ascii="Times New Roman" w:hAnsi="Times New Roman" w:cs="Times New Roman"/>
          <w:sz w:val="24"/>
          <w:szCs w:val="24"/>
        </w:rPr>
        <w:t>ë</w:t>
      </w:r>
      <w:r w:rsidR="007F41A9" w:rsidRPr="001812B7">
        <w:rPr>
          <w:rFonts w:ascii="Times New Roman" w:hAnsi="Times New Roman" w:cs="Times New Roman"/>
          <w:sz w:val="24"/>
          <w:szCs w:val="24"/>
        </w:rPr>
        <w:t>rcaktohet n</w:t>
      </w:r>
      <w:r w:rsidR="000D20F3" w:rsidRPr="001812B7">
        <w:rPr>
          <w:rFonts w:ascii="Times New Roman" w:hAnsi="Times New Roman" w:cs="Times New Roman"/>
          <w:sz w:val="24"/>
          <w:szCs w:val="24"/>
        </w:rPr>
        <w:t>ë</w:t>
      </w:r>
      <w:r w:rsidR="007F41A9" w:rsidRPr="001812B7">
        <w:rPr>
          <w:rFonts w:ascii="Times New Roman" w:hAnsi="Times New Roman" w:cs="Times New Roman"/>
          <w:sz w:val="24"/>
          <w:szCs w:val="24"/>
        </w:rPr>
        <w:t xml:space="preserve"> pikat</w:t>
      </w:r>
      <w:r w:rsidR="009072C5" w:rsidRPr="001812B7">
        <w:rPr>
          <w:rFonts w:ascii="Times New Roman" w:hAnsi="Times New Roman" w:cs="Times New Roman"/>
          <w:sz w:val="24"/>
          <w:szCs w:val="24"/>
        </w:rPr>
        <w:t xml:space="preserve"> 1, </w:t>
      </w:r>
      <w:r w:rsidR="007F41A9" w:rsidRPr="001812B7">
        <w:rPr>
          <w:rFonts w:ascii="Times New Roman" w:hAnsi="Times New Roman" w:cs="Times New Roman"/>
          <w:sz w:val="24"/>
          <w:szCs w:val="24"/>
        </w:rPr>
        <w:t>2 dhe 3</w:t>
      </w:r>
      <w:r w:rsidR="009072C5" w:rsidRPr="001812B7">
        <w:rPr>
          <w:rFonts w:ascii="Times New Roman" w:hAnsi="Times New Roman" w:cs="Times New Roman"/>
          <w:sz w:val="24"/>
          <w:szCs w:val="24"/>
        </w:rPr>
        <w:t xml:space="preserve">, informacioni përkatës </w:t>
      </w:r>
      <w:r w:rsidR="007F41A9" w:rsidRPr="001812B7">
        <w:rPr>
          <w:rFonts w:ascii="Times New Roman" w:hAnsi="Times New Roman" w:cs="Times New Roman"/>
          <w:sz w:val="24"/>
          <w:szCs w:val="24"/>
        </w:rPr>
        <w:t>sipas</w:t>
      </w:r>
      <w:r w:rsidR="009072C5" w:rsidRPr="001812B7">
        <w:rPr>
          <w:rFonts w:ascii="Times New Roman" w:hAnsi="Times New Roman" w:cs="Times New Roman"/>
          <w:sz w:val="24"/>
          <w:szCs w:val="24"/>
        </w:rPr>
        <w:t xml:space="preserve"> Shtojcës VII plotësohet dhe dorëzohet nga personi që organizoi </w:t>
      </w:r>
      <w:r w:rsidR="007F41A9"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7F41A9"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7F41A9"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fillimisht, në përputhje me </w:t>
      </w:r>
      <w:r w:rsidR="001F372F"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enin </w:t>
      </w:r>
      <w:r w:rsidR="007F41A9" w:rsidRPr="001812B7">
        <w:rPr>
          <w:rFonts w:ascii="Times New Roman" w:hAnsi="Times New Roman" w:cs="Times New Roman"/>
          <w:sz w:val="24"/>
          <w:szCs w:val="24"/>
        </w:rPr>
        <w:t>15</w:t>
      </w:r>
      <w:r w:rsidR="009072C5" w:rsidRPr="001812B7">
        <w:rPr>
          <w:rFonts w:ascii="Times New Roman" w:hAnsi="Times New Roman" w:cs="Times New Roman"/>
          <w:sz w:val="24"/>
          <w:szCs w:val="24"/>
        </w:rPr>
        <w:t xml:space="preserve">. Kur </w:t>
      </w:r>
      <w:r w:rsidR="00D83A86" w:rsidRPr="001812B7">
        <w:rPr>
          <w:rFonts w:ascii="Times New Roman" w:hAnsi="Times New Roman" w:cs="Times New Roman"/>
          <w:sz w:val="24"/>
          <w:szCs w:val="24"/>
        </w:rPr>
        <w:t>mbetjet</w:t>
      </w:r>
      <w:r w:rsidR="009072C5" w:rsidRPr="001812B7">
        <w:rPr>
          <w:rFonts w:ascii="Times New Roman" w:hAnsi="Times New Roman" w:cs="Times New Roman"/>
          <w:sz w:val="24"/>
          <w:szCs w:val="24"/>
        </w:rPr>
        <w:t xml:space="preserve"> </w:t>
      </w:r>
      <w:r w:rsidR="00D83A86" w:rsidRPr="001812B7">
        <w:rPr>
          <w:rFonts w:ascii="Times New Roman" w:hAnsi="Times New Roman" w:cs="Times New Roman"/>
          <w:sz w:val="24"/>
          <w:szCs w:val="24"/>
        </w:rPr>
        <w:t>q</w:t>
      </w:r>
      <w:r w:rsidR="000D20F3" w:rsidRPr="001812B7">
        <w:rPr>
          <w:rFonts w:ascii="Times New Roman" w:hAnsi="Times New Roman" w:cs="Times New Roman"/>
          <w:sz w:val="24"/>
          <w:szCs w:val="24"/>
        </w:rPr>
        <w:t>ë</w:t>
      </w:r>
      <w:r w:rsidR="00D83A86" w:rsidRPr="001812B7">
        <w:rPr>
          <w:rFonts w:ascii="Times New Roman" w:hAnsi="Times New Roman" w:cs="Times New Roman"/>
          <w:sz w:val="24"/>
          <w:szCs w:val="24"/>
        </w:rPr>
        <w:t xml:space="preserve"> rikthehen</w:t>
      </w:r>
      <w:r w:rsidR="009072C5" w:rsidRPr="001812B7">
        <w:rPr>
          <w:rFonts w:ascii="Times New Roman" w:hAnsi="Times New Roman" w:cs="Times New Roman"/>
          <w:sz w:val="24"/>
          <w:szCs w:val="24"/>
        </w:rPr>
        <w:t xml:space="preserve"> ose </w:t>
      </w:r>
      <w:r w:rsidR="00F129BC" w:rsidRPr="001812B7">
        <w:rPr>
          <w:rFonts w:ascii="Times New Roman" w:hAnsi="Times New Roman" w:cs="Times New Roman"/>
          <w:sz w:val="24"/>
          <w:szCs w:val="24"/>
        </w:rPr>
        <w:t>q</w:t>
      </w:r>
      <w:r w:rsidR="000D20F3" w:rsidRPr="001812B7">
        <w:rPr>
          <w:rFonts w:ascii="Times New Roman" w:hAnsi="Times New Roman" w:cs="Times New Roman"/>
          <w:sz w:val="24"/>
          <w:szCs w:val="24"/>
        </w:rPr>
        <w:t>ë</w:t>
      </w:r>
      <w:r w:rsidR="00F129BC" w:rsidRPr="001812B7">
        <w:rPr>
          <w:rFonts w:ascii="Times New Roman" w:hAnsi="Times New Roman" w:cs="Times New Roman"/>
          <w:sz w:val="24"/>
          <w:szCs w:val="24"/>
        </w:rPr>
        <w:t xml:space="preserve"> </w:t>
      </w:r>
      <w:r w:rsidR="009072C5" w:rsidRPr="001812B7">
        <w:rPr>
          <w:rFonts w:ascii="Times New Roman" w:hAnsi="Times New Roman" w:cs="Times New Roman"/>
          <w:sz w:val="24"/>
          <w:szCs w:val="24"/>
        </w:rPr>
        <w:t xml:space="preserve">i </w:t>
      </w:r>
      <w:r w:rsidR="00F129BC" w:rsidRPr="001812B7">
        <w:rPr>
          <w:rFonts w:ascii="Times New Roman" w:hAnsi="Times New Roman" w:cs="Times New Roman"/>
          <w:sz w:val="24"/>
          <w:szCs w:val="24"/>
        </w:rPr>
        <w:t>n</w:t>
      </w:r>
      <w:r w:rsidR="000D20F3" w:rsidRPr="001812B7">
        <w:rPr>
          <w:rFonts w:ascii="Times New Roman" w:hAnsi="Times New Roman" w:cs="Times New Roman"/>
          <w:sz w:val="24"/>
          <w:szCs w:val="24"/>
        </w:rPr>
        <w:t>ë</w:t>
      </w:r>
      <w:r w:rsidR="00F129BC" w:rsidRPr="001812B7">
        <w:rPr>
          <w:rFonts w:ascii="Times New Roman" w:hAnsi="Times New Roman" w:cs="Times New Roman"/>
          <w:sz w:val="24"/>
          <w:szCs w:val="24"/>
        </w:rPr>
        <w:t xml:space="preserve">nshtrohen </w:t>
      </w:r>
      <w:r w:rsidR="009072C5" w:rsidRPr="001812B7">
        <w:rPr>
          <w:rFonts w:ascii="Times New Roman" w:hAnsi="Times New Roman" w:cs="Times New Roman"/>
          <w:sz w:val="24"/>
          <w:szCs w:val="24"/>
        </w:rPr>
        <w:t>marrëveshje</w:t>
      </w:r>
      <w:r w:rsidR="00F129BC" w:rsidRPr="001812B7">
        <w:rPr>
          <w:rFonts w:ascii="Times New Roman" w:hAnsi="Times New Roman" w:cs="Times New Roman"/>
          <w:sz w:val="24"/>
          <w:szCs w:val="24"/>
        </w:rPr>
        <w:t>ve</w:t>
      </w:r>
      <w:r w:rsidR="009072C5" w:rsidRPr="001812B7">
        <w:rPr>
          <w:rFonts w:ascii="Times New Roman" w:hAnsi="Times New Roman" w:cs="Times New Roman"/>
          <w:sz w:val="24"/>
          <w:szCs w:val="24"/>
        </w:rPr>
        <w:t xml:space="preserve"> alternative </w:t>
      </w:r>
      <w:r w:rsidR="00F129BC" w:rsidRPr="001812B7">
        <w:rPr>
          <w:rFonts w:ascii="Times New Roman" w:hAnsi="Times New Roman" w:cs="Times New Roman"/>
          <w:sz w:val="24"/>
          <w:szCs w:val="24"/>
        </w:rPr>
        <w:t>b</w:t>
      </w:r>
      <w:r w:rsidR="000D20F3" w:rsidRPr="001812B7">
        <w:rPr>
          <w:rFonts w:ascii="Times New Roman" w:hAnsi="Times New Roman" w:cs="Times New Roman"/>
          <w:sz w:val="24"/>
          <w:szCs w:val="24"/>
        </w:rPr>
        <w:t>ë</w:t>
      </w:r>
      <w:r w:rsidR="00F129BC" w:rsidRPr="001812B7">
        <w:rPr>
          <w:rFonts w:ascii="Times New Roman" w:hAnsi="Times New Roman" w:cs="Times New Roman"/>
          <w:sz w:val="24"/>
          <w:szCs w:val="24"/>
        </w:rPr>
        <w:t xml:space="preserve">hen subjekt </w:t>
      </w:r>
      <w:r w:rsidR="009072C5" w:rsidRPr="001812B7">
        <w:rPr>
          <w:rFonts w:ascii="Times New Roman" w:hAnsi="Times New Roman" w:cs="Times New Roman"/>
          <w:sz w:val="24"/>
          <w:szCs w:val="24"/>
        </w:rPr>
        <w:t xml:space="preserve">i </w:t>
      </w:r>
      <w:r w:rsidR="00F129BC" w:rsidRPr="001812B7">
        <w:rPr>
          <w:rFonts w:ascii="Times New Roman" w:hAnsi="Times New Roman" w:cs="Times New Roman"/>
          <w:sz w:val="24"/>
          <w:szCs w:val="24"/>
        </w:rPr>
        <w:t>pikave 1, 2 dhe 3 t</w:t>
      </w:r>
      <w:r w:rsidR="000D20F3" w:rsidRPr="001812B7">
        <w:rPr>
          <w:rFonts w:ascii="Times New Roman" w:hAnsi="Times New Roman" w:cs="Times New Roman"/>
          <w:sz w:val="24"/>
          <w:szCs w:val="24"/>
        </w:rPr>
        <w:t>ë</w:t>
      </w:r>
      <w:r w:rsidR="00F129BC" w:rsidRPr="001812B7">
        <w:rPr>
          <w:rFonts w:ascii="Times New Roman" w:hAnsi="Times New Roman" w:cs="Times New Roman"/>
          <w:sz w:val="24"/>
          <w:szCs w:val="24"/>
        </w:rPr>
        <w:t xml:space="preserve"> nenit 4, </w:t>
      </w:r>
      <w:r w:rsidR="001F43E0" w:rsidRPr="001812B7">
        <w:rPr>
          <w:rFonts w:ascii="Times New Roman" w:hAnsi="Times New Roman" w:cs="Times New Roman"/>
          <w:sz w:val="24"/>
          <w:szCs w:val="24"/>
        </w:rPr>
        <w:t>zbatohen detyrimet e p</w:t>
      </w:r>
      <w:r w:rsidR="000D20F3" w:rsidRPr="001812B7">
        <w:rPr>
          <w:rFonts w:ascii="Times New Roman" w:hAnsi="Times New Roman" w:cs="Times New Roman"/>
          <w:sz w:val="24"/>
          <w:szCs w:val="24"/>
        </w:rPr>
        <w:t>ë</w:t>
      </w:r>
      <w:r w:rsidR="001F43E0" w:rsidRPr="001812B7">
        <w:rPr>
          <w:rFonts w:ascii="Times New Roman" w:hAnsi="Times New Roman" w:cs="Times New Roman"/>
          <w:sz w:val="24"/>
          <w:szCs w:val="24"/>
        </w:rPr>
        <w:t>rcaktuara n</w:t>
      </w:r>
      <w:r w:rsidR="000D20F3" w:rsidRPr="001812B7">
        <w:rPr>
          <w:rFonts w:ascii="Times New Roman" w:hAnsi="Times New Roman" w:cs="Times New Roman"/>
          <w:sz w:val="24"/>
          <w:szCs w:val="24"/>
        </w:rPr>
        <w:t>ë</w:t>
      </w:r>
      <w:r w:rsidR="001F43E0" w:rsidRPr="001812B7">
        <w:rPr>
          <w:rFonts w:ascii="Times New Roman" w:hAnsi="Times New Roman" w:cs="Times New Roman"/>
          <w:sz w:val="24"/>
          <w:szCs w:val="24"/>
        </w:rPr>
        <w:t xml:space="preserve"> nenin 16 t</w:t>
      </w:r>
      <w:r w:rsidR="000D20F3" w:rsidRPr="001812B7">
        <w:rPr>
          <w:rFonts w:ascii="Times New Roman" w:hAnsi="Times New Roman" w:cs="Times New Roman"/>
          <w:sz w:val="24"/>
          <w:szCs w:val="24"/>
        </w:rPr>
        <w:t>ë</w:t>
      </w:r>
      <w:r w:rsidR="001F43E0"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1F43E0" w:rsidRPr="001812B7">
        <w:rPr>
          <w:rFonts w:ascii="Times New Roman" w:hAnsi="Times New Roman" w:cs="Times New Roman"/>
          <w:sz w:val="24"/>
          <w:szCs w:val="24"/>
        </w:rPr>
        <w:t>tij vendimi.</w:t>
      </w:r>
      <w:r w:rsidR="009072C5" w:rsidRPr="001812B7">
        <w:rPr>
          <w:rFonts w:ascii="Times New Roman" w:hAnsi="Times New Roman" w:cs="Times New Roman"/>
          <w:sz w:val="24"/>
          <w:szCs w:val="24"/>
        </w:rPr>
        <w:t xml:space="preserve"> </w:t>
      </w:r>
    </w:p>
    <w:p w14:paraId="6A747295" w14:textId="0DF230F6" w:rsidR="009072C5"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9072C5" w:rsidRPr="001812B7">
        <w:rPr>
          <w:rFonts w:ascii="Times New Roman" w:hAnsi="Times New Roman" w:cs="Times New Roman"/>
          <w:sz w:val="24"/>
          <w:szCs w:val="24"/>
        </w:rPr>
        <w:t xml:space="preserve">Kur </w:t>
      </w:r>
      <w:r w:rsidR="00F47F89" w:rsidRPr="001812B7">
        <w:rPr>
          <w:rFonts w:ascii="Times New Roman" w:hAnsi="Times New Roman" w:cs="Times New Roman"/>
          <w:sz w:val="24"/>
          <w:szCs w:val="24"/>
        </w:rPr>
        <w:t>Ministria</w:t>
      </w:r>
      <w:r w:rsidR="009072C5" w:rsidRPr="001812B7">
        <w:rPr>
          <w:rFonts w:ascii="Times New Roman" w:hAnsi="Times New Roman" w:cs="Times New Roman"/>
          <w:sz w:val="24"/>
          <w:szCs w:val="24"/>
        </w:rPr>
        <w:t xml:space="preserve"> </w:t>
      </w:r>
      <w:r w:rsidR="00F84B61" w:rsidRPr="001812B7">
        <w:rPr>
          <w:rFonts w:ascii="Times New Roman" w:hAnsi="Times New Roman" w:cs="Times New Roman"/>
          <w:sz w:val="24"/>
          <w:szCs w:val="24"/>
        </w:rPr>
        <w:t>informohet q</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një dërgesë mbetjesh </w:t>
      </w:r>
      <w:r w:rsidR="00F84B61" w:rsidRPr="001812B7">
        <w:rPr>
          <w:rFonts w:ascii="Times New Roman" w:hAnsi="Times New Roman" w:cs="Times New Roman"/>
          <w:sz w:val="24"/>
          <w:szCs w:val="24"/>
        </w:rPr>
        <w:t>sipas pik</w:t>
      </w:r>
      <w:r w:rsidR="000D20F3" w:rsidRPr="001812B7">
        <w:rPr>
          <w:rFonts w:ascii="Times New Roman" w:hAnsi="Times New Roman" w:cs="Times New Roman"/>
          <w:sz w:val="24"/>
          <w:szCs w:val="24"/>
        </w:rPr>
        <w:t>ë</w:t>
      </w:r>
      <w:r w:rsidR="00F84B61" w:rsidRPr="001812B7">
        <w:rPr>
          <w:rFonts w:ascii="Times New Roman" w:hAnsi="Times New Roman" w:cs="Times New Roman"/>
          <w:sz w:val="24"/>
          <w:szCs w:val="24"/>
        </w:rPr>
        <w:t>s</w:t>
      </w:r>
      <w:r w:rsidR="009072C5" w:rsidRPr="001812B7">
        <w:rPr>
          <w:rFonts w:ascii="Times New Roman" w:hAnsi="Times New Roman" w:cs="Times New Roman"/>
          <w:sz w:val="24"/>
          <w:szCs w:val="24"/>
        </w:rPr>
        <w:t xml:space="preserve"> 4 ose 5</w:t>
      </w:r>
      <w:r w:rsidR="00F84B61" w:rsidRPr="001812B7">
        <w:rPr>
          <w:rFonts w:ascii="Times New Roman" w:hAnsi="Times New Roman" w:cs="Times New Roman"/>
          <w:sz w:val="24"/>
          <w:szCs w:val="24"/>
        </w:rPr>
        <w:t xml:space="preserve"> t</w:t>
      </w:r>
      <w:r w:rsidR="000D20F3" w:rsidRPr="001812B7">
        <w:rPr>
          <w:rFonts w:ascii="Times New Roman" w:hAnsi="Times New Roman" w:cs="Times New Roman"/>
          <w:sz w:val="24"/>
          <w:szCs w:val="24"/>
        </w:rPr>
        <w:t>ë</w:t>
      </w:r>
      <w:r w:rsidR="00F84B61" w:rsidRPr="001812B7">
        <w:rPr>
          <w:rFonts w:ascii="Times New Roman" w:hAnsi="Times New Roman" w:cs="Times New Roman"/>
          <w:sz w:val="24"/>
          <w:szCs w:val="24"/>
        </w:rPr>
        <w:t xml:space="preserve"> nenit 4,</w:t>
      </w:r>
      <w:r w:rsidR="009072C5" w:rsidRPr="001812B7">
        <w:rPr>
          <w:rFonts w:ascii="Times New Roman" w:hAnsi="Times New Roman" w:cs="Times New Roman"/>
          <w:sz w:val="24"/>
          <w:szCs w:val="24"/>
        </w:rPr>
        <w:t xml:space="preserve"> ose rikuperimi i tyre, nuk është përfunduar </w:t>
      </w:r>
      <w:r w:rsidR="00BC22CF" w:rsidRPr="001812B7">
        <w:rPr>
          <w:rFonts w:ascii="Times New Roman" w:hAnsi="Times New Roman" w:cs="Times New Roman"/>
          <w:sz w:val="24"/>
          <w:szCs w:val="24"/>
        </w:rPr>
        <w:t>sipas parashikimit</w:t>
      </w:r>
      <w:r w:rsidR="009072C5" w:rsidRPr="001812B7">
        <w:rPr>
          <w:rFonts w:ascii="Times New Roman" w:hAnsi="Times New Roman" w:cs="Times New Roman"/>
          <w:sz w:val="24"/>
          <w:szCs w:val="24"/>
        </w:rPr>
        <w:t xml:space="preserve"> dhe </w:t>
      </w:r>
      <w:r w:rsidR="00BC22CF" w:rsidRPr="001812B7">
        <w:rPr>
          <w:rFonts w:ascii="Times New Roman" w:hAnsi="Times New Roman" w:cs="Times New Roman"/>
          <w:sz w:val="24"/>
          <w:szCs w:val="24"/>
        </w:rPr>
        <w:t>q</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detyrimet për të </w:t>
      </w:r>
      <w:r w:rsidR="00BC22CF" w:rsidRPr="001812B7">
        <w:rPr>
          <w:rFonts w:ascii="Times New Roman" w:hAnsi="Times New Roman" w:cs="Times New Roman"/>
          <w:sz w:val="24"/>
          <w:szCs w:val="24"/>
        </w:rPr>
        <w:t>rikthyer</w:t>
      </w:r>
      <w:r w:rsidR="009072C5" w:rsidRPr="001812B7">
        <w:rPr>
          <w:rFonts w:ascii="Times New Roman" w:hAnsi="Times New Roman" w:cs="Times New Roman"/>
          <w:sz w:val="24"/>
          <w:szCs w:val="24"/>
        </w:rPr>
        <w:t xml:space="preserve"> mbetjet ose për të </w:t>
      </w:r>
      <w:r w:rsidR="00BC22CF" w:rsidRPr="001812B7">
        <w:rPr>
          <w:rFonts w:ascii="Times New Roman" w:hAnsi="Times New Roman" w:cs="Times New Roman"/>
          <w:sz w:val="24"/>
          <w:szCs w:val="24"/>
        </w:rPr>
        <w:t>organizuar</w:t>
      </w:r>
      <w:r w:rsidR="009072C5" w:rsidRPr="001812B7">
        <w:rPr>
          <w:rFonts w:ascii="Times New Roman" w:hAnsi="Times New Roman" w:cs="Times New Roman"/>
          <w:sz w:val="24"/>
          <w:szCs w:val="24"/>
        </w:rPr>
        <w:t xml:space="preserve"> rikuperimin e tyre alternativ në përputhje me </w:t>
      </w:r>
      <w:r w:rsidR="00BC22CF" w:rsidRPr="001812B7">
        <w:rPr>
          <w:rFonts w:ascii="Times New Roman" w:hAnsi="Times New Roman" w:cs="Times New Roman"/>
          <w:sz w:val="24"/>
          <w:szCs w:val="24"/>
        </w:rPr>
        <w:t>pikat</w:t>
      </w:r>
      <w:r w:rsidR="009072C5" w:rsidRPr="001812B7">
        <w:rPr>
          <w:rFonts w:ascii="Times New Roman" w:hAnsi="Times New Roman" w:cs="Times New Roman"/>
          <w:sz w:val="24"/>
          <w:szCs w:val="24"/>
        </w:rPr>
        <w:t xml:space="preserve"> 1</w:t>
      </w:r>
      <w:r w:rsidR="00BC22CF" w:rsidRPr="001812B7">
        <w:rPr>
          <w:rFonts w:ascii="Times New Roman" w:hAnsi="Times New Roman" w:cs="Times New Roman"/>
          <w:sz w:val="24"/>
          <w:szCs w:val="24"/>
        </w:rPr>
        <w:t>, 2 dhe 3 t</w:t>
      </w:r>
      <w:r w:rsidR="000D20F3" w:rsidRPr="001812B7">
        <w:rPr>
          <w:rFonts w:ascii="Times New Roman" w:hAnsi="Times New Roman" w:cs="Times New Roman"/>
          <w:sz w:val="24"/>
          <w:szCs w:val="24"/>
        </w:rPr>
        <w:t>ë</w:t>
      </w:r>
      <w:r w:rsidR="00BC22CF"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BC22CF" w:rsidRPr="001812B7">
        <w:rPr>
          <w:rFonts w:ascii="Times New Roman" w:hAnsi="Times New Roman" w:cs="Times New Roman"/>
          <w:sz w:val="24"/>
          <w:szCs w:val="24"/>
        </w:rPr>
        <w:t>tij neni</w:t>
      </w:r>
      <w:r w:rsidR="009072C5" w:rsidRPr="001812B7">
        <w:rPr>
          <w:rFonts w:ascii="Times New Roman" w:hAnsi="Times New Roman" w:cs="Times New Roman"/>
          <w:sz w:val="24"/>
          <w:szCs w:val="24"/>
        </w:rPr>
        <w:t xml:space="preserve"> nuk janë përmbushur, </w:t>
      </w:r>
      <w:r w:rsidR="00BC22CF" w:rsidRPr="001812B7">
        <w:rPr>
          <w:rFonts w:ascii="Times New Roman" w:hAnsi="Times New Roman" w:cs="Times New Roman"/>
          <w:sz w:val="24"/>
          <w:szCs w:val="24"/>
        </w:rPr>
        <w:t>Ministria merr</w:t>
      </w:r>
      <w:r w:rsidR="009072C5" w:rsidRPr="001812B7">
        <w:rPr>
          <w:rFonts w:ascii="Times New Roman" w:hAnsi="Times New Roman" w:cs="Times New Roman"/>
          <w:sz w:val="24"/>
          <w:szCs w:val="24"/>
        </w:rPr>
        <w:t xml:space="preserve"> të gjitha masat e nevojshme </w:t>
      </w:r>
      <w:r w:rsidR="00EB4D60" w:rsidRPr="001812B7">
        <w:rPr>
          <w:rFonts w:ascii="Times New Roman" w:hAnsi="Times New Roman" w:cs="Times New Roman"/>
          <w:sz w:val="24"/>
          <w:szCs w:val="24"/>
        </w:rPr>
        <w:t>n</w:t>
      </w:r>
      <w:r w:rsidR="000D20F3" w:rsidRPr="001812B7">
        <w:rPr>
          <w:rFonts w:ascii="Times New Roman" w:hAnsi="Times New Roman" w:cs="Times New Roman"/>
          <w:sz w:val="24"/>
          <w:szCs w:val="24"/>
        </w:rPr>
        <w:t>ë</w:t>
      </w:r>
      <w:r w:rsidR="00EB4D60" w:rsidRPr="001812B7">
        <w:rPr>
          <w:rFonts w:ascii="Times New Roman" w:hAnsi="Times New Roman" w:cs="Times New Roman"/>
          <w:sz w:val="24"/>
          <w:szCs w:val="24"/>
        </w:rPr>
        <w:t xml:space="preserve"> m</w:t>
      </w:r>
      <w:r w:rsidR="000D20F3" w:rsidRPr="001812B7">
        <w:rPr>
          <w:rFonts w:ascii="Times New Roman" w:hAnsi="Times New Roman" w:cs="Times New Roman"/>
          <w:sz w:val="24"/>
          <w:szCs w:val="24"/>
        </w:rPr>
        <w:t>ë</w:t>
      </w:r>
      <w:r w:rsidR="00EB4D60" w:rsidRPr="001812B7">
        <w:rPr>
          <w:rFonts w:ascii="Times New Roman" w:hAnsi="Times New Roman" w:cs="Times New Roman"/>
          <w:sz w:val="24"/>
          <w:szCs w:val="24"/>
        </w:rPr>
        <w:t>nyr</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që personi që ka organizuar dërgesën </w:t>
      </w:r>
      <w:r w:rsidR="00EB4D60" w:rsidRPr="001812B7">
        <w:rPr>
          <w:rFonts w:ascii="Times New Roman" w:hAnsi="Times New Roman" w:cs="Times New Roman"/>
          <w:sz w:val="24"/>
          <w:szCs w:val="24"/>
        </w:rPr>
        <w:t>t</w:t>
      </w:r>
      <w:r w:rsidR="000D20F3" w:rsidRPr="001812B7">
        <w:rPr>
          <w:rFonts w:ascii="Times New Roman" w:hAnsi="Times New Roman" w:cs="Times New Roman"/>
          <w:sz w:val="24"/>
          <w:szCs w:val="24"/>
        </w:rPr>
        <w:t>ë</w:t>
      </w:r>
      <w:r w:rsidR="00EB4D60" w:rsidRPr="001812B7">
        <w:rPr>
          <w:rFonts w:ascii="Times New Roman" w:hAnsi="Times New Roman" w:cs="Times New Roman"/>
          <w:sz w:val="24"/>
          <w:szCs w:val="24"/>
        </w:rPr>
        <w:t xml:space="preserve"> rikthej</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mbetjet</w:t>
      </w:r>
      <w:r w:rsidR="00EB4D60" w:rsidRPr="001812B7">
        <w:rPr>
          <w:rFonts w:ascii="Times New Roman" w:hAnsi="Times New Roman" w:cs="Times New Roman"/>
          <w:sz w:val="24"/>
          <w:szCs w:val="24"/>
        </w:rPr>
        <w:t>,</w:t>
      </w:r>
      <w:r w:rsidR="009072C5" w:rsidRPr="001812B7">
        <w:rPr>
          <w:rFonts w:ascii="Times New Roman" w:hAnsi="Times New Roman" w:cs="Times New Roman"/>
          <w:sz w:val="24"/>
          <w:szCs w:val="24"/>
        </w:rPr>
        <w:t xml:space="preserve"> ose të organizojë rikuperimin e tyre alternativ dhe </w:t>
      </w:r>
      <w:r w:rsidR="00EB4D60" w:rsidRPr="001812B7">
        <w:rPr>
          <w:rFonts w:ascii="Times New Roman" w:hAnsi="Times New Roman" w:cs="Times New Roman"/>
          <w:sz w:val="24"/>
          <w:szCs w:val="24"/>
        </w:rPr>
        <w:t>sipas rastit, t</w:t>
      </w:r>
      <w:r w:rsidR="000D20F3" w:rsidRPr="001812B7">
        <w:rPr>
          <w:rFonts w:ascii="Times New Roman" w:hAnsi="Times New Roman" w:cs="Times New Roman"/>
          <w:sz w:val="24"/>
          <w:szCs w:val="24"/>
        </w:rPr>
        <w:t>ë</w:t>
      </w:r>
      <w:r w:rsidR="00EB4D60" w:rsidRPr="001812B7">
        <w:rPr>
          <w:rFonts w:ascii="Times New Roman" w:hAnsi="Times New Roman" w:cs="Times New Roman"/>
          <w:sz w:val="24"/>
          <w:szCs w:val="24"/>
        </w:rPr>
        <w:t xml:space="preserve"> siguroj</w:t>
      </w:r>
      <w:r w:rsidR="000D20F3" w:rsidRPr="001812B7">
        <w:rPr>
          <w:rFonts w:ascii="Times New Roman" w:hAnsi="Times New Roman" w:cs="Times New Roman"/>
          <w:sz w:val="24"/>
          <w:szCs w:val="24"/>
        </w:rPr>
        <w:t>ë</w:t>
      </w:r>
      <w:r w:rsidR="00EB4D60" w:rsidRPr="001812B7">
        <w:rPr>
          <w:rFonts w:ascii="Times New Roman" w:hAnsi="Times New Roman" w:cs="Times New Roman"/>
          <w:sz w:val="24"/>
          <w:szCs w:val="24"/>
        </w:rPr>
        <w:t xml:space="preserve"> </w:t>
      </w:r>
      <w:r w:rsidR="001A722E" w:rsidRPr="001812B7">
        <w:rPr>
          <w:rFonts w:ascii="Times New Roman" w:hAnsi="Times New Roman" w:cs="Times New Roman"/>
          <w:sz w:val="24"/>
          <w:szCs w:val="24"/>
        </w:rPr>
        <w:t>q</w:t>
      </w:r>
      <w:r w:rsidR="000D20F3" w:rsidRPr="001812B7">
        <w:rPr>
          <w:rFonts w:ascii="Times New Roman" w:hAnsi="Times New Roman" w:cs="Times New Roman"/>
          <w:sz w:val="24"/>
          <w:szCs w:val="24"/>
        </w:rPr>
        <w:t>ë</w:t>
      </w:r>
      <w:r w:rsidR="001A722E" w:rsidRPr="001812B7">
        <w:rPr>
          <w:rFonts w:ascii="Times New Roman" w:hAnsi="Times New Roman" w:cs="Times New Roman"/>
          <w:sz w:val="24"/>
          <w:szCs w:val="24"/>
        </w:rPr>
        <w:t xml:space="preserve"> jan</w:t>
      </w:r>
      <w:r w:rsidR="000D20F3" w:rsidRPr="001812B7">
        <w:rPr>
          <w:rFonts w:ascii="Times New Roman" w:hAnsi="Times New Roman" w:cs="Times New Roman"/>
          <w:sz w:val="24"/>
          <w:szCs w:val="24"/>
        </w:rPr>
        <w:t>ë</w:t>
      </w:r>
      <w:r w:rsidR="001A722E" w:rsidRPr="001812B7">
        <w:rPr>
          <w:rFonts w:ascii="Times New Roman" w:hAnsi="Times New Roman" w:cs="Times New Roman"/>
          <w:sz w:val="24"/>
          <w:szCs w:val="24"/>
        </w:rPr>
        <w:t xml:space="preserve"> b</w:t>
      </w:r>
      <w:r w:rsidR="000D20F3" w:rsidRPr="001812B7">
        <w:rPr>
          <w:rFonts w:ascii="Times New Roman" w:hAnsi="Times New Roman" w:cs="Times New Roman"/>
          <w:sz w:val="24"/>
          <w:szCs w:val="24"/>
        </w:rPr>
        <w:t>ë</w:t>
      </w:r>
      <w:r w:rsidR="001A722E" w:rsidRPr="001812B7">
        <w:rPr>
          <w:rFonts w:ascii="Times New Roman" w:hAnsi="Times New Roman" w:cs="Times New Roman"/>
          <w:sz w:val="24"/>
          <w:szCs w:val="24"/>
        </w:rPr>
        <w:t>r</w:t>
      </w:r>
      <w:r w:rsidR="000D20F3" w:rsidRPr="001812B7">
        <w:rPr>
          <w:rFonts w:ascii="Times New Roman" w:hAnsi="Times New Roman" w:cs="Times New Roman"/>
          <w:sz w:val="24"/>
          <w:szCs w:val="24"/>
        </w:rPr>
        <w:t>ë</w:t>
      </w:r>
      <w:r w:rsidR="001A722E" w:rsidRPr="001812B7">
        <w:rPr>
          <w:rFonts w:ascii="Times New Roman" w:hAnsi="Times New Roman" w:cs="Times New Roman"/>
          <w:sz w:val="24"/>
          <w:szCs w:val="24"/>
        </w:rPr>
        <w:t xml:space="preserve"> marr</w:t>
      </w:r>
      <w:r w:rsidR="000D20F3" w:rsidRPr="001812B7">
        <w:rPr>
          <w:rFonts w:ascii="Times New Roman" w:hAnsi="Times New Roman" w:cs="Times New Roman"/>
          <w:sz w:val="24"/>
          <w:szCs w:val="24"/>
        </w:rPr>
        <w:t>ë</w:t>
      </w:r>
      <w:r w:rsidR="001A722E" w:rsidRPr="001812B7">
        <w:rPr>
          <w:rFonts w:ascii="Times New Roman" w:hAnsi="Times New Roman" w:cs="Times New Roman"/>
          <w:sz w:val="24"/>
          <w:szCs w:val="24"/>
        </w:rPr>
        <w:t>veshjet</w:t>
      </w:r>
      <w:r w:rsidR="009072C5" w:rsidRPr="001812B7">
        <w:rPr>
          <w:rFonts w:ascii="Times New Roman" w:hAnsi="Times New Roman" w:cs="Times New Roman"/>
          <w:sz w:val="24"/>
          <w:szCs w:val="24"/>
        </w:rPr>
        <w:t xml:space="preserve"> për ruajtjen e sigurt të mbetjeve në pritje të</w:t>
      </w:r>
      <w:r w:rsidR="001A722E" w:rsidRPr="001812B7">
        <w:rPr>
          <w:rFonts w:ascii="Times New Roman" w:hAnsi="Times New Roman" w:cs="Times New Roman"/>
          <w:sz w:val="24"/>
          <w:szCs w:val="24"/>
        </w:rPr>
        <w:t xml:space="preserve"> ri</w:t>
      </w:r>
      <w:r w:rsidR="009072C5" w:rsidRPr="001812B7">
        <w:rPr>
          <w:rFonts w:ascii="Times New Roman" w:hAnsi="Times New Roman" w:cs="Times New Roman"/>
          <w:sz w:val="24"/>
          <w:szCs w:val="24"/>
        </w:rPr>
        <w:t xml:space="preserve">kthimit </w:t>
      </w:r>
      <w:r w:rsidR="001A722E" w:rsidRPr="001812B7">
        <w:rPr>
          <w:rFonts w:ascii="Times New Roman" w:hAnsi="Times New Roman" w:cs="Times New Roman"/>
          <w:sz w:val="24"/>
          <w:szCs w:val="24"/>
        </w:rPr>
        <w:t>apo</w:t>
      </w:r>
      <w:r w:rsidR="009072C5" w:rsidRPr="001812B7">
        <w:rPr>
          <w:rFonts w:ascii="Times New Roman" w:hAnsi="Times New Roman" w:cs="Times New Roman"/>
          <w:sz w:val="24"/>
          <w:szCs w:val="24"/>
        </w:rPr>
        <w:t xml:space="preserve"> rikuperimit ose asgjësimit </w:t>
      </w:r>
      <w:r w:rsidR="001A722E" w:rsidRPr="001812B7">
        <w:rPr>
          <w:rFonts w:ascii="Times New Roman" w:hAnsi="Times New Roman" w:cs="Times New Roman"/>
          <w:sz w:val="24"/>
          <w:szCs w:val="24"/>
        </w:rPr>
        <w:t>alternativ p</w:t>
      </w:r>
      <w:r w:rsidR="000D20F3" w:rsidRPr="001812B7">
        <w:rPr>
          <w:rFonts w:ascii="Times New Roman" w:hAnsi="Times New Roman" w:cs="Times New Roman"/>
          <w:sz w:val="24"/>
          <w:szCs w:val="24"/>
        </w:rPr>
        <w:t>ë</w:t>
      </w:r>
      <w:r w:rsidR="001A722E" w:rsidRPr="001812B7">
        <w:rPr>
          <w:rFonts w:ascii="Times New Roman" w:hAnsi="Times New Roman" w:cs="Times New Roman"/>
          <w:sz w:val="24"/>
          <w:szCs w:val="24"/>
        </w:rPr>
        <w:t>rfundimtar.</w:t>
      </w:r>
      <w:r w:rsidR="00B1756E" w:rsidRPr="001812B7">
        <w:rPr>
          <w:rFonts w:ascii="Times New Roman" w:hAnsi="Times New Roman" w:cs="Times New Roman"/>
          <w:sz w:val="24"/>
          <w:szCs w:val="24"/>
        </w:rPr>
        <w:t xml:space="preserve"> </w:t>
      </w:r>
      <w:r w:rsidR="009072C5" w:rsidRPr="001812B7">
        <w:rPr>
          <w:rFonts w:ascii="Times New Roman" w:hAnsi="Times New Roman" w:cs="Times New Roman"/>
          <w:sz w:val="24"/>
          <w:szCs w:val="24"/>
        </w:rPr>
        <w:t xml:space="preserve">Kur </w:t>
      </w:r>
      <w:r w:rsidR="00FA22E4" w:rsidRPr="001812B7">
        <w:rPr>
          <w:rFonts w:ascii="Times New Roman" w:hAnsi="Times New Roman" w:cs="Times New Roman"/>
          <w:sz w:val="24"/>
          <w:szCs w:val="24"/>
        </w:rPr>
        <w:t>nuk</w:t>
      </w:r>
      <w:r w:rsidR="009072C5" w:rsidRPr="001812B7">
        <w:rPr>
          <w:rFonts w:ascii="Times New Roman" w:hAnsi="Times New Roman" w:cs="Times New Roman"/>
          <w:sz w:val="24"/>
          <w:szCs w:val="24"/>
        </w:rPr>
        <w:t xml:space="preserve"> është e mundur që personi që ka organizuar dërgesën të përmbushë detyrimet e </w:t>
      </w:r>
      <w:r w:rsidR="00FA22E4" w:rsidRPr="001812B7">
        <w:rPr>
          <w:rFonts w:ascii="Times New Roman" w:hAnsi="Times New Roman" w:cs="Times New Roman"/>
          <w:sz w:val="24"/>
          <w:szCs w:val="24"/>
        </w:rPr>
        <w:t>rikthimit</w:t>
      </w:r>
      <w:r w:rsidR="009072C5" w:rsidRPr="001812B7">
        <w:rPr>
          <w:rFonts w:ascii="Times New Roman" w:hAnsi="Times New Roman" w:cs="Times New Roman"/>
          <w:sz w:val="24"/>
          <w:szCs w:val="24"/>
        </w:rPr>
        <w:t xml:space="preserve">, këto detyrime përmbushen </w:t>
      </w:r>
      <w:r w:rsidR="00FA22E4" w:rsidRPr="001812B7">
        <w:rPr>
          <w:rFonts w:ascii="Times New Roman" w:hAnsi="Times New Roman" w:cs="Times New Roman"/>
          <w:sz w:val="24"/>
          <w:szCs w:val="24"/>
        </w:rPr>
        <w:t>sipas rastit,</w:t>
      </w:r>
      <w:r w:rsidR="009072C5" w:rsidRPr="001812B7">
        <w:rPr>
          <w:rFonts w:ascii="Times New Roman" w:hAnsi="Times New Roman" w:cs="Times New Roman"/>
          <w:sz w:val="24"/>
          <w:szCs w:val="24"/>
        </w:rPr>
        <w:t xml:space="preserve"> nga një person që konsiderohet të jetë personi që organizon dërgesën në përputhje me </w:t>
      </w:r>
      <w:r w:rsidR="00FA22E4" w:rsidRPr="001812B7">
        <w:rPr>
          <w:rFonts w:ascii="Times New Roman" w:hAnsi="Times New Roman" w:cs="Times New Roman"/>
          <w:sz w:val="24"/>
          <w:szCs w:val="24"/>
        </w:rPr>
        <w:t>pikat 7 dhe 8 t</w:t>
      </w:r>
      <w:r w:rsidR="000D20F3" w:rsidRPr="001812B7">
        <w:rPr>
          <w:rFonts w:ascii="Times New Roman" w:hAnsi="Times New Roman" w:cs="Times New Roman"/>
          <w:sz w:val="24"/>
          <w:szCs w:val="24"/>
        </w:rPr>
        <w:t>ë</w:t>
      </w:r>
      <w:r w:rsidR="00FA22E4"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FA22E4" w:rsidRPr="001812B7">
        <w:rPr>
          <w:rFonts w:ascii="Times New Roman" w:hAnsi="Times New Roman" w:cs="Times New Roman"/>
          <w:sz w:val="24"/>
          <w:szCs w:val="24"/>
        </w:rPr>
        <w:t>tij neni.</w:t>
      </w:r>
    </w:p>
    <w:p w14:paraId="41C39EE4" w14:textId="3A4EDFE2" w:rsidR="006132B8"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7. </w:t>
      </w:r>
      <w:r w:rsidR="009072C5" w:rsidRPr="001812B7">
        <w:rPr>
          <w:rFonts w:ascii="Times New Roman" w:hAnsi="Times New Roman" w:cs="Times New Roman"/>
          <w:sz w:val="24"/>
          <w:szCs w:val="24"/>
        </w:rPr>
        <w:t xml:space="preserve">Kur personi që </w:t>
      </w:r>
      <w:r w:rsidR="008B2CED" w:rsidRPr="001812B7">
        <w:rPr>
          <w:rFonts w:ascii="Times New Roman" w:hAnsi="Times New Roman" w:cs="Times New Roman"/>
          <w:sz w:val="24"/>
          <w:szCs w:val="24"/>
        </w:rPr>
        <w:t xml:space="preserve">ka </w:t>
      </w:r>
      <w:r w:rsidR="009072C5" w:rsidRPr="001812B7">
        <w:rPr>
          <w:rFonts w:ascii="Times New Roman" w:hAnsi="Times New Roman" w:cs="Times New Roman"/>
          <w:sz w:val="24"/>
          <w:szCs w:val="24"/>
        </w:rPr>
        <w:t>organiz</w:t>
      </w:r>
      <w:r w:rsidR="008B2CED" w:rsidRPr="001812B7">
        <w:rPr>
          <w:rFonts w:ascii="Times New Roman" w:hAnsi="Times New Roman" w:cs="Times New Roman"/>
          <w:sz w:val="24"/>
          <w:szCs w:val="24"/>
        </w:rPr>
        <w:t>uar</w:t>
      </w:r>
      <w:r w:rsidR="009072C5" w:rsidRPr="001812B7">
        <w:rPr>
          <w:rFonts w:ascii="Times New Roman" w:hAnsi="Times New Roman" w:cs="Times New Roman"/>
          <w:sz w:val="24"/>
          <w:szCs w:val="24"/>
        </w:rPr>
        <w:t xml:space="preserve"> </w:t>
      </w:r>
      <w:r w:rsidR="001B5F25"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1B5F25"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1B5F25"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w:t>
      </w:r>
      <w:r w:rsidR="000D20F3" w:rsidRPr="001812B7">
        <w:rPr>
          <w:rFonts w:ascii="Times New Roman" w:hAnsi="Times New Roman" w:cs="Times New Roman"/>
          <w:sz w:val="24"/>
          <w:szCs w:val="24"/>
        </w:rPr>
        <w:t>ë</w:t>
      </w:r>
      <w:r w:rsidR="006132B8" w:rsidRPr="001812B7">
        <w:rPr>
          <w:rFonts w:ascii="Times New Roman" w:hAnsi="Times New Roman" w:cs="Times New Roman"/>
          <w:sz w:val="24"/>
          <w:szCs w:val="24"/>
        </w:rPr>
        <w:t>sht</w:t>
      </w:r>
      <w:r w:rsidR="000D20F3" w:rsidRPr="001812B7">
        <w:rPr>
          <w:rFonts w:ascii="Times New Roman" w:hAnsi="Times New Roman" w:cs="Times New Roman"/>
          <w:sz w:val="24"/>
          <w:szCs w:val="24"/>
        </w:rPr>
        <w:t>ë</w:t>
      </w:r>
      <w:r w:rsidR="006132B8" w:rsidRPr="001812B7">
        <w:rPr>
          <w:rFonts w:ascii="Times New Roman" w:hAnsi="Times New Roman" w:cs="Times New Roman"/>
          <w:sz w:val="24"/>
          <w:szCs w:val="24"/>
        </w:rPr>
        <w:t xml:space="preserve"> agjent ose tregtar dhe</w:t>
      </w:r>
      <w:r w:rsidR="009072C5" w:rsidRPr="001812B7">
        <w:rPr>
          <w:rFonts w:ascii="Times New Roman" w:hAnsi="Times New Roman" w:cs="Times New Roman"/>
          <w:sz w:val="24"/>
          <w:szCs w:val="24"/>
        </w:rPr>
        <w:t xml:space="preserve"> nuk përmbush detyrimet </w:t>
      </w:r>
      <w:r w:rsidR="006132B8" w:rsidRPr="001812B7">
        <w:rPr>
          <w:rFonts w:ascii="Times New Roman" w:hAnsi="Times New Roman" w:cs="Times New Roman"/>
          <w:sz w:val="24"/>
          <w:szCs w:val="24"/>
        </w:rPr>
        <w:t>p</w:t>
      </w:r>
      <w:r w:rsidR="000D20F3" w:rsidRPr="001812B7">
        <w:rPr>
          <w:rFonts w:ascii="Times New Roman" w:hAnsi="Times New Roman" w:cs="Times New Roman"/>
          <w:sz w:val="24"/>
          <w:szCs w:val="24"/>
        </w:rPr>
        <w:t>ë</w:t>
      </w:r>
      <w:r w:rsidR="006132B8" w:rsidRPr="001812B7">
        <w:rPr>
          <w:rFonts w:ascii="Times New Roman" w:hAnsi="Times New Roman" w:cs="Times New Roman"/>
          <w:sz w:val="24"/>
          <w:szCs w:val="24"/>
        </w:rPr>
        <w:t>r</w:t>
      </w:r>
      <w:r w:rsidR="009072C5" w:rsidRPr="001812B7">
        <w:rPr>
          <w:rFonts w:ascii="Times New Roman" w:hAnsi="Times New Roman" w:cs="Times New Roman"/>
          <w:sz w:val="24"/>
          <w:szCs w:val="24"/>
        </w:rPr>
        <w:t xml:space="preserve"> </w:t>
      </w:r>
      <w:r w:rsidR="006132B8" w:rsidRPr="001812B7">
        <w:rPr>
          <w:rFonts w:ascii="Times New Roman" w:hAnsi="Times New Roman" w:cs="Times New Roman"/>
          <w:sz w:val="24"/>
          <w:szCs w:val="24"/>
        </w:rPr>
        <w:t>rikthim</w:t>
      </w:r>
      <w:r w:rsidR="009072C5" w:rsidRPr="001812B7">
        <w:rPr>
          <w:rFonts w:ascii="Times New Roman" w:hAnsi="Times New Roman" w:cs="Times New Roman"/>
          <w:sz w:val="24"/>
          <w:szCs w:val="24"/>
        </w:rPr>
        <w:t xml:space="preserve"> të p</w:t>
      </w:r>
      <w:r w:rsidR="006132B8" w:rsidRPr="001812B7">
        <w:rPr>
          <w:rFonts w:ascii="Times New Roman" w:hAnsi="Times New Roman" w:cs="Times New Roman"/>
          <w:sz w:val="24"/>
          <w:szCs w:val="24"/>
        </w:rPr>
        <w:t xml:space="preserve">arashikuara </w:t>
      </w:r>
      <w:r w:rsidR="009072C5" w:rsidRPr="001812B7">
        <w:rPr>
          <w:rFonts w:ascii="Times New Roman" w:hAnsi="Times New Roman" w:cs="Times New Roman"/>
          <w:sz w:val="24"/>
          <w:szCs w:val="24"/>
        </w:rPr>
        <w:t xml:space="preserve">në këtë </w:t>
      </w:r>
      <w:r w:rsidR="006132B8" w:rsidRPr="001812B7">
        <w:rPr>
          <w:rFonts w:ascii="Times New Roman" w:hAnsi="Times New Roman" w:cs="Times New Roman"/>
          <w:sz w:val="24"/>
          <w:szCs w:val="24"/>
        </w:rPr>
        <w:t>n</w:t>
      </w:r>
      <w:r w:rsidR="009072C5" w:rsidRPr="001812B7">
        <w:rPr>
          <w:rFonts w:ascii="Times New Roman" w:hAnsi="Times New Roman" w:cs="Times New Roman"/>
          <w:sz w:val="24"/>
          <w:szCs w:val="24"/>
        </w:rPr>
        <w:t>en ose</w:t>
      </w:r>
      <w:r w:rsidR="006132B8" w:rsidRPr="001812B7">
        <w:rPr>
          <w:rFonts w:ascii="Times New Roman" w:hAnsi="Times New Roman" w:cs="Times New Roman"/>
          <w:sz w:val="24"/>
          <w:szCs w:val="24"/>
        </w:rPr>
        <w:t xml:space="preserve"> n</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w:t>
      </w:r>
      <w:r w:rsidR="006132B8"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enin </w:t>
      </w:r>
      <w:r w:rsidR="001F372F" w:rsidRPr="001812B7">
        <w:rPr>
          <w:rFonts w:ascii="Times New Roman" w:hAnsi="Times New Roman" w:cs="Times New Roman"/>
          <w:sz w:val="24"/>
          <w:szCs w:val="24"/>
        </w:rPr>
        <w:t>18</w:t>
      </w:r>
      <w:r w:rsidR="009072C5" w:rsidRPr="001812B7">
        <w:rPr>
          <w:rFonts w:ascii="Times New Roman" w:hAnsi="Times New Roman" w:cs="Times New Roman"/>
          <w:sz w:val="24"/>
          <w:szCs w:val="24"/>
        </w:rPr>
        <w:t xml:space="preserve">, </w:t>
      </w:r>
      <w:r w:rsidR="006132B8" w:rsidRPr="001812B7">
        <w:rPr>
          <w:rFonts w:ascii="Times New Roman" w:hAnsi="Times New Roman" w:cs="Times New Roman"/>
          <w:sz w:val="24"/>
          <w:szCs w:val="24"/>
        </w:rPr>
        <w:t>krijuesi</w:t>
      </w:r>
      <w:r w:rsidR="009072C5" w:rsidRPr="001812B7">
        <w:rPr>
          <w:rFonts w:ascii="Times New Roman" w:hAnsi="Times New Roman" w:cs="Times New Roman"/>
          <w:sz w:val="24"/>
          <w:szCs w:val="24"/>
        </w:rPr>
        <w:t xml:space="preserve"> </w:t>
      </w:r>
      <w:r w:rsidR="006132B8" w:rsidRPr="001812B7">
        <w:rPr>
          <w:rFonts w:ascii="Times New Roman" w:hAnsi="Times New Roman" w:cs="Times New Roman"/>
          <w:sz w:val="24"/>
          <w:szCs w:val="24"/>
        </w:rPr>
        <w:t>fillestar</w:t>
      </w:r>
      <w:r w:rsidR="009072C5" w:rsidRPr="001812B7">
        <w:rPr>
          <w:rFonts w:ascii="Times New Roman" w:hAnsi="Times New Roman" w:cs="Times New Roman"/>
          <w:sz w:val="24"/>
          <w:szCs w:val="24"/>
        </w:rPr>
        <w:t xml:space="preserve"> i mbetjeve, </w:t>
      </w:r>
      <w:r w:rsidR="006132B8" w:rsidRPr="001812B7">
        <w:rPr>
          <w:rFonts w:ascii="Times New Roman" w:hAnsi="Times New Roman" w:cs="Times New Roman"/>
          <w:sz w:val="24"/>
          <w:szCs w:val="24"/>
        </w:rPr>
        <w:t>krijuesi</w:t>
      </w:r>
      <w:r w:rsidR="009072C5" w:rsidRPr="001812B7">
        <w:rPr>
          <w:rFonts w:ascii="Times New Roman" w:hAnsi="Times New Roman" w:cs="Times New Roman"/>
          <w:sz w:val="24"/>
          <w:szCs w:val="24"/>
        </w:rPr>
        <w:t xml:space="preserve"> i ri i mbetjeve ose </w:t>
      </w:r>
      <w:r w:rsidR="006132B8" w:rsidRPr="001812B7">
        <w:rPr>
          <w:rFonts w:ascii="Times New Roman" w:hAnsi="Times New Roman" w:cs="Times New Roman"/>
          <w:sz w:val="24"/>
          <w:szCs w:val="24"/>
        </w:rPr>
        <w:t>grumbullues</w:t>
      </w:r>
      <w:r w:rsidR="00922494" w:rsidRPr="001812B7">
        <w:rPr>
          <w:rFonts w:ascii="Times New Roman" w:hAnsi="Times New Roman" w:cs="Times New Roman"/>
          <w:sz w:val="24"/>
          <w:szCs w:val="24"/>
        </w:rPr>
        <w:t>i</w:t>
      </w:r>
      <w:r w:rsidR="009072C5" w:rsidRPr="001812B7">
        <w:rPr>
          <w:rFonts w:ascii="Times New Roman" w:hAnsi="Times New Roman" w:cs="Times New Roman"/>
          <w:sz w:val="24"/>
          <w:szCs w:val="24"/>
        </w:rPr>
        <w:t xml:space="preserve"> </w:t>
      </w:r>
      <w:r w:rsidR="006132B8" w:rsidRPr="001812B7">
        <w:rPr>
          <w:rFonts w:ascii="Times New Roman" w:hAnsi="Times New Roman" w:cs="Times New Roman"/>
          <w:sz w:val="24"/>
          <w:szCs w:val="24"/>
        </w:rPr>
        <w:t>q</w:t>
      </w:r>
      <w:r w:rsidR="000D20F3" w:rsidRPr="001812B7">
        <w:rPr>
          <w:rFonts w:ascii="Times New Roman" w:hAnsi="Times New Roman" w:cs="Times New Roman"/>
          <w:sz w:val="24"/>
          <w:szCs w:val="24"/>
        </w:rPr>
        <w:t>ë</w:t>
      </w:r>
      <w:r w:rsidR="006132B8" w:rsidRPr="001812B7">
        <w:rPr>
          <w:rFonts w:ascii="Times New Roman" w:hAnsi="Times New Roman" w:cs="Times New Roman"/>
          <w:sz w:val="24"/>
          <w:szCs w:val="24"/>
        </w:rPr>
        <w:t xml:space="preserve"> ka autorizuar agjentin ose tregtarin</w:t>
      </w:r>
      <w:r w:rsidR="009072C5" w:rsidRPr="001812B7">
        <w:rPr>
          <w:rFonts w:ascii="Times New Roman" w:hAnsi="Times New Roman" w:cs="Times New Roman"/>
          <w:sz w:val="24"/>
          <w:szCs w:val="24"/>
        </w:rPr>
        <w:t xml:space="preserve"> të veprojë në emër të tij</w:t>
      </w:r>
      <w:r w:rsidR="006132B8" w:rsidRPr="001812B7">
        <w:rPr>
          <w:rFonts w:ascii="Times New Roman" w:hAnsi="Times New Roman" w:cs="Times New Roman"/>
          <w:sz w:val="24"/>
          <w:szCs w:val="24"/>
        </w:rPr>
        <w:t xml:space="preserve">, </w:t>
      </w:r>
      <w:r w:rsidR="000D20F3" w:rsidRPr="001812B7">
        <w:rPr>
          <w:rFonts w:ascii="Times New Roman" w:hAnsi="Times New Roman" w:cs="Times New Roman"/>
          <w:sz w:val="24"/>
          <w:szCs w:val="24"/>
        </w:rPr>
        <w:t>ë</w:t>
      </w:r>
      <w:r w:rsidR="006132B8" w:rsidRPr="001812B7">
        <w:rPr>
          <w:rFonts w:ascii="Times New Roman" w:hAnsi="Times New Roman" w:cs="Times New Roman"/>
          <w:sz w:val="24"/>
          <w:szCs w:val="24"/>
        </w:rPr>
        <w:t>sht</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personi që organizon </w:t>
      </w:r>
      <w:r w:rsidR="006132B8"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6132B8"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6132B8"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për </w:t>
      </w:r>
      <w:r w:rsidR="004361D1" w:rsidRPr="001812B7">
        <w:rPr>
          <w:rFonts w:ascii="Times New Roman" w:hAnsi="Times New Roman" w:cs="Times New Roman"/>
          <w:sz w:val="24"/>
          <w:szCs w:val="24"/>
        </w:rPr>
        <w:t>p</w:t>
      </w:r>
      <w:r w:rsidR="000D20F3" w:rsidRPr="001812B7">
        <w:rPr>
          <w:rFonts w:ascii="Times New Roman" w:hAnsi="Times New Roman" w:cs="Times New Roman"/>
          <w:sz w:val="24"/>
          <w:szCs w:val="24"/>
        </w:rPr>
        <w:t>ë</w:t>
      </w:r>
      <w:r w:rsidR="004361D1" w:rsidRPr="001812B7">
        <w:rPr>
          <w:rFonts w:ascii="Times New Roman" w:hAnsi="Times New Roman" w:cs="Times New Roman"/>
          <w:sz w:val="24"/>
          <w:szCs w:val="24"/>
        </w:rPr>
        <w:t>rmbushjen e</w:t>
      </w:r>
      <w:r w:rsidR="006132B8" w:rsidRPr="001812B7">
        <w:rPr>
          <w:rFonts w:ascii="Times New Roman" w:hAnsi="Times New Roman" w:cs="Times New Roman"/>
          <w:sz w:val="24"/>
          <w:szCs w:val="24"/>
        </w:rPr>
        <w:t xml:space="preserve"> detyrimeve për rikthim.</w:t>
      </w:r>
    </w:p>
    <w:p w14:paraId="7B63B80F" w14:textId="552836B0" w:rsidR="004361D1"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8. </w:t>
      </w:r>
      <w:r w:rsidR="009072C5" w:rsidRPr="001812B7">
        <w:rPr>
          <w:rFonts w:ascii="Times New Roman" w:hAnsi="Times New Roman" w:cs="Times New Roman"/>
          <w:sz w:val="24"/>
          <w:szCs w:val="24"/>
        </w:rPr>
        <w:t xml:space="preserve">Kur personi që </w:t>
      </w:r>
      <w:r w:rsidR="008B2CED" w:rsidRPr="001812B7">
        <w:rPr>
          <w:rFonts w:ascii="Times New Roman" w:hAnsi="Times New Roman" w:cs="Times New Roman"/>
          <w:sz w:val="24"/>
          <w:szCs w:val="24"/>
        </w:rPr>
        <w:t xml:space="preserve">ka </w:t>
      </w:r>
      <w:r w:rsidR="009072C5" w:rsidRPr="001812B7">
        <w:rPr>
          <w:rFonts w:ascii="Times New Roman" w:hAnsi="Times New Roman" w:cs="Times New Roman"/>
          <w:sz w:val="24"/>
          <w:szCs w:val="24"/>
        </w:rPr>
        <w:t>organiz</w:t>
      </w:r>
      <w:r w:rsidR="008B2CED" w:rsidRPr="001812B7">
        <w:rPr>
          <w:rFonts w:ascii="Times New Roman" w:hAnsi="Times New Roman" w:cs="Times New Roman"/>
          <w:sz w:val="24"/>
          <w:szCs w:val="24"/>
        </w:rPr>
        <w:t xml:space="preserve">uar </w:t>
      </w:r>
      <w:r w:rsidR="003958DA"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3958DA"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3958DA" w:rsidRPr="001812B7">
        <w:rPr>
          <w:rFonts w:ascii="Times New Roman" w:hAnsi="Times New Roman" w:cs="Times New Roman"/>
          <w:sz w:val="24"/>
          <w:szCs w:val="24"/>
        </w:rPr>
        <w:t>n</w:t>
      </w:r>
      <w:r w:rsidR="009072C5" w:rsidRPr="001812B7">
        <w:rPr>
          <w:rFonts w:ascii="Times New Roman" w:hAnsi="Times New Roman" w:cs="Times New Roman"/>
          <w:sz w:val="24"/>
          <w:szCs w:val="24"/>
        </w:rPr>
        <w:t xml:space="preserve"> </w:t>
      </w:r>
      <w:r w:rsidR="000D20F3" w:rsidRPr="001812B7">
        <w:rPr>
          <w:rFonts w:ascii="Times New Roman" w:hAnsi="Times New Roman" w:cs="Times New Roman"/>
          <w:sz w:val="24"/>
          <w:szCs w:val="24"/>
        </w:rPr>
        <w:t>ë</w:t>
      </w:r>
      <w:r w:rsidR="008B2CED" w:rsidRPr="001812B7">
        <w:rPr>
          <w:rFonts w:ascii="Times New Roman" w:hAnsi="Times New Roman" w:cs="Times New Roman"/>
          <w:sz w:val="24"/>
          <w:szCs w:val="24"/>
        </w:rPr>
        <w:t>sht</w:t>
      </w:r>
      <w:r w:rsidR="000D20F3" w:rsidRPr="001812B7">
        <w:rPr>
          <w:rFonts w:ascii="Times New Roman" w:hAnsi="Times New Roman" w:cs="Times New Roman"/>
          <w:sz w:val="24"/>
          <w:szCs w:val="24"/>
        </w:rPr>
        <w:t>ë</w:t>
      </w:r>
      <w:r w:rsidR="008B2CED" w:rsidRPr="001812B7">
        <w:rPr>
          <w:rFonts w:ascii="Times New Roman" w:hAnsi="Times New Roman" w:cs="Times New Roman"/>
          <w:sz w:val="24"/>
          <w:szCs w:val="24"/>
        </w:rPr>
        <w:t xml:space="preserve"> krijuesi fillestar i mbetjeve, krijuesi i ri i mbetjeve ose grumbulluesi dhe </w:t>
      </w:r>
      <w:r w:rsidR="009072C5" w:rsidRPr="001812B7">
        <w:rPr>
          <w:rFonts w:ascii="Times New Roman" w:hAnsi="Times New Roman" w:cs="Times New Roman"/>
          <w:sz w:val="24"/>
          <w:szCs w:val="24"/>
        </w:rPr>
        <w:t xml:space="preserve">nuk përmbush detyrimet </w:t>
      </w:r>
      <w:r w:rsidR="008B2CED" w:rsidRPr="001812B7">
        <w:rPr>
          <w:rFonts w:ascii="Times New Roman" w:hAnsi="Times New Roman" w:cs="Times New Roman"/>
          <w:sz w:val="24"/>
          <w:szCs w:val="24"/>
        </w:rPr>
        <w:t>p</w:t>
      </w:r>
      <w:r w:rsidR="000D20F3" w:rsidRPr="001812B7">
        <w:rPr>
          <w:rFonts w:ascii="Times New Roman" w:hAnsi="Times New Roman" w:cs="Times New Roman"/>
          <w:sz w:val="24"/>
          <w:szCs w:val="24"/>
        </w:rPr>
        <w:t>ë</w:t>
      </w:r>
      <w:r w:rsidR="008B2CED" w:rsidRPr="001812B7">
        <w:rPr>
          <w:rFonts w:ascii="Times New Roman" w:hAnsi="Times New Roman" w:cs="Times New Roman"/>
          <w:sz w:val="24"/>
          <w:szCs w:val="24"/>
        </w:rPr>
        <w:t>r rikthim</w:t>
      </w:r>
      <w:r w:rsidR="00B74219" w:rsidRPr="001812B7">
        <w:rPr>
          <w:rFonts w:ascii="Times New Roman" w:hAnsi="Times New Roman" w:cs="Times New Roman"/>
          <w:sz w:val="24"/>
          <w:szCs w:val="24"/>
        </w:rPr>
        <w:t xml:space="preserve"> t</w:t>
      </w:r>
      <w:r w:rsidR="000D20F3" w:rsidRPr="001812B7">
        <w:rPr>
          <w:rFonts w:ascii="Times New Roman" w:hAnsi="Times New Roman" w:cs="Times New Roman"/>
          <w:sz w:val="24"/>
          <w:szCs w:val="24"/>
        </w:rPr>
        <w:t>ë</w:t>
      </w:r>
      <w:r w:rsidR="00B74219" w:rsidRPr="001812B7">
        <w:rPr>
          <w:rFonts w:ascii="Times New Roman" w:hAnsi="Times New Roman" w:cs="Times New Roman"/>
          <w:sz w:val="24"/>
          <w:szCs w:val="24"/>
        </w:rPr>
        <w:t xml:space="preserve"> parashikuara n</w:t>
      </w:r>
      <w:r w:rsidR="000D20F3" w:rsidRPr="001812B7">
        <w:rPr>
          <w:rFonts w:ascii="Times New Roman" w:hAnsi="Times New Roman" w:cs="Times New Roman"/>
          <w:sz w:val="24"/>
          <w:szCs w:val="24"/>
        </w:rPr>
        <w:t>ë</w:t>
      </w:r>
      <w:r w:rsidR="00B74219"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B74219" w:rsidRPr="001812B7">
        <w:rPr>
          <w:rFonts w:ascii="Times New Roman" w:hAnsi="Times New Roman" w:cs="Times New Roman"/>
          <w:sz w:val="24"/>
          <w:szCs w:val="24"/>
        </w:rPr>
        <w:t>t</w:t>
      </w:r>
      <w:r w:rsidR="000D20F3" w:rsidRPr="001812B7">
        <w:rPr>
          <w:rFonts w:ascii="Times New Roman" w:hAnsi="Times New Roman" w:cs="Times New Roman"/>
          <w:sz w:val="24"/>
          <w:szCs w:val="24"/>
        </w:rPr>
        <w:t>ë</w:t>
      </w:r>
      <w:r w:rsidR="00B74219" w:rsidRPr="001812B7">
        <w:rPr>
          <w:rFonts w:ascii="Times New Roman" w:hAnsi="Times New Roman" w:cs="Times New Roman"/>
          <w:sz w:val="24"/>
          <w:szCs w:val="24"/>
        </w:rPr>
        <w:t xml:space="preserve"> nen ose n</w:t>
      </w:r>
      <w:r w:rsidR="000D20F3" w:rsidRPr="001812B7">
        <w:rPr>
          <w:rFonts w:ascii="Times New Roman" w:hAnsi="Times New Roman" w:cs="Times New Roman"/>
          <w:sz w:val="24"/>
          <w:szCs w:val="24"/>
        </w:rPr>
        <w:t>ë</w:t>
      </w:r>
      <w:r w:rsidR="00B74219" w:rsidRPr="001812B7">
        <w:rPr>
          <w:rFonts w:ascii="Times New Roman" w:hAnsi="Times New Roman" w:cs="Times New Roman"/>
          <w:sz w:val="24"/>
          <w:szCs w:val="24"/>
        </w:rPr>
        <w:t xml:space="preserve"> nenin </w:t>
      </w:r>
      <w:r w:rsidR="00E33E33" w:rsidRPr="001812B7">
        <w:rPr>
          <w:rFonts w:ascii="Times New Roman" w:hAnsi="Times New Roman" w:cs="Times New Roman"/>
          <w:sz w:val="24"/>
          <w:szCs w:val="24"/>
        </w:rPr>
        <w:t>18</w:t>
      </w:r>
      <w:r w:rsidR="00B74219" w:rsidRPr="001812B7">
        <w:rPr>
          <w:rFonts w:ascii="Times New Roman" w:hAnsi="Times New Roman" w:cs="Times New Roman"/>
          <w:sz w:val="24"/>
          <w:szCs w:val="24"/>
        </w:rPr>
        <w:t>, zot</w:t>
      </w:r>
      <w:r w:rsidR="000D20F3" w:rsidRPr="001812B7">
        <w:rPr>
          <w:rFonts w:ascii="Times New Roman" w:hAnsi="Times New Roman" w:cs="Times New Roman"/>
          <w:sz w:val="24"/>
          <w:szCs w:val="24"/>
        </w:rPr>
        <w:t>ë</w:t>
      </w:r>
      <w:r w:rsidR="00B74219" w:rsidRPr="001812B7">
        <w:rPr>
          <w:rFonts w:ascii="Times New Roman" w:hAnsi="Times New Roman" w:cs="Times New Roman"/>
          <w:sz w:val="24"/>
          <w:szCs w:val="24"/>
        </w:rPr>
        <w:t>ruesi</w:t>
      </w:r>
      <w:r w:rsidR="009072C5" w:rsidRPr="001812B7">
        <w:rPr>
          <w:rFonts w:ascii="Times New Roman" w:hAnsi="Times New Roman" w:cs="Times New Roman"/>
          <w:sz w:val="24"/>
          <w:szCs w:val="24"/>
        </w:rPr>
        <w:t xml:space="preserve"> i mbetjeve</w:t>
      </w:r>
      <w:r w:rsidR="004361D1" w:rsidRPr="001812B7">
        <w:rPr>
          <w:rFonts w:ascii="Times New Roman" w:hAnsi="Times New Roman" w:cs="Times New Roman"/>
          <w:sz w:val="24"/>
          <w:szCs w:val="24"/>
        </w:rPr>
        <w:t xml:space="preserve"> </w:t>
      </w:r>
      <w:r w:rsidR="000D20F3" w:rsidRPr="001812B7">
        <w:rPr>
          <w:rFonts w:ascii="Times New Roman" w:hAnsi="Times New Roman" w:cs="Times New Roman"/>
          <w:sz w:val="24"/>
          <w:szCs w:val="24"/>
        </w:rPr>
        <w:t>ë</w:t>
      </w:r>
      <w:r w:rsidR="004361D1" w:rsidRPr="001812B7">
        <w:rPr>
          <w:rFonts w:ascii="Times New Roman" w:hAnsi="Times New Roman" w:cs="Times New Roman"/>
          <w:sz w:val="24"/>
          <w:szCs w:val="24"/>
        </w:rPr>
        <w:t>sht</w:t>
      </w:r>
      <w:r w:rsidR="000D20F3" w:rsidRPr="001812B7">
        <w:rPr>
          <w:rFonts w:ascii="Times New Roman" w:hAnsi="Times New Roman" w:cs="Times New Roman"/>
          <w:sz w:val="24"/>
          <w:szCs w:val="24"/>
        </w:rPr>
        <w:t>ë</w:t>
      </w:r>
      <w:r w:rsidR="004361D1" w:rsidRPr="001812B7">
        <w:rPr>
          <w:rFonts w:ascii="Times New Roman" w:hAnsi="Times New Roman" w:cs="Times New Roman"/>
          <w:sz w:val="24"/>
          <w:szCs w:val="24"/>
        </w:rPr>
        <w:t xml:space="preserve"> </w:t>
      </w:r>
      <w:r w:rsidR="009072C5" w:rsidRPr="001812B7">
        <w:rPr>
          <w:rFonts w:ascii="Times New Roman" w:hAnsi="Times New Roman" w:cs="Times New Roman"/>
          <w:sz w:val="24"/>
          <w:szCs w:val="24"/>
        </w:rPr>
        <w:t xml:space="preserve">personi që organizon </w:t>
      </w:r>
      <w:r w:rsidR="004361D1" w:rsidRPr="001812B7">
        <w:rPr>
          <w:rFonts w:ascii="Times New Roman" w:hAnsi="Times New Roman" w:cs="Times New Roman"/>
          <w:sz w:val="24"/>
          <w:szCs w:val="24"/>
        </w:rPr>
        <w:t>d</w:t>
      </w:r>
      <w:r w:rsidR="000D20F3" w:rsidRPr="001812B7">
        <w:rPr>
          <w:rFonts w:ascii="Times New Roman" w:hAnsi="Times New Roman" w:cs="Times New Roman"/>
          <w:sz w:val="24"/>
          <w:szCs w:val="24"/>
        </w:rPr>
        <w:t>ë</w:t>
      </w:r>
      <w:r w:rsidR="004361D1" w:rsidRPr="001812B7">
        <w:rPr>
          <w:rFonts w:ascii="Times New Roman" w:hAnsi="Times New Roman" w:cs="Times New Roman"/>
          <w:sz w:val="24"/>
          <w:szCs w:val="24"/>
        </w:rPr>
        <w:t>rges</w:t>
      </w:r>
      <w:r w:rsidR="000D20F3" w:rsidRPr="001812B7">
        <w:rPr>
          <w:rFonts w:ascii="Times New Roman" w:hAnsi="Times New Roman" w:cs="Times New Roman"/>
          <w:sz w:val="24"/>
          <w:szCs w:val="24"/>
        </w:rPr>
        <w:t>ë</w:t>
      </w:r>
      <w:r w:rsidR="004361D1" w:rsidRPr="001812B7">
        <w:rPr>
          <w:rFonts w:ascii="Times New Roman" w:hAnsi="Times New Roman" w:cs="Times New Roman"/>
          <w:sz w:val="24"/>
          <w:szCs w:val="24"/>
        </w:rPr>
        <w:t xml:space="preserve">n </w:t>
      </w:r>
      <w:r w:rsidR="009072C5" w:rsidRPr="001812B7">
        <w:rPr>
          <w:rFonts w:ascii="Times New Roman" w:hAnsi="Times New Roman" w:cs="Times New Roman"/>
          <w:sz w:val="24"/>
          <w:szCs w:val="24"/>
        </w:rPr>
        <w:t xml:space="preserve">për </w:t>
      </w:r>
      <w:r w:rsidR="004361D1" w:rsidRPr="001812B7">
        <w:rPr>
          <w:rFonts w:ascii="Times New Roman" w:hAnsi="Times New Roman" w:cs="Times New Roman"/>
          <w:sz w:val="24"/>
          <w:szCs w:val="24"/>
        </w:rPr>
        <w:t>p</w:t>
      </w:r>
      <w:r w:rsidR="000D20F3" w:rsidRPr="001812B7">
        <w:rPr>
          <w:rFonts w:ascii="Times New Roman" w:hAnsi="Times New Roman" w:cs="Times New Roman"/>
          <w:sz w:val="24"/>
          <w:szCs w:val="24"/>
        </w:rPr>
        <w:t>ë</w:t>
      </w:r>
      <w:r w:rsidR="004361D1" w:rsidRPr="001812B7">
        <w:rPr>
          <w:rFonts w:ascii="Times New Roman" w:hAnsi="Times New Roman" w:cs="Times New Roman"/>
          <w:sz w:val="24"/>
          <w:szCs w:val="24"/>
        </w:rPr>
        <w:t>rmbushjen e detyrimeve për rikthim.</w:t>
      </w:r>
    </w:p>
    <w:p w14:paraId="474F2635" w14:textId="6397720B" w:rsidR="009072C5" w:rsidRPr="001812B7" w:rsidRDefault="00F810A4" w:rsidP="00091B3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9. </w:t>
      </w:r>
      <w:r w:rsidR="009072C5" w:rsidRPr="001812B7">
        <w:rPr>
          <w:rFonts w:ascii="Times New Roman" w:hAnsi="Times New Roman" w:cs="Times New Roman"/>
          <w:sz w:val="24"/>
          <w:szCs w:val="24"/>
        </w:rPr>
        <w:t xml:space="preserve">Kur </w:t>
      </w:r>
      <w:r w:rsidR="006E47A3" w:rsidRPr="001812B7">
        <w:rPr>
          <w:rFonts w:ascii="Times New Roman" w:hAnsi="Times New Roman" w:cs="Times New Roman"/>
          <w:sz w:val="24"/>
          <w:szCs w:val="24"/>
        </w:rPr>
        <w:t>nuk</w:t>
      </w:r>
      <w:r w:rsidR="009072C5" w:rsidRPr="001812B7">
        <w:rPr>
          <w:rFonts w:ascii="Times New Roman" w:hAnsi="Times New Roman" w:cs="Times New Roman"/>
          <w:sz w:val="24"/>
          <w:szCs w:val="24"/>
        </w:rPr>
        <w:t xml:space="preserve"> është e mundur për personin që </w:t>
      </w:r>
      <w:r w:rsidR="006E47A3" w:rsidRPr="001812B7">
        <w:rPr>
          <w:rFonts w:ascii="Times New Roman" w:hAnsi="Times New Roman" w:cs="Times New Roman"/>
          <w:sz w:val="24"/>
          <w:szCs w:val="24"/>
        </w:rPr>
        <w:t xml:space="preserve">ka </w:t>
      </w:r>
      <w:r w:rsidR="009072C5" w:rsidRPr="001812B7">
        <w:rPr>
          <w:rFonts w:ascii="Times New Roman" w:hAnsi="Times New Roman" w:cs="Times New Roman"/>
          <w:sz w:val="24"/>
          <w:szCs w:val="24"/>
        </w:rPr>
        <w:t>organiz</w:t>
      </w:r>
      <w:r w:rsidR="006E47A3" w:rsidRPr="001812B7">
        <w:rPr>
          <w:rFonts w:ascii="Times New Roman" w:hAnsi="Times New Roman" w:cs="Times New Roman"/>
          <w:sz w:val="24"/>
          <w:szCs w:val="24"/>
        </w:rPr>
        <w:t>uar</w:t>
      </w:r>
      <w:r w:rsidR="009072C5" w:rsidRPr="001812B7">
        <w:rPr>
          <w:rFonts w:ascii="Times New Roman" w:hAnsi="Times New Roman" w:cs="Times New Roman"/>
          <w:sz w:val="24"/>
          <w:szCs w:val="24"/>
        </w:rPr>
        <w:t xml:space="preserve"> dërgesën ose për një person </w:t>
      </w:r>
      <w:r w:rsidR="006E47A3" w:rsidRPr="001812B7">
        <w:rPr>
          <w:rFonts w:ascii="Times New Roman" w:hAnsi="Times New Roman" w:cs="Times New Roman"/>
          <w:sz w:val="24"/>
          <w:szCs w:val="24"/>
        </w:rPr>
        <w:t>q</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 xml:space="preserve"> konsiderohet</w:t>
      </w:r>
      <w:r w:rsidR="009072C5" w:rsidRPr="001812B7">
        <w:rPr>
          <w:rFonts w:ascii="Times New Roman" w:hAnsi="Times New Roman" w:cs="Times New Roman"/>
          <w:sz w:val="24"/>
          <w:szCs w:val="24"/>
        </w:rPr>
        <w:t xml:space="preserve"> përgjegjës në përputhje me </w:t>
      </w:r>
      <w:r w:rsidR="006E47A3" w:rsidRPr="001812B7">
        <w:rPr>
          <w:rFonts w:ascii="Times New Roman" w:hAnsi="Times New Roman" w:cs="Times New Roman"/>
          <w:sz w:val="24"/>
          <w:szCs w:val="24"/>
        </w:rPr>
        <w:t>pikat</w:t>
      </w:r>
      <w:r w:rsidR="009072C5" w:rsidRPr="001812B7">
        <w:rPr>
          <w:rFonts w:ascii="Times New Roman" w:hAnsi="Times New Roman" w:cs="Times New Roman"/>
          <w:sz w:val="24"/>
          <w:szCs w:val="24"/>
        </w:rPr>
        <w:t xml:space="preserve"> </w:t>
      </w:r>
      <w:r w:rsidR="006E47A3" w:rsidRPr="001812B7">
        <w:rPr>
          <w:rFonts w:ascii="Times New Roman" w:hAnsi="Times New Roman" w:cs="Times New Roman"/>
          <w:sz w:val="24"/>
          <w:szCs w:val="24"/>
        </w:rPr>
        <w:t>7</w:t>
      </w:r>
      <w:r w:rsidR="009072C5" w:rsidRPr="001812B7">
        <w:rPr>
          <w:rFonts w:ascii="Times New Roman" w:hAnsi="Times New Roman" w:cs="Times New Roman"/>
          <w:sz w:val="24"/>
          <w:szCs w:val="24"/>
        </w:rPr>
        <w:t xml:space="preserve"> ose </w:t>
      </w:r>
      <w:r w:rsidR="006E47A3" w:rsidRPr="001812B7">
        <w:rPr>
          <w:rFonts w:ascii="Times New Roman" w:hAnsi="Times New Roman" w:cs="Times New Roman"/>
          <w:sz w:val="24"/>
          <w:szCs w:val="24"/>
        </w:rPr>
        <w:t>8,</w:t>
      </w:r>
      <w:r w:rsidR="009072C5" w:rsidRPr="001812B7">
        <w:rPr>
          <w:rFonts w:ascii="Times New Roman" w:hAnsi="Times New Roman" w:cs="Times New Roman"/>
          <w:sz w:val="24"/>
          <w:szCs w:val="24"/>
        </w:rPr>
        <w:t xml:space="preserve"> të përmbushë detyrimet e </w:t>
      </w:r>
      <w:r w:rsidR="006E47A3" w:rsidRPr="001812B7">
        <w:rPr>
          <w:rFonts w:ascii="Times New Roman" w:hAnsi="Times New Roman" w:cs="Times New Roman"/>
          <w:sz w:val="24"/>
          <w:szCs w:val="24"/>
        </w:rPr>
        <w:t>rikthimit</w:t>
      </w:r>
      <w:r w:rsidR="009072C5" w:rsidRPr="001812B7">
        <w:rPr>
          <w:rFonts w:ascii="Times New Roman" w:hAnsi="Times New Roman" w:cs="Times New Roman"/>
          <w:sz w:val="24"/>
          <w:szCs w:val="24"/>
        </w:rPr>
        <w:t xml:space="preserve"> të përcaktuara në </w:t>
      </w:r>
      <w:r w:rsidR="006E47A3" w:rsidRPr="001812B7">
        <w:rPr>
          <w:rFonts w:ascii="Times New Roman" w:hAnsi="Times New Roman" w:cs="Times New Roman"/>
          <w:sz w:val="24"/>
          <w:szCs w:val="24"/>
        </w:rPr>
        <w:t>pik</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n 6 t</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 xml:space="preserve"> k</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tij neni</w:t>
      </w:r>
      <w:r w:rsidR="009072C5" w:rsidRPr="001812B7">
        <w:rPr>
          <w:rFonts w:ascii="Times New Roman" w:hAnsi="Times New Roman" w:cs="Times New Roman"/>
          <w:sz w:val="24"/>
          <w:szCs w:val="24"/>
        </w:rPr>
        <w:t xml:space="preserve">, </w:t>
      </w:r>
      <w:r w:rsidR="006E47A3" w:rsidRPr="001812B7">
        <w:rPr>
          <w:rFonts w:ascii="Times New Roman" w:hAnsi="Times New Roman" w:cs="Times New Roman"/>
          <w:sz w:val="24"/>
          <w:szCs w:val="24"/>
        </w:rPr>
        <w:t>Ministria</w:t>
      </w:r>
      <w:r w:rsidR="009072C5" w:rsidRPr="001812B7">
        <w:rPr>
          <w:rFonts w:ascii="Times New Roman" w:hAnsi="Times New Roman" w:cs="Times New Roman"/>
          <w:sz w:val="24"/>
          <w:szCs w:val="24"/>
        </w:rPr>
        <w:t xml:space="preserve"> ose një person fizik ose juridik </w:t>
      </w:r>
      <w:r w:rsidR="003B1A56" w:rsidRPr="001812B7">
        <w:rPr>
          <w:rFonts w:ascii="Times New Roman" w:hAnsi="Times New Roman" w:cs="Times New Roman"/>
          <w:sz w:val="24"/>
          <w:szCs w:val="24"/>
        </w:rPr>
        <w:t>i ngarkuar t</w:t>
      </w:r>
      <w:r w:rsidR="00E8636D" w:rsidRPr="001812B7">
        <w:rPr>
          <w:rFonts w:ascii="Times New Roman" w:hAnsi="Times New Roman" w:cs="Times New Roman"/>
          <w:sz w:val="24"/>
          <w:szCs w:val="24"/>
        </w:rPr>
        <w:t>ë</w:t>
      </w:r>
      <w:r w:rsidR="003B1A56" w:rsidRPr="001812B7">
        <w:rPr>
          <w:rFonts w:ascii="Times New Roman" w:hAnsi="Times New Roman" w:cs="Times New Roman"/>
          <w:sz w:val="24"/>
          <w:szCs w:val="24"/>
        </w:rPr>
        <w:t xml:space="preserve"> veproj</w:t>
      </w:r>
      <w:r w:rsidR="00E8636D" w:rsidRPr="001812B7">
        <w:rPr>
          <w:rFonts w:ascii="Times New Roman" w:hAnsi="Times New Roman" w:cs="Times New Roman"/>
          <w:sz w:val="24"/>
          <w:szCs w:val="24"/>
        </w:rPr>
        <w:t>ë</w:t>
      </w:r>
      <w:r w:rsidR="003B1A56" w:rsidRPr="001812B7">
        <w:rPr>
          <w:rFonts w:ascii="Times New Roman" w:hAnsi="Times New Roman" w:cs="Times New Roman"/>
          <w:sz w:val="24"/>
          <w:szCs w:val="24"/>
        </w:rPr>
        <w:t xml:space="preserve"> </w:t>
      </w:r>
      <w:r w:rsidR="009072C5" w:rsidRPr="001812B7">
        <w:rPr>
          <w:rFonts w:ascii="Times New Roman" w:hAnsi="Times New Roman" w:cs="Times New Roman"/>
          <w:sz w:val="24"/>
          <w:szCs w:val="24"/>
        </w:rPr>
        <w:t xml:space="preserve">në emër të </w:t>
      </w:r>
      <w:r w:rsidR="006E47A3" w:rsidRPr="001812B7">
        <w:rPr>
          <w:rFonts w:ascii="Times New Roman" w:hAnsi="Times New Roman" w:cs="Times New Roman"/>
          <w:sz w:val="24"/>
          <w:szCs w:val="24"/>
        </w:rPr>
        <w:t>saj</w:t>
      </w:r>
      <w:r w:rsidR="00511FD5" w:rsidRPr="001812B7">
        <w:rPr>
          <w:rFonts w:ascii="Times New Roman" w:hAnsi="Times New Roman" w:cs="Times New Roman"/>
          <w:sz w:val="24"/>
          <w:szCs w:val="24"/>
        </w:rPr>
        <w:t>,</w:t>
      </w:r>
      <w:r w:rsidR="009072C5" w:rsidRPr="001812B7">
        <w:rPr>
          <w:rFonts w:ascii="Times New Roman" w:hAnsi="Times New Roman" w:cs="Times New Roman"/>
          <w:sz w:val="24"/>
          <w:szCs w:val="24"/>
        </w:rPr>
        <w:t xml:space="preserve"> </w:t>
      </w:r>
      <w:r w:rsidR="006E47A3" w:rsidRPr="001812B7">
        <w:rPr>
          <w:rFonts w:ascii="Times New Roman" w:hAnsi="Times New Roman" w:cs="Times New Roman"/>
          <w:sz w:val="24"/>
          <w:szCs w:val="24"/>
        </w:rPr>
        <w:t>ngarkohet me</w:t>
      </w:r>
      <w:r w:rsidR="009072C5" w:rsidRPr="001812B7">
        <w:rPr>
          <w:rFonts w:ascii="Times New Roman" w:hAnsi="Times New Roman" w:cs="Times New Roman"/>
          <w:sz w:val="24"/>
          <w:szCs w:val="24"/>
        </w:rPr>
        <w:t xml:space="preserve"> përgjegjës</w:t>
      </w:r>
      <w:r w:rsidR="006E47A3" w:rsidRPr="001812B7">
        <w:rPr>
          <w:rFonts w:ascii="Times New Roman" w:hAnsi="Times New Roman" w:cs="Times New Roman"/>
          <w:sz w:val="24"/>
          <w:szCs w:val="24"/>
        </w:rPr>
        <w:t>in</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 xml:space="preserve"> e p</w:t>
      </w:r>
      <w:r w:rsidR="000D20F3" w:rsidRPr="001812B7">
        <w:rPr>
          <w:rFonts w:ascii="Times New Roman" w:hAnsi="Times New Roman" w:cs="Times New Roman"/>
          <w:sz w:val="24"/>
          <w:szCs w:val="24"/>
        </w:rPr>
        <w:t>ë</w:t>
      </w:r>
      <w:r w:rsidR="006E47A3" w:rsidRPr="001812B7">
        <w:rPr>
          <w:rFonts w:ascii="Times New Roman" w:hAnsi="Times New Roman" w:cs="Times New Roman"/>
          <w:sz w:val="24"/>
          <w:szCs w:val="24"/>
        </w:rPr>
        <w:t>rmbushjes s</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detyrime</w:t>
      </w:r>
      <w:r w:rsidR="006E47A3" w:rsidRPr="001812B7">
        <w:rPr>
          <w:rFonts w:ascii="Times New Roman" w:hAnsi="Times New Roman" w:cs="Times New Roman"/>
          <w:sz w:val="24"/>
          <w:szCs w:val="24"/>
        </w:rPr>
        <w:t>ve t</w:t>
      </w:r>
      <w:r w:rsidR="000D20F3" w:rsidRPr="001812B7">
        <w:rPr>
          <w:rFonts w:ascii="Times New Roman" w:hAnsi="Times New Roman" w:cs="Times New Roman"/>
          <w:sz w:val="24"/>
          <w:szCs w:val="24"/>
        </w:rPr>
        <w:t>ë</w:t>
      </w:r>
      <w:r w:rsidR="009072C5" w:rsidRPr="001812B7">
        <w:rPr>
          <w:rFonts w:ascii="Times New Roman" w:hAnsi="Times New Roman" w:cs="Times New Roman"/>
          <w:sz w:val="24"/>
          <w:szCs w:val="24"/>
        </w:rPr>
        <w:t xml:space="preserve"> këtij neni.</w:t>
      </w:r>
    </w:p>
    <w:p w14:paraId="5E5B6238" w14:textId="77777777" w:rsidR="00B03E7A" w:rsidRPr="001812B7" w:rsidRDefault="00B03E7A">
      <w:pPr>
        <w:pStyle w:val="ListParagraph"/>
        <w:ind w:left="360"/>
        <w:jc w:val="both"/>
        <w:rPr>
          <w:rFonts w:ascii="Times New Roman" w:hAnsi="Times New Roman" w:cs="Times New Roman"/>
          <w:sz w:val="24"/>
          <w:szCs w:val="24"/>
          <w:lang w:val="sq-AL"/>
        </w:rPr>
      </w:pPr>
    </w:p>
    <w:p w14:paraId="44603409" w14:textId="2634EA1E" w:rsidR="00D84A02" w:rsidRPr="001812B7" w:rsidRDefault="00D84A02"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lastRenderedPageBreak/>
        <w:t>Neni 18</w:t>
      </w:r>
    </w:p>
    <w:p w14:paraId="39B90D5E" w14:textId="1F4CF395" w:rsidR="00D84A02" w:rsidRPr="001812B7" w:rsidRDefault="001172DA"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KOSTOT E RIKTHIMIT TË NJË DËRGESE QË NUK PËRFUNDOJ</w:t>
      </w:r>
      <w:r w:rsidR="00380605">
        <w:rPr>
          <w:rFonts w:ascii="Times New Roman" w:eastAsia="Times New Roman" w:hAnsi="Times New Roman" w:cs="Times New Roman"/>
          <w:b w:val="0"/>
          <w:bCs w:val="0"/>
          <w:szCs w:val="24"/>
          <w:lang w:val="sq-AL"/>
        </w:rPr>
        <w:t>N</w:t>
      </w:r>
      <w:r w:rsidRPr="001812B7">
        <w:rPr>
          <w:rFonts w:ascii="Times New Roman" w:eastAsia="Times New Roman" w:hAnsi="Times New Roman" w:cs="Times New Roman"/>
          <w:b w:val="0"/>
          <w:bCs w:val="0"/>
          <w:szCs w:val="24"/>
          <w:lang w:val="sq-AL"/>
        </w:rPr>
        <w:t>Ë SIPAS PARASHIKIMIT</w:t>
      </w:r>
    </w:p>
    <w:p w14:paraId="0B42AFA9" w14:textId="77777777" w:rsidR="00D84A02" w:rsidRPr="001812B7" w:rsidRDefault="00D84A02" w:rsidP="00D84A02">
      <w:pPr>
        <w:jc w:val="both"/>
        <w:rPr>
          <w:rFonts w:ascii="Times New Roman" w:hAnsi="Times New Roman" w:cs="Times New Roman"/>
          <w:sz w:val="24"/>
          <w:szCs w:val="24"/>
          <w:lang w:val="sq-AL"/>
        </w:rPr>
      </w:pPr>
    </w:p>
    <w:p w14:paraId="18599813" w14:textId="66296707" w:rsidR="00D84A02" w:rsidRPr="001812B7" w:rsidRDefault="00F810A4" w:rsidP="00F810A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D84A02" w:rsidRPr="001812B7">
        <w:rPr>
          <w:rFonts w:ascii="Times New Roman" w:hAnsi="Times New Roman" w:cs="Times New Roman"/>
          <w:sz w:val="24"/>
          <w:szCs w:val="24"/>
        </w:rPr>
        <w:t xml:space="preserve">Kostot që rrjedhin nga </w:t>
      </w:r>
      <w:r w:rsidR="00B413A8" w:rsidRPr="001812B7">
        <w:rPr>
          <w:rFonts w:ascii="Times New Roman" w:hAnsi="Times New Roman" w:cs="Times New Roman"/>
          <w:sz w:val="24"/>
          <w:szCs w:val="24"/>
        </w:rPr>
        <w:t>rikthim</w:t>
      </w:r>
      <w:r w:rsidR="00D84A02" w:rsidRPr="001812B7">
        <w:rPr>
          <w:rFonts w:ascii="Times New Roman" w:hAnsi="Times New Roman" w:cs="Times New Roman"/>
          <w:sz w:val="24"/>
          <w:szCs w:val="24"/>
        </w:rPr>
        <w:t xml:space="preserve">i ose rikuperimi </w:t>
      </w:r>
      <w:r w:rsidR="00B413A8" w:rsidRPr="001812B7">
        <w:rPr>
          <w:rFonts w:ascii="Times New Roman" w:hAnsi="Times New Roman" w:cs="Times New Roman"/>
          <w:sz w:val="24"/>
          <w:szCs w:val="24"/>
        </w:rPr>
        <w:t>apo</w:t>
      </w:r>
      <w:r w:rsidR="00D84A02" w:rsidRPr="001812B7">
        <w:rPr>
          <w:rFonts w:ascii="Times New Roman" w:hAnsi="Times New Roman" w:cs="Times New Roman"/>
          <w:sz w:val="24"/>
          <w:szCs w:val="24"/>
        </w:rPr>
        <w:t xml:space="preserve"> asgjësimi alternativ </w:t>
      </w:r>
      <w:r w:rsidR="00B413A8" w:rsidRPr="001812B7">
        <w:rPr>
          <w:rFonts w:ascii="Times New Roman" w:hAnsi="Times New Roman" w:cs="Times New Roman"/>
          <w:sz w:val="24"/>
          <w:szCs w:val="24"/>
        </w:rPr>
        <w:t>i</w:t>
      </w:r>
      <w:r w:rsidR="00D84A02" w:rsidRPr="001812B7">
        <w:rPr>
          <w:rFonts w:ascii="Times New Roman" w:hAnsi="Times New Roman" w:cs="Times New Roman"/>
          <w:sz w:val="24"/>
          <w:szCs w:val="24"/>
        </w:rPr>
        <w:t xml:space="preserve"> mbetjeve </w:t>
      </w:r>
      <w:r w:rsidR="00626681" w:rsidRPr="001812B7">
        <w:rPr>
          <w:rFonts w:ascii="Times New Roman" w:hAnsi="Times New Roman" w:cs="Times New Roman"/>
          <w:sz w:val="24"/>
          <w:szCs w:val="24"/>
        </w:rPr>
        <w:t>t</w:t>
      </w:r>
      <w:r w:rsidR="001172DA" w:rsidRPr="001812B7">
        <w:rPr>
          <w:rFonts w:ascii="Times New Roman" w:hAnsi="Times New Roman" w:cs="Times New Roman"/>
          <w:sz w:val="24"/>
          <w:szCs w:val="24"/>
        </w:rPr>
        <w:t>ë</w:t>
      </w:r>
      <w:r w:rsidR="00626681" w:rsidRPr="001812B7">
        <w:rPr>
          <w:rFonts w:ascii="Times New Roman" w:hAnsi="Times New Roman" w:cs="Times New Roman"/>
          <w:sz w:val="24"/>
          <w:szCs w:val="24"/>
        </w:rPr>
        <w:t xml:space="preserve"> nj</w:t>
      </w:r>
      <w:r w:rsidR="001172DA" w:rsidRPr="001812B7">
        <w:rPr>
          <w:rFonts w:ascii="Times New Roman" w:hAnsi="Times New Roman" w:cs="Times New Roman"/>
          <w:sz w:val="24"/>
          <w:szCs w:val="24"/>
        </w:rPr>
        <w:t>ë</w:t>
      </w:r>
      <w:r w:rsidR="00D84A02" w:rsidRPr="001812B7">
        <w:rPr>
          <w:rFonts w:ascii="Times New Roman" w:hAnsi="Times New Roman" w:cs="Times New Roman"/>
          <w:sz w:val="24"/>
          <w:szCs w:val="24"/>
        </w:rPr>
        <w:t xml:space="preserve"> dërges</w:t>
      </w:r>
      <w:r w:rsidR="00626681" w:rsidRPr="001812B7">
        <w:rPr>
          <w:rFonts w:ascii="Times New Roman" w:hAnsi="Times New Roman" w:cs="Times New Roman"/>
          <w:sz w:val="24"/>
          <w:szCs w:val="24"/>
        </w:rPr>
        <w:t>e</w:t>
      </w:r>
      <w:r w:rsidR="00D84A02" w:rsidRPr="001812B7">
        <w:rPr>
          <w:rFonts w:ascii="Times New Roman" w:hAnsi="Times New Roman" w:cs="Times New Roman"/>
          <w:sz w:val="24"/>
          <w:szCs w:val="24"/>
        </w:rPr>
        <w:t xml:space="preserve"> që nuk përfundoj</w:t>
      </w:r>
      <w:r w:rsidR="002657C0">
        <w:rPr>
          <w:rFonts w:ascii="Times New Roman" w:hAnsi="Times New Roman" w:cs="Times New Roman"/>
          <w:sz w:val="24"/>
          <w:szCs w:val="24"/>
        </w:rPr>
        <w:t>n</w:t>
      </w:r>
      <w:r w:rsidR="00D84A02" w:rsidRPr="001812B7">
        <w:rPr>
          <w:rFonts w:ascii="Times New Roman" w:hAnsi="Times New Roman" w:cs="Times New Roman"/>
          <w:sz w:val="24"/>
          <w:szCs w:val="24"/>
        </w:rPr>
        <w:t>ë si</w:t>
      </w:r>
      <w:r w:rsidR="00B413A8" w:rsidRPr="001812B7">
        <w:rPr>
          <w:rFonts w:ascii="Times New Roman" w:hAnsi="Times New Roman" w:cs="Times New Roman"/>
          <w:sz w:val="24"/>
          <w:szCs w:val="24"/>
        </w:rPr>
        <w:t>pas parashikimit</w:t>
      </w:r>
      <w:r w:rsidR="00D84A02" w:rsidRPr="001812B7">
        <w:rPr>
          <w:rFonts w:ascii="Times New Roman" w:hAnsi="Times New Roman" w:cs="Times New Roman"/>
          <w:sz w:val="24"/>
          <w:szCs w:val="24"/>
        </w:rPr>
        <w:t xml:space="preserve">, duke përfshirë kostot e transportit të mbetjeve, rikuperimit ose asgjësimit sipas </w:t>
      </w:r>
      <w:r w:rsidR="00BE27E7" w:rsidRPr="001812B7">
        <w:rPr>
          <w:rFonts w:ascii="Times New Roman" w:hAnsi="Times New Roman" w:cs="Times New Roman"/>
          <w:sz w:val="24"/>
          <w:szCs w:val="24"/>
        </w:rPr>
        <w:t>pikave 2 dhe 3 ose</w:t>
      </w:r>
      <w:r w:rsidR="00B76951" w:rsidRPr="001812B7">
        <w:rPr>
          <w:rFonts w:ascii="Times New Roman" w:hAnsi="Times New Roman" w:cs="Times New Roman"/>
          <w:sz w:val="24"/>
          <w:szCs w:val="24"/>
        </w:rPr>
        <w:t xml:space="preserve"> pik</w:t>
      </w:r>
      <w:r w:rsidR="001172DA" w:rsidRPr="001812B7">
        <w:rPr>
          <w:rFonts w:ascii="Times New Roman" w:hAnsi="Times New Roman" w:cs="Times New Roman"/>
          <w:sz w:val="24"/>
          <w:szCs w:val="24"/>
        </w:rPr>
        <w:t>ë</w:t>
      </w:r>
      <w:r w:rsidR="00B76951" w:rsidRPr="001812B7">
        <w:rPr>
          <w:rFonts w:ascii="Times New Roman" w:hAnsi="Times New Roman" w:cs="Times New Roman"/>
          <w:sz w:val="24"/>
          <w:szCs w:val="24"/>
        </w:rPr>
        <w:t>s 4 t</w:t>
      </w:r>
      <w:r w:rsidR="001172DA" w:rsidRPr="001812B7">
        <w:rPr>
          <w:rFonts w:ascii="Times New Roman" w:hAnsi="Times New Roman" w:cs="Times New Roman"/>
          <w:sz w:val="24"/>
          <w:szCs w:val="24"/>
        </w:rPr>
        <w:t>ë</w:t>
      </w:r>
      <w:r w:rsidR="00B76951" w:rsidRPr="001812B7">
        <w:rPr>
          <w:rFonts w:ascii="Times New Roman" w:hAnsi="Times New Roman" w:cs="Times New Roman"/>
          <w:sz w:val="24"/>
          <w:szCs w:val="24"/>
        </w:rPr>
        <w:t xml:space="preserve"> n</w:t>
      </w:r>
      <w:r w:rsidR="00D84A02" w:rsidRPr="001812B7">
        <w:rPr>
          <w:rFonts w:ascii="Times New Roman" w:hAnsi="Times New Roman" w:cs="Times New Roman"/>
          <w:sz w:val="24"/>
          <w:szCs w:val="24"/>
        </w:rPr>
        <w:t xml:space="preserve">enit </w:t>
      </w:r>
      <w:r w:rsidR="00B60097" w:rsidRPr="001812B7">
        <w:rPr>
          <w:rFonts w:ascii="Times New Roman" w:hAnsi="Times New Roman" w:cs="Times New Roman"/>
          <w:sz w:val="24"/>
          <w:szCs w:val="24"/>
        </w:rPr>
        <w:t>16</w:t>
      </w:r>
      <w:r w:rsidR="00D84A02" w:rsidRPr="001812B7">
        <w:rPr>
          <w:rFonts w:ascii="Times New Roman" w:hAnsi="Times New Roman" w:cs="Times New Roman"/>
          <w:sz w:val="24"/>
          <w:szCs w:val="24"/>
        </w:rPr>
        <w:t xml:space="preserve">, dhe, që nga data në të cilën </w:t>
      </w:r>
      <w:r w:rsidR="00734643" w:rsidRPr="001812B7">
        <w:rPr>
          <w:rFonts w:ascii="Times New Roman" w:hAnsi="Times New Roman" w:cs="Times New Roman"/>
          <w:sz w:val="24"/>
          <w:szCs w:val="24"/>
        </w:rPr>
        <w:t xml:space="preserve">Ministria </w:t>
      </w:r>
      <w:r w:rsidR="001172DA" w:rsidRPr="001812B7">
        <w:rPr>
          <w:rFonts w:ascii="Times New Roman" w:hAnsi="Times New Roman" w:cs="Times New Roman"/>
          <w:sz w:val="24"/>
          <w:szCs w:val="24"/>
        </w:rPr>
        <w:t>ë</w:t>
      </w:r>
      <w:r w:rsidR="00734643" w:rsidRPr="001812B7">
        <w:rPr>
          <w:rFonts w:ascii="Times New Roman" w:hAnsi="Times New Roman" w:cs="Times New Roman"/>
          <w:sz w:val="24"/>
          <w:szCs w:val="24"/>
        </w:rPr>
        <w:t>sht</w:t>
      </w:r>
      <w:r w:rsidR="001172DA" w:rsidRPr="001812B7">
        <w:rPr>
          <w:rFonts w:ascii="Times New Roman" w:hAnsi="Times New Roman" w:cs="Times New Roman"/>
          <w:sz w:val="24"/>
          <w:szCs w:val="24"/>
        </w:rPr>
        <w:t>ë</w:t>
      </w:r>
      <w:r w:rsidR="00734643" w:rsidRPr="001812B7">
        <w:rPr>
          <w:rFonts w:ascii="Times New Roman" w:hAnsi="Times New Roman" w:cs="Times New Roman"/>
          <w:sz w:val="24"/>
          <w:szCs w:val="24"/>
        </w:rPr>
        <w:t xml:space="preserve"> informuar</w:t>
      </w:r>
      <w:r w:rsidR="00D84A02" w:rsidRPr="001812B7">
        <w:rPr>
          <w:rFonts w:ascii="Times New Roman" w:hAnsi="Times New Roman" w:cs="Times New Roman"/>
          <w:sz w:val="24"/>
          <w:szCs w:val="24"/>
        </w:rPr>
        <w:t xml:space="preserve"> </w:t>
      </w:r>
      <w:r w:rsidR="00734643" w:rsidRPr="001812B7">
        <w:rPr>
          <w:rFonts w:ascii="Times New Roman" w:hAnsi="Times New Roman" w:cs="Times New Roman"/>
          <w:sz w:val="24"/>
          <w:szCs w:val="24"/>
        </w:rPr>
        <w:t>q</w:t>
      </w:r>
      <w:r w:rsidR="001172DA" w:rsidRPr="001812B7">
        <w:rPr>
          <w:rFonts w:ascii="Times New Roman" w:hAnsi="Times New Roman" w:cs="Times New Roman"/>
          <w:sz w:val="24"/>
          <w:szCs w:val="24"/>
        </w:rPr>
        <w:t>ë</w:t>
      </w:r>
      <w:r w:rsidR="00D84A02" w:rsidRPr="001812B7">
        <w:rPr>
          <w:rFonts w:ascii="Times New Roman" w:hAnsi="Times New Roman" w:cs="Times New Roman"/>
          <w:sz w:val="24"/>
          <w:szCs w:val="24"/>
        </w:rPr>
        <w:t xml:space="preserve"> një dërgesë </w:t>
      </w:r>
      <w:r w:rsidR="00734643" w:rsidRPr="001812B7">
        <w:rPr>
          <w:rFonts w:ascii="Times New Roman" w:hAnsi="Times New Roman" w:cs="Times New Roman"/>
          <w:sz w:val="24"/>
          <w:szCs w:val="24"/>
        </w:rPr>
        <w:t>mbetjesh</w:t>
      </w:r>
      <w:r w:rsidR="00D84A02" w:rsidRPr="001812B7">
        <w:rPr>
          <w:rFonts w:ascii="Times New Roman" w:hAnsi="Times New Roman" w:cs="Times New Roman"/>
          <w:sz w:val="24"/>
          <w:szCs w:val="24"/>
        </w:rPr>
        <w:t xml:space="preserve"> ose rikuperimi </w:t>
      </w:r>
      <w:r w:rsidR="00734643" w:rsidRPr="001812B7">
        <w:rPr>
          <w:rFonts w:ascii="Times New Roman" w:hAnsi="Times New Roman" w:cs="Times New Roman"/>
          <w:sz w:val="24"/>
          <w:szCs w:val="24"/>
        </w:rPr>
        <w:t>apo</w:t>
      </w:r>
      <w:r w:rsidR="00D84A02" w:rsidRPr="001812B7">
        <w:rPr>
          <w:rFonts w:ascii="Times New Roman" w:hAnsi="Times New Roman" w:cs="Times New Roman"/>
          <w:sz w:val="24"/>
          <w:szCs w:val="24"/>
        </w:rPr>
        <w:t xml:space="preserve"> asgjësimi </w:t>
      </w:r>
      <w:r w:rsidR="00734643" w:rsidRPr="001812B7">
        <w:rPr>
          <w:rFonts w:ascii="Times New Roman" w:hAnsi="Times New Roman" w:cs="Times New Roman"/>
          <w:sz w:val="24"/>
          <w:szCs w:val="24"/>
        </w:rPr>
        <w:t xml:space="preserve">i tyre </w:t>
      </w:r>
      <w:r w:rsidR="00D84A02" w:rsidRPr="001812B7">
        <w:rPr>
          <w:rFonts w:ascii="Times New Roman" w:hAnsi="Times New Roman" w:cs="Times New Roman"/>
          <w:sz w:val="24"/>
          <w:szCs w:val="24"/>
        </w:rPr>
        <w:t xml:space="preserve">nuk mund të përfundojë </w:t>
      </w:r>
      <w:r w:rsidR="00734643" w:rsidRPr="001812B7">
        <w:rPr>
          <w:rFonts w:ascii="Times New Roman" w:hAnsi="Times New Roman" w:cs="Times New Roman"/>
          <w:sz w:val="24"/>
          <w:szCs w:val="24"/>
        </w:rPr>
        <w:t>sipas parashikimit</w:t>
      </w:r>
      <w:r w:rsidR="00D84A02" w:rsidRPr="001812B7">
        <w:rPr>
          <w:rFonts w:ascii="Times New Roman" w:hAnsi="Times New Roman" w:cs="Times New Roman"/>
          <w:sz w:val="24"/>
          <w:szCs w:val="24"/>
        </w:rPr>
        <w:t>, kostot e magazinimit</w:t>
      </w:r>
      <w:r w:rsidR="00E925F4" w:rsidRPr="001812B7">
        <w:rPr>
          <w:rFonts w:ascii="Times New Roman" w:hAnsi="Times New Roman" w:cs="Times New Roman"/>
          <w:sz w:val="24"/>
          <w:szCs w:val="24"/>
        </w:rPr>
        <w:t>, i</w:t>
      </w:r>
      <w:r w:rsidR="00D84A02" w:rsidRPr="001812B7">
        <w:rPr>
          <w:rFonts w:ascii="Times New Roman" w:hAnsi="Times New Roman" w:cs="Times New Roman"/>
          <w:sz w:val="24"/>
          <w:szCs w:val="24"/>
        </w:rPr>
        <w:t xml:space="preserve"> ngarkohen </w:t>
      </w:r>
      <w:r w:rsidR="00E925F4" w:rsidRPr="001812B7">
        <w:rPr>
          <w:rFonts w:ascii="Times New Roman" w:hAnsi="Times New Roman" w:cs="Times New Roman"/>
          <w:sz w:val="24"/>
          <w:szCs w:val="24"/>
        </w:rPr>
        <w:t>sipas k</w:t>
      </w:r>
      <w:r w:rsidR="001172DA" w:rsidRPr="001812B7">
        <w:rPr>
          <w:rFonts w:ascii="Times New Roman" w:hAnsi="Times New Roman" w:cs="Times New Roman"/>
          <w:sz w:val="24"/>
          <w:szCs w:val="24"/>
        </w:rPr>
        <w:t>ë</w:t>
      </w:r>
      <w:r w:rsidR="00E925F4" w:rsidRPr="001812B7">
        <w:rPr>
          <w:rFonts w:ascii="Times New Roman" w:hAnsi="Times New Roman" w:cs="Times New Roman"/>
          <w:sz w:val="24"/>
          <w:szCs w:val="24"/>
        </w:rPr>
        <w:t>saj renditjeje</w:t>
      </w:r>
      <w:r w:rsidR="00D84A02" w:rsidRPr="001812B7">
        <w:rPr>
          <w:rFonts w:ascii="Times New Roman" w:hAnsi="Times New Roman" w:cs="Times New Roman"/>
          <w:sz w:val="24"/>
          <w:szCs w:val="24"/>
        </w:rPr>
        <w:t>:</w:t>
      </w:r>
    </w:p>
    <w:p w14:paraId="6C8F1296" w14:textId="06F9AE72" w:rsidR="00D84A02" w:rsidRPr="001812B7" w:rsidRDefault="00D84A02" w:rsidP="001812B7">
      <w:pPr>
        <w:pStyle w:val="TableParagraph"/>
        <w:ind w:left="270" w:firstLine="253"/>
        <w:jc w:val="both"/>
        <w:rPr>
          <w:rFonts w:ascii="Times New Roman" w:hAnsi="Times New Roman" w:cs="Times New Roman"/>
          <w:sz w:val="24"/>
          <w:szCs w:val="24"/>
        </w:rPr>
      </w:pPr>
      <w:r w:rsidRPr="001812B7">
        <w:rPr>
          <w:rFonts w:ascii="Times New Roman" w:hAnsi="Times New Roman" w:cs="Times New Roman"/>
          <w:sz w:val="24"/>
          <w:szCs w:val="24"/>
        </w:rPr>
        <w:t xml:space="preserve">a) njoftuesit fillestar ose, </w:t>
      </w:r>
      <w:r w:rsidR="00B85144"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B85144" w:rsidRPr="001812B7">
        <w:rPr>
          <w:rFonts w:ascii="Times New Roman" w:hAnsi="Times New Roman" w:cs="Times New Roman"/>
          <w:sz w:val="24"/>
          <w:szCs w:val="24"/>
        </w:rPr>
        <w:t>se</w:t>
      </w:r>
      <w:r w:rsidR="00E925F4" w:rsidRPr="001812B7">
        <w:rPr>
          <w:rFonts w:ascii="Times New Roman" w:hAnsi="Times New Roman" w:cs="Times New Roman"/>
          <w:sz w:val="24"/>
          <w:szCs w:val="24"/>
        </w:rPr>
        <w:t xml:space="preserve"> kjo </w:t>
      </w:r>
      <w:r w:rsidRPr="001812B7">
        <w:rPr>
          <w:rFonts w:ascii="Times New Roman" w:hAnsi="Times New Roman" w:cs="Times New Roman"/>
          <w:sz w:val="24"/>
          <w:szCs w:val="24"/>
        </w:rPr>
        <w:t xml:space="preserve">është e </w:t>
      </w:r>
      <w:r w:rsidR="00B85144" w:rsidRPr="001812B7">
        <w:rPr>
          <w:rFonts w:ascii="Times New Roman" w:hAnsi="Times New Roman" w:cs="Times New Roman"/>
          <w:sz w:val="24"/>
          <w:szCs w:val="24"/>
        </w:rPr>
        <w:t>pazbatueshme</w:t>
      </w:r>
      <w:r w:rsidRPr="001812B7">
        <w:rPr>
          <w:rFonts w:ascii="Times New Roman" w:hAnsi="Times New Roman" w:cs="Times New Roman"/>
          <w:sz w:val="24"/>
          <w:szCs w:val="24"/>
        </w:rPr>
        <w:t>,</w:t>
      </w:r>
    </w:p>
    <w:p w14:paraId="0A7E52F6" w14:textId="0044CF9D" w:rsidR="007F6471" w:rsidRPr="001812B7" w:rsidRDefault="00D84A02" w:rsidP="001812B7">
      <w:pPr>
        <w:pStyle w:val="TableParagraph"/>
        <w:ind w:left="270" w:firstLine="253"/>
        <w:jc w:val="both"/>
        <w:rPr>
          <w:rFonts w:ascii="Times New Roman" w:hAnsi="Times New Roman" w:cs="Times New Roman"/>
          <w:sz w:val="24"/>
          <w:szCs w:val="24"/>
        </w:rPr>
      </w:pPr>
      <w:r w:rsidRPr="001812B7">
        <w:rPr>
          <w:rFonts w:ascii="Times New Roman" w:hAnsi="Times New Roman" w:cs="Times New Roman"/>
          <w:sz w:val="24"/>
          <w:szCs w:val="24"/>
        </w:rPr>
        <w:t>b) një personi fizik ose juridik që konsiderohet të jetë njoftuesi në përputhje</w:t>
      </w:r>
      <w:r w:rsidR="007F6471"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me </w:t>
      </w:r>
      <w:r w:rsidR="007F6471" w:rsidRPr="001812B7">
        <w:rPr>
          <w:rFonts w:ascii="Times New Roman" w:hAnsi="Times New Roman" w:cs="Times New Roman"/>
          <w:sz w:val="24"/>
          <w:szCs w:val="24"/>
        </w:rPr>
        <w:t>pikat 12 dhe 13 t</w:t>
      </w:r>
      <w:r w:rsidR="001172DA" w:rsidRPr="001812B7">
        <w:rPr>
          <w:rFonts w:ascii="Times New Roman" w:hAnsi="Times New Roman" w:cs="Times New Roman"/>
          <w:sz w:val="24"/>
          <w:szCs w:val="24"/>
        </w:rPr>
        <w:t>ë</w:t>
      </w:r>
      <w:r w:rsidR="007F6471" w:rsidRPr="001812B7">
        <w:rPr>
          <w:rFonts w:ascii="Times New Roman" w:hAnsi="Times New Roman" w:cs="Times New Roman"/>
          <w:sz w:val="24"/>
          <w:szCs w:val="24"/>
        </w:rPr>
        <w:t xml:space="preserve"> nenit 16</w:t>
      </w:r>
      <w:r w:rsidRPr="001812B7">
        <w:rPr>
          <w:rFonts w:ascii="Times New Roman" w:hAnsi="Times New Roman" w:cs="Times New Roman"/>
          <w:sz w:val="24"/>
          <w:szCs w:val="24"/>
        </w:rPr>
        <w:t xml:space="preserve">, </w:t>
      </w:r>
      <w:r w:rsidR="007F6471" w:rsidRPr="001812B7">
        <w:rPr>
          <w:rFonts w:ascii="Times New Roman" w:hAnsi="Times New Roman" w:cs="Times New Roman"/>
          <w:sz w:val="24"/>
          <w:szCs w:val="24"/>
        </w:rPr>
        <w:t>sipas rastit</w:t>
      </w:r>
      <w:r w:rsidRPr="001812B7">
        <w:rPr>
          <w:rFonts w:ascii="Times New Roman" w:hAnsi="Times New Roman" w:cs="Times New Roman"/>
          <w:sz w:val="24"/>
          <w:szCs w:val="24"/>
        </w:rPr>
        <w:t xml:space="preserve">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se</w:t>
      </w:r>
      <w:r w:rsidR="007F6471" w:rsidRPr="001812B7">
        <w:rPr>
          <w:rFonts w:ascii="Times New Roman" w:hAnsi="Times New Roman" w:cs="Times New Roman"/>
          <w:sz w:val="24"/>
          <w:szCs w:val="24"/>
        </w:rPr>
        <w:t xml:space="preserve"> kjo është e </w:t>
      </w:r>
      <w:r w:rsidR="00605229" w:rsidRPr="001812B7">
        <w:rPr>
          <w:rFonts w:ascii="Times New Roman" w:hAnsi="Times New Roman" w:cs="Times New Roman"/>
          <w:sz w:val="24"/>
          <w:szCs w:val="24"/>
        </w:rPr>
        <w:t>pazbatueshme</w:t>
      </w:r>
      <w:r w:rsidR="007F6471" w:rsidRPr="001812B7">
        <w:rPr>
          <w:rFonts w:ascii="Times New Roman" w:hAnsi="Times New Roman" w:cs="Times New Roman"/>
          <w:sz w:val="24"/>
          <w:szCs w:val="24"/>
        </w:rPr>
        <w:t>,</w:t>
      </w:r>
    </w:p>
    <w:p w14:paraId="22F6D16B" w14:textId="4A284E90" w:rsidR="007F6471" w:rsidRPr="001812B7" w:rsidRDefault="00D84A02" w:rsidP="001812B7">
      <w:pPr>
        <w:pStyle w:val="TableParagraph"/>
        <w:ind w:left="270" w:firstLine="253"/>
        <w:jc w:val="both"/>
        <w:rPr>
          <w:rFonts w:ascii="Times New Roman" w:hAnsi="Times New Roman" w:cs="Times New Roman"/>
          <w:sz w:val="24"/>
          <w:szCs w:val="24"/>
        </w:rPr>
      </w:pPr>
      <w:r w:rsidRPr="001812B7">
        <w:rPr>
          <w:rFonts w:ascii="Times New Roman" w:hAnsi="Times New Roman" w:cs="Times New Roman"/>
          <w:sz w:val="24"/>
          <w:szCs w:val="24"/>
        </w:rPr>
        <w:t xml:space="preserve">c) </w:t>
      </w:r>
      <w:r w:rsidR="007F6471" w:rsidRPr="001812B7">
        <w:rPr>
          <w:rFonts w:ascii="Times New Roman" w:hAnsi="Times New Roman" w:cs="Times New Roman"/>
          <w:sz w:val="24"/>
          <w:szCs w:val="24"/>
        </w:rPr>
        <w:t>nj</w:t>
      </w:r>
      <w:r w:rsidR="001172DA" w:rsidRPr="001812B7">
        <w:rPr>
          <w:rFonts w:ascii="Times New Roman" w:hAnsi="Times New Roman" w:cs="Times New Roman"/>
          <w:sz w:val="24"/>
          <w:szCs w:val="24"/>
        </w:rPr>
        <w:t>ë</w:t>
      </w:r>
      <w:r w:rsidR="007F6471" w:rsidRPr="001812B7">
        <w:rPr>
          <w:rFonts w:ascii="Times New Roman" w:hAnsi="Times New Roman" w:cs="Times New Roman"/>
          <w:sz w:val="24"/>
          <w:szCs w:val="24"/>
        </w:rPr>
        <w:t xml:space="preserve"> </w:t>
      </w:r>
      <w:r w:rsidRPr="001812B7">
        <w:rPr>
          <w:rFonts w:ascii="Times New Roman" w:hAnsi="Times New Roman" w:cs="Times New Roman"/>
          <w:sz w:val="24"/>
          <w:szCs w:val="24"/>
        </w:rPr>
        <w:t>person</w:t>
      </w:r>
      <w:r w:rsidR="007F6471" w:rsidRPr="001812B7">
        <w:rPr>
          <w:rFonts w:ascii="Times New Roman" w:hAnsi="Times New Roman" w:cs="Times New Roman"/>
          <w:sz w:val="24"/>
          <w:szCs w:val="24"/>
        </w:rPr>
        <w:t>i tjet</w:t>
      </w:r>
      <w:r w:rsidR="001172DA" w:rsidRPr="001812B7">
        <w:rPr>
          <w:rFonts w:ascii="Times New Roman" w:hAnsi="Times New Roman" w:cs="Times New Roman"/>
          <w:sz w:val="24"/>
          <w:szCs w:val="24"/>
        </w:rPr>
        <w:t>ë</w:t>
      </w:r>
      <w:r w:rsidR="007F6471" w:rsidRPr="001812B7">
        <w:rPr>
          <w:rFonts w:ascii="Times New Roman" w:hAnsi="Times New Roman" w:cs="Times New Roman"/>
          <w:sz w:val="24"/>
          <w:szCs w:val="24"/>
        </w:rPr>
        <w:t>r</w:t>
      </w:r>
      <w:r w:rsidRPr="001812B7">
        <w:rPr>
          <w:rFonts w:ascii="Times New Roman" w:hAnsi="Times New Roman" w:cs="Times New Roman"/>
          <w:sz w:val="24"/>
          <w:szCs w:val="24"/>
        </w:rPr>
        <w:t xml:space="preserve"> fizik ose juridik</w:t>
      </w:r>
      <w:r w:rsidR="007F6471"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sipas rastit;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se</w:t>
      </w:r>
      <w:r w:rsidR="007F6471" w:rsidRPr="001812B7">
        <w:rPr>
          <w:rFonts w:ascii="Times New Roman" w:hAnsi="Times New Roman" w:cs="Times New Roman"/>
          <w:sz w:val="24"/>
          <w:szCs w:val="24"/>
        </w:rPr>
        <w:t xml:space="preserve"> kjo është e </w:t>
      </w:r>
      <w:r w:rsidR="00605229" w:rsidRPr="001812B7">
        <w:rPr>
          <w:rFonts w:ascii="Times New Roman" w:hAnsi="Times New Roman" w:cs="Times New Roman"/>
          <w:sz w:val="24"/>
          <w:szCs w:val="24"/>
        </w:rPr>
        <w:t>pazbatueshme</w:t>
      </w:r>
      <w:r w:rsidR="007F6471" w:rsidRPr="001812B7">
        <w:rPr>
          <w:rFonts w:ascii="Times New Roman" w:hAnsi="Times New Roman" w:cs="Times New Roman"/>
          <w:sz w:val="24"/>
          <w:szCs w:val="24"/>
        </w:rPr>
        <w:t>,</w:t>
      </w:r>
    </w:p>
    <w:p w14:paraId="61D4544B" w14:textId="40859971" w:rsidR="00D84A02" w:rsidRPr="001812B7" w:rsidRDefault="00D84A02" w:rsidP="001812B7">
      <w:pPr>
        <w:pStyle w:val="TableParagraph"/>
        <w:ind w:left="270" w:firstLine="253"/>
        <w:jc w:val="both"/>
        <w:rPr>
          <w:rFonts w:ascii="Times New Roman" w:hAnsi="Times New Roman" w:cs="Times New Roman"/>
          <w:sz w:val="24"/>
          <w:szCs w:val="24"/>
        </w:rPr>
      </w:pPr>
      <w:r w:rsidRPr="001812B7">
        <w:rPr>
          <w:rFonts w:ascii="Times New Roman" w:hAnsi="Times New Roman" w:cs="Times New Roman"/>
          <w:sz w:val="24"/>
          <w:szCs w:val="24"/>
        </w:rPr>
        <w:t xml:space="preserve">d) </w:t>
      </w:r>
      <w:r w:rsidR="007F6471" w:rsidRPr="001812B7">
        <w:rPr>
          <w:rFonts w:ascii="Times New Roman" w:hAnsi="Times New Roman" w:cs="Times New Roman"/>
          <w:sz w:val="24"/>
          <w:szCs w:val="24"/>
        </w:rPr>
        <w:t>Ministris</w:t>
      </w:r>
      <w:r w:rsidR="001172DA" w:rsidRPr="001812B7">
        <w:rPr>
          <w:rFonts w:ascii="Times New Roman" w:hAnsi="Times New Roman" w:cs="Times New Roman"/>
          <w:sz w:val="24"/>
          <w:szCs w:val="24"/>
        </w:rPr>
        <w:t>ë</w:t>
      </w:r>
      <w:r w:rsidRPr="001812B7">
        <w:rPr>
          <w:rFonts w:ascii="Times New Roman" w:hAnsi="Times New Roman" w:cs="Times New Roman"/>
          <w:sz w:val="24"/>
          <w:szCs w:val="24"/>
        </w:rPr>
        <w:t xml:space="preserve">;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se</w:t>
      </w:r>
      <w:r w:rsidR="007F6471" w:rsidRPr="001812B7">
        <w:rPr>
          <w:rFonts w:ascii="Times New Roman" w:hAnsi="Times New Roman" w:cs="Times New Roman"/>
          <w:sz w:val="24"/>
          <w:szCs w:val="24"/>
        </w:rPr>
        <w:t xml:space="preserve"> kjo është e </w:t>
      </w:r>
      <w:r w:rsidR="00605229" w:rsidRPr="001812B7">
        <w:rPr>
          <w:rFonts w:ascii="Times New Roman" w:hAnsi="Times New Roman" w:cs="Times New Roman"/>
          <w:sz w:val="24"/>
          <w:szCs w:val="24"/>
        </w:rPr>
        <w:t>pazbatueshme</w:t>
      </w:r>
      <w:r w:rsidR="007F6471" w:rsidRPr="001812B7">
        <w:rPr>
          <w:rFonts w:ascii="Times New Roman" w:hAnsi="Times New Roman" w:cs="Times New Roman"/>
          <w:sz w:val="24"/>
          <w:szCs w:val="24"/>
        </w:rPr>
        <w:t>,</w:t>
      </w:r>
    </w:p>
    <w:p w14:paraId="455BBC80" w14:textId="56FD39C1" w:rsidR="00D84A02" w:rsidRPr="001812B7" w:rsidRDefault="00D84A02" w:rsidP="001812B7">
      <w:pPr>
        <w:pStyle w:val="TableParagraph"/>
        <w:ind w:left="270" w:firstLine="253"/>
        <w:jc w:val="both"/>
        <w:rPr>
          <w:rFonts w:ascii="Times New Roman" w:hAnsi="Times New Roman" w:cs="Times New Roman"/>
          <w:sz w:val="24"/>
          <w:szCs w:val="24"/>
        </w:rPr>
      </w:pPr>
      <w:r w:rsidRPr="001812B7">
        <w:rPr>
          <w:rFonts w:ascii="Times New Roman" w:hAnsi="Times New Roman" w:cs="Times New Roman"/>
          <w:sz w:val="24"/>
          <w:szCs w:val="24"/>
        </w:rPr>
        <w:t>e) si</w:t>
      </w:r>
      <w:r w:rsidR="00021D59" w:rsidRPr="001812B7">
        <w:rPr>
          <w:rFonts w:ascii="Times New Roman" w:hAnsi="Times New Roman" w:cs="Times New Roman"/>
          <w:sz w:val="24"/>
          <w:szCs w:val="24"/>
        </w:rPr>
        <w:t>pas dakord</w:t>
      </w:r>
      <w:r w:rsidR="001172DA" w:rsidRPr="001812B7">
        <w:rPr>
          <w:rFonts w:ascii="Times New Roman" w:hAnsi="Times New Roman" w:cs="Times New Roman"/>
          <w:sz w:val="24"/>
          <w:szCs w:val="24"/>
        </w:rPr>
        <w:t>ë</w:t>
      </w:r>
      <w:r w:rsidR="00021D59" w:rsidRPr="001812B7">
        <w:rPr>
          <w:rFonts w:ascii="Times New Roman" w:hAnsi="Times New Roman" w:cs="Times New Roman"/>
          <w:sz w:val="24"/>
          <w:szCs w:val="24"/>
        </w:rPr>
        <w:t>sis</w:t>
      </w:r>
      <w:r w:rsidR="001172DA" w:rsidRPr="001812B7">
        <w:rPr>
          <w:rFonts w:ascii="Times New Roman" w:hAnsi="Times New Roman" w:cs="Times New Roman"/>
          <w:sz w:val="24"/>
          <w:szCs w:val="24"/>
        </w:rPr>
        <w:t>ë</w:t>
      </w:r>
      <w:r w:rsidRPr="001812B7">
        <w:rPr>
          <w:rFonts w:ascii="Times New Roman" w:hAnsi="Times New Roman" w:cs="Times New Roman"/>
          <w:sz w:val="24"/>
          <w:szCs w:val="24"/>
        </w:rPr>
        <w:t xml:space="preserve"> midis autoriteteve kompetente </w:t>
      </w:r>
      <w:r w:rsidR="00021D59" w:rsidRPr="001812B7">
        <w:rPr>
          <w:rFonts w:ascii="Times New Roman" w:hAnsi="Times New Roman" w:cs="Times New Roman"/>
          <w:sz w:val="24"/>
          <w:szCs w:val="24"/>
        </w:rPr>
        <w:t>t</w:t>
      </w:r>
      <w:r w:rsidR="001172DA" w:rsidRPr="001812B7">
        <w:rPr>
          <w:rFonts w:ascii="Times New Roman" w:hAnsi="Times New Roman" w:cs="Times New Roman"/>
          <w:sz w:val="24"/>
          <w:szCs w:val="24"/>
        </w:rPr>
        <w:t>ë</w:t>
      </w:r>
      <w:r w:rsidR="00021D59" w:rsidRPr="001812B7">
        <w:rPr>
          <w:rFonts w:ascii="Times New Roman" w:hAnsi="Times New Roman" w:cs="Times New Roman"/>
          <w:sz w:val="24"/>
          <w:szCs w:val="24"/>
        </w:rPr>
        <w:t xml:space="preserve"> p</w:t>
      </w:r>
      <w:r w:rsidR="001172DA" w:rsidRPr="001812B7">
        <w:rPr>
          <w:rFonts w:ascii="Times New Roman" w:hAnsi="Times New Roman" w:cs="Times New Roman"/>
          <w:sz w:val="24"/>
          <w:szCs w:val="24"/>
        </w:rPr>
        <w:t>ë</w:t>
      </w:r>
      <w:r w:rsidR="00021D59" w:rsidRPr="001812B7">
        <w:rPr>
          <w:rFonts w:ascii="Times New Roman" w:hAnsi="Times New Roman" w:cs="Times New Roman"/>
          <w:sz w:val="24"/>
          <w:szCs w:val="24"/>
        </w:rPr>
        <w:t>rfshira.</w:t>
      </w:r>
    </w:p>
    <w:p w14:paraId="27389C61" w14:textId="40601A89" w:rsidR="00D84A02" w:rsidRPr="001812B7" w:rsidRDefault="00F810A4" w:rsidP="00F810A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D84A02" w:rsidRPr="001812B7">
        <w:rPr>
          <w:rFonts w:ascii="Times New Roman" w:hAnsi="Times New Roman" w:cs="Times New Roman"/>
          <w:sz w:val="24"/>
          <w:szCs w:val="24"/>
        </w:rPr>
        <w:t xml:space="preserve">Para se t'i ngarkohen kostot dikujt tjetër </w:t>
      </w:r>
      <w:r w:rsidR="00BD5376" w:rsidRPr="001812B7">
        <w:rPr>
          <w:rFonts w:ascii="Times New Roman" w:hAnsi="Times New Roman" w:cs="Times New Roman"/>
          <w:sz w:val="24"/>
          <w:szCs w:val="24"/>
        </w:rPr>
        <w:t>q</w:t>
      </w:r>
      <w:r w:rsidR="001172DA" w:rsidRPr="001812B7">
        <w:rPr>
          <w:rFonts w:ascii="Times New Roman" w:hAnsi="Times New Roman" w:cs="Times New Roman"/>
          <w:sz w:val="24"/>
          <w:szCs w:val="24"/>
        </w:rPr>
        <w:t>ë</w:t>
      </w:r>
      <w:r w:rsidR="00BD5376" w:rsidRPr="001812B7">
        <w:rPr>
          <w:rFonts w:ascii="Times New Roman" w:hAnsi="Times New Roman" w:cs="Times New Roman"/>
          <w:sz w:val="24"/>
          <w:szCs w:val="24"/>
        </w:rPr>
        <w:t xml:space="preserve"> nuk</w:t>
      </w:r>
      <w:r w:rsidR="00D84A02" w:rsidRPr="001812B7">
        <w:rPr>
          <w:rFonts w:ascii="Times New Roman" w:hAnsi="Times New Roman" w:cs="Times New Roman"/>
          <w:sz w:val="24"/>
          <w:szCs w:val="24"/>
        </w:rPr>
        <w:t xml:space="preserve"> </w:t>
      </w:r>
      <w:r w:rsidR="001172DA" w:rsidRPr="001812B7">
        <w:rPr>
          <w:rFonts w:ascii="Times New Roman" w:hAnsi="Times New Roman" w:cs="Times New Roman"/>
          <w:sz w:val="24"/>
          <w:szCs w:val="24"/>
        </w:rPr>
        <w:t>ë</w:t>
      </w:r>
      <w:r w:rsidR="00BD5376" w:rsidRPr="001812B7">
        <w:rPr>
          <w:rFonts w:ascii="Times New Roman" w:hAnsi="Times New Roman" w:cs="Times New Roman"/>
          <w:sz w:val="24"/>
          <w:szCs w:val="24"/>
        </w:rPr>
        <w:t>sht</w:t>
      </w:r>
      <w:r w:rsidR="001172DA" w:rsidRPr="001812B7">
        <w:rPr>
          <w:rFonts w:ascii="Times New Roman" w:hAnsi="Times New Roman" w:cs="Times New Roman"/>
          <w:sz w:val="24"/>
          <w:szCs w:val="24"/>
        </w:rPr>
        <w:t>ë</w:t>
      </w:r>
      <w:r w:rsidR="00BD5376" w:rsidRPr="001812B7">
        <w:rPr>
          <w:rFonts w:ascii="Times New Roman" w:hAnsi="Times New Roman" w:cs="Times New Roman"/>
          <w:sz w:val="24"/>
          <w:szCs w:val="24"/>
        </w:rPr>
        <w:t xml:space="preserve"> </w:t>
      </w:r>
      <w:r w:rsidR="00D84A02" w:rsidRPr="001812B7">
        <w:rPr>
          <w:rFonts w:ascii="Times New Roman" w:hAnsi="Times New Roman" w:cs="Times New Roman"/>
          <w:sz w:val="24"/>
          <w:szCs w:val="24"/>
        </w:rPr>
        <w:t>njoftuesi fillestar, përdoret garanci</w:t>
      </w:r>
      <w:r w:rsidR="00BD5376" w:rsidRPr="001812B7">
        <w:rPr>
          <w:rFonts w:ascii="Times New Roman" w:hAnsi="Times New Roman" w:cs="Times New Roman"/>
          <w:sz w:val="24"/>
          <w:szCs w:val="24"/>
        </w:rPr>
        <w:t xml:space="preserve">a </w:t>
      </w:r>
      <w:r w:rsidR="00D84A02" w:rsidRPr="001812B7">
        <w:rPr>
          <w:rFonts w:ascii="Times New Roman" w:hAnsi="Times New Roman" w:cs="Times New Roman"/>
          <w:sz w:val="24"/>
          <w:szCs w:val="24"/>
        </w:rPr>
        <w:t>financiar</w:t>
      </w:r>
      <w:r w:rsidR="00BD5376" w:rsidRPr="001812B7">
        <w:rPr>
          <w:rFonts w:ascii="Times New Roman" w:hAnsi="Times New Roman" w:cs="Times New Roman"/>
          <w:sz w:val="24"/>
          <w:szCs w:val="24"/>
        </w:rPr>
        <w:t>e</w:t>
      </w:r>
      <w:r w:rsidR="00D84A02" w:rsidRPr="001812B7">
        <w:rPr>
          <w:rFonts w:ascii="Times New Roman" w:hAnsi="Times New Roman" w:cs="Times New Roman"/>
          <w:sz w:val="24"/>
          <w:szCs w:val="24"/>
        </w:rPr>
        <w:t xml:space="preserve"> </w:t>
      </w:r>
      <w:r w:rsidR="00BD5376" w:rsidRPr="001812B7">
        <w:rPr>
          <w:rFonts w:ascii="Times New Roman" w:hAnsi="Times New Roman" w:cs="Times New Roman"/>
          <w:sz w:val="24"/>
          <w:szCs w:val="24"/>
        </w:rPr>
        <w:t>n</w:t>
      </w:r>
      <w:r w:rsidR="001172DA" w:rsidRPr="001812B7">
        <w:rPr>
          <w:rFonts w:ascii="Times New Roman" w:hAnsi="Times New Roman" w:cs="Times New Roman"/>
          <w:sz w:val="24"/>
          <w:szCs w:val="24"/>
        </w:rPr>
        <w:t>ë</w:t>
      </w:r>
      <w:r w:rsidR="00BD5376" w:rsidRPr="001812B7">
        <w:rPr>
          <w:rFonts w:ascii="Times New Roman" w:hAnsi="Times New Roman" w:cs="Times New Roman"/>
          <w:sz w:val="24"/>
          <w:szCs w:val="24"/>
        </w:rPr>
        <w:t xml:space="preserve"> p</w:t>
      </w:r>
      <w:r w:rsidR="001172DA" w:rsidRPr="001812B7">
        <w:rPr>
          <w:rFonts w:ascii="Times New Roman" w:hAnsi="Times New Roman" w:cs="Times New Roman"/>
          <w:sz w:val="24"/>
          <w:szCs w:val="24"/>
        </w:rPr>
        <w:t>ë</w:t>
      </w:r>
      <w:r w:rsidR="00BD5376" w:rsidRPr="001812B7">
        <w:rPr>
          <w:rFonts w:ascii="Times New Roman" w:hAnsi="Times New Roman" w:cs="Times New Roman"/>
          <w:sz w:val="24"/>
          <w:szCs w:val="24"/>
        </w:rPr>
        <w:t>rputhje me n</w:t>
      </w:r>
      <w:r w:rsidR="00D84A02" w:rsidRPr="001812B7">
        <w:rPr>
          <w:rFonts w:ascii="Times New Roman" w:hAnsi="Times New Roman" w:cs="Times New Roman"/>
          <w:sz w:val="24"/>
          <w:szCs w:val="24"/>
        </w:rPr>
        <w:t>enin 7</w:t>
      </w:r>
      <w:r w:rsidR="00BD5376" w:rsidRPr="001812B7">
        <w:rPr>
          <w:rFonts w:ascii="Times New Roman" w:hAnsi="Times New Roman" w:cs="Times New Roman"/>
          <w:sz w:val="24"/>
          <w:szCs w:val="24"/>
        </w:rPr>
        <w:t xml:space="preserve"> t</w:t>
      </w:r>
      <w:r w:rsidR="001172DA" w:rsidRPr="001812B7">
        <w:rPr>
          <w:rFonts w:ascii="Times New Roman" w:hAnsi="Times New Roman" w:cs="Times New Roman"/>
          <w:sz w:val="24"/>
          <w:szCs w:val="24"/>
        </w:rPr>
        <w:t>ë</w:t>
      </w:r>
      <w:r w:rsidR="00BD5376" w:rsidRPr="001812B7">
        <w:rPr>
          <w:rFonts w:ascii="Times New Roman" w:hAnsi="Times New Roman" w:cs="Times New Roman"/>
          <w:sz w:val="24"/>
          <w:szCs w:val="24"/>
        </w:rPr>
        <w:t xml:space="preserve"> k</w:t>
      </w:r>
      <w:r w:rsidR="001172DA" w:rsidRPr="001812B7">
        <w:rPr>
          <w:rFonts w:ascii="Times New Roman" w:hAnsi="Times New Roman" w:cs="Times New Roman"/>
          <w:sz w:val="24"/>
          <w:szCs w:val="24"/>
        </w:rPr>
        <w:t>ë</w:t>
      </w:r>
      <w:r w:rsidR="00BD5376" w:rsidRPr="001812B7">
        <w:rPr>
          <w:rFonts w:ascii="Times New Roman" w:hAnsi="Times New Roman" w:cs="Times New Roman"/>
          <w:sz w:val="24"/>
          <w:szCs w:val="24"/>
        </w:rPr>
        <w:t>tij vendimi</w:t>
      </w:r>
      <w:r w:rsidR="00D84A02" w:rsidRPr="001812B7">
        <w:rPr>
          <w:rFonts w:ascii="Times New Roman" w:hAnsi="Times New Roman" w:cs="Times New Roman"/>
          <w:sz w:val="24"/>
          <w:szCs w:val="24"/>
        </w:rPr>
        <w:t>. Nëse garanci</w:t>
      </w:r>
      <w:r w:rsidR="006F1253" w:rsidRPr="001812B7">
        <w:rPr>
          <w:rFonts w:ascii="Times New Roman" w:hAnsi="Times New Roman" w:cs="Times New Roman"/>
          <w:sz w:val="24"/>
          <w:szCs w:val="24"/>
        </w:rPr>
        <w:t>a</w:t>
      </w:r>
      <w:r w:rsidR="00D84A02" w:rsidRPr="001812B7">
        <w:rPr>
          <w:rFonts w:ascii="Times New Roman" w:hAnsi="Times New Roman" w:cs="Times New Roman"/>
          <w:sz w:val="24"/>
          <w:szCs w:val="24"/>
        </w:rPr>
        <w:t xml:space="preserve"> financiare</w:t>
      </w:r>
      <w:r w:rsidR="006F1253" w:rsidRPr="001812B7">
        <w:rPr>
          <w:rFonts w:ascii="Times New Roman" w:hAnsi="Times New Roman" w:cs="Times New Roman"/>
          <w:sz w:val="24"/>
          <w:szCs w:val="24"/>
        </w:rPr>
        <w:t xml:space="preserve"> nuk </w:t>
      </w:r>
      <w:r w:rsidR="008003C7" w:rsidRPr="001812B7">
        <w:rPr>
          <w:rFonts w:ascii="Times New Roman" w:hAnsi="Times New Roman" w:cs="Times New Roman"/>
          <w:sz w:val="24"/>
          <w:szCs w:val="24"/>
        </w:rPr>
        <w:t>thirret</w:t>
      </w:r>
      <w:r w:rsidR="006F1253" w:rsidRPr="001812B7">
        <w:rPr>
          <w:rFonts w:ascii="Times New Roman" w:hAnsi="Times New Roman" w:cs="Times New Roman"/>
          <w:sz w:val="24"/>
          <w:szCs w:val="24"/>
        </w:rPr>
        <w:t>,</w:t>
      </w:r>
      <w:r w:rsidR="00D84A02" w:rsidRPr="001812B7">
        <w:rPr>
          <w:rFonts w:ascii="Times New Roman" w:hAnsi="Times New Roman" w:cs="Times New Roman"/>
          <w:sz w:val="24"/>
          <w:szCs w:val="24"/>
        </w:rPr>
        <w:t xml:space="preserve">  ose </w:t>
      </w:r>
      <w:r w:rsidR="00351E5F" w:rsidRPr="001812B7">
        <w:rPr>
          <w:rFonts w:ascii="Times New Roman" w:hAnsi="Times New Roman" w:cs="Times New Roman"/>
          <w:sz w:val="24"/>
          <w:szCs w:val="24"/>
        </w:rPr>
        <w:t>kur</w:t>
      </w:r>
      <w:r w:rsidR="00D84A02" w:rsidRPr="001812B7">
        <w:rPr>
          <w:rFonts w:ascii="Times New Roman" w:hAnsi="Times New Roman" w:cs="Times New Roman"/>
          <w:sz w:val="24"/>
          <w:szCs w:val="24"/>
        </w:rPr>
        <w:t xml:space="preserve"> kostot tejkalojnë shumën e mbulimit të garancisë financiare, kostot ngarkohen në përputhje me renditjen e </w:t>
      </w:r>
      <w:r w:rsidR="00840A3E" w:rsidRPr="001812B7">
        <w:rPr>
          <w:rFonts w:ascii="Times New Roman" w:hAnsi="Times New Roman" w:cs="Times New Roman"/>
          <w:sz w:val="24"/>
          <w:szCs w:val="24"/>
        </w:rPr>
        <w:t>p</w:t>
      </w:r>
      <w:r w:rsidR="001172DA" w:rsidRPr="001812B7">
        <w:rPr>
          <w:rFonts w:ascii="Times New Roman" w:hAnsi="Times New Roman" w:cs="Times New Roman"/>
          <w:sz w:val="24"/>
          <w:szCs w:val="24"/>
        </w:rPr>
        <w:t>ë</w:t>
      </w:r>
      <w:r w:rsidR="00840A3E" w:rsidRPr="001812B7">
        <w:rPr>
          <w:rFonts w:ascii="Times New Roman" w:hAnsi="Times New Roman" w:cs="Times New Roman"/>
          <w:sz w:val="24"/>
          <w:szCs w:val="24"/>
        </w:rPr>
        <w:t>rcaktuar n</w:t>
      </w:r>
      <w:r w:rsidR="001172DA" w:rsidRPr="001812B7">
        <w:rPr>
          <w:rFonts w:ascii="Times New Roman" w:hAnsi="Times New Roman" w:cs="Times New Roman"/>
          <w:sz w:val="24"/>
          <w:szCs w:val="24"/>
        </w:rPr>
        <w:t>ë</w:t>
      </w:r>
      <w:r w:rsidR="00840A3E" w:rsidRPr="001812B7">
        <w:rPr>
          <w:rFonts w:ascii="Times New Roman" w:hAnsi="Times New Roman" w:cs="Times New Roman"/>
          <w:sz w:val="24"/>
          <w:szCs w:val="24"/>
        </w:rPr>
        <w:t xml:space="preserve"> pik</w:t>
      </w:r>
      <w:r w:rsidR="001172DA" w:rsidRPr="001812B7">
        <w:rPr>
          <w:rFonts w:ascii="Times New Roman" w:hAnsi="Times New Roman" w:cs="Times New Roman"/>
          <w:sz w:val="24"/>
          <w:szCs w:val="24"/>
        </w:rPr>
        <w:t>ë</w:t>
      </w:r>
      <w:r w:rsidR="00840A3E" w:rsidRPr="001812B7">
        <w:rPr>
          <w:rFonts w:ascii="Times New Roman" w:hAnsi="Times New Roman" w:cs="Times New Roman"/>
          <w:sz w:val="24"/>
          <w:szCs w:val="24"/>
        </w:rPr>
        <w:t>n</w:t>
      </w:r>
      <w:r w:rsidR="00D84A02" w:rsidRPr="001812B7">
        <w:rPr>
          <w:rFonts w:ascii="Times New Roman" w:hAnsi="Times New Roman" w:cs="Times New Roman"/>
          <w:sz w:val="24"/>
          <w:szCs w:val="24"/>
        </w:rPr>
        <w:t xml:space="preserve"> 1</w:t>
      </w:r>
      <w:r w:rsidR="00840A3E" w:rsidRPr="001812B7">
        <w:rPr>
          <w:rFonts w:ascii="Times New Roman" w:hAnsi="Times New Roman" w:cs="Times New Roman"/>
          <w:sz w:val="24"/>
          <w:szCs w:val="24"/>
        </w:rPr>
        <w:t xml:space="preserve"> t</w:t>
      </w:r>
      <w:r w:rsidR="001172DA" w:rsidRPr="001812B7">
        <w:rPr>
          <w:rFonts w:ascii="Times New Roman" w:hAnsi="Times New Roman" w:cs="Times New Roman"/>
          <w:sz w:val="24"/>
          <w:szCs w:val="24"/>
        </w:rPr>
        <w:t>ë</w:t>
      </w:r>
      <w:r w:rsidR="00840A3E" w:rsidRPr="001812B7">
        <w:rPr>
          <w:rFonts w:ascii="Times New Roman" w:hAnsi="Times New Roman" w:cs="Times New Roman"/>
          <w:sz w:val="24"/>
          <w:szCs w:val="24"/>
        </w:rPr>
        <w:t xml:space="preserve"> k</w:t>
      </w:r>
      <w:r w:rsidR="001172DA" w:rsidRPr="001812B7">
        <w:rPr>
          <w:rFonts w:ascii="Times New Roman" w:hAnsi="Times New Roman" w:cs="Times New Roman"/>
          <w:sz w:val="24"/>
          <w:szCs w:val="24"/>
        </w:rPr>
        <w:t>ë</w:t>
      </w:r>
      <w:r w:rsidR="00840A3E" w:rsidRPr="001812B7">
        <w:rPr>
          <w:rFonts w:ascii="Times New Roman" w:hAnsi="Times New Roman" w:cs="Times New Roman"/>
          <w:sz w:val="24"/>
          <w:szCs w:val="24"/>
        </w:rPr>
        <w:t>tij neni</w:t>
      </w:r>
      <w:r w:rsidR="00D84A02" w:rsidRPr="001812B7">
        <w:rPr>
          <w:rFonts w:ascii="Times New Roman" w:hAnsi="Times New Roman" w:cs="Times New Roman"/>
          <w:sz w:val="24"/>
          <w:szCs w:val="24"/>
        </w:rPr>
        <w:t>.</w:t>
      </w:r>
    </w:p>
    <w:p w14:paraId="4082A751" w14:textId="47EE1C11" w:rsidR="00985C34" w:rsidRPr="001812B7" w:rsidRDefault="00F810A4" w:rsidP="00F810A4">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24409F" w:rsidRPr="001812B7">
        <w:rPr>
          <w:rFonts w:ascii="Times New Roman" w:hAnsi="Times New Roman" w:cs="Times New Roman"/>
          <w:sz w:val="24"/>
          <w:szCs w:val="24"/>
        </w:rPr>
        <w:t>P</w:t>
      </w:r>
      <w:r w:rsidR="001172DA" w:rsidRPr="001812B7">
        <w:rPr>
          <w:rFonts w:ascii="Times New Roman" w:hAnsi="Times New Roman" w:cs="Times New Roman"/>
          <w:sz w:val="24"/>
          <w:szCs w:val="24"/>
        </w:rPr>
        <w:t>ë</w:t>
      </w:r>
      <w:r w:rsidR="0024409F" w:rsidRPr="001812B7">
        <w:rPr>
          <w:rFonts w:ascii="Times New Roman" w:hAnsi="Times New Roman" w:cs="Times New Roman"/>
          <w:sz w:val="24"/>
          <w:szCs w:val="24"/>
        </w:rPr>
        <w:t>r mbetjet t</w:t>
      </w:r>
      <w:r w:rsidR="001172DA" w:rsidRPr="001812B7">
        <w:rPr>
          <w:rFonts w:ascii="Times New Roman" w:hAnsi="Times New Roman" w:cs="Times New Roman"/>
          <w:sz w:val="24"/>
          <w:szCs w:val="24"/>
        </w:rPr>
        <w:t>ë</w:t>
      </w:r>
      <w:r w:rsidR="0024409F" w:rsidRPr="001812B7">
        <w:rPr>
          <w:rFonts w:ascii="Times New Roman" w:hAnsi="Times New Roman" w:cs="Times New Roman"/>
          <w:sz w:val="24"/>
          <w:szCs w:val="24"/>
        </w:rPr>
        <w:t xml:space="preserve"> cilat i n</w:t>
      </w:r>
      <w:r w:rsidR="001172DA" w:rsidRPr="001812B7">
        <w:rPr>
          <w:rFonts w:ascii="Times New Roman" w:hAnsi="Times New Roman" w:cs="Times New Roman"/>
          <w:sz w:val="24"/>
          <w:szCs w:val="24"/>
        </w:rPr>
        <w:t>ë</w:t>
      </w:r>
      <w:r w:rsidR="0024409F" w:rsidRPr="001812B7">
        <w:rPr>
          <w:rFonts w:ascii="Times New Roman" w:hAnsi="Times New Roman" w:cs="Times New Roman"/>
          <w:sz w:val="24"/>
          <w:szCs w:val="24"/>
        </w:rPr>
        <w:t>nshtrohen k</w:t>
      </w:r>
      <w:r w:rsidR="001172DA" w:rsidRPr="001812B7">
        <w:rPr>
          <w:rFonts w:ascii="Times New Roman" w:hAnsi="Times New Roman" w:cs="Times New Roman"/>
          <w:sz w:val="24"/>
          <w:szCs w:val="24"/>
        </w:rPr>
        <w:t>ë</w:t>
      </w:r>
      <w:r w:rsidR="0024409F" w:rsidRPr="001812B7">
        <w:rPr>
          <w:rFonts w:ascii="Times New Roman" w:hAnsi="Times New Roman" w:cs="Times New Roman"/>
          <w:sz w:val="24"/>
          <w:szCs w:val="24"/>
        </w:rPr>
        <w:t>rkesave t</w:t>
      </w:r>
      <w:r w:rsidR="001172DA" w:rsidRPr="001812B7">
        <w:rPr>
          <w:rFonts w:ascii="Times New Roman" w:hAnsi="Times New Roman" w:cs="Times New Roman"/>
          <w:sz w:val="24"/>
          <w:szCs w:val="24"/>
        </w:rPr>
        <w:t>ë</w:t>
      </w:r>
      <w:r w:rsidR="0024409F" w:rsidRPr="001812B7">
        <w:rPr>
          <w:rFonts w:ascii="Times New Roman" w:hAnsi="Times New Roman" w:cs="Times New Roman"/>
          <w:sz w:val="24"/>
          <w:szCs w:val="24"/>
        </w:rPr>
        <w:t xml:space="preserve"> p</w:t>
      </w:r>
      <w:r w:rsidR="001172DA" w:rsidRPr="001812B7">
        <w:rPr>
          <w:rFonts w:ascii="Times New Roman" w:hAnsi="Times New Roman" w:cs="Times New Roman"/>
          <w:sz w:val="24"/>
          <w:szCs w:val="24"/>
        </w:rPr>
        <w:t>ë</w:t>
      </w:r>
      <w:r w:rsidR="0024409F" w:rsidRPr="001812B7">
        <w:rPr>
          <w:rFonts w:ascii="Times New Roman" w:hAnsi="Times New Roman" w:cs="Times New Roman"/>
          <w:sz w:val="24"/>
          <w:szCs w:val="24"/>
        </w:rPr>
        <w:t>rgjithshme p</w:t>
      </w:r>
      <w:r w:rsidR="001172DA" w:rsidRPr="001812B7">
        <w:rPr>
          <w:rFonts w:ascii="Times New Roman" w:hAnsi="Times New Roman" w:cs="Times New Roman"/>
          <w:sz w:val="24"/>
          <w:szCs w:val="24"/>
        </w:rPr>
        <w:t>ë</w:t>
      </w:r>
      <w:r w:rsidR="0024409F" w:rsidRPr="001812B7">
        <w:rPr>
          <w:rFonts w:ascii="Times New Roman" w:hAnsi="Times New Roman" w:cs="Times New Roman"/>
          <w:sz w:val="24"/>
          <w:szCs w:val="24"/>
        </w:rPr>
        <w:t>r informacion sipas nenit 1</w:t>
      </w:r>
      <w:r w:rsidR="00476761" w:rsidRPr="001812B7">
        <w:rPr>
          <w:rFonts w:ascii="Times New Roman" w:hAnsi="Times New Roman" w:cs="Times New Roman"/>
          <w:sz w:val="24"/>
          <w:szCs w:val="24"/>
        </w:rPr>
        <w:t>5</w:t>
      </w:r>
      <w:r w:rsidR="005D50F1" w:rsidRPr="001812B7">
        <w:rPr>
          <w:rFonts w:ascii="Times New Roman" w:hAnsi="Times New Roman" w:cs="Times New Roman"/>
          <w:sz w:val="24"/>
          <w:szCs w:val="24"/>
        </w:rPr>
        <w:t>, kostot ngarkohen n</w:t>
      </w:r>
      <w:r w:rsidR="001172DA" w:rsidRPr="001812B7">
        <w:rPr>
          <w:rFonts w:ascii="Times New Roman" w:hAnsi="Times New Roman" w:cs="Times New Roman"/>
          <w:sz w:val="24"/>
          <w:szCs w:val="24"/>
        </w:rPr>
        <w:t>ë</w:t>
      </w:r>
      <w:r w:rsidR="005D50F1" w:rsidRPr="001812B7">
        <w:rPr>
          <w:rFonts w:ascii="Times New Roman" w:hAnsi="Times New Roman" w:cs="Times New Roman"/>
          <w:sz w:val="24"/>
          <w:szCs w:val="24"/>
        </w:rPr>
        <w:t xml:space="preserve"> p</w:t>
      </w:r>
      <w:r w:rsidR="001172DA" w:rsidRPr="001812B7">
        <w:rPr>
          <w:rFonts w:ascii="Times New Roman" w:hAnsi="Times New Roman" w:cs="Times New Roman"/>
          <w:sz w:val="24"/>
          <w:szCs w:val="24"/>
        </w:rPr>
        <w:t>ë</w:t>
      </w:r>
      <w:r w:rsidR="005D50F1" w:rsidRPr="001812B7">
        <w:rPr>
          <w:rFonts w:ascii="Times New Roman" w:hAnsi="Times New Roman" w:cs="Times New Roman"/>
          <w:sz w:val="24"/>
          <w:szCs w:val="24"/>
        </w:rPr>
        <w:t>rputhje me nenin 17.</w:t>
      </w:r>
    </w:p>
    <w:p w14:paraId="598DBC0C" w14:textId="77777777" w:rsidR="003020E0" w:rsidRPr="001812B7" w:rsidRDefault="003020E0" w:rsidP="004F1C44">
      <w:pPr>
        <w:ind w:left="360"/>
        <w:jc w:val="both"/>
        <w:rPr>
          <w:rFonts w:ascii="Times New Roman" w:eastAsia="Times New Roman" w:hAnsi="Times New Roman" w:cs="Times New Roman"/>
          <w:sz w:val="24"/>
          <w:szCs w:val="24"/>
          <w:lang w:val="sq-AL"/>
        </w:rPr>
      </w:pPr>
    </w:p>
    <w:p w14:paraId="649548AF" w14:textId="3966D209" w:rsidR="00D84A02" w:rsidRPr="001812B7" w:rsidRDefault="00D84A02"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19</w:t>
      </w:r>
    </w:p>
    <w:p w14:paraId="4E123D36" w14:textId="7A942243" w:rsidR="00D84A02" w:rsidRPr="001812B7" w:rsidRDefault="006D22EB"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RIKTHIMI I NJ</w:t>
      </w:r>
      <w:r w:rsidR="00DD4339" w:rsidRPr="001812B7">
        <w:rPr>
          <w:rFonts w:ascii="Times New Roman" w:eastAsia="Times New Roman" w:hAnsi="Times New Roman" w:cs="Times New Roman"/>
          <w:b w:val="0"/>
          <w:bCs w:val="0"/>
          <w:szCs w:val="24"/>
          <w:lang w:val="sq-AL"/>
        </w:rPr>
        <w:t>Ë</w:t>
      </w:r>
      <w:r w:rsidR="001172DA" w:rsidRPr="001812B7">
        <w:rPr>
          <w:rFonts w:ascii="Times New Roman" w:eastAsia="Times New Roman" w:hAnsi="Times New Roman" w:cs="Times New Roman"/>
          <w:b w:val="0"/>
          <w:bCs w:val="0"/>
          <w:szCs w:val="24"/>
          <w:lang w:val="sq-AL"/>
        </w:rPr>
        <w:t xml:space="preserve"> DËRGES</w:t>
      </w:r>
      <w:r w:rsidRPr="001812B7">
        <w:rPr>
          <w:rFonts w:ascii="Times New Roman" w:eastAsia="Times New Roman" w:hAnsi="Times New Roman" w:cs="Times New Roman"/>
          <w:b w:val="0"/>
          <w:bCs w:val="0"/>
          <w:szCs w:val="24"/>
          <w:lang w:val="sq-AL"/>
        </w:rPr>
        <w:t>E T</w:t>
      </w:r>
      <w:r w:rsidR="00DD4339" w:rsidRPr="001812B7">
        <w:rPr>
          <w:rFonts w:ascii="Times New Roman" w:eastAsia="Times New Roman" w:hAnsi="Times New Roman" w:cs="Times New Roman"/>
          <w:b w:val="0"/>
          <w:bCs w:val="0"/>
          <w:szCs w:val="24"/>
          <w:lang w:val="sq-AL"/>
        </w:rPr>
        <w:t>Ë</w:t>
      </w:r>
      <w:r w:rsidR="001172DA" w:rsidRPr="001812B7">
        <w:rPr>
          <w:rFonts w:ascii="Times New Roman" w:eastAsia="Times New Roman" w:hAnsi="Times New Roman" w:cs="Times New Roman"/>
          <w:b w:val="0"/>
          <w:bCs w:val="0"/>
          <w:szCs w:val="24"/>
          <w:lang w:val="sq-AL"/>
        </w:rPr>
        <w:t xml:space="preserve"> PALIGJSHME</w:t>
      </w:r>
    </w:p>
    <w:p w14:paraId="2CC32014" w14:textId="77777777" w:rsidR="00D84A02" w:rsidRPr="001812B7" w:rsidRDefault="00D84A02" w:rsidP="00D84A02">
      <w:pPr>
        <w:jc w:val="both"/>
        <w:rPr>
          <w:rFonts w:ascii="Times New Roman" w:hAnsi="Times New Roman" w:cs="Times New Roman"/>
          <w:b/>
          <w:sz w:val="24"/>
          <w:szCs w:val="24"/>
          <w:lang w:val="sq-AL"/>
        </w:rPr>
      </w:pPr>
    </w:p>
    <w:p w14:paraId="54B2627A" w14:textId="05FA4BB4" w:rsidR="00D84A02" w:rsidRPr="001812B7" w:rsidRDefault="00D84A02" w:rsidP="008A6FE2">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F0010B" w:rsidRPr="001812B7">
        <w:rPr>
          <w:rFonts w:ascii="Times New Roman" w:hAnsi="Times New Roman" w:cs="Times New Roman"/>
          <w:sz w:val="24"/>
          <w:szCs w:val="24"/>
        </w:rPr>
        <w:t>Ç</w:t>
      </w:r>
      <w:r w:rsidR="004F6A75" w:rsidRPr="001812B7">
        <w:rPr>
          <w:rFonts w:ascii="Times New Roman" w:hAnsi="Times New Roman" w:cs="Times New Roman"/>
          <w:sz w:val="24"/>
          <w:szCs w:val="24"/>
        </w:rPr>
        <w:t>do</w:t>
      </w:r>
      <w:r w:rsidRPr="001812B7">
        <w:rPr>
          <w:rFonts w:ascii="Times New Roman" w:hAnsi="Times New Roman" w:cs="Times New Roman"/>
          <w:sz w:val="24"/>
          <w:szCs w:val="24"/>
        </w:rPr>
        <w:t xml:space="preserve"> autoritet</w:t>
      </w:r>
      <w:r w:rsidR="005F0508" w:rsidRPr="001812B7">
        <w:rPr>
          <w:rFonts w:ascii="Times New Roman" w:hAnsi="Times New Roman" w:cs="Times New Roman"/>
          <w:sz w:val="24"/>
          <w:szCs w:val="24"/>
        </w:rPr>
        <w:t>et</w:t>
      </w:r>
      <w:r w:rsidRPr="001812B7">
        <w:rPr>
          <w:rFonts w:ascii="Times New Roman" w:hAnsi="Times New Roman" w:cs="Times New Roman"/>
          <w:sz w:val="24"/>
          <w:szCs w:val="24"/>
        </w:rPr>
        <w:t xml:space="preserve"> kompetent</w:t>
      </w:r>
      <w:r w:rsidR="00F0010B" w:rsidRPr="001812B7">
        <w:rPr>
          <w:rFonts w:ascii="Times New Roman" w:hAnsi="Times New Roman" w:cs="Times New Roman"/>
          <w:sz w:val="24"/>
          <w:szCs w:val="24"/>
        </w:rPr>
        <w:t xml:space="preserve"> </w:t>
      </w:r>
      <w:r w:rsidR="004F6A75" w:rsidRPr="001812B7">
        <w:rPr>
          <w:rFonts w:ascii="Times New Roman" w:hAnsi="Times New Roman" w:cs="Times New Roman"/>
          <w:sz w:val="24"/>
          <w:szCs w:val="24"/>
        </w:rPr>
        <w:t>q</w:t>
      </w:r>
      <w:r w:rsidR="00CF2728"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5175B9" w:rsidRPr="001812B7">
        <w:rPr>
          <w:rFonts w:ascii="Times New Roman" w:hAnsi="Times New Roman" w:cs="Times New Roman"/>
          <w:sz w:val="24"/>
          <w:szCs w:val="24"/>
        </w:rPr>
        <w:t>konstaton</w:t>
      </w:r>
      <w:r w:rsidRPr="001812B7">
        <w:rPr>
          <w:rFonts w:ascii="Times New Roman" w:hAnsi="Times New Roman" w:cs="Times New Roman"/>
          <w:sz w:val="24"/>
          <w:szCs w:val="24"/>
        </w:rPr>
        <w:t xml:space="preserve"> një dërgesë </w:t>
      </w:r>
      <w:r w:rsidR="005F0508"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paligjshme, informo</w:t>
      </w:r>
      <w:r w:rsidR="005F0508" w:rsidRPr="001812B7">
        <w:rPr>
          <w:rFonts w:ascii="Times New Roman" w:hAnsi="Times New Roman" w:cs="Times New Roman"/>
          <w:sz w:val="24"/>
          <w:szCs w:val="24"/>
        </w:rPr>
        <w:t>n</w:t>
      </w:r>
      <w:r w:rsidRPr="001812B7">
        <w:rPr>
          <w:rFonts w:ascii="Times New Roman" w:hAnsi="Times New Roman" w:cs="Times New Roman"/>
          <w:sz w:val="24"/>
          <w:szCs w:val="24"/>
        </w:rPr>
        <w:t xml:space="preserve"> menjëherë autoritetet e tjera kompetente.</w:t>
      </w:r>
    </w:p>
    <w:p w14:paraId="6472A717" w14:textId="182039B1" w:rsidR="00D84A02" w:rsidRPr="001812B7" w:rsidRDefault="00D84A02" w:rsidP="008A6FE2">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Kur përgjegjësia për një dërgesë të paligjshme </w:t>
      </w:r>
      <w:r w:rsidR="00EC30C8" w:rsidRPr="001812B7">
        <w:rPr>
          <w:rFonts w:ascii="Times New Roman" w:hAnsi="Times New Roman" w:cs="Times New Roman"/>
          <w:sz w:val="24"/>
          <w:szCs w:val="24"/>
        </w:rPr>
        <w:t>bie mbi</w:t>
      </w:r>
      <w:r w:rsidRPr="001812B7">
        <w:rPr>
          <w:rFonts w:ascii="Times New Roman" w:hAnsi="Times New Roman" w:cs="Times New Roman"/>
          <w:sz w:val="24"/>
          <w:szCs w:val="24"/>
        </w:rPr>
        <w:t xml:space="preserve"> njoftuesi</w:t>
      </w:r>
      <w:r w:rsidR="00EC30C8" w:rsidRPr="001812B7">
        <w:rPr>
          <w:rFonts w:ascii="Times New Roman" w:hAnsi="Times New Roman" w:cs="Times New Roman"/>
          <w:sz w:val="24"/>
          <w:szCs w:val="24"/>
        </w:rPr>
        <w:t>n</w:t>
      </w:r>
      <w:r w:rsidRPr="001812B7">
        <w:rPr>
          <w:rFonts w:ascii="Times New Roman" w:hAnsi="Times New Roman" w:cs="Times New Roman"/>
          <w:sz w:val="24"/>
          <w:szCs w:val="24"/>
        </w:rPr>
        <w:t xml:space="preserve">, </w:t>
      </w:r>
      <w:r w:rsidR="00EC30C8" w:rsidRPr="001812B7">
        <w:rPr>
          <w:rFonts w:ascii="Times New Roman" w:hAnsi="Times New Roman" w:cs="Times New Roman"/>
          <w:sz w:val="24"/>
          <w:szCs w:val="24"/>
        </w:rPr>
        <w:t>Ministria siguron q</w:t>
      </w:r>
      <w:r w:rsidR="00DD4339" w:rsidRPr="001812B7">
        <w:rPr>
          <w:rFonts w:ascii="Times New Roman" w:hAnsi="Times New Roman" w:cs="Times New Roman"/>
          <w:sz w:val="24"/>
          <w:szCs w:val="24"/>
        </w:rPr>
        <w:t>ë</w:t>
      </w:r>
      <w:r w:rsidR="00EC30C8"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mbetjet </w:t>
      </w:r>
      <w:r w:rsidR="006A69E1" w:rsidRPr="001812B7">
        <w:rPr>
          <w:rFonts w:ascii="Times New Roman" w:hAnsi="Times New Roman" w:cs="Times New Roman"/>
          <w:sz w:val="24"/>
          <w:szCs w:val="24"/>
        </w:rPr>
        <w:t>rikthehen</w:t>
      </w:r>
      <w:r w:rsidRPr="001812B7">
        <w:rPr>
          <w:rFonts w:ascii="Times New Roman" w:hAnsi="Times New Roman" w:cs="Times New Roman"/>
          <w:sz w:val="24"/>
          <w:szCs w:val="24"/>
        </w:rPr>
        <w:t xml:space="preserve"> nga:</w:t>
      </w:r>
    </w:p>
    <w:p w14:paraId="7BE4F94D" w14:textId="4E2E13A6"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njoftuesi ose, </w:t>
      </w:r>
      <w:r w:rsidR="00EC30C8" w:rsidRPr="001812B7">
        <w:rPr>
          <w:rFonts w:ascii="Times New Roman" w:hAnsi="Times New Roman" w:cs="Times New Roman"/>
          <w:sz w:val="24"/>
          <w:szCs w:val="24"/>
        </w:rPr>
        <w:t>sipas rastit</w:t>
      </w:r>
      <w:r w:rsidRPr="001812B7">
        <w:rPr>
          <w:rFonts w:ascii="Times New Roman" w:hAnsi="Times New Roman" w:cs="Times New Roman"/>
          <w:sz w:val="24"/>
          <w:szCs w:val="24"/>
        </w:rPr>
        <w:t xml:space="preserve">, </w:t>
      </w:r>
      <w:r w:rsidR="00125C14" w:rsidRPr="001812B7">
        <w:rPr>
          <w:rFonts w:ascii="Times New Roman" w:hAnsi="Times New Roman" w:cs="Times New Roman"/>
          <w:sz w:val="24"/>
          <w:szCs w:val="24"/>
        </w:rPr>
        <w:t>personi</w:t>
      </w:r>
      <w:r w:rsidRPr="001812B7">
        <w:rPr>
          <w:rFonts w:ascii="Times New Roman" w:hAnsi="Times New Roman" w:cs="Times New Roman"/>
          <w:sz w:val="24"/>
          <w:szCs w:val="24"/>
        </w:rPr>
        <w:t xml:space="preserve"> i </w:t>
      </w:r>
      <w:r w:rsidR="00125C14" w:rsidRPr="001812B7">
        <w:rPr>
          <w:rFonts w:ascii="Times New Roman" w:hAnsi="Times New Roman" w:cs="Times New Roman"/>
          <w:sz w:val="24"/>
          <w:szCs w:val="24"/>
        </w:rPr>
        <w:t>cili konsiderohet</w:t>
      </w:r>
      <w:r w:rsidRPr="001812B7">
        <w:rPr>
          <w:rFonts w:ascii="Times New Roman" w:hAnsi="Times New Roman" w:cs="Times New Roman"/>
          <w:sz w:val="24"/>
          <w:szCs w:val="24"/>
        </w:rPr>
        <w:t xml:space="preserve"> njoftues </w:t>
      </w:r>
      <w:r w:rsidR="00433B5A" w:rsidRPr="001812B7">
        <w:rPr>
          <w:rFonts w:ascii="Times New Roman" w:hAnsi="Times New Roman" w:cs="Times New Roman"/>
          <w:sz w:val="24"/>
          <w:szCs w:val="24"/>
        </w:rPr>
        <w:t>sipas</w:t>
      </w:r>
      <w:r w:rsidRPr="001812B7">
        <w:rPr>
          <w:rFonts w:ascii="Times New Roman" w:hAnsi="Times New Roman" w:cs="Times New Roman"/>
          <w:sz w:val="24"/>
          <w:szCs w:val="24"/>
        </w:rPr>
        <w:t xml:space="preserve"> </w:t>
      </w:r>
      <w:r w:rsidR="00581924" w:rsidRPr="001812B7">
        <w:rPr>
          <w:rFonts w:ascii="Times New Roman" w:hAnsi="Times New Roman" w:cs="Times New Roman"/>
          <w:sz w:val="24"/>
          <w:szCs w:val="24"/>
        </w:rPr>
        <w:t>pik</w:t>
      </w:r>
      <w:r w:rsidR="00DD4339" w:rsidRPr="001812B7">
        <w:rPr>
          <w:rFonts w:ascii="Times New Roman" w:hAnsi="Times New Roman" w:cs="Times New Roman"/>
          <w:sz w:val="24"/>
          <w:szCs w:val="24"/>
        </w:rPr>
        <w:t>ë</w:t>
      </w:r>
      <w:r w:rsidR="00433B5A" w:rsidRPr="001812B7">
        <w:rPr>
          <w:rFonts w:ascii="Times New Roman" w:hAnsi="Times New Roman" w:cs="Times New Roman"/>
          <w:sz w:val="24"/>
          <w:szCs w:val="24"/>
        </w:rPr>
        <w:t>s</w:t>
      </w:r>
      <w:r w:rsidRPr="001812B7">
        <w:rPr>
          <w:rFonts w:ascii="Times New Roman" w:hAnsi="Times New Roman" w:cs="Times New Roman"/>
          <w:sz w:val="24"/>
          <w:szCs w:val="24"/>
        </w:rPr>
        <w:t xml:space="preserve"> </w:t>
      </w:r>
      <w:r w:rsidR="00DC1CA0" w:rsidRPr="001812B7">
        <w:rPr>
          <w:rFonts w:ascii="Times New Roman" w:hAnsi="Times New Roman" w:cs="Times New Roman"/>
          <w:sz w:val="24"/>
          <w:szCs w:val="24"/>
        </w:rPr>
        <w:t>8</w:t>
      </w:r>
      <w:r w:rsidRPr="001812B7">
        <w:rPr>
          <w:rFonts w:ascii="Times New Roman" w:hAnsi="Times New Roman" w:cs="Times New Roman"/>
          <w:sz w:val="24"/>
          <w:szCs w:val="24"/>
        </w:rPr>
        <w:t xml:space="preserve"> ose </w:t>
      </w:r>
      <w:r w:rsidR="00DC1CA0" w:rsidRPr="001812B7">
        <w:rPr>
          <w:rFonts w:ascii="Times New Roman" w:hAnsi="Times New Roman" w:cs="Times New Roman"/>
          <w:sz w:val="24"/>
          <w:szCs w:val="24"/>
        </w:rPr>
        <w:t>9</w:t>
      </w:r>
      <w:r w:rsidR="00433B5A"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00433B5A"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433B5A" w:rsidRPr="001812B7">
        <w:rPr>
          <w:rFonts w:ascii="Times New Roman" w:hAnsi="Times New Roman" w:cs="Times New Roman"/>
          <w:sz w:val="24"/>
          <w:szCs w:val="24"/>
        </w:rPr>
        <w:t>tij neni</w:t>
      </w:r>
      <w:r w:rsidRPr="001812B7">
        <w:rPr>
          <w:rFonts w:ascii="Times New Roman" w:hAnsi="Times New Roman" w:cs="Times New Roman"/>
          <w:sz w:val="24"/>
          <w:szCs w:val="24"/>
        </w:rPr>
        <w:t xml:space="preserve">, me qëllim që të organizohet asgjësimi ose rikuperimi i tyre;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 xml:space="preserve">se </w:t>
      </w:r>
      <w:r w:rsidR="005A38E5" w:rsidRPr="001812B7">
        <w:rPr>
          <w:rFonts w:ascii="Times New Roman" w:hAnsi="Times New Roman" w:cs="Times New Roman"/>
          <w:sz w:val="24"/>
          <w:szCs w:val="24"/>
        </w:rPr>
        <w:t>kjo</w:t>
      </w:r>
      <w:r w:rsidR="000D7793"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është e </w:t>
      </w:r>
      <w:r w:rsidR="00605229" w:rsidRPr="001812B7">
        <w:rPr>
          <w:rFonts w:ascii="Times New Roman" w:hAnsi="Times New Roman" w:cs="Times New Roman"/>
          <w:sz w:val="24"/>
          <w:szCs w:val="24"/>
        </w:rPr>
        <w:t>pazbatueshme</w:t>
      </w:r>
      <w:r w:rsidRPr="001812B7">
        <w:rPr>
          <w:rFonts w:ascii="Times New Roman" w:hAnsi="Times New Roman" w:cs="Times New Roman"/>
          <w:sz w:val="24"/>
          <w:szCs w:val="24"/>
        </w:rPr>
        <w:t xml:space="preserve">, në përputhje me </w:t>
      </w:r>
      <w:r w:rsidR="00220703" w:rsidRPr="001812B7">
        <w:rPr>
          <w:rFonts w:ascii="Times New Roman" w:hAnsi="Times New Roman" w:cs="Times New Roman"/>
          <w:sz w:val="24"/>
          <w:szCs w:val="24"/>
        </w:rPr>
        <w:t>g</w:t>
      </w:r>
      <w:r w:rsidR="00DD4339" w:rsidRPr="001812B7">
        <w:rPr>
          <w:rFonts w:ascii="Times New Roman" w:hAnsi="Times New Roman" w:cs="Times New Roman"/>
          <w:sz w:val="24"/>
          <w:szCs w:val="24"/>
        </w:rPr>
        <w:t>ë</w:t>
      </w:r>
      <w:r w:rsidR="00220703" w:rsidRPr="001812B7">
        <w:rPr>
          <w:rFonts w:ascii="Times New Roman" w:hAnsi="Times New Roman" w:cs="Times New Roman"/>
          <w:sz w:val="24"/>
          <w:szCs w:val="24"/>
        </w:rPr>
        <w:t>rm</w:t>
      </w:r>
      <w:r w:rsidRPr="001812B7">
        <w:rPr>
          <w:rFonts w:ascii="Times New Roman" w:hAnsi="Times New Roman" w:cs="Times New Roman"/>
          <w:sz w:val="24"/>
          <w:szCs w:val="24"/>
        </w:rPr>
        <w:t>ën (c) të k</w:t>
      </w:r>
      <w:r w:rsidR="00DD4339" w:rsidRPr="001812B7">
        <w:rPr>
          <w:rFonts w:ascii="Times New Roman" w:hAnsi="Times New Roman" w:cs="Times New Roman"/>
          <w:sz w:val="24"/>
          <w:szCs w:val="24"/>
        </w:rPr>
        <w:t>ë</w:t>
      </w:r>
      <w:r w:rsidR="000D7793" w:rsidRPr="001812B7">
        <w:rPr>
          <w:rFonts w:ascii="Times New Roman" w:hAnsi="Times New Roman" w:cs="Times New Roman"/>
          <w:sz w:val="24"/>
          <w:szCs w:val="24"/>
        </w:rPr>
        <w:t>saj pi</w:t>
      </w:r>
      <w:r w:rsidR="00220703" w:rsidRPr="001812B7">
        <w:rPr>
          <w:rFonts w:ascii="Times New Roman" w:hAnsi="Times New Roman" w:cs="Times New Roman"/>
          <w:sz w:val="24"/>
          <w:szCs w:val="24"/>
        </w:rPr>
        <w:t>ke</w:t>
      </w:r>
      <w:r w:rsidRPr="001812B7">
        <w:rPr>
          <w:rFonts w:ascii="Times New Roman" w:hAnsi="Times New Roman" w:cs="Times New Roman"/>
          <w:sz w:val="24"/>
          <w:szCs w:val="24"/>
        </w:rPr>
        <w:t>; ose nëse nuk është paraqitur asnjë njoftim</w:t>
      </w:r>
      <w:r w:rsidR="00F12828"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00F12828" w:rsidRPr="001812B7">
        <w:rPr>
          <w:rFonts w:ascii="Times New Roman" w:hAnsi="Times New Roman" w:cs="Times New Roman"/>
          <w:sz w:val="24"/>
          <w:szCs w:val="24"/>
        </w:rPr>
        <w:t>r d</w:t>
      </w:r>
      <w:r w:rsidR="00DD4339" w:rsidRPr="001812B7">
        <w:rPr>
          <w:rFonts w:ascii="Times New Roman" w:hAnsi="Times New Roman" w:cs="Times New Roman"/>
          <w:sz w:val="24"/>
          <w:szCs w:val="24"/>
        </w:rPr>
        <w:t>ë</w:t>
      </w:r>
      <w:r w:rsidR="00F12828" w:rsidRPr="001812B7">
        <w:rPr>
          <w:rFonts w:ascii="Times New Roman" w:hAnsi="Times New Roman" w:cs="Times New Roman"/>
          <w:sz w:val="24"/>
          <w:szCs w:val="24"/>
        </w:rPr>
        <w:t>rges</w:t>
      </w:r>
      <w:r w:rsidR="00DD4339" w:rsidRPr="001812B7">
        <w:rPr>
          <w:rFonts w:ascii="Times New Roman" w:hAnsi="Times New Roman" w:cs="Times New Roman"/>
          <w:sz w:val="24"/>
          <w:szCs w:val="24"/>
        </w:rPr>
        <w:t>ë</w:t>
      </w:r>
      <w:r w:rsidR="00F12828" w:rsidRPr="001812B7">
        <w:rPr>
          <w:rFonts w:ascii="Times New Roman" w:hAnsi="Times New Roman" w:cs="Times New Roman"/>
          <w:sz w:val="24"/>
          <w:szCs w:val="24"/>
        </w:rPr>
        <w:t>n</w:t>
      </w:r>
      <w:r w:rsidRPr="001812B7">
        <w:rPr>
          <w:rFonts w:ascii="Times New Roman" w:hAnsi="Times New Roman" w:cs="Times New Roman"/>
          <w:sz w:val="24"/>
          <w:szCs w:val="24"/>
        </w:rPr>
        <w:t xml:space="preserve">, në përputhje me </w:t>
      </w:r>
      <w:r w:rsidR="00F12828" w:rsidRPr="001812B7">
        <w:rPr>
          <w:rFonts w:ascii="Times New Roman" w:hAnsi="Times New Roman" w:cs="Times New Roman"/>
          <w:sz w:val="24"/>
          <w:szCs w:val="24"/>
        </w:rPr>
        <w:t>g</w:t>
      </w:r>
      <w:r w:rsidR="00DD4339" w:rsidRPr="001812B7">
        <w:rPr>
          <w:rFonts w:ascii="Times New Roman" w:hAnsi="Times New Roman" w:cs="Times New Roman"/>
          <w:sz w:val="24"/>
          <w:szCs w:val="24"/>
        </w:rPr>
        <w:t>ë</w:t>
      </w:r>
      <w:r w:rsidR="00F12828"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F12828" w:rsidRPr="001812B7">
        <w:rPr>
          <w:rFonts w:ascii="Times New Roman" w:hAnsi="Times New Roman" w:cs="Times New Roman"/>
          <w:sz w:val="24"/>
          <w:szCs w:val="24"/>
        </w:rPr>
        <w:t>n</w:t>
      </w:r>
      <w:r w:rsidRPr="001812B7">
        <w:rPr>
          <w:rFonts w:ascii="Times New Roman" w:hAnsi="Times New Roman" w:cs="Times New Roman"/>
          <w:sz w:val="24"/>
          <w:szCs w:val="24"/>
        </w:rPr>
        <w:t xml:space="preserve"> (b) të kë</w:t>
      </w:r>
      <w:r w:rsidR="00F12828" w:rsidRPr="001812B7">
        <w:rPr>
          <w:rFonts w:ascii="Times New Roman" w:hAnsi="Times New Roman" w:cs="Times New Roman"/>
          <w:sz w:val="24"/>
          <w:szCs w:val="24"/>
        </w:rPr>
        <w:t>saj pike</w:t>
      </w:r>
      <w:r w:rsidRPr="001812B7">
        <w:rPr>
          <w:rFonts w:ascii="Times New Roman" w:hAnsi="Times New Roman" w:cs="Times New Roman"/>
          <w:sz w:val="24"/>
          <w:szCs w:val="24"/>
        </w:rPr>
        <w:t>;</w:t>
      </w:r>
    </w:p>
    <w:p w14:paraId="30331D3D" w14:textId="38D1AD2F"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w:t>
      </w:r>
      <w:r w:rsidR="004464B8" w:rsidRPr="001812B7">
        <w:rPr>
          <w:rFonts w:ascii="Times New Roman" w:hAnsi="Times New Roman" w:cs="Times New Roman"/>
          <w:sz w:val="24"/>
          <w:szCs w:val="24"/>
        </w:rPr>
        <w:t>personi</w:t>
      </w:r>
      <w:r w:rsidRPr="001812B7">
        <w:rPr>
          <w:rFonts w:ascii="Times New Roman" w:hAnsi="Times New Roman" w:cs="Times New Roman"/>
          <w:sz w:val="24"/>
          <w:szCs w:val="24"/>
        </w:rPr>
        <w:t xml:space="preserve"> i </w:t>
      </w:r>
      <w:r w:rsidR="004464B8" w:rsidRPr="001812B7">
        <w:rPr>
          <w:rFonts w:ascii="Times New Roman" w:hAnsi="Times New Roman" w:cs="Times New Roman"/>
          <w:sz w:val="24"/>
          <w:szCs w:val="24"/>
        </w:rPr>
        <w:t>cili konsiderohet</w:t>
      </w:r>
      <w:r w:rsidRPr="001812B7">
        <w:rPr>
          <w:rFonts w:ascii="Times New Roman" w:hAnsi="Times New Roman" w:cs="Times New Roman"/>
          <w:sz w:val="24"/>
          <w:szCs w:val="24"/>
        </w:rPr>
        <w:t xml:space="preserve"> njoftues në përputhje me </w:t>
      </w:r>
      <w:r w:rsidR="004464B8" w:rsidRPr="001812B7">
        <w:rPr>
          <w:rFonts w:ascii="Times New Roman" w:hAnsi="Times New Roman" w:cs="Times New Roman"/>
          <w:sz w:val="24"/>
          <w:szCs w:val="24"/>
        </w:rPr>
        <w:t>g</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n (dh) t</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 xml:space="preserve"> pik</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s 2 t</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 xml:space="preserve"> nenit</w:t>
      </w:r>
      <w:r w:rsidRPr="001812B7">
        <w:rPr>
          <w:rFonts w:ascii="Times New Roman" w:hAnsi="Times New Roman" w:cs="Times New Roman"/>
          <w:sz w:val="24"/>
          <w:szCs w:val="24"/>
        </w:rPr>
        <w:t xml:space="preserve"> 3, ose </w:t>
      </w:r>
      <w:r w:rsidR="004464B8" w:rsidRPr="001812B7">
        <w:rPr>
          <w:rFonts w:ascii="Times New Roman" w:hAnsi="Times New Roman" w:cs="Times New Roman"/>
          <w:sz w:val="24"/>
          <w:szCs w:val="24"/>
        </w:rPr>
        <w:t>sipas rastit</w:t>
      </w:r>
      <w:r w:rsidRPr="001812B7">
        <w:rPr>
          <w:rFonts w:ascii="Times New Roman" w:hAnsi="Times New Roman" w:cs="Times New Roman"/>
          <w:sz w:val="24"/>
          <w:szCs w:val="24"/>
        </w:rPr>
        <w:t xml:space="preserve">, nga një person i </w:t>
      </w:r>
      <w:r w:rsidR="004464B8" w:rsidRPr="001812B7">
        <w:rPr>
          <w:rFonts w:ascii="Times New Roman" w:hAnsi="Times New Roman" w:cs="Times New Roman"/>
          <w:sz w:val="24"/>
          <w:szCs w:val="24"/>
        </w:rPr>
        <w:t>cili konsiderohet</w:t>
      </w:r>
      <w:r w:rsidRPr="001812B7">
        <w:rPr>
          <w:rFonts w:ascii="Times New Roman" w:hAnsi="Times New Roman" w:cs="Times New Roman"/>
          <w:sz w:val="24"/>
          <w:szCs w:val="24"/>
        </w:rPr>
        <w:t xml:space="preserve"> njoftues </w:t>
      </w:r>
      <w:r w:rsidR="004464B8" w:rsidRPr="001812B7">
        <w:rPr>
          <w:rFonts w:ascii="Times New Roman" w:hAnsi="Times New Roman" w:cs="Times New Roman"/>
          <w:sz w:val="24"/>
          <w:szCs w:val="24"/>
        </w:rPr>
        <w:t>sipas pik</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s</w:t>
      </w:r>
      <w:r w:rsidRPr="001812B7">
        <w:rPr>
          <w:rFonts w:ascii="Times New Roman" w:hAnsi="Times New Roman" w:cs="Times New Roman"/>
          <w:sz w:val="24"/>
          <w:szCs w:val="24"/>
        </w:rPr>
        <w:t xml:space="preserve"> </w:t>
      </w:r>
      <w:r w:rsidR="00DC1CA0" w:rsidRPr="001812B7">
        <w:rPr>
          <w:rFonts w:ascii="Times New Roman" w:hAnsi="Times New Roman" w:cs="Times New Roman"/>
          <w:sz w:val="24"/>
          <w:szCs w:val="24"/>
        </w:rPr>
        <w:t>8</w:t>
      </w:r>
      <w:r w:rsidRPr="001812B7">
        <w:rPr>
          <w:rFonts w:ascii="Times New Roman" w:hAnsi="Times New Roman" w:cs="Times New Roman"/>
          <w:sz w:val="24"/>
          <w:szCs w:val="24"/>
        </w:rPr>
        <w:t xml:space="preserve"> ose </w:t>
      </w:r>
      <w:r w:rsidR="00DC1CA0" w:rsidRPr="001812B7">
        <w:rPr>
          <w:rFonts w:ascii="Times New Roman" w:hAnsi="Times New Roman" w:cs="Times New Roman"/>
          <w:sz w:val="24"/>
          <w:szCs w:val="24"/>
        </w:rPr>
        <w:t>9</w:t>
      </w:r>
      <w:r w:rsidR="00DE7529"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00DE7529"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DE7529" w:rsidRPr="001812B7">
        <w:rPr>
          <w:rFonts w:ascii="Times New Roman" w:hAnsi="Times New Roman" w:cs="Times New Roman"/>
          <w:sz w:val="24"/>
          <w:szCs w:val="24"/>
        </w:rPr>
        <w:t>tij neni</w:t>
      </w:r>
      <w:r w:rsidRPr="001812B7">
        <w:rPr>
          <w:rFonts w:ascii="Times New Roman" w:hAnsi="Times New Roman" w:cs="Times New Roman"/>
          <w:sz w:val="24"/>
          <w:szCs w:val="24"/>
        </w:rPr>
        <w:t xml:space="preserve">; me qëllim që të organizohet asgjësimi ose rikuperimi i tyre;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se</w:t>
      </w:r>
      <w:r w:rsidRPr="001812B7">
        <w:rPr>
          <w:rFonts w:ascii="Times New Roman" w:hAnsi="Times New Roman" w:cs="Times New Roman"/>
          <w:sz w:val="24"/>
          <w:szCs w:val="24"/>
        </w:rPr>
        <w:t xml:space="preserve"> kjo është e </w:t>
      </w:r>
      <w:r w:rsidR="00605229" w:rsidRPr="001812B7">
        <w:rPr>
          <w:rFonts w:ascii="Times New Roman" w:hAnsi="Times New Roman" w:cs="Times New Roman"/>
          <w:sz w:val="24"/>
          <w:szCs w:val="24"/>
        </w:rPr>
        <w:t>pazbatueshme</w:t>
      </w:r>
      <w:r w:rsidRPr="001812B7">
        <w:rPr>
          <w:rFonts w:ascii="Times New Roman" w:hAnsi="Times New Roman" w:cs="Times New Roman"/>
          <w:sz w:val="24"/>
          <w:szCs w:val="24"/>
        </w:rPr>
        <w:t xml:space="preserve">, në përputhje me </w:t>
      </w:r>
      <w:r w:rsidR="004464B8" w:rsidRPr="001812B7">
        <w:rPr>
          <w:rFonts w:ascii="Times New Roman" w:hAnsi="Times New Roman" w:cs="Times New Roman"/>
          <w:sz w:val="24"/>
          <w:szCs w:val="24"/>
        </w:rPr>
        <w:t>g</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4464B8" w:rsidRPr="001812B7">
        <w:rPr>
          <w:rFonts w:ascii="Times New Roman" w:hAnsi="Times New Roman" w:cs="Times New Roman"/>
          <w:sz w:val="24"/>
          <w:szCs w:val="24"/>
        </w:rPr>
        <w:t>n</w:t>
      </w:r>
      <w:r w:rsidRPr="001812B7">
        <w:rPr>
          <w:rFonts w:ascii="Times New Roman" w:hAnsi="Times New Roman" w:cs="Times New Roman"/>
          <w:sz w:val="24"/>
          <w:szCs w:val="24"/>
        </w:rPr>
        <w:t xml:space="preserve"> (c) të kë</w:t>
      </w:r>
      <w:r w:rsidR="004464B8" w:rsidRPr="001812B7">
        <w:rPr>
          <w:rFonts w:ascii="Times New Roman" w:hAnsi="Times New Roman" w:cs="Times New Roman"/>
          <w:sz w:val="24"/>
          <w:szCs w:val="24"/>
        </w:rPr>
        <w:t>saj pike</w:t>
      </w:r>
      <w:r w:rsidRPr="001812B7">
        <w:rPr>
          <w:rFonts w:ascii="Times New Roman" w:hAnsi="Times New Roman" w:cs="Times New Roman"/>
          <w:sz w:val="24"/>
          <w:szCs w:val="24"/>
        </w:rPr>
        <w:t>;</w:t>
      </w:r>
    </w:p>
    <w:p w14:paraId="6A439F75" w14:textId="404E06D0"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c) nga vetë </w:t>
      </w:r>
      <w:r w:rsidR="004464B8" w:rsidRPr="001812B7">
        <w:rPr>
          <w:rFonts w:ascii="Times New Roman" w:hAnsi="Times New Roman" w:cs="Times New Roman"/>
          <w:sz w:val="24"/>
          <w:szCs w:val="24"/>
        </w:rPr>
        <w:t>Ministria</w:t>
      </w:r>
      <w:r w:rsidRPr="001812B7">
        <w:rPr>
          <w:rFonts w:ascii="Times New Roman" w:hAnsi="Times New Roman" w:cs="Times New Roman"/>
          <w:sz w:val="24"/>
          <w:szCs w:val="24"/>
        </w:rPr>
        <w:t xml:space="preserve"> ose nga një person fizik ose juridik në emër të </w:t>
      </w:r>
      <w:r w:rsidR="001E3F19" w:rsidRPr="001812B7">
        <w:rPr>
          <w:rFonts w:ascii="Times New Roman" w:hAnsi="Times New Roman" w:cs="Times New Roman"/>
          <w:sz w:val="24"/>
          <w:szCs w:val="24"/>
        </w:rPr>
        <w:t>saj</w:t>
      </w:r>
      <w:r w:rsidRPr="001812B7">
        <w:rPr>
          <w:rFonts w:ascii="Times New Roman" w:hAnsi="Times New Roman" w:cs="Times New Roman"/>
          <w:sz w:val="24"/>
          <w:szCs w:val="24"/>
        </w:rPr>
        <w:t xml:space="preserve"> me qëllim që të organizohet asgjësimi ose rikuperimi i </w:t>
      </w:r>
      <w:r w:rsidR="001E3F19" w:rsidRPr="001812B7">
        <w:rPr>
          <w:rFonts w:ascii="Times New Roman" w:hAnsi="Times New Roman" w:cs="Times New Roman"/>
          <w:sz w:val="24"/>
          <w:szCs w:val="24"/>
        </w:rPr>
        <w:t>d</w:t>
      </w:r>
      <w:r w:rsidR="00DD4339" w:rsidRPr="001812B7">
        <w:rPr>
          <w:rFonts w:ascii="Times New Roman" w:hAnsi="Times New Roman" w:cs="Times New Roman"/>
          <w:sz w:val="24"/>
          <w:szCs w:val="24"/>
        </w:rPr>
        <w:t>ë</w:t>
      </w:r>
      <w:r w:rsidR="001E3F19" w:rsidRPr="001812B7">
        <w:rPr>
          <w:rFonts w:ascii="Times New Roman" w:hAnsi="Times New Roman" w:cs="Times New Roman"/>
          <w:sz w:val="24"/>
          <w:szCs w:val="24"/>
        </w:rPr>
        <w:t>rges</w:t>
      </w:r>
      <w:r w:rsidR="00DD4339" w:rsidRPr="001812B7">
        <w:rPr>
          <w:rFonts w:ascii="Times New Roman" w:hAnsi="Times New Roman" w:cs="Times New Roman"/>
          <w:sz w:val="24"/>
          <w:szCs w:val="24"/>
        </w:rPr>
        <w:t>ë</w:t>
      </w:r>
      <w:r w:rsidR="001E3F19" w:rsidRPr="001812B7">
        <w:rPr>
          <w:rFonts w:ascii="Times New Roman" w:hAnsi="Times New Roman" w:cs="Times New Roman"/>
          <w:sz w:val="24"/>
          <w:szCs w:val="24"/>
        </w:rPr>
        <w:t>s</w:t>
      </w:r>
      <w:r w:rsidRPr="001812B7">
        <w:rPr>
          <w:rFonts w:ascii="Times New Roman" w:hAnsi="Times New Roman" w:cs="Times New Roman"/>
          <w:sz w:val="24"/>
          <w:szCs w:val="24"/>
        </w:rPr>
        <w:t>.</w:t>
      </w:r>
    </w:p>
    <w:p w14:paraId="7940980E" w14:textId="41E6C200" w:rsidR="00D84A02" w:rsidRPr="001812B7" w:rsidRDefault="00D84A02" w:rsidP="0047264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Detyrimi për </w:t>
      </w:r>
      <w:r w:rsidR="00DC76D9" w:rsidRPr="001812B7">
        <w:rPr>
          <w:rFonts w:ascii="Times New Roman" w:hAnsi="Times New Roman" w:cs="Times New Roman"/>
          <w:sz w:val="24"/>
          <w:szCs w:val="24"/>
        </w:rPr>
        <w:t>ri</w:t>
      </w:r>
      <w:r w:rsidRPr="001812B7">
        <w:rPr>
          <w:rFonts w:ascii="Times New Roman" w:hAnsi="Times New Roman" w:cs="Times New Roman"/>
          <w:sz w:val="24"/>
          <w:szCs w:val="24"/>
        </w:rPr>
        <w:t>kthim</w:t>
      </w:r>
      <w:r w:rsidR="00B6685C" w:rsidRPr="001812B7">
        <w:rPr>
          <w:rFonts w:ascii="Times New Roman" w:hAnsi="Times New Roman" w:cs="Times New Roman"/>
          <w:sz w:val="24"/>
          <w:szCs w:val="24"/>
        </w:rPr>
        <w:t>in e d</w:t>
      </w:r>
      <w:r w:rsidR="00DD4339" w:rsidRPr="001812B7">
        <w:rPr>
          <w:rFonts w:ascii="Times New Roman" w:hAnsi="Times New Roman" w:cs="Times New Roman"/>
          <w:sz w:val="24"/>
          <w:szCs w:val="24"/>
        </w:rPr>
        <w:t>ë</w:t>
      </w:r>
      <w:r w:rsidR="00B6685C" w:rsidRPr="001812B7">
        <w:rPr>
          <w:rFonts w:ascii="Times New Roman" w:hAnsi="Times New Roman" w:cs="Times New Roman"/>
          <w:sz w:val="24"/>
          <w:szCs w:val="24"/>
        </w:rPr>
        <w:t>rges</w:t>
      </w:r>
      <w:r w:rsidR="00DD4339" w:rsidRPr="001812B7">
        <w:rPr>
          <w:rFonts w:ascii="Times New Roman" w:hAnsi="Times New Roman" w:cs="Times New Roman"/>
          <w:sz w:val="24"/>
          <w:szCs w:val="24"/>
        </w:rPr>
        <w:t>ë</w:t>
      </w:r>
      <w:r w:rsidR="00B6685C" w:rsidRPr="001812B7">
        <w:rPr>
          <w:rFonts w:ascii="Times New Roman" w:hAnsi="Times New Roman" w:cs="Times New Roman"/>
          <w:sz w:val="24"/>
          <w:szCs w:val="24"/>
        </w:rPr>
        <w:t>s</w:t>
      </w:r>
      <w:r w:rsidRPr="001812B7">
        <w:rPr>
          <w:rFonts w:ascii="Times New Roman" w:hAnsi="Times New Roman" w:cs="Times New Roman"/>
          <w:sz w:val="24"/>
          <w:szCs w:val="24"/>
        </w:rPr>
        <w:t xml:space="preserve"> </w:t>
      </w:r>
      <w:r w:rsidR="00AC3AE1" w:rsidRPr="001812B7">
        <w:rPr>
          <w:rFonts w:ascii="Times New Roman" w:hAnsi="Times New Roman" w:cs="Times New Roman"/>
          <w:sz w:val="24"/>
          <w:szCs w:val="24"/>
        </w:rPr>
        <w:t>sipas</w:t>
      </w:r>
      <w:r w:rsidRPr="001812B7">
        <w:rPr>
          <w:rFonts w:ascii="Times New Roman" w:hAnsi="Times New Roman" w:cs="Times New Roman"/>
          <w:sz w:val="24"/>
          <w:szCs w:val="24"/>
        </w:rPr>
        <w:t xml:space="preserve"> </w:t>
      </w:r>
      <w:r w:rsidR="00DC76D9" w:rsidRPr="001812B7">
        <w:rPr>
          <w:rFonts w:ascii="Times New Roman" w:hAnsi="Times New Roman" w:cs="Times New Roman"/>
          <w:sz w:val="24"/>
          <w:szCs w:val="24"/>
        </w:rPr>
        <w:t>pik</w:t>
      </w:r>
      <w:r w:rsidR="00DD4339" w:rsidRPr="001812B7">
        <w:rPr>
          <w:rFonts w:ascii="Times New Roman" w:hAnsi="Times New Roman" w:cs="Times New Roman"/>
          <w:sz w:val="24"/>
          <w:szCs w:val="24"/>
        </w:rPr>
        <w:t>ë</w:t>
      </w:r>
      <w:r w:rsidR="00AC3AE1" w:rsidRPr="001812B7">
        <w:rPr>
          <w:rFonts w:ascii="Times New Roman" w:hAnsi="Times New Roman" w:cs="Times New Roman"/>
          <w:sz w:val="24"/>
          <w:szCs w:val="24"/>
        </w:rPr>
        <w:t>s</w:t>
      </w:r>
      <w:r w:rsidRPr="001812B7">
        <w:rPr>
          <w:rFonts w:ascii="Times New Roman" w:hAnsi="Times New Roman" w:cs="Times New Roman"/>
          <w:sz w:val="24"/>
          <w:szCs w:val="24"/>
        </w:rPr>
        <w:t xml:space="preserve"> 2 </w:t>
      </w:r>
      <w:r w:rsidR="00DC76D9"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00DC76D9"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DC76D9" w:rsidRPr="001812B7">
        <w:rPr>
          <w:rFonts w:ascii="Times New Roman" w:hAnsi="Times New Roman" w:cs="Times New Roman"/>
          <w:sz w:val="24"/>
          <w:szCs w:val="24"/>
        </w:rPr>
        <w:t>tij neni</w:t>
      </w:r>
      <w:r w:rsidRPr="001812B7">
        <w:rPr>
          <w:rFonts w:ascii="Times New Roman" w:hAnsi="Times New Roman" w:cs="Times New Roman"/>
          <w:sz w:val="24"/>
          <w:szCs w:val="24"/>
        </w:rPr>
        <w:t xml:space="preserve"> nuk zbatohet nëse </w:t>
      </w:r>
      <w:r w:rsidR="000B2144" w:rsidRPr="001812B7">
        <w:rPr>
          <w:rFonts w:ascii="Times New Roman" w:hAnsi="Times New Roman" w:cs="Times New Roman"/>
          <w:sz w:val="24"/>
          <w:szCs w:val="24"/>
        </w:rPr>
        <w:t xml:space="preserve">Ministria dhe </w:t>
      </w:r>
      <w:r w:rsidRPr="001812B7">
        <w:rPr>
          <w:rFonts w:ascii="Times New Roman" w:hAnsi="Times New Roman" w:cs="Times New Roman"/>
          <w:sz w:val="24"/>
          <w:szCs w:val="24"/>
        </w:rPr>
        <w:t xml:space="preserve">autoritetet kompetente </w:t>
      </w:r>
      <w:r w:rsidR="000B2144"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tranzitit dhe destinacionit </w:t>
      </w:r>
      <w:r w:rsidR="000B2144" w:rsidRPr="001812B7">
        <w:rPr>
          <w:rFonts w:ascii="Times New Roman" w:hAnsi="Times New Roman" w:cs="Times New Roman"/>
          <w:sz w:val="24"/>
          <w:szCs w:val="24"/>
        </w:rPr>
        <w:t>dhe</w:t>
      </w:r>
      <w:r w:rsidRPr="001812B7">
        <w:rPr>
          <w:rFonts w:ascii="Times New Roman" w:hAnsi="Times New Roman" w:cs="Times New Roman"/>
          <w:sz w:val="24"/>
          <w:szCs w:val="24"/>
        </w:rPr>
        <w:t>,</w:t>
      </w:r>
      <w:r w:rsidR="000B2144" w:rsidRPr="001812B7">
        <w:rPr>
          <w:rFonts w:ascii="Times New Roman" w:hAnsi="Times New Roman" w:cs="Times New Roman"/>
          <w:sz w:val="24"/>
          <w:szCs w:val="24"/>
        </w:rPr>
        <w:t xml:space="preserve"> sipas rastit</w:t>
      </w:r>
      <w:r w:rsidRPr="001812B7">
        <w:rPr>
          <w:rFonts w:ascii="Times New Roman" w:hAnsi="Times New Roman" w:cs="Times New Roman"/>
          <w:sz w:val="24"/>
          <w:szCs w:val="24"/>
        </w:rPr>
        <w:t xml:space="preserve">, njoftuesi ose personi </w:t>
      </w:r>
      <w:r w:rsidR="000B2144" w:rsidRPr="001812B7">
        <w:rPr>
          <w:rFonts w:ascii="Times New Roman" w:hAnsi="Times New Roman" w:cs="Times New Roman"/>
          <w:sz w:val="24"/>
          <w:szCs w:val="24"/>
        </w:rPr>
        <w:t>i cili</w:t>
      </w:r>
      <w:r w:rsidRPr="001812B7">
        <w:rPr>
          <w:rFonts w:ascii="Times New Roman" w:hAnsi="Times New Roman" w:cs="Times New Roman"/>
          <w:sz w:val="24"/>
          <w:szCs w:val="24"/>
        </w:rPr>
        <w:t xml:space="preserve"> konsiderohet njoftues, bien dakord dhe janë të </w:t>
      </w:r>
      <w:r w:rsidR="00BB359A" w:rsidRPr="001812B7">
        <w:rPr>
          <w:rFonts w:ascii="Times New Roman" w:hAnsi="Times New Roman" w:cs="Times New Roman"/>
          <w:sz w:val="24"/>
          <w:szCs w:val="24"/>
        </w:rPr>
        <w:t>bindura</w:t>
      </w:r>
      <w:r w:rsidRPr="001812B7">
        <w:rPr>
          <w:rFonts w:ascii="Times New Roman" w:hAnsi="Times New Roman" w:cs="Times New Roman"/>
          <w:sz w:val="24"/>
          <w:szCs w:val="24"/>
        </w:rPr>
        <w:t xml:space="preserve"> që mbetjet të:</w:t>
      </w:r>
    </w:p>
    <w:p w14:paraId="7559A252" w14:textId="51FED40B"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rikuperohen ose asgjësohen në mënyrë alternative në </w:t>
      </w:r>
      <w:r w:rsidR="00311BFB" w:rsidRPr="001812B7">
        <w:rPr>
          <w:rFonts w:ascii="Times New Roman" w:hAnsi="Times New Roman" w:cs="Times New Roman"/>
          <w:sz w:val="24"/>
          <w:szCs w:val="24"/>
        </w:rPr>
        <w:t>shtetin</w:t>
      </w:r>
      <w:r w:rsidRPr="001812B7">
        <w:rPr>
          <w:rFonts w:ascii="Times New Roman" w:hAnsi="Times New Roman" w:cs="Times New Roman"/>
          <w:sz w:val="24"/>
          <w:szCs w:val="24"/>
        </w:rPr>
        <w:t xml:space="preserve"> e destinacionit, tranzitit ose </w:t>
      </w:r>
      <w:r w:rsidR="005D5B45"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005D5B45" w:rsidRPr="001812B7">
        <w:rPr>
          <w:rFonts w:ascii="Times New Roman" w:hAnsi="Times New Roman" w:cs="Times New Roman"/>
          <w:sz w:val="24"/>
          <w:szCs w:val="24"/>
        </w:rPr>
        <w:t xml:space="preserve"> nisjes</w:t>
      </w:r>
      <w:r w:rsidRPr="001812B7">
        <w:rPr>
          <w:rFonts w:ascii="Times New Roman" w:hAnsi="Times New Roman" w:cs="Times New Roman"/>
          <w:sz w:val="24"/>
          <w:szCs w:val="24"/>
        </w:rPr>
        <w:t xml:space="preserve"> nga njoftuesi ose, </w:t>
      </w:r>
      <w:r w:rsidR="005A7322" w:rsidRPr="001812B7">
        <w:rPr>
          <w:rFonts w:ascii="Times New Roman" w:hAnsi="Times New Roman" w:cs="Times New Roman"/>
          <w:sz w:val="24"/>
          <w:szCs w:val="24"/>
        </w:rPr>
        <w:t>sipas rastit</w:t>
      </w:r>
      <w:r w:rsidRPr="001812B7">
        <w:rPr>
          <w:rFonts w:ascii="Times New Roman" w:hAnsi="Times New Roman" w:cs="Times New Roman"/>
          <w:sz w:val="24"/>
          <w:szCs w:val="24"/>
        </w:rPr>
        <w:t xml:space="preserve">, nga </w:t>
      </w:r>
      <w:r w:rsidR="00CE4BE6" w:rsidRPr="001812B7">
        <w:rPr>
          <w:rFonts w:ascii="Times New Roman" w:hAnsi="Times New Roman" w:cs="Times New Roman"/>
          <w:sz w:val="24"/>
          <w:szCs w:val="24"/>
        </w:rPr>
        <w:t>personi i cili</w:t>
      </w:r>
      <w:r w:rsidRPr="001812B7">
        <w:rPr>
          <w:rFonts w:ascii="Times New Roman" w:hAnsi="Times New Roman" w:cs="Times New Roman"/>
          <w:sz w:val="24"/>
          <w:szCs w:val="24"/>
        </w:rPr>
        <w:t xml:space="preserve"> konsiderohet </w:t>
      </w:r>
      <w:r w:rsidR="00CE4BE6" w:rsidRPr="001812B7">
        <w:rPr>
          <w:rFonts w:ascii="Times New Roman" w:hAnsi="Times New Roman" w:cs="Times New Roman"/>
          <w:sz w:val="24"/>
          <w:szCs w:val="24"/>
        </w:rPr>
        <w:t>sipas pik</w:t>
      </w:r>
      <w:r w:rsidR="00DD4339" w:rsidRPr="001812B7">
        <w:rPr>
          <w:rFonts w:ascii="Times New Roman" w:hAnsi="Times New Roman" w:cs="Times New Roman"/>
          <w:sz w:val="24"/>
          <w:szCs w:val="24"/>
        </w:rPr>
        <w:t>ë</w:t>
      </w:r>
      <w:r w:rsidR="00CE4BE6" w:rsidRPr="001812B7">
        <w:rPr>
          <w:rFonts w:ascii="Times New Roman" w:hAnsi="Times New Roman" w:cs="Times New Roman"/>
          <w:sz w:val="24"/>
          <w:szCs w:val="24"/>
        </w:rPr>
        <w:t>s</w:t>
      </w:r>
      <w:r w:rsidRPr="001812B7">
        <w:rPr>
          <w:rFonts w:ascii="Times New Roman" w:hAnsi="Times New Roman" w:cs="Times New Roman"/>
          <w:sz w:val="24"/>
          <w:szCs w:val="24"/>
        </w:rPr>
        <w:t xml:space="preserve"> </w:t>
      </w:r>
      <w:r w:rsidR="00DC1CA0" w:rsidRPr="001812B7">
        <w:rPr>
          <w:rFonts w:ascii="Times New Roman" w:hAnsi="Times New Roman" w:cs="Times New Roman"/>
          <w:sz w:val="24"/>
          <w:szCs w:val="24"/>
        </w:rPr>
        <w:t>8</w:t>
      </w:r>
      <w:r w:rsidRPr="001812B7">
        <w:rPr>
          <w:rFonts w:ascii="Times New Roman" w:hAnsi="Times New Roman" w:cs="Times New Roman"/>
          <w:sz w:val="24"/>
          <w:szCs w:val="24"/>
        </w:rPr>
        <w:t xml:space="preserve"> ose </w:t>
      </w:r>
      <w:r w:rsidR="00DC1CA0" w:rsidRPr="001812B7">
        <w:rPr>
          <w:rFonts w:ascii="Times New Roman" w:hAnsi="Times New Roman" w:cs="Times New Roman"/>
          <w:sz w:val="24"/>
          <w:szCs w:val="24"/>
        </w:rPr>
        <w:t>9</w:t>
      </w:r>
      <w:r w:rsidR="00CE4BE6"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00CE4BE6"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CE4BE6" w:rsidRPr="001812B7">
        <w:rPr>
          <w:rFonts w:ascii="Times New Roman" w:hAnsi="Times New Roman" w:cs="Times New Roman"/>
          <w:sz w:val="24"/>
          <w:szCs w:val="24"/>
        </w:rPr>
        <w:t>tij neni</w:t>
      </w:r>
      <w:r w:rsidRPr="001812B7">
        <w:rPr>
          <w:rFonts w:ascii="Times New Roman" w:hAnsi="Times New Roman" w:cs="Times New Roman"/>
          <w:sz w:val="24"/>
          <w:szCs w:val="24"/>
        </w:rPr>
        <w:t xml:space="preserve">,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se</w:t>
      </w:r>
      <w:r w:rsidRPr="001812B7">
        <w:rPr>
          <w:rFonts w:ascii="Times New Roman" w:hAnsi="Times New Roman" w:cs="Times New Roman"/>
          <w:sz w:val="24"/>
          <w:szCs w:val="24"/>
        </w:rPr>
        <w:t xml:space="preserve"> kjo është e </w:t>
      </w:r>
      <w:r w:rsidR="00605229" w:rsidRPr="001812B7">
        <w:rPr>
          <w:rFonts w:ascii="Times New Roman" w:hAnsi="Times New Roman" w:cs="Times New Roman"/>
          <w:sz w:val="24"/>
          <w:szCs w:val="24"/>
        </w:rPr>
        <w:t>pazbatueshme</w:t>
      </w:r>
      <w:r w:rsidRPr="001812B7">
        <w:rPr>
          <w:rFonts w:ascii="Times New Roman" w:hAnsi="Times New Roman" w:cs="Times New Roman"/>
          <w:sz w:val="24"/>
          <w:szCs w:val="24"/>
        </w:rPr>
        <w:t xml:space="preserve">, nga vetë </w:t>
      </w:r>
      <w:r w:rsidR="00CE4BE6" w:rsidRPr="001812B7">
        <w:rPr>
          <w:rFonts w:ascii="Times New Roman" w:hAnsi="Times New Roman" w:cs="Times New Roman"/>
          <w:sz w:val="24"/>
          <w:szCs w:val="24"/>
        </w:rPr>
        <w:t>Ministria</w:t>
      </w:r>
      <w:r w:rsidRPr="001812B7">
        <w:rPr>
          <w:rFonts w:ascii="Times New Roman" w:hAnsi="Times New Roman" w:cs="Times New Roman"/>
          <w:sz w:val="24"/>
          <w:szCs w:val="24"/>
        </w:rPr>
        <w:t xml:space="preserve"> ose nga një person fizik ose juridik në emër të </w:t>
      </w:r>
      <w:r w:rsidR="00CE4BE6" w:rsidRPr="001812B7">
        <w:rPr>
          <w:rFonts w:ascii="Times New Roman" w:hAnsi="Times New Roman" w:cs="Times New Roman"/>
          <w:sz w:val="24"/>
          <w:szCs w:val="24"/>
        </w:rPr>
        <w:t>saj</w:t>
      </w:r>
      <w:r w:rsidRPr="001812B7">
        <w:rPr>
          <w:rFonts w:ascii="Times New Roman" w:hAnsi="Times New Roman" w:cs="Times New Roman"/>
          <w:sz w:val="24"/>
          <w:szCs w:val="24"/>
        </w:rPr>
        <w:t xml:space="preserve">;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se</w:t>
      </w:r>
      <w:r w:rsidRPr="001812B7">
        <w:rPr>
          <w:rFonts w:ascii="Times New Roman" w:hAnsi="Times New Roman" w:cs="Times New Roman"/>
          <w:sz w:val="24"/>
          <w:szCs w:val="24"/>
        </w:rPr>
        <w:t xml:space="preserve"> kjo është e </w:t>
      </w:r>
      <w:r w:rsidR="00605229" w:rsidRPr="001812B7">
        <w:rPr>
          <w:rFonts w:ascii="Times New Roman" w:hAnsi="Times New Roman" w:cs="Times New Roman"/>
          <w:sz w:val="24"/>
          <w:szCs w:val="24"/>
        </w:rPr>
        <w:t>pazbatueshme</w:t>
      </w:r>
      <w:r w:rsidRPr="001812B7">
        <w:rPr>
          <w:rFonts w:ascii="Times New Roman" w:hAnsi="Times New Roman" w:cs="Times New Roman"/>
          <w:sz w:val="24"/>
          <w:szCs w:val="24"/>
        </w:rPr>
        <w:t xml:space="preserve">, në përputhje me </w:t>
      </w:r>
      <w:r w:rsidR="00CE4BE6" w:rsidRPr="001812B7">
        <w:rPr>
          <w:rFonts w:ascii="Times New Roman" w:hAnsi="Times New Roman" w:cs="Times New Roman"/>
          <w:sz w:val="24"/>
          <w:szCs w:val="24"/>
        </w:rPr>
        <w:t>g</w:t>
      </w:r>
      <w:r w:rsidR="00DD4339" w:rsidRPr="001812B7">
        <w:rPr>
          <w:rFonts w:ascii="Times New Roman" w:hAnsi="Times New Roman" w:cs="Times New Roman"/>
          <w:sz w:val="24"/>
          <w:szCs w:val="24"/>
        </w:rPr>
        <w:t>ë</w:t>
      </w:r>
      <w:r w:rsidR="00CE4BE6"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CE4BE6" w:rsidRPr="001812B7">
        <w:rPr>
          <w:rFonts w:ascii="Times New Roman" w:hAnsi="Times New Roman" w:cs="Times New Roman"/>
          <w:sz w:val="24"/>
          <w:szCs w:val="24"/>
        </w:rPr>
        <w:t>n</w:t>
      </w:r>
      <w:r w:rsidRPr="001812B7">
        <w:rPr>
          <w:rFonts w:ascii="Times New Roman" w:hAnsi="Times New Roman" w:cs="Times New Roman"/>
          <w:sz w:val="24"/>
          <w:szCs w:val="24"/>
        </w:rPr>
        <w:t xml:space="preserve"> (b)</w:t>
      </w:r>
      <w:r w:rsidR="00CE4BE6"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00CE4BE6"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CE4BE6" w:rsidRPr="001812B7">
        <w:rPr>
          <w:rFonts w:ascii="Times New Roman" w:hAnsi="Times New Roman" w:cs="Times New Roman"/>
          <w:sz w:val="24"/>
          <w:szCs w:val="24"/>
        </w:rPr>
        <w:t>saj pike</w:t>
      </w:r>
      <w:r w:rsidRPr="001812B7">
        <w:rPr>
          <w:rFonts w:ascii="Times New Roman" w:hAnsi="Times New Roman" w:cs="Times New Roman"/>
          <w:sz w:val="24"/>
          <w:szCs w:val="24"/>
        </w:rPr>
        <w:t>;</w:t>
      </w:r>
    </w:p>
    <w:p w14:paraId="5ED16005" w14:textId="2AE805A1"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rikuperohen ose asgjësohen </w:t>
      </w:r>
      <w:r w:rsidR="007C144A" w:rsidRPr="001812B7">
        <w:rPr>
          <w:rFonts w:ascii="Times New Roman" w:hAnsi="Times New Roman" w:cs="Times New Roman"/>
          <w:sz w:val="24"/>
          <w:szCs w:val="24"/>
        </w:rPr>
        <w:t xml:space="preserve">nga njoftuesi </w:t>
      </w:r>
      <w:r w:rsidRPr="001812B7">
        <w:rPr>
          <w:rFonts w:ascii="Times New Roman" w:hAnsi="Times New Roman" w:cs="Times New Roman"/>
          <w:sz w:val="24"/>
          <w:szCs w:val="24"/>
        </w:rPr>
        <w:t xml:space="preserve">në mënyrë alternative në një </w:t>
      </w:r>
      <w:r w:rsidR="007C144A" w:rsidRPr="001812B7">
        <w:rPr>
          <w:rFonts w:ascii="Times New Roman" w:hAnsi="Times New Roman" w:cs="Times New Roman"/>
          <w:sz w:val="24"/>
          <w:szCs w:val="24"/>
        </w:rPr>
        <w:t>shtet</w:t>
      </w:r>
      <w:r w:rsidRPr="001812B7">
        <w:rPr>
          <w:rFonts w:ascii="Times New Roman" w:hAnsi="Times New Roman" w:cs="Times New Roman"/>
          <w:sz w:val="24"/>
          <w:szCs w:val="24"/>
        </w:rPr>
        <w:t xml:space="preserve"> tjetër ose, </w:t>
      </w:r>
      <w:r w:rsidR="00605229" w:rsidRPr="001812B7">
        <w:rPr>
          <w:rFonts w:ascii="Times New Roman" w:hAnsi="Times New Roman" w:cs="Times New Roman"/>
          <w:sz w:val="24"/>
          <w:szCs w:val="24"/>
        </w:rPr>
        <w:t>sipas rastit</w:t>
      </w:r>
      <w:r w:rsidRPr="001812B7">
        <w:rPr>
          <w:rFonts w:ascii="Times New Roman" w:hAnsi="Times New Roman" w:cs="Times New Roman"/>
          <w:sz w:val="24"/>
          <w:szCs w:val="24"/>
        </w:rPr>
        <w:t>, person</w:t>
      </w:r>
      <w:r w:rsidR="007C7F04" w:rsidRPr="001812B7">
        <w:rPr>
          <w:rFonts w:ascii="Times New Roman" w:hAnsi="Times New Roman" w:cs="Times New Roman"/>
          <w:sz w:val="24"/>
          <w:szCs w:val="24"/>
        </w:rPr>
        <w:t>i</w:t>
      </w:r>
      <w:r w:rsidRPr="001812B7">
        <w:rPr>
          <w:rFonts w:ascii="Times New Roman" w:hAnsi="Times New Roman" w:cs="Times New Roman"/>
          <w:sz w:val="24"/>
          <w:szCs w:val="24"/>
        </w:rPr>
        <w:t xml:space="preserve"> </w:t>
      </w:r>
      <w:r w:rsidR="007C7F04" w:rsidRPr="001812B7">
        <w:rPr>
          <w:rFonts w:ascii="Times New Roman" w:hAnsi="Times New Roman" w:cs="Times New Roman"/>
          <w:sz w:val="24"/>
          <w:szCs w:val="24"/>
        </w:rPr>
        <w:t>i cili</w:t>
      </w:r>
      <w:r w:rsidRPr="001812B7">
        <w:rPr>
          <w:rFonts w:ascii="Times New Roman" w:hAnsi="Times New Roman" w:cs="Times New Roman"/>
          <w:sz w:val="24"/>
          <w:szCs w:val="24"/>
        </w:rPr>
        <w:t xml:space="preserve"> konsiderohet njoftues </w:t>
      </w:r>
      <w:r w:rsidR="007C7F04" w:rsidRPr="001812B7">
        <w:rPr>
          <w:rFonts w:ascii="Times New Roman" w:hAnsi="Times New Roman" w:cs="Times New Roman"/>
          <w:sz w:val="24"/>
          <w:szCs w:val="24"/>
        </w:rPr>
        <w:t>sipas</w:t>
      </w:r>
      <w:r w:rsidRPr="001812B7">
        <w:rPr>
          <w:rFonts w:ascii="Times New Roman" w:hAnsi="Times New Roman" w:cs="Times New Roman"/>
          <w:sz w:val="24"/>
          <w:szCs w:val="24"/>
        </w:rPr>
        <w:t xml:space="preserve"> p</w:t>
      </w:r>
      <w:r w:rsidR="007C7F04" w:rsidRPr="001812B7">
        <w:rPr>
          <w:rFonts w:ascii="Times New Roman" w:hAnsi="Times New Roman" w:cs="Times New Roman"/>
          <w:sz w:val="24"/>
          <w:szCs w:val="24"/>
        </w:rPr>
        <w:t>ik</w:t>
      </w:r>
      <w:r w:rsidR="00DD4339" w:rsidRPr="001812B7">
        <w:rPr>
          <w:rFonts w:ascii="Times New Roman" w:hAnsi="Times New Roman" w:cs="Times New Roman"/>
          <w:sz w:val="24"/>
          <w:szCs w:val="24"/>
        </w:rPr>
        <w:t>ë</w:t>
      </w:r>
      <w:r w:rsidR="007C7F04" w:rsidRPr="001812B7">
        <w:rPr>
          <w:rFonts w:ascii="Times New Roman" w:hAnsi="Times New Roman" w:cs="Times New Roman"/>
          <w:sz w:val="24"/>
          <w:szCs w:val="24"/>
        </w:rPr>
        <w:t>s</w:t>
      </w:r>
      <w:r w:rsidRPr="001812B7">
        <w:rPr>
          <w:rFonts w:ascii="Times New Roman" w:hAnsi="Times New Roman" w:cs="Times New Roman"/>
          <w:sz w:val="24"/>
          <w:szCs w:val="24"/>
        </w:rPr>
        <w:t xml:space="preserve"> </w:t>
      </w:r>
      <w:r w:rsidR="00DC1CA0" w:rsidRPr="001812B7">
        <w:rPr>
          <w:rFonts w:ascii="Times New Roman" w:hAnsi="Times New Roman" w:cs="Times New Roman"/>
          <w:sz w:val="24"/>
          <w:szCs w:val="24"/>
        </w:rPr>
        <w:t>8</w:t>
      </w:r>
      <w:r w:rsidRPr="001812B7">
        <w:rPr>
          <w:rFonts w:ascii="Times New Roman" w:hAnsi="Times New Roman" w:cs="Times New Roman"/>
          <w:sz w:val="24"/>
          <w:szCs w:val="24"/>
        </w:rPr>
        <w:t xml:space="preserve"> ose </w:t>
      </w:r>
      <w:r w:rsidR="00DC1CA0" w:rsidRPr="001812B7">
        <w:rPr>
          <w:rFonts w:ascii="Times New Roman" w:hAnsi="Times New Roman" w:cs="Times New Roman"/>
          <w:sz w:val="24"/>
          <w:szCs w:val="24"/>
        </w:rPr>
        <w:t>9</w:t>
      </w:r>
      <w:r w:rsidRPr="001812B7">
        <w:rPr>
          <w:rFonts w:ascii="Times New Roman" w:hAnsi="Times New Roman" w:cs="Times New Roman"/>
          <w:sz w:val="24"/>
          <w:szCs w:val="24"/>
        </w:rPr>
        <w:t xml:space="preserve">, ose, </w:t>
      </w:r>
      <w:r w:rsidR="0060522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605229" w:rsidRPr="001812B7">
        <w:rPr>
          <w:rFonts w:ascii="Times New Roman" w:hAnsi="Times New Roman" w:cs="Times New Roman"/>
          <w:sz w:val="24"/>
          <w:szCs w:val="24"/>
        </w:rPr>
        <w:t>se</w:t>
      </w:r>
      <w:r w:rsidRPr="001812B7">
        <w:rPr>
          <w:rFonts w:ascii="Times New Roman" w:hAnsi="Times New Roman" w:cs="Times New Roman"/>
          <w:sz w:val="24"/>
          <w:szCs w:val="24"/>
        </w:rPr>
        <w:t xml:space="preserve"> kjo është e </w:t>
      </w:r>
      <w:r w:rsidR="00605229" w:rsidRPr="001812B7">
        <w:rPr>
          <w:rFonts w:ascii="Times New Roman" w:hAnsi="Times New Roman" w:cs="Times New Roman"/>
          <w:sz w:val="24"/>
          <w:szCs w:val="24"/>
        </w:rPr>
        <w:t>pazbatueshme</w:t>
      </w:r>
      <w:r w:rsidRPr="001812B7">
        <w:rPr>
          <w:rFonts w:ascii="Times New Roman" w:hAnsi="Times New Roman" w:cs="Times New Roman"/>
          <w:sz w:val="24"/>
          <w:szCs w:val="24"/>
        </w:rPr>
        <w:t xml:space="preserve">, nga vetë </w:t>
      </w:r>
      <w:r w:rsidR="007C7F04" w:rsidRPr="001812B7">
        <w:rPr>
          <w:rFonts w:ascii="Times New Roman" w:hAnsi="Times New Roman" w:cs="Times New Roman"/>
          <w:sz w:val="24"/>
          <w:szCs w:val="24"/>
        </w:rPr>
        <w:t>Ministria</w:t>
      </w:r>
      <w:r w:rsidRPr="001812B7">
        <w:rPr>
          <w:rFonts w:ascii="Times New Roman" w:hAnsi="Times New Roman" w:cs="Times New Roman"/>
          <w:sz w:val="24"/>
          <w:szCs w:val="24"/>
        </w:rPr>
        <w:t xml:space="preserve"> ose nga një person fizik ose juridik në emër të </w:t>
      </w:r>
      <w:r w:rsidR="007C7F04" w:rsidRPr="001812B7">
        <w:rPr>
          <w:rFonts w:ascii="Times New Roman" w:hAnsi="Times New Roman" w:cs="Times New Roman"/>
          <w:sz w:val="24"/>
          <w:szCs w:val="24"/>
        </w:rPr>
        <w:t>saj,</w:t>
      </w:r>
      <w:r w:rsidRPr="001812B7">
        <w:rPr>
          <w:rFonts w:ascii="Times New Roman" w:hAnsi="Times New Roman" w:cs="Times New Roman"/>
          <w:sz w:val="24"/>
          <w:szCs w:val="24"/>
        </w:rPr>
        <w:t xml:space="preserve"> nëse të gjitha autoritetet kompetente të përfshira bien dakord</w:t>
      </w:r>
      <w:r w:rsidR="006C651C" w:rsidRPr="001812B7">
        <w:rPr>
          <w:rFonts w:ascii="Times New Roman" w:hAnsi="Times New Roman" w:cs="Times New Roman"/>
          <w:sz w:val="24"/>
          <w:szCs w:val="24"/>
        </w:rPr>
        <w:t xml:space="preserve"> dhe n</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se rikthimi i d</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rges</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s sipas pik</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s 2 t</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 xml:space="preserve">tij neni </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sht</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 xml:space="preserve"> i pazbatuesh</w:t>
      </w:r>
      <w:r w:rsidR="00DD4339" w:rsidRPr="001812B7">
        <w:rPr>
          <w:rFonts w:ascii="Times New Roman" w:hAnsi="Times New Roman" w:cs="Times New Roman"/>
          <w:sz w:val="24"/>
          <w:szCs w:val="24"/>
        </w:rPr>
        <w:t>ë</w:t>
      </w:r>
      <w:r w:rsidR="006C651C" w:rsidRPr="001812B7">
        <w:rPr>
          <w:rFonts w:ascii="Times New Roman" w:hAnsi="Times New Roman" w:cs="Times New Roman"/>
          <w:sz w:val="24"/>
          <w:szCs w:val="24"/>
        </w:rPr>
        <w:t>m</w:t>
      </w:r>
      <w:r w:rsidRPr="001812B7">
        <w:rPr>
          <w:rFonts w:ascii="Times New Roman" w:hAnsi="Times New Roman" w:cs="Times New Roman"/>
          <w:sz w:val="24"/>
          <w:szCs w:val="24"/>
        </w:rPr>
        <w:t>.</w:t>
      </w:r>
    </w:p>
    <w:p w14:paraId="2F25D30E" w14:textId="24CAF119" w:rsidR="00D84A02" w:rsidRPr="001812B7" w:rsidRDefault="00D84A02" w:rsidP="0047264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lastRenderedPageBreak/>
        <w:t xml:space="preserve">4. Në rastin e rikuperimit ose asgjësimit në mënyrë alternative </w:t>
      </w:r>
      <w:r w:rsidR="00907D5D"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907D5D"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00907D5D" w:rsidRPr="001812B7">
        <w:rPr>
          <w:rFonts w:ascii="Times New Roman" w:hAnsi="Times New Roman" w:cs="Times New Roman"/>
          <w:sz w:val="24"/>
          <w:szCs w:val="24"/>
        </w:rPr>
        <w:t>rputhje me pik</w:t>
      </w:r>
      <w:r w:rsidR="00DD4339" w:rsidRPr="001812B7">
        <w:rPr>
          <w:rFonts w:ascii="Times New Roman" w:hAnsi="Times New Roman" w:cs="Times New Roman"/>
          <w:sz w:val="24"/>
          <w:szCs w:val="24"/>
        </w:rPr>
        <w:t>ë</w:t>
      </w:r>
      <w:r w:rsidR="00907D5D" w:rsidRPr="001812B7">
        <w:rPr>
          <w:rFonts w:ascii="Times New Roman" w:hAnsi="Times New Roman" w:cs="Times New Roman"/>
          <w:sz w:val="24"/>
          <w:szCs w:val="24"/>
        </w:rPr>
        <w:t>n</w:t>
      </w:r>
      <w:r w:rsidRPr="001812B7">
        <w:rPr>
          <w:rFonts w:ascii="Times New Roman" w:hAnsi="Times New Roman" w:cs="Times New Roman"/>
          <w:sz w:val="24"/>
          <w:szCs w:val="24"/>
        </w:rPr>
        <w:t xml:space="preserve"> 3, njoftuesi, ose, </w:t>
      </w:r>
      <w:r w:rsidR="00907D5D" w:rsidRPr="001812B7">
        <w:rPr>
          <w:rFonts w:ascii="Times New Roman" w:hAnsi="Times New Roman" w:cs="Times New Roman"/>
          <w:sz w:val="24"/>
          <w:szCs w:val="24"/>
        </w:rPr>
        <w:t>sipas rastit</w:t>
      </w:r>
      <w:r w:rsidRPr="001812B7">
        <w:rPr>
          <w:rFonts w:ascii="Times New Roman" w:hAnsi="Times New Roman" w:cs="Times New Roman"/>
          <w:sz w:val="24"/>
          <w:szCs w:val="24"/>
        </w:rPr>
        <w:t xml:space="preserve">, personi </w:t>
      </w:r>
      <w:r w:rsidR="00907D5D" w:rsidRPr="001812B7">
        <w:rPr>
          <w:rFonts w:ascii="Times New Roman" w:hAnsi="Times New Roman" w:cs="Times New Roman"/>
          <w:sz w:val="24"/>
          <w:szCs w:val="24"/>
        </w:rPr>
        <w:t>i cili</w:t>
      </w:r>
      <w:r w:rsidRPr="001812B7">
        <w:rPr>
          <w:rFonts w:ascii="Times New Roman" w:hAnsi="Times New Roman" w:cs="Times New Roman"/>
          <w:sz w:val="24"/>
          <w:szCs w:val="24"/>
        </w:rPr>
        <w:t xml:space="preserve"> konsiderohet </w:t>
      </w:r>
      <w:r w:rsidR="00907D5D" w:rsidRPr="001812B7">
        <w:rPr>
          <w:rFonts w:ascii="Times New Roman" w:hAnsi="Times New Roman" w:cs="Times New Roman"/>
          <w:sz w:val="24"/>
          <w:szCs w:val="24"/>
        </w:rPr>
        <w:t>njoftues</w:t>
      </w:r>
      <w:r w:rsidRPr="001812B7">
        <w:rPr>
          <w:rFonts w:ascii="Times New Roman" w:hAnsi="Times New Roman" w:cs="Times New Roman"/>
          <w:sz w:val="24"/>
          <w:szCs w:val="24"/>
        </w:rPr>
        <w:t xml:space="preserve"> në përputhje me </w:t>
      </w:r>
      <w:r w:rsidR="00907D5D" w:rsidRPr="001812B7">
        <w:rPr>
          <w:rFonts w:ascii="Times New Roman" w:hAnsi="Times New Roman" w:cs="Times New Roman"/>
          <w:sz w:val="24"/>
          <w:szCs w:val="24"/>
        </w:rPr>
        <w:t>pik</w:t>
      </w:r>
      <w:r w:rsidR="00DD4339" w:rsidRPr="001812B7">
        <w:rPr>
          <w:rFonts w:ascii="Times New Roman" w:hAnsi="Times New Roman" w:cs="Times New Roman"/>
          <w:sz w:val="24"/>
          <w:szCs w:val="24"/>
        </w:rPr>
        <w:t>ë</w:t>
      </w:r>
      <w:r w:rsidR="00907D5D" w:rsidRPr="001812B7">
        <w:rPr>
          <w:rFonts w:ascii="Times New Roman" w:hAnsi="Times New Roman" w:cs="Times New Roman"/>
          <w:sz w:val="24"/>
          <w:szCs w:val="24"/>
        </w:rPr>
        <w:t>n</w:t>
      </w:r>
      <w:r w:rsidRPr="001812B7">
        <w:rPr>
          <w:rFonts w:ascii="Times New Roman" w:hAnsi="Times New Roman" w:cs="Times New Roman"/>
          <w:sz w:val="24"/>
          <w:szCs w:val="24"/>
        </w:rPr>
        <w:t xml:space="preserve"> </w:t>
      </w:r>
      <w:r w:rsidR="00DC1CA0" w:rsidRPr="001812B7">
        <w:rPr>
          <w:rFonts w:ascii="Times New Roman" w:hAnsi="Times New Roman" w:cs="Times New Roman"/>
          <w:sz w:val="24"/>
          <w:szCs w:val="24"/>
        </w:rPr>
        <w:t>8</w:t>
      </w:r>
      <w:r w:rsidRPr="001812B7">
        <w:rPr>
          <w:rFonts w:ascii="Times New Roman" w:hAnsi="Times New Roman" w:cs="Times New Roman"/>
          <w:sz w:val="24"/>
          <w:szCs w:val="24"/>
        </w:rPr>
        <w:t xml:space="preserve"> ose </w:t>
      </w:r>
      <w:r w:rsidR="00DC1CA0" w:rsidRPr="001812B7">
        <w:rPr>
          <w:rFonts w:ascii="Times New Roman" w:hAnsi="Times New Roman" w:cs="Times New Roman"/>
          <w:sz w:val="24"/>
          <w:szCs w:val="24"/>
        </w:rPr>
        <w:t>9</w:t>
      </w:r>
      <w:r w:rsidRPr="001812B7">
        <w:rPr>
          <w:rFonts w:ascii="Times New Roman" w:hAnsi="Times New Roman" w:cs="Times New Roman"/>
          <w:sz w:val="24"/>
          <w:szCs w:val="24"/>
        </w:rPr>
        <w:t xml:space="preserve">, ose, nëse kjo është e </w:t>
      </w:r>
      <w:r w:rsidR="00907D5D" w:rsidRPr="001812B7">
        <w:rPr>
          <w:rFonts w:ascii="Times New Roman" w:hAnsi="Times New Roman" w:cs="Times New Roman"/>
          <w:sz w:val="24"/>
          <w:szCs w:val="24"/>
        </w:rPr>
        <w:t>pazbatueshme</w:t>
      </w:r>
      <w:r w:rsidRPr="001812B7">
        <w:rPr>
          <w:rFonts w:ascii="Times New Roman" w:hAnsi="Times New Roman" w:cs="Times New Roman"/>
          <w:sz w:val="24"/>
          <w:szCs w:val="24"/>
        </w:rPr>
        <w:t xml:space="preserve">, </w:t>
      </w:r>
      <w:r w:rsidR="00907D5D" w:rsidRPr="001812B7">
        <w:rPr>
          <w:rFonts w:ascii="Times New Roman" w:hAnsi="Times New Roman" w:cs="Times New Roman"/>
          <w:sz w:val="24"/>
          <w:szCs w:val="24"/>
        </w:rPr>
        <w:t>Ministria</w:t>
      </w:r>
      <w:r w:rsidRPr="001812B7">
        <w:rPr>
          <w:rFonts w:ascii="Times New Roman" w:hAnsi="Times New Roman" w:cs="Times New Roman"/>
          <w:sz w:val="24"/>
          <w:szCs w:val="24"/>
        </w:rPr>
        <w:t xml:space="preserve"> ose personi fizik ose juridik në emër të </w:t>
      </w:r>
      <w:r w:rsidR="00907D5D" w:rsidRPr="001812B7">
        <w:rPr>
          <w:rFonts w:ascii="Times New Roman" w:hAnsi="Times New Roman" w:cs="Times New Roman"/>
          <w:sz w:val="24"/>
          <w:szCs w:val="24"/>
        </w:rPr>
        <w:t>saj</w:t>
      </w:r>
      <w:r w:rsidRPr="001812B7">
        <w:rPr>
          <w:rFonts w:ascii="Times New Roman" w:hAnsi="Times New Roman" w:cs="Times New Roman"/>
          <w:sz w:val="24"/>
          <w:szCs w:val="24"/>
        </w:rPr>
        <w:t>, siguro</w:t>
      </w:r>
      <w:r w:rsidR="00907D5D" w:rsidRPr="001812B7">
        <w:rPr>
          <w:rFonts w:ascii="Times New Roman" w:hAnsi="Times New Roman" w:cs="Times New Roman"/>
          <w:sz w:val="24"/>
          <w:szCs w:val="24"/>
        </w:rPr>
        <w:t>n</w:t>
      </w:r>
      <w:r w:rsidRPr="001812B7">
        <w:rPr>
          <w:rFonts w:ascii="Times New Roman" w:hAnsi="Times New Roman" w:cs="Times New Roman"/>
          <w:sz w:val="24"/>
          <w:szCs w:val="24"/>
        </w:rPr>
        <w:t xml:space="preserve"> që mbetjet në fjalë të menaxhohen në mënyrë mjedisore</w:t>
      </w:r>
      <w:r w:rsidR="006B7706"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të </w:t>
      </w:r>
      <w:r w:rsidR="00907D5D" w:rsidRPr="001812B7">
        <w:rPr>
          <w:rFonts w:ascii="Times New Roman" w:hAnsi="Times New Roman" w:cs="Times New Roman"/>
          <w:sz w:val="24"/>
          <w:szCs w:val="24"/>
        </w:rPr>
        <w:t>sigurt</w:t>
      </w:r>
      <w:r w:rsidRPr="001812B7">
        <w:rPr>
          <w:rFonts w:ascii="Times New Roman" w:hAnsi="Times New Roman" w:cs="Times New Roman"/>
          <w:sz w:val="24"/>
          <w:szCs w:val="24"/>
        </w:rPr>
        <w:t xml:space="preserve"> në përputhje me </w:t>
      </w:r>
      <w:r w:rsidR="00DF671B" w:rsidRPr="001812B7">
        <w:rPr>
          <w:rFonts w:ascii="Times New Roman" w:hAnsi="Times New Roman" w:cs="Times New Roman"/>
          <w:sz w:val="24"/>
          <w:szCs w:val="24"/>
        </w:rPr>
        <w:t>n</w:t>
      </w:r>
      <w:r w:rsidRPr="001812B7">
        <w:rPr>
          <w:rFonts w:ascii="Times New Roman" w:hAnsi="Times New Roman" w:cs="Times New Roman"/>
          <w:sz w:val="24"/>
          <w:szCs w:val="24"/>
        </w:rPr>
        <w:t xml:space="preserve">enin </w:t>
      </w:r>
      <w:r w:rsidR="00DF671B" w:rsidRPr="001812B7">
        <w:rPr>
          <w:rFonts w:ascii="Times New Roman" w:hAnsi="Times New Roman" w:cs="Times New Roman"/>
          <w:sz w:val="24"/>
          <w:szCs w:val="24"/>
        </w:rPr>
        <w:t>26</w:t>
      </w:r>
      <w:r w:rsidRPr="001812B7">
        <w:rPr>
          <w:rFonts w:ascii="Times New Roman" w:hAnsi="Times New Roman" w:cs="Times New Roman"/>
          <w:sz w:val="24"/>
          <w:szCs w:val="24"/>
        </w:rPr>
        <w:t>.</w:t>
      </w:r>
    </w:p>
    <w:p w14:paraId="0C4814AA" w14:textId="310BAA0E" w:rsidR="00D84A02" w:rsidRPr="001812B7" w:rsidRDefault="00D84A02" w:rsidP="0047264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907D5D" w:rsidRPr="001812B7">
        <w:rPr>
          <w:rFonts w:ascii="Times New Roman" w:hAnsi="Times New Roman" w:cs="Times New Roman"/>
          <w:sz w:val="24"/>
          <w:szCs w:val="24"/>
        </w:rPr>
        <w:t>Rikthimi i d</w:t>
      </w:r>
      <w:r w:rsidR="00DD4339" w:rsidRPr="001812B7">
        <w:rPr>
          <w:rFonts w:ascii="Times New Roman" w:hAnsi="Times New Roman" w:cs="Times New Roman"/>
          <w:sz w:val="24"/>
          <w:szCs w:val="24"/>
        </w:rPr>
        <w:t>ë</w:t>
      </w:r>
      <w:r w:rsidR="00907D5D" w:rsidRPr="001812B7">
        <w:rPr>
          <w:rFonts w:ascii="Times New Roman" w:hAnsi="Times New Roman" w:cs="Times New Roman"/>
          <w:sz w:val="24"/>
          <w:szCs w:val="24"/>
        </w:rPr>
        <w:t>rges</w:t>
      </w:r>
      <w:r w:rsidR="00DD4339" w:rsidRPr="001812B7">
        <w:rPr>
          <w:rFonts w:ascii="Times New Roman" w:hAnsi="Times New Roman" w:cs="Times New Roman"/>
          <w:sz w:val="24"/>
          <w:szCs w:val="24"/>
        </w:rPr>
        <w:t>ë</w:t>
      </w:r>
      <w:r w:rsidR="00907D5D" w:rsidRPr="001812B7">
        <w:rPr>
          <w:rFonts w:ascii="Times New Roman" w:hAnsi="Times New Roman" w:cs="Times New Roman"/>
          <w:sz w:val="24"/>
          <w:szCs w:val="24"/>
        </w:rPr>
        <w:t>s</w:t>
      </w:r>
      <w:r w:rsidRPr="001812B7">
        <w:rPr>
          <w:rFonts w:ascii="Times New Roman" w:hAnsi="Times New Roman" w:cs="Times New Roman"/>
          <w:sz w:val="24"/>
          <w:szCs w:val="24"/>
        </w:rPr>
        <w:t xml:space="preserve">, rikuperimi ose asgjësimi </w:t>
      </w:r>
      <w:r w:rsidR="00C24E78" w:rsidRPr="001812B7">
        <w:rPr>
          <w:rFonts w:ascii="Times New Roman" w:hAnsi="Times New Roman" w:cs="Times New Roman"/>
          <w:sz w:val="24"/>
          <w:szCs w:val="24"/>
        </w:rPr>
        <w:t xml:space="preserve">sipas pikave </w:t>
      </w:r>
      <w:r w:rsidRPr="001812B7">
        <w:rPr>
          <w:rFonts w:ascii="Times New Roman" w:hAnsi="Times New Roman" w:cs="Times New Roman"/>
          <w:sz w:val="24"/>
          <w:szCs w:val="24"/>
        </w:rPr>
        <w:t xml:space="preserve">2 dhe 3 </w:t>
      </w:r>
      <w:r w:rsidR="00C24E78"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00C24E78"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C24E78" w:rsidRPr="001812B7">
        <w:rPr>
          <w:rFonts w:ascii="Times New Roman" w:hAnsi="Times New Roman" w:cs="Times New Roman"/>
          <w:sz w:val="24"/>
          <w:szCs w:val="24"/>
        </w:rPr>
        <w:t>tij neni,</w:t>
      </w:r>
      <w:r w:rsidRPr="001812B7">
        <w:rPr>
          <w:rFonts w:ascii="Times New Roman" w:hAnsi="Times New Roman" w:cs="Times New Roman"/>
          <w:sz w:val="24"/>
          <w:szCs w:val="24"/>
        </w:rPr>
        <w:t xml:space="preserve"> </w:t>
      </w:r>
      <w:r w:rsidR="00C24E78" w:rsidRPr="001812B7">
        <w:rPr>
          <w:rFonts w:ascii="Times New Roman" w:hAnsi="Times New Roman" w:cs="Times New Roman"/>
          <w:sz w:val="24"/>
          <w:szCs w:val="24"/>
        </w:rPr>
        <w:t>kryhet</w:t>
      </w:r>
      <w:r w:rsidRPr="001812B7">
        <w:rPr>
          <w:rFonts w:ascii="Times New Roman" w:hAnsi="Times New Roman" w:cs="Times New Roman"/>
          <w:sz w:val="24"/>
          <w:szCs w:val="24"/>
        </w:rPr>
        <w:t xml:space="preserve"> brenda 30 ditëve, ose brenda një </w:t>
      </w:r>
      <w:r w:rsidR="00D5514E" w:rsidRPr="001812B7">
        <w:rPr>
          <w:rFonts w:ascii="Times New Roman" w:hAnsi="Times New Roman" w:cs="Times New Roman"/>
          <w:sz w:val="24"/>
          <w:szCs w:val="24"/>
        </w:rPr>
        <w:t>afati</w:t>
      </w:r>
      <w:r w:rsidRPr="001812B7">
        <w:rPr>
          <w:rFonts w:ascii="Times New Roman" w:hAnsi="Times New Roman" w:cs="Times New Roman"/>
          <w:sz w:val="24"/>
          <w:szCs w:val="24"/>
        </w:rPr>
        <w:t xml:space="preserve"> tjetër që </w:t>
      </w:r>
      <w:r w:rsidR="00C24E78" w:rsidRPr="001812B7">
        <w:rPr>
          <w:rFonts w:ascii="Times New Roman" w:hAnsi="Times New Roman" w:cs="Times New Roman"/>
          <w:sz w:val="24"/>
          <w:szCs w:val="24"/>
        </w:rPr>
        <w:t>dakord</w:t>
      </w:r>
      <w:r w:rsidR="00DD4339" w:rsidRPr="001812B7">
        <w:rPr>
          <w:rFonts w:ascii="Times New Roman" w:hAnsi="Times New Roman" w:cs="Times New Roman"/>
          <w:sz w:val="24"/>
          <w:szCs w:val="24"/>
        </w:rPr>
        <w:t>ë</w:t>
      </w:r>
      <w:r w:rsidR="00C24E78" w:rsidRPr="001812B7">
        <w:rPr>
          <w:rFonts w:ascii="Times New Roman" w:hAnsi="Times New Roman" w:cs="Times New Roman"/>
          <w:sz w:val="24"/>
          <w:szCs w:val="24"/>
        </w:rPr>
        <w:t>sohet</w:t>
      </w:r>
      <w:r w:rsidRPr="001812B7">
        <w:rPr>
          <w:rFonts w:ascii="Times New Roman" w:hAnsi="Times New Roman" w:cs="Times New Roman"/>
          <w:sz w:val="24"/>
          <w:szCs w:val="24"/>
        </w:rPr>
        <w:t xml:space="preserve"> midis autoriteteve kompetente </w:t>
      </w:r>
      <w:r w:rsidR="008B15AC"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008B15AC"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008B15AC" w:rsidRPr="001812B7">
        <w:rPr>
          <w:rFonts w:ascii="Times New Roman" w:hAnsi="Times New Roman" w:cs="Times New Roman"/>
          <w:sz w:val="24"/>
          <w:szCs w:val="24"/>
        </w:rPr>
        <w:t>rfshira</w:t>
      </w:r>
      <w:r w:rsidRPr="001812B7">
        <w:rPr>
          <w:rFonts w:ascii="Times New Roman" w:hAnsi="Times New Roman" w:cs="Times New Roman"/>
          <w:sz w:val="24"/>
          <w:szCs w:val="24"/>
        </w:rPr>
        <w:t xml:space="preserve">, </w:t>
      </w:r>
      <w:r w:rsidR="00D5514E" w:rsidRPr="001812B7">
        <w:rPr>
          <w:rFonts w:ascii="Times New Roman" w:hAnsi="Times New Roman" w:cs="Times New Roman"/>
          <w:sz w:val="24"/>
          <w:szCs w:val="24"/>
        </w:rPr>
        <w:t>duke filluar nga data n</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të cilën </w:t>
      </w:r>
      <w:r w:rsidR="008B15AC" w:rsidRPr="001812B7">
        <w:rPr>
          <w:rFonts w:ascii="Times New Roman" w:hAnsi="Times New Roman" w:cs="Times New Roman"/>
          <w:sz w:val="24"/>
          <w:szCs w:val="24"/>
        </w:rPr>
        <w:t xml:space="preserve">Ministria </w:t>
      </w:r>
      <w:r w:rsidR="00D5514E" w:rsidRPr="001812B7">
        <w:rPr>
          <w:rFonts w:ascii="Times New Roman" w:hAnsi="Times New Roman" w:cs="Times New Roman"/>
          <w:sz w:val="24"/>
          <w:szCs w:val="24"/>
        </w:rPr>
        <w:t>merr dijeni</w:t>
      </w:r>
      <w:r w:rsidRPr="001812B7">
        <w:rPr>
          <w:rFonts w:ascii="Times New Roman" w:hAnsi="Times New Roman" w:cs="Times New Roman"/>
          <w:sz w:val="24"/>
          <w:szCs w:val="24"/>
        </w:rPr>
        <w:t>, ose është njoftuar nga autoritetet kompetente të destinacionit ose tranzitit</w:t>
      </w:r>
      <w:r w:rsidR="00607D26" w:rsidRPr="001812B7">
        <w:rPr>
          <w:rFonts w:ascii="Times New Roman" w:hAnsi="Times New Roman" w:cs="Times New Roman"/>
          <w:sz w:val="24"/>
          <w:szCs w:val="24"/>
        </w:rPr>
        <w:t>, ose nga autoritete t</w:t>
      </w:r>
      <w:r w:rsidR="00DD4339" w:rsidRPr="001812B7">
        <w:rPr>
          <w:rFonts w:ascii="Times New Roman" w:hAnsi="Times New Roman" w:cs="Times New Roman"/>
          <w:sz w:val="24"/>
          <w:szCs w:val="24"/>
        </w:rPr>
        <w:t>ë</w:t>
      </w:r>
      <w:r w:rsidR="00607D26" w:rsidRPr="001812B7">
        <w:rPr>
          <w:rFonts w:ascii="Times New Roman" w:hAnsi="Times New Roman" w:cs="Times New Roman"/>
          <w:sz w:val="24"/>
          <w:szCs w:val="24"/>
        </w:rPr>
        <w:t xml:space="preserve"> tjera kompetente</w:t>
      </w:r>
      <w:r w:rsidRPr="001812B7">
        <w:rPr>
          <w:rFonts w:ascii="Times New Roman" w:hAnsi="Times New Roman" w:cs="Times New Roman"/>
          <w:sz w:val="24"/>
          <w:szCs w:val="24"/>
        </w:rPr>
        <w:t xml:space="preserve"> për </w:t>
      </w:r>
      <w:r w:rsidR="00D5514E" w:rsidRPr="001812B7">
        <w:rPr>
          <w:rFonts w:ascii="Times New Roman" w:hAnsi="Times New Roman" w:cs="Times New Roman"/>
          <w:sz w:val="24"/>
          <w:szCs w:val="24"/>
        </w:rPr>
        <w:t>d</w:t>
      </w:r>
      <w:r w:rsidR="00DD4339" w:rsidRPr="001812B7">
        <w:rPr>
          <w:rFonts w:ascii="Times New Roman" w:hAnsi="Times New Roman" w:cs="Times New Roman"/>
          <w:sz w:val="24"/>
          <w:szCs w:val="24"/>
        </w:rPr>
        <w:t>ë</w:t>
      </w:r>
      <w:r w:rsidR="00D5514E" w:rsidRPr="001812B7">
        <w:rPr>
          <w:rFonts w:ascii="Times New Roman" w:hAnsi="Times New Roman" w:cs="Times New Roman"/>
          <w:sz w:val="24"/>
          <w:szCs w:val="24"/>
        </w:rPr>
        <w:t>rges</w:t>
      </w:r>
      <w:r w:rsidR="00DD4339" w:rsidRPr="001812B7">
        <w:rPr>
          <w:rFonts w:ascii="Times New Roman" w:hAnsi="Times New Roman" w:cs="Times New Roman"/>
          <w:sz w:val="24"/>
          <w:szCs w:val="24"/>
        </w:rPr>
        <w:t>ë</w:t>
      </w:r>
      <w:r w:rsidR="00D5514E" w:rsidRPr="001812B7">
        <w:rPr>
          <w:rFonts w:ascii="Times New Roman" w:hAnsi="Times New Roman" w:cs="Times New Roman"/>
          <w:sz w:val="24"/>
          <w:szCs w:val="24"/>
        </w:rPr>
        <w:t>n e paligjshme</w:t>
      </w:r>
      <w:r w:rsidRPr="001812B7">
        <w:rPr>
          <w:rFonts w:ascii="Times New Roman" w:hAnsi="Times New Roman" w:cs="Times New Roman"/>
          <w:sz w:val="24"/>
          <w:szCs w:val="24"/>
        </w:rPr>
        <w:t xml:space="preserve"> dhe </w:t>
      </w:r>
      <w:r w:rsidR="00D5514E" w:rsidRPr="001812B7">
        <w:rPr>
          <w:rFonts w:ascii="Times New Roman" w:hAnsi="Times New Roman" w:cs="Times New Roman"/>
          <w:sz w:val="24"/>
          <w:szCs w:val="24"/>
        </w:rPr>
        <w:t>informohet</w:t>
      </w:r>
      <w:r w:rsidRPr="001812B7">
        <w:rPr>
          <w:rFonts w:ascii="Times New Roman" w:hAnsi="Times New Roman" w:cs="Times New Roman"/>
          <w:sz w:val="24"/>
          <w:szCs w:val="24"/>
        </w:rPr>
        <w:t xml:space="preserve"> për arsyet </w:t>
      </w:r>
      <w:r w:rsidR="00D5514E" w:rsidRPr="001812B7">
        <w:rPr>
          <w:rFonts w:ascii="Times New Roman" w:hAnsi="Times New Roman" w:cs="Times New Roman"/>
          <w:sz w:val="24"/>
          <w:szCs w:val="24"/>
        </w:rPr>
        <w:t>p</w:t>
      </w:r>
      <w:r w:rsidR="00DD4339" w:rsidRPr="001812B7">
        <w:rPr>
          <w:rFonts w:ascii="Times New Roman" w:hAnsi="Times New Roman" w:cs="Times New Roman"/>
          <w:sz w:val="24"/>
          <w:szCs w:val="24"/>
        </w:rPr>
        <w:t>ë</w:t>
      </w:r>
      <w:r w:rsidR="00D5514E" w:rsidRPr="001812B7">
        <w:rPr>
          <w:rFonts w:ascii="Times New Roman" w:hAnsi="Times New Roman" w:cs="Times New Roman"/>
          <w:sz w:val="24"/>
          <w:szCs w:val="24"/>
        </w:rPr>
        <w:t>rkat</w:t>
      </w:r>
      <w:r w:rsidR="00DD4339" w:rsidRPr="001812B7">
        <w:rPr>
          <w:rFonts w:ascii="Times New Roman" w:hAnsi="Times New Roman" w:cs="Times New Roman"/>
          <w:sz w:val="24"/>
          <w:szCs w:val="24"/>
        </w:rPr>
        <w:t>ë</w:t>
      </w:r>
      <w:r w:rsidR="00D5514E" w:rsidRPr="001812B7">
        <w:rPr>
          <w:rFonts w:ascii="Times New Roman" w:hAnsi="Times New Roman" w:cs="Times New Roman"/>
          <w:sz w:val="24"/>
          <w:szCs w:val="24"/>
        </w:rPr>
        <w:t>se</w:t>
      </w:r>
      <w:r w:rsidRPr="001812B7">
        <w:rPr>
          <w:rFonts w:ascii="Times New Roman" w:hAnsi="Times New Roman" w:cs="Times New Roman"/>
          <w:sz w:val="24"/>
          <w:szCs w:val="24"/>
        </w:rPr>
        <w:t xml:space="preserve">. </w:t>
      </w:r>
    </w:p>
    <w:p w14:paraId="15A41834" w14:textId="18C52159" w:rsidR="00D84A02" w:rsidRPr="001812B7" w:rsidRDefault="00227EED"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6. </w:t>
      </w:r>
      <w:r w:rsidR="00D84A02" w:rsidRPr="001812B7">
        <w:rPr>
          <w:rFonts w:ascii="Times New Roman" w:hAnsi="Times New Roman" w:cs="Times New Roman"/>
          <w:sz w:val="24"/>
          <w:szCs w:val="24"/>
        </w:rPr>
        <w:t xml:space="preserve">Në rastin e </w:t>
      </w:r>
      <w:r w:rsidRPr="001812B7">
        <w:rPr>
          <w:rFonts w:ascii="Times New Roman" w:hAnsi="Times New Roman" w:cs="Times New Roman"/>
          <w:sz w:val="24"/>
          <w:szCs w:val="24"/>
        </w:rPr>
        <w:t>rikthimit t</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d</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rges</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s</w:t>
      </w:r>
      <w:r w:rsidR="00D84A02" w:rsidRPr="001812B7">
        <w:rPr>
          <w:rFonts w:ascii="Times New Roman" w:hAnsi="Times New Roman" w:cs="Times New Roman"/>
          <w:sz w:val="24"/>
          <w:szCs w:val="24"/>
        </w:rPr>
        <w:t xml:space="preserve"> </w:t>
      </w:r>
      <w:r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rputhje me pik</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n</w:t>
      </w:r>
      <w:r w:rsidR="00D84A02" w:rsidRPr="001812B7">
        <w:rPr>
          <w:rFonts w:ascii="Times New Roman" w:hAnsi="Times New Roman" w:cs="Times New Roman"/>
          <w:sz w:val="24"/>
          <w:szCs w:val="24"/>
        </w:rPr>
        <w:t xml:space="preserve"> 2</w:t>
      </w:r>
      <w:r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tij neni,</w:t>
      </w:r>
      <w:r w:rsidR="00D84A02" w:rsidRPr="001812B7">
        <w:rPr>
          <w:rFonts w:ascii="Times New Roman" w:hAnsi="Times New Roman" w:cs="Times New Roman"/>
          <w:sz w:val="24"/>
          <w:szCs w:val="24"/>
        </w:rPr>
        <w:t xml:space="preserve"> </w:t>
      </w:r>
      <w:r w:rsidRPr="001812B7">
        <w:rPr>
          <w:rFonts w:ascii="Times New Roman" w:hAnsi="Times New Roman" w:cs="Times New Roman"/>
          <w:sz w:val="24"/>
          <w:szCs w:val="24"/>
        </w:rPr>
        <w:t>paraqi</w:t>
      </w:r>
      <w:r w:rsidR="002B3374" w:rsidRPr="001812B7">
        <w:rPr>
          <w:rFonts w:ascii="Times New Roman" w:hAnsi="Times New Roman" w:cs="Times New Roman"/>
          <w:sz w:val="24"/>
          <w:szCs w:val="24"/>
        </w:rPr>
        <w:t>tet</w:t>
      </w:r>
      <w:r w:rsidR="00D84A02" w:rsidRPr="001812B7">
        <w:rPr>
          <w:rFonts w:ascii="Times New Roman" w:hAnsi="Times New Roman" w:cs="Times New Roman"/>
          <w:sz w:val="24"/>
          <w:szCs w:val="24"/>
        </w:rPr>
        <w:t xml:space="preserve"> një njoftim i ri</w:t>
      </w:r>
      <w:r w:rsidRPr="001812B7">
        <w:rPr>
          <w:rFonts w:ascii="Times New Roman" w:hAnsi="Times New Roman" w:cs="Times New Roman"/>
          <w:sz w:val="24"/>
          <w:szCs w:val="24"/>
        </w:rPr>
        <w:t xml:space="preserve"> nga personi ose autoriteti kompetent i përcaktuar në pik</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n 2, me p</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rjashtim t</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rasteve kur</w:t>
      </w:r>
      <w:r w:rsidR="00D84A02" w:rsidRPr="001812B7">
        <w:rPr>
          <w:rFonts w:ascii="Times New Roman" w:hAnsi="Times New Roman" w:cs="Times New Roman"/>
          <w:sz w:val="24"/>
          <w:szCs w:val="24"/>
        </w:rPr>
        <w:t xml:space="preserve"> autoritetet kompetente </w:t>
      </w:r>
      <w:r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Pr="001812B7">
        <w:rPr>
          <w:rFonts w:ascii="Times New Roman" w:hAnsi="Times New Roman" w:cs="Times New Roman"/>
          <w:sz w:val="24"/>
          <w:szCs w:val="24"/>
        </w:rPr>
        <w:t>rfshira</w:t>
      </w:r>
      <w:r w:rsidR="00D84A02" w:rsidRPr="001812B7">
        <w:rPr>
          <w:rFonts w:ascii="Times New Roman" w:hAnsi="Times New Roman" w:cs="Times New Roman"/>
          <w:sz w:val="24"/>
          <w:szCs w:val="24"/>
        </w:rPr>
        <w:t xml:space="preserve"> bien dakord që një kërkesë e arsyetuar </w:t>
      </w:r>
      <w:r w:rsidR="00951989" w:rsidRPr="001812B7">
        <w:rPr>
          <w:rFonts w:ascii="Times New Roman" w:hAnsi="Times New Roman" w:cs="Times New Roman"/>
          <w:sz w:val="24"/>
          <w:szCs w:val="24"/>
        </w:rPr>
        <w:t>n</w:t>
      </w:r>
      <w:r w:rsidR="00DD4339" w:rsidRPr="001812B7">
        <w:rPr>
          <w:rFonts w:ascii="Times New Roman" w:hAnsi="Times New Roman" w:cs="Times New Roman"/>
          <w:sz w:val="24"/>
          <w:szCs w:val="24"/>
        </w:rPr>
        <w:t>ë</w:t>
      </w:r>
      <w:r w:rsidR="00951989" w:rsidRPr="001812B7">
        <w:rPr>
          <w:rFonts w:ascii="Times New Roman" w:hAnsi="Times New Roman" w:cs="Times New Roman"/>
          <w:sz w:val="24"/>
          <w:szCs w:val="24"/>
        </w:rPr>
        <w:t xml:space="preserve"> m</w:t>
      </w:r>
      <w:r w:rsidR="00DD4339" w:rsidRPr="001812B7">
        <w:rPr>
          <w:rFonts w:ascii="Times New Roman" w:hAnsi="Times New Roman" w:cs="Times New Roman"/>
          <w:sz w:val="24"/>
          <w:szCs w:val="24"/>
        </w:rPr>
        <w:t>ë</w:t>
      </w:r>
      <w:r w:rsidR="00951989" w:rsidRPr="001812B7">
        <w:rPr>
          <w:rFonts w:ascii="Times New Roman" w:hAnsi="Times New Roman" w:cs="Times New Roman"/>
          <w:sz w:val="24"/>
          <w:szCs w:val="24"/>
        </w:rPr>
        <w:t>nyr</w:t>
      </w:r>
      <w:r w:rsidR="00DD4339" w:rsidRPr="001812B7">
        <w:rPr>
          <w:rFonts w:ascii="Times New Roman" w:hAnsi="Times New Roman" w:cs="Times New Roman"/>
          <w:sz w:val="24"/>
          <w:szCs w:val="24"/>
        </w:rPr>
        <w:t>ë</w:t>
      </w:r>
      <w:r w:rsidR="00951989"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00951989" w:rsidRPr="001812B7">
        <w:rPr>
          <w:rFonts w:ascii="Times New Roman" w:hAnsi="Times New Roman" w:cs="Times New Roman"/>
          <w:sz w:val="24"/>
          <w:szCs w:val="24"/>
        </w:rPr>
        <w:t xml:space="preserve"> duhur</w:t>
      </w:r>
      <w:r w:rsidR="00D84A02" w:rsidRPr="001812B7">
        <w:rPr>
          <w:rFonts w:ascii="Times New Roman" w:hAnsi="Times New Roman" w:cs="Times New Roman"/>
          <w:sz w:val="24"/>
          <w:szCs w:val="24"/>
        </w:rPr>
        <w:t xml:space="preserve"> nga </w:t>
      </w:r>
      <w:r w:rsidRPr="001812B7">
        <w:rPr>
          <w:rFonts w:ascii="Times New Roman" w:hAnsi="Times New Roman" w:cs="Times New Roman"/>
          <w:sz w:val="24"/>
          <w:szCs w:val="24"/>
        </w:rPr>
        <w:t>Ministria</w:t>
      </w:r>
      <w:r w:rsidR="00D84A02" w:rsidRPr="001812B7">
        <w:rPr>
          <w:rFonts w:ascii="Times New Roman" w:hAnsi="Times New Roman" w:cs="Times New Roman"/>
          <w:sz w:val="24"/>
          <w:szCs w:val="24"/>
        </w:rPr>
        <w:t xml:space="preserve"> është e mjaftueshme.</w:t>
      </w:r>
    </w:p>
    <w:p w14:paraId="3988CD3E" w14:textId="3AB6871F" w:rsidR="00D84A02" w:rsidRPr="001812B7" w:rsidRDefault="00520E4C"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7. </w:t>
      </w:r>
      <w:r w:rsidR="00A87450" w:rsidRPr="001812B7">
        <w:rPr>
          <w:rFonts w:ascii="Times New Roman" w:hAnsi="Times New Roman" w:cs="Times New Roman"/>
          <w:sz w:val="24"/>
          <w:szCs w:val="24"/>
        </w:rPr>
        <w:t>Autoritetet kompetente</w:t>
      </w:r>
      <w:r w:rsidR="00D84A02" w:rsidRPr="001812B7">
        <w:rPr>
          <w:rFonts w:ascii="Times New Roman" w:hAnsi="Times New Roman" w:cs="Times New Roman"/>
          <w:sz w:val="24"/>
          <w:szCs w:val="24"/>
        </w:rPr>
        <w:t xml:space="preserve"> nuk kundërshtojnë </w:t>
      </w:r>
      <w:r w:rsidR="00940661" w:rsidRPr="001812B7">
        <w:rPr>
          <w:rFonts w:ascii="Times New Roman" w:hAnsi="Times New Roman" w:cs="Times New Roman"/>
          <w:sz w:val="24"/>
          <w:szCs w:val="24"/>
        </w:rPr>
        <w:t>ri</w:t>
      </w:r>
      <w:r w:rsidR="00D84A02" w:rsidRPr="001812B7">
        <w:rPr>
          <w:rFonts w:ascii="Times New Roman" w:hAnsi="Times New Roman" w:cs="Times New Roman"/>
          <w:sz w:val="24"/>
          <w:szCs w:val="24"/>
        </w:rPr>
        <w:t xml:space="preserve">kthimin e mbetjeve të një dërgese të paligjshme. Në rastin e rikuperimit ose asgjësimit në mënyrë alternative </w:t>
      </w:r>
      <w:r w:rsidR="00DC1CA0" w:rsidRPr="001812B7">
        <w:rPr>
          <w:rFonts w:ascii="Times New Roman" w:hAnsi="Times New Roman" w:cs="Times New Roman"/>
          <w:sz w:val="24"/>
          <w:szCs w:val="24"/>
        </w:rPr>
        <w:t>sipas</w:t>
      </w:r>
      <w:r w:rsidR="00D84A02" w:rsidRPr="001812B7">
        <w:rPr>
          <w:rFonts w:ascii="Times New Roman" w:hAnsi="Times New Roman" w:cs="Times New Roman"/>
          <w:sz w:val="24"/>
          <w:szCs w:val="24"/>
        </w:rPr>
        <w:t xml:space="preserve"> </w:t>
      </w:r>
      <w:r w:rsidR="00062582" w:rsidRPr="001812B7">
        <w:rPr>
          <w:rFonts w:ascii="Times New Roman" w:hAnsi="Times New Roman" w:cs="Times New Roman"/>
          <w:sz w:val="24"/>
          <w:szCs w:val="24"/>
        </w:rPr>
        <w:t>g</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 xml:space="preserve">s </w:t>
      </w:r>
      <w:r w:rsidR="00005ECD" w:rsidRPr="001812B7">
        <w:rPr>
          <w:rFonts w:ascii="Times New Roman" w:hAnsi="Times New Roman" w:cs="Times New Roman"/>
          <w:sz w:val="24"/>
          <w:szCs w:val="24"/>
        </w:rPr>
        <w:t>(</w:t>
      </w:r>
      <w:r w:rsidR="00062582" w:rsidRPr="001812B7">
        <w:rPr>
          <w:rFonts w:ascii="Times New Roman" w:hAnsi="Times New Roman" w:cs="Times New Roman"/>
          <w:sz w:val="24"/>
          <w:szCs w:val="24"/>
        </w:rPr>
        <w:t>b</w:t>
      </w:r>
      <w:r w:rsidR="00005ECD" w:rsidRPr="001812B7">
        <w:rPr>
          <w:rFonts w:ascii="Times New Roman" w:hAnsi="Times New Roman" w:cs="Times New Roman"/>
          <w:sz w:val="24"/>
          <w:szCs w:val="24"/>
        </w:rPr>
        <w:t>)</w:t>
      </w:r>
      <w:r w:rsidR="00062582"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 xml:space="preserve"> </w:t>
      </w:r>
      <w:r w:rsidR="00B962E8" w:rsidRPr="001812B7">
        <w:rPr>
          <w:rFonts w:ascii="Times New Roman" w:hAnsi="Times New Roman" w:cs="Times New Roman"/>
          <w:sz w:val="24"/>
          <w:szCs w:val="24"/>
        </w:rPr>
        <w:t>pik</w:t>
      </w:r>
      <w:r w:rsidR="00DD4339" w:rsidRPr="001812B7">
        <w:rPr>
          <w:rFonts w:ascii="Times New Roman" w:hAnsi="Times New Roman" w:cs="Times New Roman"/>
          <w:sz w:val="24"/>
          <w:szCs w:val="24"/>
        </w:rPr>
        <w:t>ë</w:t>
      </w:r>
      <w:r w:rsidR="00DC1CA0" w:rsidRPr="001812B7">
        <w:rPr>
          <w:rFonts w:ascii="Times New Roman" w:hAnsi="Times New Roman" w:cs="Times New Roman"/>
          <w:sz w:val="24"/>
          <w:szCs w:val="24"/>
        </w:rPr>
        <w:t>s</w:t>
      </w:r>
      <w:r w:rsidR="00D84A02" w:rsidRPr="001812B7">
        <w:rPr>
          <w:rFonts w:ascii="Times New Roman" w:hAnsi="Times New Roman" w:cs="Times New Roman"/>
          <w:sz w:val="24"/>
          <w:szCs w:val="24"/>
        </w:rPr>
        <w:t xml:space="preserve"> 3</w:t>
      </w:r>
      <w:r w:rsidR="00DC1CA0" w:rsidRPr="001812B7">
        <w:rPr>
          <w:rFonts w:ascii="Times New Roman" w:hAnsi="Times New Roman" w:cs="Times New Roman"/>
          <w:sz w:val="24"/>
          <w:szCs w:val="24"/>
        </w:rPr>
        <w:t xml:space="preserve"> t</w:t>
      </w:r>
      <w:r w:rsidR="00DD4339" w:rsidRPr="001812B7">
        <w:rPr>
          <w:rFonts w:ascii="Times New Roman" w:hAnsi="Times New Roman" w:cs="Times New Roman"/>
          <w:sz w:val="24"/>
          <w:szCs w:val="24"/>
        </w:rPr>
        <w:t>ë</w:t>
      </w:r>
      <w:r w:rsidR="00DC1CA0" w:rsidRPr="001812B7">
        <w:rPr>
          <w:rFonts w:ascii="Times New Roman" w:hAnsi="Times New Roman" w:cs="Times New Roman"/>
          <w:sz w:val="24"/>
          <w:szCs w:val="24"/>
        </w:rPr>
        <w:t xml:space="preserve"> k</w:t>
      </w:r>
      <w:r w:rsidR="00DD4339" w:rsidRPr="001812B7">
        <w:rPr>
          <w:rFonts w:ascii="Times New Roman" w:hAnsi="Times New Roman" w:cs="Times New Roman"/>
          <w:sz w:val="24"/>
          <w:szCs w:val="24"/>
        </w:rPr>
        <w:t>ë</w:t>
      </w:r>
      <w:r w:rsidR="00DC1CA0" w:rsidRPr="001812B7">
        <w:rPr>
          <w:rFonts w:ascii="Times New Roman" w:hAnsi="Times New Roman" w:cs="Times New Roman"/>
          <w:sz w:val="24"/>
          <w:szCs w:val="24"/>
        </w:rPr>
        <w:t>tij neni</w:t>
      </w:r>
      <w:r w:rsidR="00D84A02" w:rsidRPr="001812B7">
        <w:rPr>
          <w:rFonts w:ascii="Times New Roman" w:hAnsi="Times New Roman" w:cs="Times New Roman"/>
          <w:sz w:val="24"/>
          <w:szCs w:val="24"/>
        </w:rPr>
        <w:t xml:space="preserve">, të kryer jashtë </w:t>
      </w:r>
      <w:r w:rsidR="00E41636" w:rsidRPr="001812B7">
        <w:rPr>
          <w:rFonts w:ascii="Times New Roman" w:hAnsi="Times New Roman" w:cs="Times New Roman"/>
          <w:sz w:val="24"/>
          <w:szCs w:val="24"/>
        </w:rPr>
        <w:t>shtetit</w:t>
      </w:r>
      <w:r w:rsidR="00D84A02" w:rsidRPr="001812B7">
        <w:rPr>
          <w:rFonts w:ascii="Times New Roman" w:hAnsi="Times New Roman" w:cs="Times New Roman"/>
          <w:sz w:val="24"/>
          <w:szCs w:val="24"/>
        </w:rPr>
        <w:t xml:space="preserve"> ku është </w:t>
      </w:r>
      <w:r w:rsidR="00062582" w:rsidRPr="001812B7">
        <w:rPr>
          <w:rFonts w:ascii="Times New Roman" w:hAnsi="Times New Roman" w:cs="Times New Roman"/>
          <w:sz w:val="24"/>
          <w:szCs w:val="24"/>
        </w:rPr>
        <w:t>konstatuar</w:t>
      </w:r>
      <w:r w:rsidR="00D84A02" w:rsidRPr="001812B7">
        <w:rPr>
          <w:rFonts w:ascii="Times New Roman" w:hAnsi="Times New Roman" w:cs="Times New Roman"/>
          <w:sz w:val="24"/>
          <w:szCs w:val="24"/>
        </w:rPr>
        <w:t xml:space="preserve"> dërgesa e paligjshme, një njoftim i ri paraqitet nga personi ose autoriteti i </w:t>
      </w:r>
      <w:r w:rsidR="00062582" w:rsidRPr="001812B7">
        <w:rPr>
          <w:rFonts w:ascii="Times New Roman" w:hAnsi="Times New Roman" w:cs="Times New Roman"/>
          <w:sz w:val="24"/>
          <w:szCs w:val="24"/>
        </w:rPr>
        <w:t>p</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rcaktuar</w:t>
      </w:r>
      <w:r w:rsidR="00D84A02" w:rsidRPr="001812B7">
        <w:rPr>
          <w:rFonts w:ascii="Times New Roman" w:hAnsi="Times New Roman" w:cs="Times New Roman"/>
          <w:sz w:val="24"/>
          <w:szCs w:val="24"/>
        </w:rPr>
        <w:t xml:space="preserve"> në </w:t>
      </w:r>
      <w:r w:rsidR="00062582" w:rsidRPr="001812B7">
        <w:rPr>
          <w:rFonts w:ascii="Times New Roman" w:hAnsi="Times New Roman" w:cs="Times New Roman"/>
          <w:sz w:val="24"/>
          <w:szCs w:val="24"/>
        </w:rPr>
        <w:t>g</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n (b) t</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 xml:space="preserve"> pik</w:t>
      </w:r>
      <w:r w:rsidR="00DD4339" w:rsidRPr="001812B7">
        <w:rPr>
          <w:rFonts w:ascii="Times New Roman" w:hAnsi="Times New Roman" w:cs="Times New Roman"/>
          <w:sz w:val="24"/>
          <w:szCs w:val="24"/>
        </w:rPr>
        <w:t>ë</w:t>
      </w:r>
      <w:r w:rsidR="00062582" w:rsidRPr="001812B7">
        <w:rPr>
          <w:rFonts w:ascii="Times New Roman" w:hAnsi="Times New Roman" w:cs="Times New Roman"/>
          <w:sz w:val="24"/>
          <w:szCs w:val="24"/>
        </w:rPr>
        <w:t>s</w:t>
      </w:r>
      <w:r w:rsidR="0072444F" w:rsidRPr="001812B7">
        <w:rPr>
          <w:rFonts w:ascii="Times New Roman" w:hAnsi="Times New Roman" w:cs="Times New Roman"/>
          <w:sz w:val="24"/>
          <w:szCs w:val="24"/>
        </w:rPr>
        <w:t xml:space="preserve"> 3 </w:t>
      </w:r>
      <w:r w:rsidR="00D84A02" w:rsidRPr="001812B7">
        <w:rPr>
          <w:rFonts w:ascii="Times New Roman" w:hAnsi="Times New Roman" w:cs="Times New Roman"/>
          <w:sz w:val="24"/>
          <w:szCs w:val="24"/>
        </w:rPr>
        <w:t xml:space="preserve">dhe në përputhje me </w:t>
      </w:r>
      <w:r w:rsidR="00B962E8" w:rsidRPr="001812B7">
        <w:rPr>
          <w:rFonts w:ascii="Times New Roman" w:hAnsi="Times New Roman" w:cs="Times New Roman"/>
          <w:sz w:val="24"/>
          <w:szCs w:val="24"/>
        </w:rPr>
        <w:t>renditjen</w:t>
      </w:r>
      <w:r w:rsidR="00D84A02" w:rsidRPr="001812B7">
        <w:rPr>
          <w:rFonts w:ascii="Times New Roman" w:hAnsi="Times New Roman" w:cs="Times New Roman"/>
          <w:sz w:val="24"/>
          <w:szCs w:val="24"/>
        </w:rPr>
        <w:t xml:space="preserve"> e </w:t>
      </w:r>
      <w:r w:rsidR="0072444F" w:rsidRPr="001812B7">
        <w:rPr>
          <w:rFonts w:ascii="Times New Roman" w:hAnsi="Times New Roman" w:cs="Times New Roman"/>
          <w:sz w:val="24"/>
          <w:szCs w:val="24"/>
        </w:rPr>
        <w:t>p</w:t>
      </w:r>
      <w:r w:rsidR="00DD4339" w:rsidRPr="001812B7">
        <w:rPr>
          <w:rFonts w:ascii="Times New Roman" w:hAnsi="Times New Roman" w:cs="Times New Roman"/>
          <w:sz w:val="24"/>
          <w:szCs w:val="24"/>
        </w:rPr>
        <w:t>ë</w:t>
      </w:r>
      <w:r w:rsidR="0072444F" w:rsidRPr="001812B7">
        <w:rPr>
          <w:rFonts w:ascii="Times New Roman" w:hAnsi="Times New Roman" w:cs="Times New Roman"/>
          <w:sz w:val="24"/>
          <w:szCs w:val="24"/>
        </w:rPr>
        <w:t>rcaktuar aty</w:t>
      </w:r>
      <w:r w:rsidR="00D84A02" w:rsidRPr="001812B7">
        <w:rPr>
          <w:rFonts w:ascii="Times New Roman" w:hAnsi="Times New Roman" w:cs="Times New Roman"/>
          <w:sz w:val="24"/>
          <w:szCs w:val="24"/>
        </w:rPr>
        <w:t>.</w:t>
      </w:r>
    </w:p>
    <w:p w14:paraId="6F346FB1" w14:textId="75DEF082" w:rsidR="00D84A02" w:rsidRPr="001812B7" w:rsidRDefault="00DC1CA0"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8</w:t>
      </w:r>
      <w:r w:rsidR="00D84A02" w:rsidRPr="001812B7">
        <w:rPr>
          <w:rFonts w:ascii="Times New Roman" w:hAnsi="Times New Roman" w:cs="Times New Roman"/>
          <w:sz w:val="24"/>
          <w:szCs w:val="24"/>
        </w:rPr>
        <w:t xml:space="preserve">. Kur </w:t>
      </w:r>
      <w:r w:rsidR="00216C0B" w:rsidRPr="001812B7">
        <w:rPr>
          <w:rFonts w:ascii="Times New Roman" w:hAnsi="Times New Roman" w:cs="Times New Roman"/>
          <w:sz w:val="24"/>
          <w:szCs w:val="24"/>
        </w:rPr>
        <w:t xml:space="preserve">njoftuesi </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sht</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 xml:space="preserve"> agjent ose tregtar dhe</w:t>
      </w:r>
      <w:r w:rsidR="00D84A02" w:rsidRPr="001812B7">
        <w:rPr>
          <w:rFonts w:ascii="Times New Roman" w:hAnsi="Times New Roman" w:cs="Times New Roman"/>
          <w:sz w:val="24"/>
          <w:szCs w:val="24"/>
        </w:rPr>
        <w:t xml:space="preserve"> nuk arrin të përmbushë detyrimet e </w:t>
      </w:r>
      <w:r w:rsidR="00216C0B" w:rsidRPr="001812B7">
        <w:rPr>
          <w:rFonts w:ascii="Times New Roman" w:hAnsi="Times New Roman" w:cs="Times New Roman"/>
          <w:sz w:val="24"/>
          <w:szCs w:val="24"/>
        </w:rPr>
        <w:t>rikthimit</w:t>
      </w:r>
      <w:r w:rsidR="00D84A02" w:rsidRPr="001812B7">
        <w:rPr>
          <w:rFonts w:ascii="Times New Roman" w:hAnsi="Times New Roman" w:cs="Times New Roman"/>
          <w:sz w:val="24"/>
          <w:szCs w:val="24"/>
        </w:rPr>
        <w:t xml:space="preserve"> të përcaktuara në këtë </w:t>
      </w:r>
      <w:r w:rsidR="00216C0B" w:rsidRPr="001812B7">
        <w:rPr>
          <w:rFonts w:ascii="Times New Roman" w:hAnsi="Times New Roman" w:cs="Times New Roman"/>
          <w:sz w:val="24"/>
          <w:szCs w:val="24"/>
        </w:rPr>
        <w:t>n</w:t>
      </w:r>
      <w:r w:rsidR="00D84A02" w:rsidRPr="001812B7">
        <w:rPr>
          <w:rFonts w:ascii="Times New Roman" w:hAnsi="Times New Roman" w:cs="Times New Roman"/>
          <w:sz w:val="24"/>
          <w:szCs w:val="24"/>
        </w:rPr>
        <w:t xml:space="preserve">en ose në </w:t>
      </w:r>
      <w:r w:rsidR="00216C0B" w:rsidRPr="001812B7">
        <w:rPr>
          <w:rFonts w:ascii="Times New Roman" w:hAnsi="Times New Roman" w:cs="Times New Roman"/>
          <w:sz w:val="24"/>
          <w:szCs w:val="24"/>
        </w:rPr>
        <w:t>n</w:t>
      </w:r>
      <w:r w:rsidR="00D84A02" w:rsidRPr="001812B7">
        <w:rPr>
          <w:rFonts w:ascii="Times New Roman" w:hAnsi="Times New Roman" w:cs="Times New Roman"/>
          <w:sz w:val="24"/>
          <w:szCs w:val="24"/>
        </w:rPr>
        <w:t>enin 2</w:t>
      </w:r>
      <w:r w:rsidR="00216C0B" w:rsidRPr="001812B7">
        <w:rPr>
          <w:rFonts w:ascii="Times New Roman" w:hAnsi="Times New Roman" w:cs="Times New Roman"/>
          <w:sz w:val="24"/>
          <w:szCs w:val="24"/>
        </w:rPr>
        <w:t>0</w:t>
      </w:r>
      <w:r w:rsidR="00D84A02" w:rsidRPr="001812B7">
        <w:rPr>
          <w:rFonts w:ascii="Times New Roman" w:hAnsi="Times New Roman" w:cs="Times New Roman"/>
          <w:sz w:val="24"/>
          <w:szCs w:val="24"/>
        </w:rPr>
        <w:t xml:space="preserve">, </w:t>
      </w:r>
      <w:r w:rsidR="00216C0B" w:rsidRPr="001812B7">
        <w:rPr>
          <w:rFonts w:ascii="Times New Roman" w:hAnsi="Times New Roman" w:cs="Times New Roman"/>
          <w:sz w:val="24"/>
          <w:szCs w:val="24"/>
        </w:rPr>
        <w:t>krijuesi</w:t>
      </w:r>
      <w:r w:rsidR="00D84A02" w:rsidRPr="001812B7">
        <w:rPr>
          <w:rFonts w:ascii="Times New Roman" w:hAnsi="Times New Roman" w:cs="Times New Roman"/>
          <w:sz w:val="24"/>
          <w:szCs w:val="24"/>
        </w:rPr>
        <w:t xml:space="preserve"> </w:t>
      </w:r>
      <w:r w:rsidR="00216C0B" w:rsidRPr="001812B7">
        <w:rPr>
          <w:rFonts w:ascii="Times New Roman" w:hAnsi="Times New Roman" w:cs="Times New Roman"/>
          <w:sz w:val="24"/>
          <w:szCs w:val="24"/>
        </w:rPr>
        <w:t>fillestar</w:t>
      </w:r>
      <w:r w:rsidR="00D84A02" w:rsidRPr="001812B7">
        <w:rPr>
          <w:rFonts w:ascii="Times New Roman" w:hAnsi="Times New Roman" w:cs="Times New Roman"/>
          <w:sz w:val="24"/>
          <w:szCs w:val="24"/>
        </w:rPr>
        <w:t xml:space="preserve"> i mbetjeve, </w:t>
      </w:r>
      <w:r w:rsidR="00216C0B" w:rsidRPr="001812B7">
        <w:rPr>
          <w:rFonts w:ascii="Times New Roman" w:hAnsi="Times New Roman" w:cs="Times New Roman"/>
          <w:sz w:val="24"/>
          <w:szCs w:val="24"/>
        </w:rPr>
        <w:t>krijuesi</w:t>
      </w:r>
      <w:r w:rsidR="00D84A02" w:rsidRPr="001812B7">
        <w:rPr>
          <w:rFonts w:ascii="Times New Roman" w:hAnsi="Times New Roman" w:cs="Times New Roman"/>
          <w:sz w:val="24"/>
          <w:szCs w:val="24"/>
        </w:rPr>
        <w:t xml:space="preserve"> i ri i mbetjeve ose </w:t>
      </w:r>
      <w:r w:rsidR="00216C0B" w:rsidRPr="001812B7">
        <w:rPr>
          <w:rFonts w:ascii="Times New Roman" w:hAnsi="Times New Roman" w:cs="Times New Roman"/>
          <w:sz w:val="24"/>
          <w:szCs w:val="24"/>
        </w:rPr>
        <w:t>grumbulluesi, n</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rputhje me p</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rkufizimin e g</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 xml:space="preserve">s (dh) </w:t>
      </w:r>
      <w:r w:rsidR="00F20911"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 xml:space="preserve"> pik</w:t>
      </w:r>
      <w:r w:rsidR="00DD4339" w:rsidRPr="001812B7">
        <w:rPr>
          <w:rFonts w:ascii="Times New Roman" w:hAnsi="Times New Roman" w:cs="Times New Roman"/>
          <w:sz w:val="24"/>
          <w:szCs w:val="24"/>
        </w:rPr>
        <w:t>ë</w:t>
      </w:r>
      <w:r w:rsidR="00216C0B" w:rsidRPr="001812B7">
        <w:rPr>
          <w:rFonts w:ascii="Times New Roman" w:hAnsi="Times New Roman" w:cs="Times New Roman"/>
          <w:sz w:val="24"/>
          <w:szCs w:val="24"/>
        </w:rPr>
        <w:t>s 2</w:t>
      </w:r>
      <w:r w:rsidR="00F20911" w:rsidRPr="001812B7">
        <w:rPr>
          <w:rFonts w:ascii="Times New Roman" w:hAnsi="Times New Roman" w:cs="Times New Roman"/>
          <w:sz w:val="24"/>
          <w:szCs w:val="24"/>
        </w:rPr>
        <w:t xml:space="preserve"> </w:t>
      </w:r>
      <w:r w:rsidR="00005ECD" w:rsidRPr="001812B7">
        <w:rPr>
          <w:rFonts w:ascii="Times New Roman" w:hAnsi="Times New Roman" w:cs="Times New Roman"/>
          <w:sz w:val="24"/>
          <w:szCs w:val="24"/>
        </w:rPr>
        <w:t>t</w:t>
      </w:r>
      <w:r w:rsidR="0084031E" w:rsidRPr="001812B7">
        <w:rPr>
          <w:rFonts w:ascii="Times New Roman" w:hAnsi="Times New Roman" w:cs="Times New Roman"/>
          <w:sz w:val="24"/>
          <w:szCs w:val="24"/>
        </w:rPr>
        <w:t>ë</w:t>
      </w:r>
      <w:r w:rsidR="00216C0B" w:rsidRPr="001812B7">
        <w:rPr>
          <w:rFonts w:ascii="Times New Roman" w:hAnsi="Times New Roman" w:cs="Times New Roman"/>
          <w:sz w:val="24"/>
          <w:szCs w:val="24"/>
        </w:rPr>
        <w:t xml:space="preserve"> </w:t>
      </w:r>
      <w:r w:rsidR="00F20911" w:rsidRPr="001812B7">
        <w:rPr>
          <w:rFonts w:ascii="Times New Roman" w:hAnsi="Times New Roman" w:cs="Times New Roman"/>
          <w:sz w:val="24"/>
          <w:szCs w:val="24"/>
        </w:rPr>
        <w:t>nenit 3,</w:t>
      </w:r>
      <w:r w:rsidR="00D84A02" w:rsidRPr="001812B7">
        <w:rPr>
          <w:rFonts w:ascii="Times New Roman" w:hAnsi="Times New Roman" w:cs="Times New Roman"/>
          <w:sz w:val="24"/>
          <w:szCs w:val="24"/>
        </w:rPr>
        <w:t xml:space="preserve"> i cili </w:t>
      </w:r>
      <w:r w:rsidR="00405A6A" w:rsidRPr="001812B7">
        <w:rPr>
          <w:rFonts w:ascii="Times New Roman" w:hAnsi="Times New Roman" w:cs="Times New Roman"/>
          <w:sz w:val="24"/>
          <w:szCs w:val="24"/>
        </w:rPr>
        <w:t>ka autorizuar</w:t>
      </w:r>
      <w:r w:rsidR="00D84A02" w:rsidRPr="001812B7">
        <w:rPr>
          <w:rFonts w:ascii="Times New Roman" w:hAnsi="Times New Roman" w:cs="Times New Roman"/>
          <w:sz w:val="24"/>
          <w:szCs w:val="24"/>
        </w:rPr>
        <w:t xml:space="preserve"> </w:t>
      </w:r>
      <w:r w:rsidR="00405A6A" w:rsidRPr="001812B7">
        <w:rPr>
          <w:rFonts w:ascii="Times New Roman" w:hAnsi="Times New Roman" w:cs="Times New Roman"/>
          <w:sz w:val="24"/>
          <w:szCs w:val="24"/>
        </w:rPr>
        <w:t>agjentin</w:t>
      </w:r>
      <w:r w:rsidR="00D84A02" w:rsidRPr="001812B7">
        <w:rPr>
          <w:rFonts w:ascii="Times New Roman" w:hAnsi="Times New Roman" w:cs="Times New Roman"/>
          <w:sz w:val="24"/>
          <w:szCs w:val="24"/>
        </w:rPr>
        <w:t xml:space="preserve"> ose </w:t>
      </w:r>
      <w:r w:rsidR="00405A6A" w:rsidRPr="001812B7">
        <w:rPr>
          <w:rFonts w:ascii="Times New Roman" w:hAnsi="Times New Roman" w:cs="Times New Roman"/>
          <w:sz w:val="24"/>
          <w:szCs w:val="24"/>
        </w:rPr>
        <w:t>tregtarin</w:t>
      </w:r>
      <w:r w:rsidR="00D84A02" w:rsidRPr="001812B7">
        <w:rPr>
          <w:rFonts w:ascii="Times New Roman" w:hAnsi="Times New Roman" w:cs="Times New Roman"/>
          <w:sz w:val="24"/>
          <w:szCs w:val="24"/>
        </w:rPr>
        <w:t xml:space="preserve"> të veprojë në emër të tij</w:t>
      </w:r>
      <w:r w:rsidR="00405A6A" w:rsidRPr="001812B7">
        <w:rPr>
          <w:rFonts w:ascii="Times New Roman" w:hAnsi="Times New Roman" w:cs="Times New Roman"/>
          <w:sz w:val="24"/>
          <w:szCs w:val="24"/>
        </w:rPr>
        <w:t>,</w:t>
      </w:r>
      <w:r w:rsidR="00D84A02" w:rsidRPr="001812B7">
        <w:rPr>
          <w:rFonts w:ascii="Times New Roman" w:hAnsi="Times New Roman" w:cs="Times New Roman"/>
          <w:sz w:val="24"/>
          <w:szCs w:val="24"/>
        </w:rPr>
        <w:t xml:space="preserve"> konsiderohet njoftues për </w:t>
      </w:r>
      <w:r w:rsidR="00405A6A"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rmbushur detyrimet e rikthimit t</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 mbetjeve</w:t>
      </w:r>
      <w:r w:rsidR="00D84A02" w:rsidRPr="001812B7">
        <w:rPr>
          <w:rFonts w:ascii="Times New Roman" w:hAnsi="Times New Roman" w:cs="Times New Roman"/>
          <w:sz w:val="24"/>
          <w:szCs w:val="24"/>
        </w:rPr>
        <w:t>.</w:t>
      </w:r>
    </w:p>
    <w:p w14:paraId="1D00BD7F" w14:textId="7C7A604A" w:rsidR="00405A6A" w:rsidRPr="001812B7" w:rsidRDefault="00DC1CA0"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9</w:t>
      </w:r>
      <w:r w:rsidR="00D84A02" w:rsidRPr="001812B7">
        <w:rPr>
          <w:rFonts w:ascii="Times New Roman" w:hAnsi="Times New Roman" w:cs="Times New Roman"/>
          <w:sz w:val="24"/>
          <w:szCs w:val="24"/>
        </w:rPr>
        <w:t>. Kur njoftues</w:t>
      </w:r>
      <w:r w:rsidR="00405A6A" w:rsidRPr="001812B7">
        <w:rPr>
          <w:rFonts w:ascii="Times New Roman" w:hAnsi="Times New Roman" w:cs="Times New Roman"/>
          <w:sz w:val="24"/>
          <w:szCs w:val="24"/>
        </w:rPr>
        <w:t xml:space="preserve">i </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sht</w:t>
      </w:r>
      <w:r w:rsidR="00DD4339" w:rsidRPr="001812B7">
        <w:rPr>
          <w:rFonts w:ascii="Times New Roman" w:hAnsi="Times New Roman" w:cs="Times New Roman"/>
          <w:sz w:val="24"/>
          <w:szCs w:val="24"/>
        </w:rPr>
        <w:t>ë</w:t>
      </w:r>
      <w:r w:rsidR="00D84A02" w:rsidRPr="001812B7">
        <w:rPr>
          <w:rFonts w:ascii="Times New Roman" w:hAnsi="Times New Roman" w:cs="Times New Roman"/>
          <w:sz w:val="24"/>
          <w:szCs w:val="24"/>
        </w:rPr>
        <w:t xml:space="preserve"> </w:t>
      </w:r>
      <w:r w:rsidR="00405A6A" w:rsidRPr="001812B7">
        <w:rPr>
          <w:rFonts w:ascii="Times New Roman" w:hAnsi="Times New Roman" w:cs="Times New Roman"/>
          <w:sz w:val="24"/>
          <w:szCs w:val="24"/>
        </w:rPr>
        <w:t>krijuesi fillestar i mbetjeve, krijuesi i ri i mbetjeve ose grumbulluesi, n</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rputhje me p</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rkufizimin e g</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rm</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s (dh) t</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 pik</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s 2 </w:t>
      </w:r>
      <w:r w:rsidR="00005ECD" w:rsidRPr="001812B7">
        <w:rPr>
          <w:rFonts w:ascii="Times New Roman" w:hAnsi="Times New Roman" w:cs="Times New Roman"/>
          <w:sz w:val="24"/>
          <w:szCs w:val="24"/>
        </w:rPr>
        <w:t>t</w:t>
      </w:r>
      <w:r w:rsidR="0084031E"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 nenit 3 dhe </w:t>
      </w:r>
      <w:r w:rsidR="00D84A02" w:rsidRPr="001812B7">
        <w:rPr>
          <w:rFonts w:ascii="Times New Roman" w:hAnsi="Times New Roman" w:cs="Times New Roman"/>
          <w:sz w:val="24"/>
          <w:szCs w:val="24"/>
        </w:rPr>
        <w:t xml:space="preserve">nuk arrin të përmbushë detyrimet e </w:t>
      </w:r>
      <w:r w:rsidR="00405A6A" w:rsidRPr="001812B7">
        <w:rPr>
          <w:rFonts w:ascii="Times New Roman" w:hAnsi="Times New Roman" w:cs="Times New Roman"/>
          <w:sz w:val="24"/>
          <w:szCs w:val="24"/>
        </w:rPr>
        <w:t>rikthimit</w:t>
      </w:r>
      <w:r w:rsidR="00D84A02" w:rsidRPr="001812B7">
        <w:rPr>
          <w:rFonts w:ascii="Times New Roman" w:hAnsi="Times New Roman" w:cs="Times New Roman"/>
          <w:sz w:val="24"/>
          <w:szCs w:val="24"/>
        </w:rPr>
        <w:t xml:space="preserve"> të përcaktuara në këtë </w:t>
      </w:r>
      <w:r w:rsidR="00405A6A" w:rsidRPr="001812B7">
        <w:rPr>
          <w:rFonts w:ascii="Times New Roman" w:hAnsi="Times New Roman" w:cs="Times New Roman"/>
          <w:sz w:val="24"/>
          <w:szCs w:val="24"/>
        </w:rPr>
        <w:t>n</w:t>
      </w:r>
      <w:r w:rsidR="00D84A02" w:rsidRPr="001812B7">
        <w:rPr>
          <w:rFonts w:ascii="Times New Roman" w:hAnsi="Times New Roman" w:cs="Times New Roman"/>
          <w:sz w:val="24"/>
          <w:szCs w:val="24"/>
        </w:rPr>
        <w:t xml:space="preserve">en ose në </w:t>
      </w:r>
      <w:r w:rsidR="00405A6A" w:rsidRPr="001812B7">
        <w:rPr>
          <w:rFonts w:ascii="Times New Roman" w:hAnsi="Times New Roman" w:cs="Times New Roman"/>
          <w:sz w:val="24"/>
          <w:szCs w:val="24"/>
        </w:rPr>
        <w:t>n</w:t>
      </w:r>
      <w:r w:rsidR="00D84A02" w:rsidRPr="001812B7">
        <w:rPr>
          <w:rFonts w:ascii="Times New Roman" w:hAnsi="Times New Roman" w:cs="Times New Roman"/>
          <w:sz w:val="24"/>
          <w:szCs w:val="24"/>
        </w:rPr>
        <w:t>enin 2</w:t>
      </w:r>
      <w:r w:rsidR="00405A6A" w:rsidRPr="001812B7">
        <w:rPr>
          <w:rFonts w:ascii="Times New Roman" w:hAnsi="Times New Roman" w:cs="Times New Roman"/>
          <w:sz w:val="24"/>
          <w:szCs w:val="24"/>
        </w:rPr>
        <w:t>0</w:t>
      </w:r>
      <w:r w:rsidR="00D84A02" w:rsidRPr="001812B7">
        <w:rPr>
          <w:rFonts w:ascii="Times New Roman" w:hAnsi="Times New Roman" w:cs="Times New Roman"/>
          <w:sz w:val="24"/>
          <w:szCs w:val="24"/>
        </w:rPr>
        <w:t xml:space="preserve">, </w:t>
      </w:r>
      <w:r w:rsidR="00405A6A" w:rsidRPr="001812B7">
        <w:rPr>
          <w:rFonts w:ascii="Times New Roman" w:hAnsi="Times New Roman" w:cs="Times New Roman"/>
          <w:sz w:val="24"/>
          <w:szCs w:val="24"/>
        </w:rPr>
        <w:t>zot</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ruesi</w:t>
      </w:r>
      <w:r w:rsidR="00D84A02" w:rsidRPr="001812B7">
        <w:rPr>
          <w:rFonts w:ascii="Times New Roman" w:hAnsi="Times New Roman" w:cs="Times New Roman"/>
          <w:sz w:val="24"/>
          <w:szCs w:val="24"/>
        </w:rPr>
        <w:t xml:space="preserve"> i mbetjeve konsiderohet njoftues për </w:t>
      </w:r>
      <w:r w:rsidR="00405A6A" w:rsidRPr="001812B7">
        <w:rPr>
          <w:rFonts w:ascii="Times New Roman" w:hAnsi="Times New Roman" w:cs="Times New Roman"/>
          <w:sz w:val="24"/>
          <w:szCs w:val="24"/>
        </w:rPr>
        <w:t>t</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 p</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rmbushur detyrimet e rikthimit t</w:t>
      </w:r>
      <w:r w:rsidR="00DD4339" w:rsidRPr="001812B7">
        <w:rPr>
          <w:rFonts w:ascii="Times New Roman" w:hAnsi="Times New Roman" w:cs="Times New Roman"/>
          <w:sz w:val="24"/>
          <w:szCs w:val="24"/>
        </w:rPr>
        <w:t>ë</w:t>
      </w:r>
      <w:r w:rsidR="00405A6A" w:rsidRPr="001812B7">
        <w:rPr>
          <w:rFonts w:ascii="Times New Roman" w:hAnsi="Times New Roman" w:cs="Times New Roman"/>
          <w:sz w:val="24"/>
          <w:szCs w:val="24"/>
        </w:rPr>
        <w:t xml:space="preserve"> mbetjeve.</w:t>
      </w:r>
    </w:p>
    <w:p w14:paraId="486221D9" w14:textId="189004CE" w:rsidR="00D84A02" w:rsidRPr="001812B7" w:rsidRDefault="00DC1CA0"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10</w:t>
      </w:r>
      <w:r w:rsidR="00D84A02" w:rsidRPr="001812B7">
        <w:rPr>
          <w:rFonts w:ascii="Times New Roman" w:hAnsi="Times New Roman" w:cs="Times New Roman"/>
          <w:sz w:val="24"/>
          <w:szCs w:val="24"/>
        </w:rPr>
        <w:t xml:space="preserve">. Kur përgjegjësia për një dërgesë të paligjshme </w:t>
      </w:r>
      <w:r w:rsidR="008A4A54" w:rsidRPr="001812B7">
        <w:rPr>
          <w:rFonts w:ascii="Times New Roman" w:hAnsi="Times New Roman" w:cs="Times New Roman"/>
          <w:sz w:val="24"/>
          <w:szCs w:val="24"/>
        </w:rPr>
        <w:t>bie mbi</w:t>
      </w:r>
      <w:r w:rsidR="00D84A02" w:rsidRPr="001812B7">
        <w:rPr>
          <w:rFonts w:ascii="Times New Roman" w:hAnsi="Times New Roman" w:cs="Times New Roman"/>
          <w:sz w:val="24"/>
          <w:szCs w:val="24"/>
        </w:rPr>
        <w:t xml:space="preserve"> marrësi</w:t>
      </w:r>
      <w:r w:rsidR="008A4A54" w:rsidRPr="001812B7">
        <w:rPr>
          <w:rFonts w:ascii="Times New Roman" w:hAnsi="Times New Roman" w:cs="Times New Roman"/>
          <w:sz w:val="24"/>
          <w:szCs w:val="24"/>
        </w:rPr>
        <w:t>n</w:t>
      </w:r>
      <w:r w:rsidR="00D84A02" w:rsidRPr="001812B7">
        <w:rPr>
          <w:rFonts w:ascii="Times New Roman" w:hAnsi="Times New Roman" w:cs="Times New Roman"/>
          <w:sz w:val="24"/>
          <w:szCs w:val="24"/>
        </w:rPr>
        <w:t xml:space="preserve">, autoriteti kompetent i destinacionit </w:t>
      </w:r>
      <w:r w:rsidR="008A4A54" w:rsidRPr="001812B7">
        <w:rPr>
          <w:rFonts w:ascii="Times New Roman" w:hAnsi="Times New Roman" w:cs="Times New Roman"/>
          <w:sz w:val="24"/>
          <w:szCs w:val="24"/>
        </w:rPr>
        <w:t>siguron</w:t>
      </w:r>
      <w:r w:rsidR="00D84A02" w:rsidRPr="001812B7">
        <w:rPr>
          <w:rFonts w:ascii="Times New Roman" w:hAnsi="Times New Roman" w:cs="Times New Roman"/>
          <w:sz w:val="24"/>
          <w:szCs w:val="24"/>
        </w:rPr>
        <w:t xml:space="preserve"> që mbetj</w:t>
      </w:r>
      <w:r w:rsidR="008A4A54" w:rsidRPr="001812B7">
        <w:rPr>
          <w:rFonts w:ascii="Times New Roman" w:hAnsi="Times New Roman" w:cs="Times New Roman"/>
          <w:sz w:val="24"/>
          <w:szCs w:val="24"/>
        </w:rPr>
        <w:t>et</w:t>
      </w:r>
      <w:r w:rsidR="00D84A02" w:rsidRPr="001812B7">
        <w:rPr>
          <w:rFonts w:ascii="Times New Roman" w:hAnsi="Times New Roman" w:cs="Times New Roman"/>
          <w:sz w:val="24"/>
          <w:szCs w:val="24"/>
        </w:rPr>
        <w:t xml:space="preserve"> të rikuperohe</w:t>
      </w:r>
      <w:r w:rsidR="008A4A54" w:rsidRPr="001812B7">
        <w:rPr>
          <w:rFonts w:ascii="Times New Roman" w:hAnsi="Times New Roman" w:cs="Times New Roman"/>
          <w:sz w:val="24"/>
          <w:szCs w:val="24"/>
        </w:rPr>
        <w:t>n</w:t>
      </w:r>
      <w:r w:rsidR="00D84A02" w:rsidRPr="001812B7">
        <w:rPr>
          <w:rFonts w:ascii="Times New Roman" w:hAnsi="Times New Roman" w:cs="Times New Roman"/>
          <w:sz w:val="24"/>
          <w:szCs w:val="24"/>
        </w:rPr>
        <w:t xml:space="preserve"> ose asgjësohe</w:t>
      </w:r>
      <w:r w:rsidR="008A4A54" w:rsidRPr="001812B7">
        <w:rPr>
          <w:rFonts w:ascii="Times New Roman" w:hAnsi="Times New Roman" w:cs="Times New Roman"/>
          <w:sz w:val="24"/>
          <w:szCs w:val="24"/>
        </w:rPr>
        <w:t>n</w:t>
      </w:r>
      <w:r w:rsidR="00D84A02" w:rsidRPr="001812B7">
        <w:rPr>
          <w:rFonts w:ascii="Times New Roman" w:hAnsi="Times New Roman" w:cs="Times New Roman"/>
          <w:sz w:val="24"/>
          <w:szCs w:val="24"/>
        </w:rPr>
        <w:t xml:space="preserve"> në mënyrë mjedisore të </w:t>
      </w:r>
      <w:r w:rsidR="008A4A54" w:rsidRPr="001812B7">
        <w:rPr>
          <w:rFonts w:ascii="Times New Roman" w:hAnsi="Times New Roman" w:cs="Times New Roman"/>
          <w:sz w:val="24"/>
          <w:szCs w:val="24"/>
        </w:rPr>
        <w:t>sigurt</w:t>
      </w:r>
      <w:r w:rsidR="00D84A02" w:rsidRPr="001812B7">
        <w:rPr>
          <w:rFonts w:ascii="Times New Roman" w:hAnsi="Times New Roman" w:cs="Times New Roman"/>
          <w:sz w:val="24"/>
          <w:szCs w:val="24"/>
        </w:rPr>
        <w:t xml:space="preserve"> nga:</w:t>
      </w:r>
    </w:p>
    <w:p w14:paraId="15D8B063" w14:textId="381DD285" w:rsidR="00D84A02" w:rsidRPr="001812B7" w:rsidRDefault="00D84A02"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 xml:space="preserve">a) marrësi; ose, nëse kjo është e </w:t>
      </w:r>
      <w:r w:rsidR="00617FA2" w:rsidRPr="001812B7">
        <w:rPr>
          <w:rFonts w:ascii="Times New Roman" w:hAnsi="Times New Roman" w:cs="Times New Roman"/>
          <w:sz w:val="24"/>
          <w:szCs w:val="24"/>
        </w:rPr>
        <w:t>pazbatueshme</w:t>
      </w:r>
      <w:r w:rsidRPr="001812B7">
        <w:rPr>
          <w:rFonts w:ascii="Times New Roman" w:hAnsi="Times New Roman" w:cs="Times New Roman"/>
          <w:sz w:val="24"/>
          <w:szCs w:val="24"/>
        </w:rPr>
        <w:t xml:space="preserve">, </w:t>
      </w:r>
    </w:p>
    <w:p w14:paraId="7ED6AF91" w14:textId="55D6AC95" w:rsidR="00D84A02" w:rsidRPr="001812B7" w:rsidRDefault="00D84A02" w:rsidP="001812B7">
      <w:pPr>
        <w:pStyle w:val="TableParagraph"/>
        <w:ind w:left="450"/>
        <w:jc w:val="both"/>
        <w:rPr>
          <w:rFonts w:ascii="Times New Roman" w:hAnsi="Times New Roman" w:cs="Times New Roman"/>
          <w:sz w:val="24"/>
          <w:szCs w:val="24"/>
        </w:rPr>
      </w:pPr>
      <w:r w:rsidRPr="001812B7">
        <w:rPr>
          <w:rFonts w:ascii="Times New Roman" w:hAnsi="Times New Roman" w:cs="Times New Roman"/>
          <w:sz w:val="24"/>
          <w:szCs w:val="24"/>
        </w:rPr>
        <w:t>b) vetë autoriteti kompetent ose nga një person fizik ose juridik në emër të tij.</w:t>
      </w:r>
    </w:p>
    <w:p w14:paraId="59977804" w14:textId="19F0DF45" w:rsidR="00D84A02" w:rsidRPr="001812B7" w:rsidRDefault="00F411A4"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11. </w:t>
      </w:r>
      <w:r w:rsidR="00D84A02" w:rsidRPr="001812B7">
        <w:rPr>
          <w:rFonts w:ascii="Times New Roman" w:hAnsi="Times New Roman" w:cs="Times New Roman"/>
          <w:sz w:val="24"/>
          <w:szCs w:val="24"/>
        </w:rPr>
        <w:t xml:space="preserve">Rikuperimi ose asgjësimi i </w:t>
      </w:r>
      <w:r w:rsidR="00DD4339" w:rsidRPr="001812B7">
        <w:rPr>
          <w:rFonts w:ascii="Times New Roman" w:hAnsi="Times New Roman" w:cs="Times New Roman"/>
          <w:sz w:val="24"/>
          <w:szCs w:val="24"/>
        </w:rPr>
        <w:t>përcaktuar</w:t>
      </w:r>
      <w:r w:rsidR="00D84A02" w:rsidRPr="001812B7">
        <w:rPr>
          <w:rFonts w:ascii="Times New Roman" w:hAnsi="Times New Roman" w:cs="Times New Roman"/>
          <w:sz w:val="24"/>
          <w:szCs w:val="24"/>
        </w:rPr>
        <w:t xml:space="preserve"> në </w:t>
      </w:r>
      <w:r w:rsidR="00DD4339" w:rsidRPr="001812B7">
        <w:rPr>
          <w:rFonts w:ascii="Times New Roman" w:hAnsi="Times New Roman" w:cs="Times New Roman"/>
          <w:sz w:val="24"/>
          <w:szCs w:val="24"/>
        </w:rPr>
        <w:t>pikën 10 të këtij neni</w:t>
      </w:r>
      <w:r w:rsidR="00D84A02" w:rsidRPr="001812B7">
        <w:rPr>
          <w:rFonts w:ascii="Times New Roman" w:hAnsi="Times New Roman" w:cs="Times New Roman"/>
          <w:sz w:val="24"/>
          <w:szCs w:val="24"/>
        </w:rPr>
        <w:t xml:space="preserve"> </w:t>
      </w:r>
      <w:r w:rsidR="00DD4339" w:rsidRPr="001812B7">
        <w:rPr>
          <w:rFonts w:ascii="Times New Roman" w:hAnsi="Times New Roman" w:cs="Times New Roman"/>
          <w:sz w:val="24"/>
          <w:szCs w:val="24"/>
        </w:rPr>
        <w:t>kryhet</w:t>
      </w:r>
      <w:r w:rsidR="00D84A02" w:rsidRPr="001812B7">
        <w:rPr>
          <w:rFonts w:ascii="Times New Roman" w:hAnsi="Times New Roman" w:cs="Times New Roman"/>
          <w:sz w:val="24"/>
          <w:szCs w:val="24"/>
        </w:rPr>
        <w:t xml:space="preserve"> brenda 30 ditëve, ose </w:t>
      </w:r>
      <w:r w:rsidR="00DD4339" w:rsidRPr="001812B7">
        <w:rPr>
          <w:rFonts w:ascii="Times New Roman" w:hAnsi="Times New Roman" w:cs="Times New Roman"/>
          <w:sz w:val="24"/>
          <w:szCs w:val="24"/>
        </w:rPr>
        <w:t xml:space="preserve">brenda </w:t>
      </w:r>
      <w:r w:rsidR="00D84A02" w:rsidRPr="001812B7">
        <w:rPr>
          <w:rFonts w:ascii="Times New Roman" w:hAnsi="Times New Roman" w:cs="Times New Roman"/>
          <w:sz w:val="24"/>
          <w:szCs w:val="24"/>
        </w:rPr>
        <w:t xml:space="preserve">një </w:t>
      </w:r>
      <w:r w:rsidR="00DD4339" w:rsidRPr="001812B7">
        <w:rPr>
          <w:rFonts w:ascii="Times New Roman" w:hAnsi="Times New Roman" w:cs="Times New Roman"/>
          <w:sz w:val="24"/>
          <w:szCs w:val="24"/>
        </w:rPr>
        <w:t>afati</w:t>
      </w:r>
      <w:r w:rsidR="00D84A02" w:rsidRPr="001812B7">
        <w:rPr>
          <w:rFonts w:ascii="Times New Roman" w:hAnsi="Times New Roman" w:cs="Times New Roman"/>
          <w:sz w:val="24"/>
          <w:szCs w:val="24"/>
        </w:rPr>
        <w:t xml:space="preserve"> tjetër që </w:t>
      </w:r>
      <w:r w:rsidR="00DD4339" w:rsidRPr="001812B7">
        <w:rPr>
          <w:rFonts w:ascii="Times New Roman" w:hAnsi="Times New Roman" w:cs="Times New Roman"/>
          <w:sz w:val="24"/>
          <w:szCs w:val="24"/>
        </w:rPr>
        <w:t>dakordësohet</w:t>
      </w:r>
      <w:r w:rsidR="00D84A02" w:rsidRPr="001812B7">
        <w:rPr>
          <w:rFonts w:ascii="Times New Roman" w:hAnsi="Times New Roman" w:cs="Times New Roman"/>
          <w:sz w:val="24"/>
          <w:szCs w:val="24"/>
        </w:rPr>
        <w:t xml:space="preserve"> m</w:t>
      </w:r>
      <w:r w:rsidR="00DD4339" w:rsidRPr="001812B7">
        <w:rPr>
          <w:rFonts w:ascii="Times New Roman" w:hAnsi="Times New Roman" w:cs="Times New Roman"/>
          <w:sz w:val="24"/>
          <w:szCs w:val="24"/>
        </w:rPr>
        <w:t>i</w:t>
      </w:r>
      <w:r w:rsidR="00D84A02" w:rsidRPr="001812B7">
        <w:rPr>
          <w:rFonts w:ascii="Times New Roman" w:hAnsi="Times New Roman" w:cs="Times New Roman"/>
          <w:sz w:val="24"/>
          <w:szCs w:val="24"/>
        </w:rPr>
        <w:t xml:space="preserve">dis autoriteteve kompetente </w:t>
      </w:r>
      <w:r w:rsidR="00DD4339" w:rsidRPr="001812B7">
        <w:rPr>
          <w:rFonts w:ascii="Times New Roman" w:hAnsi="Times New Roman" w:cs="Times New Roman"/>
          <w:sz w:val="24"/>
          <w:szCs w:val="24"/>
        </w:rPr>
        <w:t>të përfshira</w:t>
      </w:r>
      <w:r w:rsidR="00D84A02" w:rsidRPr="001812B7">
        <w:rPr>
          <w:rFonts w:ascii="Times New Roman" w:hAnsi="Times New Roman" w:cs="Times New Roman"/>
          <w:sz w:val="24"/>
          <w:szCs w:val="24"/>
        </w:rPr>
        <w:t xml:space="preserve">, pas datës në të cilën autoriteti kompetent i destinacionit </w:t>
      </w:r>
      <w:r w:rsidR="00DD4339" w:rsidRPr="001812B7">
        <w:rPr>
          <w:rFonts w:ascii="Times New Roman" w:hAnsi="Times New Roman" w:cs="Times New Roman"/>
          <w:sz w:val="24"/>
          <w:szCs w:val="24"/>
        </w:rPr>
        <w:t>merr dijeni</w:t>
      </w:r>
      <w:r w:rsidR="00D84A02" w:rsidRPr="001812B7">
        <w:rPr>
          <w:rFonts w:ascii="Times New Roman" w:hAnsi="Times New Roman" w:cs="Times New Roman"/>
          <w:sz w:val="24"/>
          <w:szCs w:val="24"/>
        </w:rPr>
        <w:t xml:space="preserve"> ose është </w:t>
      </w:r>
      <w:r w:rsidR="00DD4339" w:rsidRPr="001812B7">
        <w:rPr>
          <w:rFonts w:ascii="Times New Roman" w:hAnsi="Times New Roman" w:cs="Times New Roman"/>
          <w:sz w:val="24"/>
          <w:szCs w:val="24"/>
        </w:rPr>
        <w:t>informuar</w:t>
      </w:r>
      <w:r w:rsidR="00D84A02" w:rsidRPr="001812B7">
        <w:rPr>
          <w:rFonts w:ascii="Times New Roman" w:hAnsi="Times New Roman" w:cs="Times New Roman"/>
          <w:sz w:val="24"/>
          <w:szCs w:val="24"/>
        </w:rPr>
        <w:t xml:space="preserve"> nga </w:t>
      </w:r>
      <w:r w:rsidR="00DD4339" w:rsidRPr="001812B7">
        <w:rPr>
          <w:rFonts w:ascii="Times New Roman" w:hAnsi="Times New Roman" w:cs="Times New Roman"/>
          <w:sz w:val="24"/>
          <w:szCs w:val="24"/>
        </w:rPr>
        <w:t>Ministria</w:t>
      </w:r>
      <w:r w:rsidR="00D84A02" w:rsidRPr="001812B7">
        <w:rPr>
          <w:rFonts w:ascii="Times New Roman" w:hAnsi="Times New Roman" w:cs="Times New Roman"/>
          <w:sz w:val="24"/>
          <w:szCs w:val="24"/>
        </w:rPr>
        <w:t xml:space="preserve"> ose</w:t>
      </w:r>
      <w:r w:rsidR="00DD4339" w:rsidRPr="001812B7">
        <w:rPr>
          <w:rFonts w:ascii="Times New Roman" w:hAnsi="Times New Roman" w:cs="Times New Roman"/>
          <w:sz w:val="24"/>
          <w:szCs w:val="24"/>
        </w:rPr>
        <w:t xml:space="preserve"> </w:t>
      </w:r>
      <w:r w:rsidR="00D84A02" w:rsidRPr="001812B7">
        <w:rPr>
          <w:rFonts w:ascii="Times New Roman" w:hAnsi="Times New Roman" w:cs="Times New Roman"/>
          <w:sz w:val="24"/>
          <w:szCs w:val="24"/>
        </w:rPr>
        <w:t xml:space="preserve">autoritetet kompetente të tranzitit </w:t>
      </w:r>
      <w:r w:rsidR="00DD4339" w:rsidRPr="001812B7">
        <w:rPr>
          <w:rFonts w:ascii="Times New Roman" w:hAnsi="Times New Roman" w:cs="Times New Roman"/>
          <w:sz w:val="24"/>
          <w:szCs w:val="24"/>
        </w:rPr>
        <w:t xml:space="preserve">ose autoritete </w:t>
      </w:r>
      <w:r w:rsidR="00D84A02" w:rsidRPr="001812B7">
        <w:rPr>
          <w:rFonts w:ascii="Times New Roman" w:hAnsi="Times New Roman" w:cs="Times New Roman"/>
          <w:sz w:val="24"/>
          <w:szCs w:val="24"/>
        </w:rPr>
        <w:t xml:space="preserve">kompetente të tjera, </w:t>
      </w:r>
      <w:r w:rsidR="00DD4339" w:rsidRPr="001812B7">
        <w:rPr>
          <w:rFonts w:ascii="Times New Roman" w:hAnsi="Times New Roman" w:cs="Times New Roman"/>
          <w:sz w:val="24"/>
          <w:szCs w:val="24"/>
        </w:rPr>
        <w:t>për</w:t>
      </w:r>
      <w:r w:rsidR="00D84A02" w:rsidRPr="001812B7">
        <w:rPr>
          <w:rFonts w:ascii="Times New Roman" w:hAnsi="Times New Roman" w:cs="Times New Roman"/>
          <w:sz w:val="24"/>
          <w:szCs w:val="24"/>
        </w:rPr>
        <w:t xml:space="preserve"> dërgesë</w:t>
      </w:r>
      <w:r w:rsidR="00DD4339" w:rsidRPr="001812B7">
        <w:rPr>
          <w:rFonts w:ascii="Times New Roman" w:hAnsi="Times New Roman" w:cs="Times New Roman"/>
          <w:sz w:val="24"/>
          <w:szCs w:val="24"/>
        </w:rPr>
        <w:t>n e p</w:t>
      </w:r>
      <w:r w:rsidR="00D84A02" w:rsidRPr="001812B7">
        <w:rPr>
          <w:rFonts w:ascii="Times New Roman" w:hAnsi="Times New Roman" w:cs="Times New Roman"/>
          <w:sz w:val="24"/>
          <w:szCs w:val="24"/>
        </w:rPr>
        <w:t xml:space="preserve">aligjshme dhe arsyet </w:t>
      </w:r>
      <w:r w:rsidR="00DD4339" w:rsidRPr="001812B7">
        <w:rPr>
          <w:rFonts w:ascii="Times New Roman" w:hAnsi="Times New Roman" w:cs="Times New Roman"/>
          <w:sz w:val="24"/>
          <w:szCs w:val="24"/>
        </w:rPr>
        <w:t>përkatëse</w:t>
      </w:r>
      <w:r w:rsidR="00D84A02" w:rsidRPr="001812B7">
        <w:rPr>
          <w:rFonts w:ascii="Times New Roman" w:hAnsi="Times New Roman" w:cs="Times New Roman"/>
          <w:sz w:val="24"/>
          <w:szCs w:val="24"/>
        </w:rPr>
        <w:t xml:space="preserve">. </w:t>
      </w:r>
    </w:p>
    <w:p w14:paraId="644BA94C" w14:textId="48B2278B" w:rsidR="00D84A02" w:rsidRPr="001812B7" w:rsidRDefault="00DC1CA0"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DD4339" w:rsidRPr="001812B7">
        <w:rPr>
          <w:rFonts w:ascii="Times New Roman" w:hAnsi="Times New Roman" w:cs="Times New Roman"/>
          <w:sz w:val="24"/>
          <w:szCs w:val="24"/>
        </w:rPr>
        <w:t>2</w:t>
      </w:r>
      <w:r w:rsidR="00D84A02" w:rsidRPr="001812B7">
        <w:rPr>
          <w:rFonts w:ascii="Times New Roman" w:hAnsi="Times New Roman" w:cs="Times New Roman"/>
          <w:sz w:val="24"/>
          <w:szCs w:val="24"/>
        </w:rPr>
        <w:t xml:space="preserve">. Nëse nuk kërkohet </w:t>
      </w:r>
      <w:r w:rsidR="00DD4339" w:rsidRPr="001812B7">
        <w:rPr>
          <w:rFonts w:ascii="Times New Roman" w:hAnsi="Times New Roman" w:cs="Times New Roman"/>
          <w:sz w:val="24"/>
          <w:szCs w:val="24"/>
        </w:rPr>
        <w:t>nj</w:t>
      </w:r>
      <w:r w:rsidR="00622792" w:rsidRPr="001812B7">
        <w:rPr>
          <w:rFonts w:ascii="Times New Roman" w:hAnsi="Times New Roman" w:cs="Times New Roman"/>
          <w:sz w:val="24"/>
          <w:szCs w:val="24"/>
        </w:rPr>
        <w:t>ë</w:t>
      </w:r>
      <w:r w:rsidR="00DD4339" w:rsidRPr="001812B7">
        <w:rPr>
          <w:rFonts w:ascii="Times New Roman" w:hAnsi="Times New Roman" w:cs="Times New Roman"/>
          <w:sz w:val="24"/>
          <w:szCs w:val="24"/>
        </w:rPr>
        <w:t xml:space="preserve"> </w:t>
      </w:r>
      <w:r w:rsidR="00D84A02" w:rsidRPr="001812B7">
        <w:rPr>
          <w:rFonts w:ascii="Times New Roman" w:hAnsi="Times New Roman" w:cs="Times New Roman"/>
          <w:sz w:val="24"/>
          <w:szCs w:val="24"/>
        </w:rPr>
        <w:t>njoftim i ri, një dokument i ri lëvizjeje plotësohet në përputhje me nen</w:t>
      </w:r>
      <w:r w:rsidR="00616B9C" w:rsidRPr="001812B7">
        <w:rPr>
          <w:rFonts w:ascii="Times New Roman" w:hAnsi="Times New Roman" w:cs="Times New Roman"/>
          <w:sz w:val="24"/>
          <w:szCs w:val="24"/>
        </w:rPr>
        <w:t>in</w:t>
      </w:r>
      <w:r w:rsidR="00D84A02" w:rsidRPr="001812B7">
        <w:rPr>
          <w:rFonts w:ascii="Times New Roman" w:hAnsi="Times New Roman" w:cs="Times New Roman"/>
          <w:sz w:val="24"/>
          <w:szCs w:val="24"/>
        </w:rPr>
        <w:t xml:space="preserve"> </w:t>
      </w:r>
      <w:r w:rsidR="00616B9C" w:rsidRPr="001812B7">
        <w:rPr>
          <w:rFonts w:ascii="Times New Roman" w:hAnsi="Times New Roman" w:cs="Times New Roman"/>
          <w:sz w:val="24"/>
          <w:szCs w:val="24"/>
        </w:rPr>
        <w:t>13</w:t>
      </w:r>
      <w:r w:rsidR="00D84A02" w:rsidRPr="001812B7">
        <w:rPr>
          <w:rFonts w:ascii="Times New Roman" w:hAnsi="Times New Roman" w:cs="Times New Roman"/>
          <w:sz w:val="24"/>
          <w:szCs w:val="24"/>
        </w:rPr>
        <w:t xml:space="preserve"> nga personi përgjegjës për </w:t>
      </w:r>
      <w:r w:rsidR="00616B9C" w:rsidRPr="001812B7">
        <w:rPr>
          <w:rFonts w:ascii="Times New Roman" w:hAnsi="Times New Roman" w:cs="Times New Roman"/>
          <w:sz w:val="24"/>
          <w:szCs w:val="24"/>
        </w:rPr>
        <w:t>rikthimin</w:t>
      </w:r>
      <w:r w:rsidR="00D84A02" w:rsidRPr="001812B7">
        <w:rPr>
          <w:rFonts w:ascii="Times New Roman" w:hAnsi="Times New Roman" w:cs="Times New Roman"/>
          <w:sz w:val="24"/>
          <w:szCs w:val="24"/>
        </w:rPr>
        <w:t xml:space="preserve"> ose, nëse kjo është e </w:t>
      </w:r>
      <w:r w:rsidR="00616B9C" w:rsidRPr="001812B7">
        <w:rPr>
          <w:rFonts w:ascii="Times New Roman" w:hAnsi="Times New Roman" w:cs="Times New Roman"/>
          <w:sz w:val="24"/>
          <w:szCs w:val="24"/>
        </w:rPr>
        <w:t>pazbatueshme</w:t>
      </w:r>
      <w:r w:rsidR="00D84A02" w:rsidRPr="001812B7">
        <w:rPr>
          <w:rFonts w:ascii="Times New Roman" w:hAnsi="Times New Roman" w:cs="Times New Roman"/>
          <w:sz w:val="24"/>
          <w:szCs w:val="24"/>
        </w:rPr>
        <w:t xml:space="preserve">, nga </w:t>
      </w:r>
      <w:r w:rsidR="00616B9C" w:rsidRPr="001812B7">
        <w:rPr>
          <w:rFonts w:ascii="Times New Roman" w:hAnsi="Times New Roman" w:cs="Times New Roman"/>
          <w:sz w:val="24"/>
          <w:szCs w:val="24"/>
        </w:rPr>
        <w:t>Ministria. N</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 xml:space="preserve"> rastin e paraqitjes s</w:t>
      </w:r>
      <w:r w:rsidR="00622792" w:rsidRPr="001812B7">
        <w:rPr>
          <w:rFonts w:ascii="Times New Roman" w:hAnsi="Times New Roman" w:cs="Times New Roman"/>
          <w:sz w:val="24"/>
          <w:szCs w:val="24"/>
        </w:rPr>
        <w:t>ë</w:t>
      </w:r>
      <w:r w:rsidR="00D84A02" w:rsidRPr="001812B7">
        <w:rPr>
          <w:rFonts w:ascii="Times New Roman" w:hAnsi="Times New Roman" w:cs="Times New Roman"/>
          <w:sz w:val="24"/>
          <w:szCs w:val="24"/>
        </w:rPr>
        <w:t xml:space="preserve"> një njoftimi</w:t>
      </w:r>
      <w:r w:rsidR="00616B9C" w:rsidRPr="001812B7">
        <w:rPr>
          <w:rFonts w:ascii="Times New Roman" w:hAnsi="Times New Roman" w:cs="Times New Roman"/>
          <w:sz w:val="24"/>
          <w:szCs w:val="24"/>
        </w:rPr>
        <w:t xml:space="preserve"> t</w:t>
      </w:r>
      <w:r w:rsidR="00622792" w:rsidRPr="001812B7">
        <w:rPr>
          <w:rFonts w:ascii="Times New Roman" w:hAnsi="Times New Roman" w:cs="Times New Roman"/>
          <w:sz w:val="24"/>
          <w:szCs w:val="24"/>
        </w:rPr>
        <w:t>ë</w:t>
      </w:r>
      <w:r w:rsidR="00D84A02" w:rsidRPr="001812B7">
        <w:rPr>
          <w:rFonts w:ascii="Times New Roman" w:hAnsi="Times New Roman" w:cs="Times New Roman"/>
          <w:sz w:val="24"/>
          <w:szCs w:val="24"/>
        </w:rPr>
        <w:t xml:space="preserve"> ri nga </w:t>
      </w:r>
      <w:r w:rsidR="00616B9C" w:rsidRPr="001812B7">
        <w:rPr>
          <w:rFonts w:ascii="Times New Roman" w:hAnsi="Times New Roman" w:cs="Times New Roman"/>
          <w:sz w:val="24"/>
          <w:szCs w:val="24"/>
        </w:rPr>
        <w:t>Ministria</w:t>
      </w:r>
      <w:r w:rsidR="00D84A02" w:rsidRPr="001812B7">
        <w:rPr>
          <w:rFonts w:ascii="Times New Roman" w:hAnsi="Times New Roman" w:cs="Times New Roman"/>
          <w:sz w:val="24"/>
          <w:szCs w:val="24"/>
        </w:rPr>
        <w:t xml:space="preserve">, </w:t>
      </w:r>
      <w:r w:rsidR="00616B9C" w:rsidRPr="001812B7">
        <w:rPr>
          <w:rFonts w:ascii="Times New Roman" w:hAnsi="Times New Roman" w:cs="Times New Roman"/>
          <w:sz w:val="24"/>
          <w:szCs w:val="24"/>
        </w:rPr>
        <w:t xml:space="preserve">e </w:t>
      </w:r>
      <w:r w:rsidR="00D84A02" w:rsidRPr="001812B7">
        <w:rPr>
          <w:rFonts w:ascii="Times New Roman" w:hAnsi="Times New Roman" w:cs="Times New Roman"/>
          <w:sz w:val="24"/>
          <w:szCs w:val="24"/>
        </w:rPr>
        <w:t>cil</w:t>
      </w:r>
      <w:r w:rsidR="00616B9C" w:rsidRPr="001812B7">
        <w:rPr>
          <w:rFonts w:ascii="Times New Roman" w:hAnsi="Times New Roman" w:cs="Times New Roman"/>
          <w:sz w:val="24"/>
          <w:szCs w:val="24"/>
        </w:rPr>
        <w:t>a</w:t>
      </w:r>
      <w:r w:rsidR="00D84A02" w:rsidRPr="001812B7">
        <w:rPr>
          <w:rFonts w:ascii="Times New Roman" w:hAnsi="Times New Roman" w:cs="Times New Roman"/>
          <w:sz w:val="24"/>
          <w:szCs w:val="24"/>
        </w:rPr>
        <w:t xml:space="preserve"> kryen </w:t>
      </w:r>
      <w:r w:rsidR="00616B9C" w:rsidRPr="001812B7">
        <w:rPr>
          <w:rFonts w:ascii="Times New Roman" w:hAnsi="Times New Roman" w:cs="Times New Roman"/>
          <w:sz w:val="24"/>
          <w:szCs w:val="24"/>
        </w:rPr>
        <w:t>rikthimin</w:t>
      </w:r>
      <w:r w:rsidR="00D84A02" w:rsidRPr="001812B7">
        <w:rPr>
          <w:rFonts w:ascii="Times New Roman" w:hAnsi="Times New Roman" w:cs="Times New Roman"/>
          <w:sz w:val="24"/>
          <w:szCs w:val="24"/>
        </w:rPr>
        <w:t xml:space="preserve"> në përputhje me </w:t>
      </w:r>
      <w:r w:rsidR="00616B9C" w:rsidRPr="001812B7">
        <w:rPr>
          <w:rFonts w:ascii="Times New Roman" w:hAnsi="Times New Roman" w:cs="Times New Roman"/>
          <w:sz w:val="24"/>
          <w:szCs w:val="24"/>
        </w:rPr>
        <w:t>g</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rm</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n (c) t</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 xml:space="preserve"> pik</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s</w:t>
      </w:r>
      <w:r w:rsidR="00D84A02" w:rsidRPr="001812B7">
        <w:rPr>
          <w:rFonts w:ascii="Times New Roman" w:hAnsi="Times New Roman" w:cs="Times New Roman"/>
          <w:sz w:val="24"/>
          <w:szCs w:val="24"/>
        </w:rPr>
        <w:t xml:space="preserve"> 2</w:t>
      </w:r>
      <w:r w:rsidR="00616B9C" w:rsidRPr="001812B7">
        <w:rPr>
          <w:rFonts w:ascii="Times New Roman" w:hAnsi="Times New Roman" w:cs="Times New Roman"/>
          <w:sz w:val="24"/>
          <w:szCs w:val="24"/>
        </w:rPr>
        <w:t xml:space="preserve"> t</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 xml:space="preserve"> k</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tij neni</w:t>
      </w:r>
      <w:r w:rsidR="00D84A02" w:rsidRPr="001812B7">
        <w:rPr>
          <w:rFonts w:ascii="Times New Roman" w:hAnsi="Times New Roman" w:cs="Times New Roman"/>
          <w:sz w:val="24"/>
          <w:szCs w:val="24"/>
        </w:rPr>
        <w:t>, nuk kërkohet një garanci e re financiare</w:t>
      </w:r>
      <w:r w:rsidR="00616B9C" w:rsidRPr="001812B7">
        <w:rPr>
          <w:rFonts w:ascii="Times New Roman" w:hAnsi="Times New Roman" w:cs="Times New Roman"/>
          <w:sz w:val="24"/>
          <w:szCs w:val="24"/>
        </w:rPr>
        <w:t>.</w:t>
      </w:r>
    </w:p>
    <w:p w14:paraId="43626B2F" w14:textId="75A3D24A" w:rsidR="00D84A02" w:rsidRPr="001812B7" w:rsidRDefault="00D84A02"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DD4339" w:rsidRPr="001812B7">
        <w:rPr>
          <w:rFonts w:ascii="Times New Roman" w:hAnsi="Times New Roman" w:cs="Times New Roman"/>
          <w:sz w:val="24"/>
          <w:szCs w:val="24"/>
        </w:rPr>
        <w:t>3</w:t>
      </w:r>
      <w:r w:rsidRPr="001812B7">
        <w:rPr>
          <w:rFonts w:ascii="Times New Roman" w:hAnsi="Times New Roman" w:cs="Times New Roman"/>
          <w:sz w:val="24"/>
          <w:szCs w:val="24"/>
        </w:rPr>
        <w:t xml:space="preserve">. Në rastet kur përgjegjësia për dërgesën e paligjshme nuk </w:t>
      </w:r>
      <w:r w:rsidR="002657C0">
        <w:rPr>
          <w:rFonts w:ascii="Times New Roman" w:hAnsi="Times New Roman" w:cs="Times New Roman"/>
          <w:sz w:val="24"/>
          <w:szCs w:val="24"/>
        </w:rPr>
        <w:t xml:space="preserve">i </w:t>
      </w:r>
      <w:r w:rsidRPr="001812B7">
        <w:rPr>
          <w:rFonts w:ascii="Times New Roman" w:hAnsi="Times New Roman" w:cs="Times New Roman"/>
          <w:sz w:val="24"/>
          <w:szCs w:val="24"/>
        </w:rPr>
        <w:t xml:space="preserve"> ngarkohet as njoftuesit dhe as marrësit, autoritetet kompetente bashkëpunojnë për të siguruar që mbetjet të rikuperohen ose të asgjësohen. </w:t>
      </w:r>
    </w:p>
    <w:p w14:paraId="12F097E0" w14:textId="053F85A3" w:rsidR="00D84A02" w:rsidRPr="001812B7" w:rsidRDefault="00D84A02" w:rsidP="002E4BCE">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w:t>
      </w:r>
      <w:r w:rsidR="00DD4339" w:rsidRPr="001812B7">
        <w:rPr>
          <w:rFonts w:ascii="Times New Roman" w:hAnsi="Times New Roman" w:cs="Times New Roman"/>
          <w:sz w:val="24"/>
          <w:szCs w:val="24"/>
        </w:rPr>
        <w:t>4</w:t>
      </w:r>
      <w:r w:rsidRPr="001812B7">
        <w:rPr>
          <w:rFonts w:ascii="Times New Roman" w:hAnsi="Times New Roman" w:cs="Times New Roman"/>
          <w:sz w:val="24"/>
          <w:szCs w:val="24"/>
        </w:rPr>
        <w:t xml:space="preserve">. Kur </w:t>
      </w:r>
      <w:r w:rsidR="00616B9C" w:rsidRPr="001812B7">
        <w:rPr>
          <w:rFonts w:ascii="Times New Roman" w:hAnsi="Times New Roman" w:cs="Times New Roman"/>
          <w:sz w:val="24"/>
          <w:szCs w:val="24"/>
        </w:rPr>
        <w:t>konstatohet</w:t>
      </w:r>
      <w:r w:rsidRPr="001812B7">
        <w:rPr>
          <w:rFonts w:ascii="Times New Roman" w:hAnsi="Times New Roman" w:cs="Times New Roman"/>
          <w:sz w:val="24"/>
          <w:szCs w:val="24"/>
        </w:rPr>
        <w:t xml:space="preserve"> një dërgesë e paligjshme pas përfundimit të një operacioni </w:t>
      </w:r>
      <w:r w:rsidR="00616B9C" w:rsidRPr="001812B7">
        <w:rPr>
          <w:rFonts w:ascii="Times New Roman" w:hAnsi="Times New Roman" w:cs="Times New Roman"/>
          <w:sz w:val="24"/>
          <w:szCs w:val="24"/>
        </w:rPr>
        <w:t>t</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 xml:space="preserve"> nd</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rmjet</w:t>
      </w:r>
      <w:r w:rsidR="00622792" w:rsidRPr="001812B7">
        <w:rPr>
          <w:rFonts w:ascii="Times New Roman" w:hAnsi="Times New Roman" w:cs="Times New Roman"/>
          <w:sz w:val="24"/>
          <w:szCs w:val="24"/>
        </w:rPr>
        <w:t>ë</w:t>
      </w:r>
      <w:r w:rsidR="00616B9C" w:rsidRPr="001812B7">
        <w:rPr>
          <w:rFonts w:ascii="Times New Roman" w:hAnsi="Times New Roman" w:cs="Times New Roman"/>
          <w:sz w:val="24"/>
          <w:szCs w:val="24"/>
        </w:rPr>
        <w:t>m</w:t>
      </w:r>
      <w:r w:rsidRPr="001812B7">
        <w:rPr>
          <w:rFonts w:ascii="Times New Roman" w:hAnsi="Times New Roman" w:cs="Times New Roman"/>
          <w:sz w:val="24"/>
          <w:szCs w:val="24"/>
        </w:rPr>
        <w:t xml:space="preserve"> rikuperimi </w:t>
      </w:r>
      <w:r w:rsidR="00333ABB" w:rsidRPr="001812B7">
        <w:rPr>
          <w:rFonts w:ascii="Times New Roman" w:hAnsi="Times New Roman" w:cs="Times New Roman"/>
          <w:sz w:val="24"/>
          <w:szCs w:val="24"/>
        </w:rPr>
        <w:t>ose</w:t>
      </w:r>
      <w:r w:rsidR="00616B9C"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asgjësimi, siç përmendet në </w:t>
      </w:r>
      <w:r w:rsidR="008317ED" w:rsidRPr="001812B7">
        <w:rPr>
          <w:rFonts w:ascii="Times New Roman" w:hAnsi="Times New Roman" w:cs="Times New Roman"/>
          <w:sz w:val="24"/>
          <w:szCs w:val="24"/>
        </w:rPr>
        <w:t>pik</w:t>
      </w:r>
      <w:r w:rsidR="00622792" w:rsidRPr="001812B7">
        <w:rPr>
          <w:rFonts w:ascii="Times New Roman" w:hAnsi="Times New Roman" w:cs="Times New Roman"/>
          <w:sz w:val="24"/>
          <w:szCs w:val="24"/>
        </w:rPr>
        <w:t>ë</w:t>
      </w:r>
      <w:r w:rsidR="008317ED" w:rsidRPr="001812B7">
        <w:rPr>
          <w:rFonts w:ascii="Times New Roman" w:hAnsi="Times New Roman" w:cs="Times New Roman"/>
          <w:sz w:val="24"/>
          <w:szCs w:val="24"/>
        </w:rPr>
        <w:t>n 8 t</w:t>
      </w:r>
      <w:r w:rsidR="00622792" w:rsidRPr="001812B7">
        <w:rPr>
          <w:rFonts w:ascii="Times New Roman" w:hAnsi="Times New Roman" w:cs="Times New Roman"/>
          <w:sz w:val="24"/>
          <w:szCs w:val="24"/>
        </w:rPr>
        <w:t>ë</w:t>
      </w:r>
      <w:r w:rsidR="008317ED" w:rsidRPr="001812B7">
        <w:rPr>
          <w:rFonts w:ascii="Times New Roman" w:hAnsi="Times New Roman" w:cs="Times New Roman"/>
          <w:sz w:val="24"/>
          <w:szCs w:val="24"/>
        </w:rPr>
        <w:t xml:space="preserve"> n</w:t>
      </w:r>
      <w:r w:rsidRPr="001812B7">
        <w:rPr>
          <w:rFonts w:ascii="Times New Roman" w:hAnsi="Times New Roman" w:cs="Times New Roman"/>
          <w:sz w:val="24"/>
          <w:szCs w:val="24"/>
        </w:rPr>
        <w:t>eni</w:t>
      </w:r>
      <w:r w:rsidR="008317ED" w:rsidRPr="001812B7">
        <w:rPr>
          <w:rFonts w:ascii="Times New Roman" w:hAnsi="Times New Roman" w:cs="Times New Roman"/>
          <w:sz w:val="24"/>
          <w:szCs w:val="24"/>
        </w:rPr>
        <w:t>t</w:t>
      </w:r>
      <w:r w:rsidRPr="001812B7">
        <w:rPr>
          <w:rFonts w:ascii="Times New Roman" w:hAnsi="Times New Roman" w:cs="Times New Roman"/>
          <w:sz w:val="24"/>
          <w:szCs w:val="24"/>
        </w:rPr>
        <w:t xml:space="preserve"> 7, detyrimi i </w:t>
      </w:r>
      <w:r w:rsidR="008317ED" w:rsidRPr="001812B7">
        <w:rPr>
          <w:rFonts w:ascii="Times New Roman" w:hAnsi="Times New Roman" w:cs="Times New Roman"/>
          <w:sz w:val="24"/>
          <w:szCs w:val="24"/>
        </w:rPr>
        <w:t>shtetit t</w:t>
      </w:r>
      <w:r w:rsidR="00622792" w:rsidRPr="001812B7">
        <w:rPr>
          <w:rFonts w:ascii="Times New Roman" w:hAnsi="Times New Roman" w:cs="Times New Roman"/>
          <w:sz w:val="24"/>
          <w:szCs w:val="24"/>
        </w:rPr>
        <w:t>ë</w:t>
      </w:r>
      <w:r w:rsidR="008317ED" w:rsidRPr="001812B7">
        <w:rPr>
          <w:rFonts w:ascii="Times New Roman" w:hAnsi="Times New Roman" w:cs="Times New Roman"/>
          <w:sz w:val="24"/>
          <w:szCs w:val="24"/>
        </w:rPr>
        <w:t xml:space="preserve"> nisjes</w:t>
      </w:r>
      <w:r w:rsidRPr="001812B7">
        <w:rPr>
          <w:rFonts w:ascii="Times New Roman" w:hAnsi="Times New Roman" w:cs="Times New Roman"/>
          <w:sz w:val="24"/>
          <w:szCs w:val="24"/>
        </w:rPr>
        <w:t xml:space="preserve"> për të </w:t>
      </w:r>
      <w:r w:rsidR="008317ED" w:rsidRPr="001812B7">
        <w:rPr>
          <w:rFonts w:ascii="Times New Roman" w:hAnsi="Times New Roman" w:cs="Times New Roman"/>
          <w:sz w:val="24"/>
          <w:szCs w:val="24"/>
        </w:rPr>
        <w:t>rikthyer</w:t>
      </w:r>
      <w:r w:rsidRPr="001812B7">
        <w:rPr>
          <w:rFonts w:ascii="Times New Roman" w:hAnsi="Times New Roman" w:cs="Times New Roman"/>
          <w:sz w:val="24"/>
          <w:szCs w:val="24"/>
        </w:rPr>
        <w:t xml:space="preserve"> mbetjet ose për të </w:t>
      </w:r>
      <w:r w:rsidR="008317ED" w:rsidRPr="001812B7">
        <w:rPr>
          <w:rFonts w:ascii="Times New Roman" w:hAnsi="Times New Roman" w:cs="Times New Roman"/>
          <w:sz w:val="24"/>
          <w:szCs w:val="24"/>
        </w:rPr>
        <w:t>organizuar</w:t>
      </w:r>
      <w:r w:rsidRPr="001812B7">
        <w:rPr>
          <w:rFonts w:ascii="Times New Roman" w:hAnsi="Times New Roman" w:cs="Times New Roman"/>
          <w:sz w:val="24"/>
          <w:szCs w:val="24"/>
        </w:rPr>
        <w:t xml:space="preserve"> rikuperimin ose asgjësimin alternativ përfundo</w:t>
      </w:r>
      <w:r w:rsidR="008317ED" w:rsidRPr="001812B7">
        <w:rPr>
          <w:rFonts w:ascii="Times New Roman" w:hAnsi="Times New Roman" w:cs="Times New Roman"/>
          <w:sz w:val="24"/>
          <w:szCs w:val="24"/>
        </w:rPr>
        <w:t>n</w:t>
      </w:r>
      <w:r w:rsidRPr="001812B7">
        <w:rPr>
          <w:rFonts w:ascii="Times New Roman" w:hAnsi="Times New Roman" w:cs="Times New Roman"/>
          <w:sz w:val="24"/>
          <w:szCs w:val="24"/>
        </w:rPr>
        <w:t xml:space="preserve"> kur impianti të ketë lëshuar certifikatën e përmendur në </w:t>
      </w:r>
      <w:r w:rsidR="008317ED" w:rsidRPr="001812B7">
        <w:rPr>
          <w:rFonts w:ascii="Times New Roman" w:hAnsi="Times New Roman" w:cs="Times New Roman"/>
          <w:sz w:val="24"/>
          <w:szCs w:val="24"/>
        </w:rPr>
        <w:t>pik</w:t>
      </w:r>
      <w:r w:rsidR="00622792" w:rsidRPr="001812B7">
        <w:rPr>
          <w:rFonts w:ascii="Times New Roman" w:hAnsi="Times New Roman" w:cs="Times New Roman"/>
          <w:sz w:val="24"/>
          <w:szCs w:val="24"/>
        </w:rPr>
        <w:t>ë</w:t>
      </w:r>
      <w:r w:rsidR="008317ED" w:rsidRPr="001812B7">
        <w:rPr>
          <w:rFonts w:ascii="Times New Roman" w:hAnsi="Times New Roman" w:cs="Times New Roman"/>
          <w:sz w:val="24"/>
          <w:szCs w:val="24"/>
        </w:rPr>
        <w:t>n 4 t</w:t>
      </w:r>
      <w:r w:rsidR="00622792" w:rsidRPr="001812B7">
        <w:rPr>
          <w:rFonts w:ascii="Times New Roman" w:hAnsi="Times New Roman" w:cs="Times New Roman"/>
          <w:sz w:val="24"/>
          <w:szCs w:val="24"/>
        </w:rPr>
        <w:t>ë</w:t>
      </w:r>
      <w:r w:rsidR="008317ED" w:rsidRPr="001812B7">
        <w:rPr>
          <w:rFonts w:ascii="Times New Roman" w:hAnsi="Times New Roman" w:cs="Times New Roman"/>
          <w:sz w:val="24"/>
          <w:szCs w:val="24"/>
        </w:rPr>
        <w:t xml:space="preserve"> nenit 13.</w:t>
      </w:r>
      <w:r w:rsidR="005501B4"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Kur impianti lëshon një certifikatë rikuperimi ose asgjësimi në </w:t>
      </w:r>
      <w:r w:rsidR="005501B4" w:rsidRPr="001812B7">
        <w:rPr>
          <w:rFonts w:ascii="Times New Roman" w:hAnsi="Times New Roman" w:cs="Times New Roman"/>
          <w:sz w:val="24"/>
          <w:szCs w:val="24"/>
        </w:rPr>
        <w:t>nj</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mënyrë që rezulton në një dërgesë të paligjshme, me pasojë </w:t>
      </w:r>
      <w:r w:rsidR="009D7733" w:rsidRPr="001812B7">
        <w:rPr>
          <w:rFonts w:ascii="Times New Roman" w:hAnsi="Times New Roman" w:cs="Times New Roman"/>
          <w:sz w:val="24"/>
          <w:szCs w:val="24"/>
        </w:rPr>
        <w:t>lirimin e</w:t>
      </w:r>
      <w:r w:rsidRPr="001812B7">
        <w:rPr>
          <w:rFonts w:ascii="Times New Roman" w:hAnsi="Times New Roman" w:cs="Times New Roman"/>
          <w:sz w:val="24"/>
          <w:szCs w:val="24"/>
        </w:rPr>
        <w:t xml:space="preserve"> garanci</w:t>
      </w:r>
      <w:r w:rsidR="009D7733" w:rsidRPr="001812B7">
        <w:rPr>
          <w:rFonts w:ascii="Times New Roman" w:hAnsi="Times New Roman" w:cs="Times New Roman"/>
          <w:sz w:val="24"/>
          <w:szCs w:val="24"/>
        </w:rPr>
        <w:t>s</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financiare, zbatohen </w:t>
      </w:r>
      <w:r w:rsidR="009D7733" w:rsidRPr="001812B7">
        <w:rPr>
          <w:rFonts w:ascii="Times New Roman" w:hAnsi="Times New Roman" w:cs="Times New Roman"/>
          <w:sz w:val="24"/>
          <w:szCs w:val="24"/>
        </w:rPr>
        <w:t>parashikimet e</w:t>
      </w:r>
      <w:r w:rsidRPr="001812B7">
        <w:rPr>
          <w:rFonts w:ascii="Times New Roman" w:hAnsi="Times New Roman" w:cs="Times New Roman"/>
          <w:sz w:val="24"/>
          <w:szCs w:val="24"/>
        </w:rPr>
        <w:t xml:space="preserve"> </w:t>
      </w:r>
      <w:r w:rsidR="009D7733" w:rsidRPr="001812B7">
        <w:rPr>
          <w:rFonts w:ascii="Times New Roman" w:hAnsi="Times New Roman" w:cs="Times New Roman"/>
          <w:sz w:val="24"/>
          <w:szCs w:val="24"/>
        </w:rPr>
        <w:t>pik</w:t>
      </w:r>
      <w:r w:rsidR="00622792" w:rsidRPr="001812B7">
        <w:rPr>
          <w:rFonts w:ascii="Times New Roman" w:hAnsi="Times New Roman" w:cs="Times New Roman"/>
          <w:sz w:val="24"/>
          <w:szCs w:val="24"/>
        </w:rPr>
        <w:t>ë</w:t>
      </w:r>
      <w:r w:rsidR="009D7733" w:rsidRPr="001812B7">
        <w:rPr>
          <w:rFonts w:ascii="Times New Roman" w:hAnsi="Times New Roman" w:cs="Times New Roman"/>
          <w:sz w:val="24"/>
          <w:szCs w:val="24"/>
        </w:rPr>
        <w:t>s</w:t>
      </w:r>
      <w:r w:rsidRPr="001812B7">
        <w:rPr>
          <w:rFonts w:ascii="Times New Roman" w:hAnsi="Times New Roman" w:cs="Times New Roman"/>
          <w:sz w:val="24"/>
          <w:szCs w:val="24"/>
        </w:rPr>
        <w:t xml:space="preserve"> </w:t>
      </w:r>
      <w:r w:rsidR="009D7733" w:rsidRPr="001812B7">
        <w:rPr>
          <w:rFonts w:ascii="Times New Roman" w:hAnsi="Times New Roman" w:cs="Times New Roman"/>
          <w:sz w:val="24"/>
          <w:szCs w:val="24"/>
        </w:rPr>
        <w:t>10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këtij </w:t>
      </w:r>
      <w:r w:rsidR="009D7733" w:rsidRPr="001812B7">
        <w:rPr>
          <w:rFonts w:ascii="Times New Roman" w:hAnsi="Times New Roman" w:cs="Times New Roman"/>
          <w:sz w:val="24"/>
          <w:szCs w:val="24"/>
        </w:rPr>
        <w:t>n</w:t>
      </w:r>
      <w:r w:rsidRPr="001812B7">
        <w:rPr>
          <w:rFonts w:ascii="Times New Roman" w:hAnsi="Times New Roman" w:cs="Times New Roman"/>
          <w:sz w:val="24"/>
          <w:szCs w:val="24"/>
        </w:rPr>
        <w:t xml:space="preserve">eni dhe </w:t>
      </w:r>
      <w:r w:rsidR="009D7733" w:rsidRPr="001812B7">
        <w:rPr>
          <w:rFonts w:ascii="Times New Roman" w:hAnsi="Times New Roman" w:cs="Times New Roman"/>
          <w:sz w:val="24"/>
          <w:szCs w:val="24"/>
        </w:rPr>
        <w:t>pik</w:t>
      </w:r>
      <w:r w:rsidR="00622792" w:rsidRPr="001812B7">
        <w:rPr>
          <w:rFonts w:ascii="Times New Roman" w:hAnsi="Times New Roman" w:cs="Times New Roman"/>
          <w:sz w:val="24"/>
          <w:szCs w:val="24"/>
        </w:rPr>
        <w:t>ë</w:t>
      </w:r>
      <w:r w:rsidR="009D7733" w:rsidRPr="001812B7">
        <w:rPr>
          <w:rFonts w:ascii="Times New Roman" w:hAnsi="Times New Roman" w:cs="Times New Roman"/>
          <w:sz w:val="24"/>
          <w:szCs w:val="24"/>
        </w:rPr>
        <w:t xml:space="preserve">s </w:t>
      </w:r>
      <w:r w:rsidRPr="001812B7">
        <w:rPr>
          <w:rFonts w:ascii="Times New Roman" w:hAnsi="Times New Roman" w:cs="Times New Roman"/>
          <w:sz w:val="24"/>
          <w:szCs w:val="24"/>
        </w:rPr>
        <w:t>2</w:t>
      </w:r>
      <w:r w:rsidR="009D7733" w:rsidRPr="001812B7">
        <w:rPr>
          <w:rFonts w:ascii="Times New Roman" w:hAnsi="Times New Roman" w:cs="Times New Roman"/>
          <w:sz w:val="24"/>
          <w:szCs w:val="24"/>
        </w:rPr>
        <w:t xml:space="preserve"> t</w:t>
      </w:r>
      <w:r w:rsidR="00622792" w:rsidRPr="001812B7">
        <w:rPr>
          <w:rFonts w:ascii="Times New Roman" w:hAnsi="Times New Roman" w:cs="Times New Roman"/>
          <w:sz w:val="24"/>
          <w:szCs w:val="24"/>
        </w:rPr>
        <w:t>ë</w:t>
      </w:r>
      <w:r w:rsidR="009D7733" w:rsidRPr="001812B7">
        <w:rPr>
          <w:rFonts w:ascii="Times New Roman" w:hAnsi="Times New Roman" w:cs="Times New Roman"/>
          <w:sz w:val="24"/>
          <w:szCs w:val="24"/>
        </w:rPr>
        <w:t xml:space="preserve"> n</w:t>
      </w:r>
      <w:r w:rsidRPr="001812B7">
        <w:rPr>
          <w:rFonts w:ascii="Times New Roman" w:hAnsi="Times New Roman" w:cs="Times New Roman"/>
          <w:sz w:val="24"/>
          <w:szCs w:val="24"/>
        </w:rPr>
        <w:t>eni</w:t>
      </w:r>
      <w:r w:rsidR="009D7733" w:rsidRPr="001812B7">
        <w:rPr>
          <w:rFonts w:ascii="Times New Roman" w:hAnsi="Times New Roman" w:cs="Times New Roman"/>
          <w:sz w:val="24"/>
          <w:szCs w:val="24"/>
        </w:rPr>
        <w:t>t</w:t>
      </w:r>
      <w:r w:rsidRPr="001812B7">
        <w:rPr>
          <w:rFonts w:ascii="Times New Roman" w:hAnsi="Times New Roman" w:cs="Times New Roman"/>
          <w:sz w:val="24"/>
          <w:szCs w:val="24"/>
        </w:rPr>
        <w:t xml:space="preserve"> 2</w:t>
      </w:r>
      <w:r w:rsidR="009D7733" w:rsidRPr="001812B7">
        <w:rPr>
          <w:rFonts w:ascii="Times New Roman" w:hAnsi="Times New Roman" w:cs="Times New Roman"/>
          <w:sz w:val="24"/>
          <w:szCs w:val="24"/>
        </w:rPr>
        <w:t>0</w:t>
      </w:r>
      <w:r w:rsidRPr="001812B7">
        <w:rPr>
          <w:rFonts w:ascii="Times New Roman" w:hAnsi="Times New Roman" w:cs="Times New Roman"/>
          <w:sz w:val="24"/>
          <w:szCs w:val="24"/>
        </w:rPr>
        <w:t>.</w:t>
      </w:r>
    </w:p>
    <w:p w14:paraId="07E7C8B0" w14:textId="15FD2BBE" w:rsidR="008839D4" w:rsidRPr="001812B7" w:rsidRDefault="008839D4" w:rsidP="000274E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15. Nëse një dërgesë mbetjesh sipas p</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rcaktimeve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pikave 4 ose 5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nenit 4, konsiderohet dërgesë e paligjshme, ky nen zbatohet sipas rastit, për personin që organizon dërgesën dhe për autoritetet kompetente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rfshira.</w:t>
      </w:r>
    </w:p>
    <w:p w14:paraId="352F245F" w14:textId="1C1B6E9D" w:rsidR="00D84A02" w:rsidRPr="001812B7" w:rsidRDefault="00753CCE" w:rsidP="000274E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lastRenderedPageBreak/>
        <w:t>16. Rikt</w:t>
      </w:r>
      <w:r w:rsidR="00BB3648" w:rsidRPr="001812B7">
        <w:rPr>
          <w:rFonts w:ascii="Times New Roman" w:hAnsi="Times New Roman" w:cs="Times New Roman"/>
          <w:sz w:val="24"/>
          <w:szCs w:val="24"/>
        </w:rPr>
        <w:t>himi i d</w:t>
      </w:r>
      <w:r w:rsidR="00B619CC" w:rsidRPr="001812B7">
        <w:rPr>
          <w:rFonts w:ascii="Times New Roman" w:hAnsi="Times New Roman" w:cs="Times New Roman"/>
          <w:sz w:val="24"/>
          <w:szCs w:val="24"/>
        </w:rPr>
        <w:t>ë</w:t>
      </w:r>
      <w:r w:rsidR="00BB3648" w:rsidRPr="001812B7">
        <w:rPr>
          <w:rFonts w:ascii="Times New Roman" w:hAnsi="Times New Roman" w:cs="Times New Roman"/>
          <w:sz w:val="24"/>
          <w:szCs w:val="24"/>
        </w:rPr>
        <w:t xml:space="preserve">rgesave </w:t>
      </w:r>
      <w:r w:rsidR="00640CE6" w:rsidRPr="001812B7">
        <w:rPr>
          <w:rFonts w:ascii="Times New Roman" w:hAnsi="Times New Roman" w:cs="Times New Roman"/>
          <w:sz w:val="24"/>
          <w:szCs w:val="24"/>
        </w:rPr>
        <w:t>t</w:t>
      </w:r>
      <w:r w:rsidR="00B619CC" w:rsidRPr="001812B7">
        <w:rPr>
          <w:rFonts w:ascii="Times New Roman" w:hAnsi="Times New Roman" w:cs="Times New Roman"/>
          <w:sz w:val="24"/>
          <w:szCs w:val="24"/>
        </w:rPr>
        <w:t>ë</w:t>
      </w:r>
      <w:r w:rsidR="00640CE6" w:rsidRPr="001812B7">
        <w:rPr>
          <w:rFonts w:ascii="Times New Roman" w:hAnsi="Times New Roman" w:cs="Times New Roman"/>
          <w:sz w:val="24"/>
          <w:szCs w:val="24"/>
        </w:rPr>
        <w:t xml:space="preserve"> p</w:t>
      </w:r>
      <w:r w:rsidR="00DE64A7" w:rsidRPr="001812B7">
        <w:rPr>
          <w:rFonts w:ascii="Times New Roman" w:hAnsi="Times New Roman" w:cs="Times New Roman"/>
          <w:sz w:val="24"/>
          <w:szCs w:val="24"/>
        </w:rPr>
        <w:t>aligjshme</w:t>
      </w:r>
      <w:r w:rsidR="007302CB" w:rsidRPr="001812B7">
        <w:rPr>
          <w:rFonts w:ascii="Times New Roman" w:hAnsi="Times New Roman" w:cs="Times New Roman"/>
          <w:sz w:val="24"/>
          <w:szCs w:val="24"/>
        </w:rPr>
        <w:t xml:space="preserve"> t</w:t>
      </w:r>
      <w:r w:rsidR="00B619CC" w:rsidRPr="001812B7">
        <w:rPr>
          <w:rFonts w:ascii="Times New Roman" w:hAnsi="Times New Roman" w:cs="Times New Roman"/>
          <w:sz w:val="24"/>
          <w:szCs w:val="24"/>
        </w:rPr>
        <w:t>ë</w:t>
      </w:r>
      <w:r w:rsidR="007302CB" w:rsidRPr="001812B7">
        <w:rPr>
          <w:rFonts w:ascii="Times New Roman" w:hAnsi="Times New Roman" w:cs="Times New Roman"/>
          <w:sz w:val="24"/>
          <w:szCs w:val="24"/>
        </w:rPr>
        <w:t xml:space="preserve"> nisura nga Republika e Shqip</w:t>
      </w:r>
      <w:r w:rsidR="00B619CC" w:rsidRPr="001812B7">
        <w:rPr>
          <w:rFonts w:ascii="Times New Roman" w:hAnsi="Times New Roman" w:cs="Times New Roman"/>
          <w:sz w:val="24"/>
          <w:szCs w:val="24"/>
        </w:rPr>
        <w:t>ë</w:t>
      </w:r>
      <w:r w:rsidR="007302CB" w:rsidRPr="001812B7">
        <w:rPr>
          <w:rFonts w:ascii="Times New Roman" w:hAnsi="Times New Roman" w:cs="Times New Roman"/>
          <w:sz w:val="24"/>
          <w:szCs w:val="24"/>
        </w:rPr>
        <w:t>ris</w:t>
      </w:r>
      <w:r w:rsidR="00B619CC" w:rsidRPr="001812B7">
        <w:rPr>
          <w:rFonts w:ascii="Times New Roman" w:hAnsi="Times New Roman" w:cs="Times New Roman"/>
          <w:sz w:val="24"/>
          <w:szCs w:val="24"/>
        </w:rPr>
        <w:t>ë</w:t>
      </w:r>
      <w:r w:rsidR="007302CB" w:rsidRPr="001812B7">
        <w:rPr>
          <w:rFonts w:ascii="Times New Roman" w:hAnsi="Times New Roman" w:cs="Times New Roman"/>
          <w:sz w:val="24"/>
          <w:szCs w:val="24"/>
        </w:rPr>
        <w:t xml:space="preserve"> p</w:t>
      </w:r>
      <w:r w:rsidR="00B619CC" w:rsidRPr="001812B7">
        <w:rPr>
          <w:rFonts w:ascii="Times New Roman" w:hAnsi="Times New Roman" w:cs="Times New Roman"/>
          <w:sz w:val="24"/>
          <w:szCs w:val="24"/>
        </w:rPr>
        <w:t>ë</w:t>
      </w:r>
      <w:r w:rsidR="007302CB" w:rsidRPr="001812B7">
        <w:rPr>
          <w:rFonts w:ascii="Times New Roman" w:hAnsi="Times New Roman" w:cs="Times New Roman"/>
          <w:sz w:val="24"/>
          <w:szCs w:val="24"/>
        </w:rPr>
        <w:t>r eksport nuk konsiderohet import i mbetjeve.</w:t>
      </w:r>
    </w:p>
    <w:p w14:paraId="4FB3F436" w14:textId="77777777" w:rsidR="00D84A02" w:rsidRPr="001812B7" w:rsidRDefault="00D84A02" w:rsidP="00D84A02">
      <w:pPr>
        <w:jc w:val="both"/>
        <w:rPr>
          <w:rFonts w:ascii="Times New Roman" w:hAnsi="Times New Roman" w:cs="Times New Roman"/>
          <w:sz w:val="24"/>
          <w:szCs w:val="24"/>
          <w:lang w:val="sq-AL"/>
        </w:rPr>
      </w:pPr>
    </w:p>
    <w:p w14:paraId="0ABA667D" w14:textId="237148C0" w:rsidR="00D84A02" w:rsidRPr="001812B7" w:rsidRDefault="00D84A02"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 20</w:t>
      </w:r>
    </w:p>
    <w:p w14:paraId="2BFA753F" w14:textId="17D5D6E3" w:rsidR="00D84A02" w:rsidRPr="001812B7" w:rsidRDefault="0032492E"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KOSTOT PËR RIKTHIMIN E NJ</w:t>
      </w:r>
      <w:r w:rsidR="00622792" w:rsidRPr="001812B7">
        <w:rPr>
          <w:rFonts w:ascii="Times New Roman" w:eastAsia="Times New Roman" w:hAnsi="Times New Roman" w:cs="Times New Roman"/>
          <w:b w:val="0"/>
          <w:bCs w:val="0"/>
          <w:szCs w:val="24"/>
          <w:lang w:val="sq-AL"/>
        </w:rPr>
        <w:t>Ë</w:t>
      </w:r>
      <w:r w:rsidRPr="001812B7">
        <w:rPr>
          <w:rFonts w:ascii="Times New Roman" w:eastAsia="Times New Roman" w:hAnsi="Times New Roman" w:cs="Times New Roman"/>
          <w:b w:val="0"/>
          <w:bCs w:val="0"/>
          <w:szCs w:val="24"/>
          <w:lang w:val="sq-AL"/>
        </w:rPr>
        <w:t xml:space="preserve"> DËRGESE T</w:t>
      </w:r>
      <w:r w:rsidR="00622792" w:rsidRPr="001812B7">
        <w:rPr>
          <w:rFonts w:ascii="Times New Roman" w:eastAsia="Times New Roman" w:hAnsi="Times New Roman" w:cs="Times New Roman"/>
          <w:b w:val="0"/>
          <w:bCs w:val="0"/>
          <w:szCs w:val="24"/>
          <w:lang w:val="sq-AL"/>
        </w:rPr>
        <w:t>Ë</w:t>
      </w:r>
      <w:r w:rsidRPr="001812B7">
        <w:rPr>
          <w:rFonts w:ascii="Times New Roman" w:eastAsia="Times New Roman" w:hAnsi="Times New Roman" w:cs="Times New Roman"/>
          <w:b w:val="0"/>
          <w:bCs w:val="0"/>
          <w:szCs w:val="24"/>
          <w:lang w:val="sq-AL"/>
        </w:rPr>
        <w:t xml:space="preserve"> PALIGJSHME</w:t>
      </w:r>
    </w:p>
    <w:p w14:paraId="4270AF54" w14:textId="77777777" w:rsidR="00D84A02" w:rsidRPr="001812B7" w:rsidRDefault="00D84A02" w:rsidP="00D84A02">
      <w:pPr>
        <w:jc w:val="both"/>
        <w:rPr>
          <w:rFonts w:ascii="Times New Roman" w:hAnsi="Times New Roman" w:cs="Times New Roman"/>
          <w:sz w:val="24"/>
          <w:szCs w:val="24"/>
          <w:lang w:val="sq-AL"/>
        </w:rPr>
      </w:pPr>
    </w:p>
    <w:p w14:paraId="78030141" w14:textId="78F24D54" w:rsidR="00D84A02" w:rsidRPr="001812B7" w:rsidRDefault="00D84A02" w:rsidP="000274E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Kostot që rrjedhin nga </w:t>
      </w:r>
      <w:r w:rsidR="00531E63" w:rsidRPr="001812B7">
        <w:rPr>
          <w:rFonts w:ascii="Times New Roman" w:hAnsi="Times New Roman" w:cs="Times New Roman"/>
          <w:sz w:val="24"/>
          <w:szCs w:val="24"/>
        </w:rPr>
        <w:t>rikthimi</w:t>
      </w:r>
      <w:r w:rsidRPr="001812B7">
        <w:rPr>
          <w:rFonts w:ascii="Times New Roman" w:hAnsi="Times New Roman" w:cs="Times New Roman"/>
          <w:sz w:val="24"/>
          <w:szCs w:val="24"/>
        </w:rPr>
        <w:t xml:space="preserve"> ose rikuperimi </w:t>
      </w:r>
      <w:r w:rsidR="00531E63" w:rsidRPr="001812B7">
        <w:rPr>
          <w:rFonts w:ascii="Times New Roman" w:hAnsi="Times New Roman" w:cs="Times New Roman"/>
          <w:sz w:val="24"/>
          <w:szCs w:val="24"/>
        </w:rPr>
        <w:t>apo</w:t>
      </w:r>
      <w:r w:rsidRPr="001812B7">
        <w:rPr>
          <w:rFonts w:ascii="Times New Roman" w:hAnsi="Times New Roman" w:cs="Times New Roman"/>
          <w:sz w:val="24"/>
          <w:szCs w:val="24"/>
        </w:rPr>
        <w:t xml:space="preserve"> asgjësimi alternativ </w:t>
      </w:r>
      <w:r w:rsidR="00531E63" w:rsidRPr="001812B7">
        <w:rPr>
          <w:rFonts w:ascii="Times New Roman" w:hAnsi="Times New Roman" w:cs="Times New Roman"/>
          <w:sz w:val="24"/>
          <w:szCs w:val="24"/>
        </w:rPr>
        <w:t>i</w:t>
      </w:r>
      <w:r w:rsidRPr="001812B7">
        <w:rPr>
          <w:rFonts w:ascii="Times New Roman" w:hAnsi="Times New Roman" w:cs="Times New Roman"/>
          <w:sz w:val="24"/>
          <w:szCs w:val="24"/>
        </w:rPr>
        <w:t xml:space="preserve"> mbetjeve nga një dërgesë e paligjshme, duke përfshirë kostot për transportin e mbetjeve, rikuperimin </w:t>
      </w:r>
      <w:r w:rsidR="00531E63" w:rsidRPr="001812B7">
        <w:rPr>
          <w:rFonts w:ascii="Times New Roman" w:hAnsi="Times New Roman" w:cs="Times New Roman"/>
          <w:sz w:val="24"/>
          <w:szCs w:val="24"/>
        </w:rPr>
        <w:t>apo</w:t>
      </w:r>
      <w:r w:rsidRPr="001812B7">
        <w:rPr>
          <w:rFonts w:ascii="Times New Roman" w:hAnsi="Times New Roman" w:cs="Times New Roman"/>
          <w:sz w:val="24"/>
          <w:szCs w:val="24"/>
        </w:rPr>
        <w:t xml:space="preserve"> asgjësimin e tyre, sipas </w:t>
      </w:r>
      <w:r w:rsidR="00531E63" w:rsidRPr="001812B7">
        <w:rPr>
          <w:rFonts w:ascii="Times New Roman" w:hAnsi="Times New Roman" w:cs="Times New Roman"/>
          <w:sz w:val="24"/>
          <w:szCs w:val="24"/>
        </w:rPr>
        <w:t>pik</w:t>
      </w:r>
      <w:r w:rsidR="00622792" w:rsidRPr="001812B7">
        <w:rPr>
          <w:rFonts w:ascii="Times New Roman" w:hAnsi="Times New Roman" w:cs="Times New Roman"/>
          <w:sz w:val="24"/>
          <w:szCs w:val="24"/>
        </w:rPr>
        <w:t>ë</w:t>
      </w:r>
      <w:r w:rsidR="00531E63" w:rsidRPr="001812B7">
        <w:rPr>
          <w:rFonts w:ascii="Times New Roman" w:hAnsi="Times New Roman" w:cs="Times New Roman"/>
          <w:sz w:val="24"/>
          <w:szCs w:val="24"/>
        </w:rPr>
        <w:t xml:space="preserve">s </w:t>
      </w:r>
      <w:r w:rsidRPr="001812B7">
        <w:rPr>
          <w:rFonts w:ascii="Times New Roman" w:hAnsi="Times New Roman" w:cs="Times New Roman"/>
          <w:sz w:val="24"/>
          <w:szCs w:val="24"/>
        </w:rPr>
        <w:t>2 ose 3</w:t>
      </w:r>
      <w:r w:rsidR="00531E63" w:rsidRPr="001812B7">
        <w:rPr>
          <w:rFonts w:ascii="Times New Roman" w:hAnsi="Times New Roman" w:cs="Times New Roman"/>
          <w:sz w:val="24"/>
          <w:szCs w:val="24"/>
        </w:rPr>
        <w:t xml:space="preserve"> t</w:t>
      </w:r>
      <w:r w:rsidR="00622792" w:rsidRPr="001812B7">
        <w:rPr>
          <w:rFonts w:ascii="Times New Roman" w:hAnsi="Times New Roman" w:cs="Times New Roman"/>
          <w:sz w:val="24"/>
          <w:szCs w:val="24"/>
        </w:rPr>
        <w:t>ë</w:t>
      </w:r>
      <w:r w:rsidR="00531E63" w:rsidRPr="001812B7">
        <w:rPr>
          <w:rFonts w:ascii="Times New Roman" w:hAnsi="Times New Roman" w:cs="Times New Roman"/>
          <w:sz w:val="24"/>
          <w:szCs w:val="24"/>
        </w:rPr>
        <w:t xml:space="preserve"> n</w:t>
      </w:r>
      <w:r w:rsidRPr="001812B7">
        <w:rPr>
          <w:rFonts w:ascii="Times New Roman" w:hAnsi="Times New Roman" w:cs="Times New Roman"/>
          <w:sz w:val="24"/>
          <w:szCs w:val="24"/>
        </w:rPr>
        <w:t>enit</w:t>
      </w:r>
      <w:r w:rsidR="00531E63" w:rsidRPr="001812B7">
        <w:rPr>
          <w:rFonts w:ascii="Times New Roman" w:hAnsi="Times New Roman" w:cs="Times New Roman"/>
          <w:sz w:val="24"/>
          <w:szCs w:val="24"/>
        </w:rPr>
        <w:t xml:space="preserve"> 19</w:t>
      </w:r>
      <w:r w:rsidRPr="001812B7">
        <w:rPr>
          <w:rFonts w:ascii="Times New Roman" w:hAnsi="Times New Roman" w:cs="Times New Roman"/>
          <w:sz w:val="24"/>
          <w:szCs w:val="24"/>
        </w:rPr>
        <w:t xml:space="preserve"> dhe, nga data në të cilën </w:t>
      </w:r>
      <w:r w:rsidR="00217705" w:rsidRPr="001812B7">
        <w:rPr>
          <w:rFonts w:ascii="Times New Roman" w:hAnsi="Times New Roman" w:cs="Times New Roman"/>
          <w:sz w:val="24"/>
          <w:szCs w:val="24"/>
        </w:rPr>
        <w:t>Ministria</w:t>
      </w:r>
      <w:r w:rsidRPr="001812B7">
        <w:rPr>
          <w:rFonts w:ascii="Times New Roman" w:hAnsi="Times New Roman" w:cs="Times New Roman"/>
          <w:sz w:val="24"/>
          <w:szCs w:val="24"/>
        </w:rPr>
        <w:t xml:space="preserve"> </w:t>
      </w:r>
      <w:r w:rsidR="00217705" w:rsidRPr="001812B7">
        <w:rPr>
          <w:rFonts w:ascii="Times New Roman" w:hAnsi="Times New Roman" w:cs="Times New Roman"/>
          <w:sz w:val="24"/>
          <w:szCs w:val="24"/>
        </w:rPr>
        <w:t>merr dijeni</w:t>
      </w:r>
      <w:r w:rsidRPr="001812B7">
        <w:rPr>
          <w:rFonts w:ascii="Times New Roman" w:hAnsi="Times New Roman" w:cs="Times New Roman"/>
          <w:sz w:val="24"/>
          <w:szCs w:val="24"/>
        </w:rPr>
        <w:t xml:space="preserve"> se një dërgesë është e paligjshme, kostot e magazinimit </w:t>
      </w:r>
      <w:r w:rsidR="00DF2FF2" w:rsidRPr="001812B7">
        <w:rPr>
          <w:rFonts w:ascii="Times New Roman" w:hAnsi="Times New Roman" w:cs="Times New Roman"/>
          <w:sz w:val="24"/>
          <w:szCs w:val="24"/>
        </w:rPr>
        <w:t>t</w:t>
      </w:r>
      <w:r w:rsidR="00622792" w:rsidRPr="001812B7">
        <w:rPr>
          <w:rFonts w:ascii="Times New Roman" w:hAnsi="Times New Roman" w:cs="Times New Roman"/>
          <w:sz w:val="24"/>
          <w:szCs w:val="24"/>
        </w:rPr>
        <w:t>ë</w:t>
      </w:r>
      <w:r w:rsidR="00DF2FF2" w:rsidRPr="001812B7">
        <w:rPr>
          <w:rFonts w:ascii="Times New Roman" w:hAnsi="Times New Roman" w:cs="Times New Roman"/>
          <w:sz w:val="24"/>
          <w:szCs w:val="24"/>
        </w:rPr>
        <w:t xml:space="preserve"> mbetjeve, </w:t>
      </w:r>
      <w:r w:rsidRPr="001812B7">
        <w:rPr>
          <w:rFonts w:ascii="Times New Roman" w:hAnsi="Times New Roman" w:cs="Times New Roman"/>
          <w:sz w:val="24"/>
          <w:szCs w:val="24"/>
        </w:rPr>
        <w:t>ngarkohen</w:t>
      </w:r>
      <w:r w:rsidR="00185D54" w:rsidRPr="001812B7">
        <w:rPr>
          <w:rFonts w:ascii="Times New Roman" w:hAnsi="Times New Roman" w:cs="Times New Roman"/>
          <w:sz w:val="24"/>
          <w:szCs w:val="24"/>
        </w:rPr>
        <w:t xml:space="preserve"> n</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 xml:space="preserve"> k</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t</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 xml:space="preserve"> renditje</w:t>
      </w:r>
      <w:r w:rsidRPr="001812B7">
        <w:rPr>
          <w:rFonts w:ascii="Times New Roman" w:hAnsi="Times New Roman" w:cs="Times New Roman"/>
          <w:sz w:val="24"/>
          <w:szCs w:val="24"/>
        </w:rPr>
        <w:t>:</w:t>
      </w:r>
    </w:p>
    <w:p w14:paraId="01DDC98A" w14:textId="3AD40F47"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a) njoftuesit ose personi</w:t>
      </w:r>
      <w:r w:rsidR="00DF2FF2" w:rsidRPr="001812B7">
        <w:rPr>
          <w:rFonts w:ascii="Times New Roman" w:hAnsi="Times New Roman" w:cs="Times New Roman"/>
          <w:sz w:val="24"/>
          <w:szCs w:val="24"/>
        </w:rPr>
        <w:t>t</w:t>
      </w:r>
      <w:r w:rsidRPr="001812B7">
        <w:rPr>
          <w:rFonts w:ascii="Times New Roman" w:hAnsi="Times New Roman" w:cs="Times New Roman"/>
          <w:sz w:val="24"/>
          <w:szCs w:val="24"/>
        </w:rPr>
        <w:t xml:space="preserve"> që konsiderohet njoftues, </w:t>
      </w:r>
      <w:r w:rsidR="00CD4CD2" w:rsidRPr="001812B7">
        <w:rPr>
          <w:rFonts w:ascii="Times New Roman" w:hAnsi="Times New Roman" w:cs="Times New Roman"/>
          <w:sz w:val="24"/>
          <w:szCs w:val="24"/>
        </w:rPr>
        <w:t>n</w:t>
      </w:r>
      <w:r w:rsidR="00622792" w:rsidRPr="001812B7">
        <w:rPr>
          <w:rFonts w:ascii="Times New Roman" w:hAnsi="Times New Roman" w:cs="Times New Roman"/>
          <w:sz w:val="24"/>
          <w:szCs w:val="24"/>
        </w:rPr>
        <w:t>ë</w:t>
      </w:r>
      <w:r w:rsidR="00CD4CD2" w:rsidRPr="001812B7">
        <w:rPr>
          <w:rFonts w:ascii="Times New Roman" w:hAnsi="Times New Roman" w:cs="Times New Roman"/>
          <w:sz w:val="24"/>
          <w:szCs w:val="24"/>
        </w:rPr>
        <w:t xml:space="preserve"> p</w:t>
      </w:r>
      <w:r w:rsidR="00622792" w:rsidRPr="001812B7">
        <w:rPr>
          <w:rFonts w:ascii="Times New Roman" w:hAnsi="Times New Roman" w:cs="Times New Roman"/>
          <w:sz w:val="24"/>
          <w:szCs w:val="24"/>
        </w:rPr>
        <w:t>ë</w:t>
      </w:r>
      <w:r w:rsidR="00CD4CD2" w:rsidRPr="001812B7">
        <w:rPr>
          <w:rFonts w:ascii="Times New Roman" w:hAnsi="Times New Roman" w:cs="Times New Roman"/>
          <w:sz w:val="24"/>
          <w:szCs w:val="24"/>
        </w:rPr>
        <w:t>rputhje me g</w:t>
      </w:r>
      <w:r w:rsidR="00622792" w:rsidRPr="001812B7">
        <w:rPr>
          <w:rFonts w:ascii="Times New Roman" w:hAnsi="Times New Roman" w:cs="Times New Roman"/>
          <w:sz w:val="24"/>
          <w:szCs w:val="24"/>
        </w:rPr>
        <w:t>ë</w:t>
      </w:r>
      <w:r w:rsidR="00CD4CD2" w:rsidRPr="001812B7">
        <w:rPr>
          <w:rFonts w:ascii="Times New Roman" w:hAnsi="Times New Roman" w:cs="Times New Roman"/>
          <w:sz w:val="24"/>
          <w:szCs w:val="24"/>
        </w:rPr>
        <w:t>rm</w:t>
      </w:r>
      <w:r w:rsidR="00622792" w:rsidRPr="001812B7">
        <w:rPr>
          <w:rFonts w:ascii="Times New Roman" w:hAnsi="Times New Roman" w:cs="Times New Roman"/>
          <w:sz w:val="24"/>
          <w:szCs w:val="24"/>
        </w:rPr>
        <w:t>ë</w:t>
      </w:r>
      <w:r w:rsidR="00CD4CD2" w:rsidRPr="001812B7">
        <w:rPr>
          <w:rFonts w:ascii="Times New Roman" w:hAnsi="Times New Roman" w:cs="Times New Roman"/>
          <w:sz w:val="24"/>
          <w:szCs w:val="24"/>
        </w:rPr>
        <w:t>n</w:t>
      </w:r>
      <w:r w:rsidRPr="001812B7">
        <w:rPr>
          <w:rFonts w:ascii="Times New Roman" w:hAnsi="Times New Roman" w:cs="Times New Roman"/>
          <w:sz w:val="24"/>
          <w:szCs w:val="24"/>
        </w:rPr>
        <w:t xml:space="preserve"> (a</w:t>
      </w:r>
      <w:r w:rsidR="00CD4CD2" w:rsidRPr="001812B7">
        <w:rPr>
          <w:rFonts w:ascii="Times New Roman" w:hAnsi="Times New Roman" w:cs="Times New Roman"/>
          <w:sz w:val="24"/>
          <w:szCs w:val="24"/>
        </w:rPr>
        <w:t>) t</w:t>
      </w:r>
      <w:r w:rsidR="00622792" w:rsidRPr="001812B7">
        <w:rPr>
          <w:rFonts w:ascii="Times New Roman" w:hAnsi="Times New Roman" w:cs="Times New Roman"/>
          <w:sz w:val="24"/>
          <w:szCs w:val="24"/>
        </w:rPr>
        <w:t>ë</w:t>
      </w:r>
      <w:r w:rsidR="00CD4CD2" w:rsidRPr="001812B7">
        <w:rPr>
          <w:rFonts w:ascii="Times New Roman" w:hAnsi="Times New Roman" w:cs="Times New Roman"/>
          <w:sz w:val="24"/>
          <w:szCs w:val="24"/>
        </w:rPr>
        <w:t xml:space="preserve"> pik</w:t>
      </w:r>
      <w:r w:rsidR="00622792" w:rsidRPr="001812B7">
        <w:rPr>
          <w:rFonts w:ascii="Times New Roman" w:hAnsi="Times New Roman" w:cs="Times New Roman"/>
          <w:sz w:val="24"/>
          <w:szCs w:val="24"/>
        </w:rPr>
        <w:t>ë</w:t>
      </w:r>
      <w:r w:rsidR="00CD4CD2" w:rsidRPr="001812B7">
        <w:rPr>
          <w:rFonts w:ascii="Times New Roman" w:hAnsi="Times New Roman" w:cs="Times New Roman"/>
          <w:sz w:val="24"/>
          <w:szCs w:val="24"/>
        </w:rPr>
        <w:t>s 2 t</w:t>
      </w:r>
      <w:r w:rsidR="00622792" w:rsidRPr="001812B7">
        <w:rPr>
          <w:rFonts w:ascii="Times New Roman" w:hAnsi="Times New Roman" w:cs="Times New Roman"/>
          <w:sz w:val="24"/>
          <w:szCs w:val="24"/>
        </w:rPr>
        <w:t>ë</w:t>
      </w:r>
      <w:r w:rsidR="00CD4CD2" w:rsidRPr="001812B7">
        <w:rPr>
          <w:rFonts w:ascii="Times New Roman" w:hAnsi="Times New Roman" w:cs="Times New Roman"/>
          <w:sz w:val="24"/>
          <w:szCs w:val="24"/>
        </w:rPr>
        <w:t xml:space="preserve"> nenit 19</w:t>
      </w:r>
      <w:r w:rsidRPr="001812B7">
        <w:rPr>
          <w:rFonts w:ascii="Times New Roman" w:hAnsi="Times New Roman" w:cs="Times New Roman"/>
          <w:sz w:val="24"/>
          <w:szCs w:val="24"/>
        </w:rPr>
        <w:t xml:space="preserve">; ose, nëse kjo është e </w:t>
      </w:r>
      <w:r w:rsidR="00CD4CD2" w:rsidRPr="001812B7">
        <w:rPr>
          <w:rFonts w:ascii="Times New Roman" w:hAnsi="Times New Roman" w:cs="Times New Roman"/>
          <w:sz w:val="24"/>
          <w:szCs w:val="24"/>
        </w:rPr>
        <w:t>pazbatues</w:t>
      </w:r>
      <w:r w:rsidR="00E65324" w:rsidRPr="001812B7">
        <w:rPr>
          <w:rFonts w:ascii="Times New Roman" w:hAnsi="Times New Roman" w:cs="Times New Roman"/>
          <w:sz w:val="24"/>
          <w:szCs w:val="24"/>
        </w:rPr>
        <w:t>hm</w:t>
      </w:r>
      <w:r w:rsidR="00CD4CD2" w:rsidRPr="001812B7">
        <w:rPr>
          <w:rFonts w:ascii="Times New Roman" w:hAnsi="Times New Roman" w:cs="Times New Roman"/>
          <w:sz w:val="24"/>
          <w:szCs w:val="24"/>
        </w:rPr>
        <w:t>e</w:t>
      </w:r>
      <w:r w:rsidRPr="001812B7">
        <w:rPr>
          <w:rFonts w:ascii="Times New Roman" w:hAnsi="Times New Roman" w:cs="Times New Roman"/>
          <w:sz w:val="24"/>
          <w:szCs w:val="24"/>
        </w:rPr>
        <w:t xml:space="preserve">, </w:t>
      </w:r>
    </w:p>
    <w:p w14:paraId="14F8EE72" w14:textId="5F0C856E"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personit që konsiderohet të jetë njoftuesi, siç përmendet në </w:t>
      </w:r>
      <w:r w:rsidR="00185D54" w:rsidRPr="001812B7">
        <w:rPr>
          <w:rFonts w:ascii="Times New Roman" w:hAnsi="Times New Roman" w:cs="Times New Roman"/>
          <w:sz w:val="24"/>
          <w:szCs w:val="24"/>
        </w:rPr>
        <w:t>g</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rm</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n</w:t>
      </w:r>
      <w:r w:rsidRPr="001812B7">
        <w:rPr>
          <w:rFonts w:ascii="Times New Roman" w:hAnsi="Times New Roman" w:cs="Times New Roman"/>
          <w:sz w:val="24"/>
          <w:szCs w:val="24"/>
        </w:rPr>
        <w:t xml:space="preserve"> (b</w:t>
      </w:r>
      <w:r w:rsidR="00185D54" w:rsidRPr="001812B7">
        <w:rPr>
          <w:rFonts w:ascii="Times New Roman" w:hAnsi="Times New Roman" w:cs="Times New Roman"/>
          <w:sz w:val="24"/>
          <w:szCs w:val="24"/>
        </w:rPr>
        <w:t>) t</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 xml:space="preserve"> pik</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s 2 t</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 xml:space="preserve"> nenit 19,</w:t>
      </w:r>
      <w:r w:rsidRPr="001812B7">
        <w:rPr>
          <w:rFonts w:ascii="Times New Roman" w:hAnsi="Times New Roman" w:cs="Times New Roman"/>
          <w:sz w:val="24"/>
          <w:szCs w:val="24"/>
        </w:rPr>
        <w:t xml:space="preserve"> ose </w:t>
      </w:r>
      <w:r w:rsidR="00185D54" w:rsidRPr="001812B7">
        <w:rPr>
          <w:rFonts w:ascii="Times New Roman" w:hAnsi="Times New Roman" w:cs="Times New Roman"/>
          <w:sz w:val="24"/>
          <w:szCs w:val="24"/>
        </w:rPr>
        <w:t>n</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se</w:t>
      </w:r>
      <w:r w:rsidRPr="001812B7">
        <w:rPr>
          <w:rFonts w:ascii="Times New Roman" w:hAnsi="Times New Roman" w:cs="Times New Roman"/>
          <w:sz w:val="24"/>
          <w:szCs w:val="24"/>
        </w:rPr>
        <w:t xml:space="preserve"> kjo </w:t>
      </w:r>
      <w:r w:rsidR="00622792" w:rsidRPr="001812B7">
        <w:rPr>
          <w:rFonts w:ascii="Times New Roman" w:hAnsi="Times New Roman" w:cs="Times New Roman"/>
          <w:sz w:val="24"/>
          <w:szCs w:val="24"/>
        </w:rPr>
        <w:t>ë</w:t>
      </w:r>
      <w:r w:rsidR="00185D54" w:rsidRPr="001812B7">
        <w:rPr>
          <w:rFonts w:ascii="Times New Roman" w:hAnsi="Times New Roman" w:cs="Times New Roman"/>
          <w:sz w:val="24"/>
          <w:szCs w:val="24"/>
        </w:rPr>
        <w:t>sht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e </w:t>
      </w:r>
      <w:r w:rsidR="00185D54" w:rsidRPr="001812B7">
        <w:rPr>
          <w:rFonts w:ascii="Times New Roman" w:hAnsi="Times New Roman" w:cs="Times New Roman"/>
          <w:sz w:val="24"/>
          <w:szCs w:val="24"/>
        </w:rPr>
        <w:t>pazbatueshme;</w:t>
      </w:r>
    </w:p>
    <w:p w14:paraId="338E6ED8" w14:textId="6BF7DB4D" w:rsidR="00D84A02" w:rsidRPr="001812B7" w:rsidRDefault="00D84A02"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c) </w:t>
      </w:r>
      <w:r w:rsidR="0052277C" w:rsidRPr="001812B7">
        <w:rPr>
          <w:rFonts w:ascii="Times New Roman" w:hAnsi="Times New Roman" w:cs="Times New Roman"/>
          <w:sz w:val="24"/>
          <w:szCs w:val="24"/>
        </w:rPr>
        <w:t>Ministris</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w:t>
      </w:r>
    </w:p>
    <w:p w14:paraId="16682672" w14:textId="3E407505" w:rsidR="00A964A9" w:rsidRPr="001812B7" w:rsidRDefault="00D84A02" w:rsidP="000274E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Kostot që rrjedhin nga rikuperimi ose asgjësimi sipas </w:t>
      </w:r>
      <w:r w:rsidR="0095034D" w:rsidRPr="001812B7">
        <w:rPr>
          <w:rFonts w:ascii="Times New Roman" w:hAnsi="Times New Roman" w:cs="Times New Roman"/>
          <w:sz w:val="24"/>
          <w:szCs w:val="24"/>
        </w:rPr>
        <w:t>pik</w:t>
      </w:r>
      <w:r w:rsidR="00622792" w:rsidRPr="001812B7">
        <w:rPr>
          <w:rFonts w:ascii="Times New Roman" w:hAnsi="Times New Roman" w:cs="Times New Roman"/>
          <w:sz w:val="24"/>
          <w:szCs w:val="24"/>
        </w:rPr>
        <w:t>ë</w:t>
      </w:r>
      <w:r w:rsidR="0095034D" w:rsidRPr="001812B7">
        <w:rPr>
          <w:rFonts w:ascii="Times New Roman" w:hAnsi="Times New Roman" w:cs="Times New Roman"/>
          <w:sz w:val="24"/>
          <w:szCs w:val="24"/>
        </w:rPr>
        <w:t>s 10 t</w:t>
      </w:r>
      <w:r w:rsidR="00622792" w:rsidRPr="001812B7">
        <w:rPr>
          <w:rFonts w:ascii="Times New Roman" w:hAnsi="Times New Roman" w:cs="Times New Roman"/>
          <w:sz w:val="24"/>
          <w:szCs w:val="24"/>
        </w:rPr>
        <w:t>ë</w:t>
      </w:r>
      <w:r w:rsidR="0095034D" w:rsidRPr="001812B7">
        <w:rPr>
          <w:rFonts w:ascii="Times New Roman" w:hAnsi="Times New Roman" w:cs="Times New Roman"/>
          <w:sz w:val="24"/>
          <w:szCs w:val="24"/>
        </w:rPr>
        <w:t xml:space="preserve"> nenit 19</w:t>
      </w:r>
      <w:r w:rsidRPr="001812B7">
        <w:rPr>
          <w:rFonts w:ascii="Times New Roman" w:hAnsi="Times New Roman" w:cs="Times New Roman"/>
          <w:sz w:val="24"/>
          <w:szCs w:val="24"/>
        </w:rPr>
        <w:t>, përfshirë kostot e mundshme të transportit dhe magazinimit, i ngarkohen</w:t>
      </w:r>
      <w:r w:rsidR="00A4278C" w:rsidRPr="001812B7">
        <w:rPr>
          <w:rFonts w:ascii="Times New Roman" w:hAnsi="Times New Roman" w:cs="Times New Roman"/>
          <w:sz w:val="24"/>
          <w:szCs w:val="24"/>
        </w:rPr>
        <w:t>:</w:t>
      </w:r>
      <w:r w:rsidRPr="001812B7">
        <w:rPr>
          <w:rFonts w:ascii="Times New Roman" w:hAnsi="Times New Roman" w:cs="Times New Roman"/>
          <w:sz w:val="24"/>
          <w:szCs w:val="24"/>
        </w:rPr>
        <w:t xml:space="preserve"> </w:t>
      </w:r>
    </w:p>
    <w:p w14:paraId="12234206" w14:textId="23941FA5" w:rsidR="00A964A9" w:rsidRPr="001812B7" w:rsidRDefault="00A964A9"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w:t>
      </w:r>
      <w:r w:rsidR="00D84A02" w:rsidRPr="001812B7">
        <w:rPr>
          <w:rFonts w:ascii="Times New Roman" w:hAnsi="Times New Roman" w:cs="Times New Roman"/>
          <w:sz w:val="24"/>
          <w:szCs w:val="24"/>
        </w:rPr>
        <w:t xml:space="preserve">marrësit; ose, nëse kjo është e </w:t>
      </w:r>
      <w:r w:rsidR="00755420" w:rsidRPr="001812B7">
        <w:rPr>
          <w:rFonts w:ascii="Times New Roman" w:hAnsi="Times New Roman" w:cs="Times New Roman"/>
          <w:sz w:val="24"/>
          <w:szCs w:val="24"/>
        </w:rPr>
        <w:t>pazbatueshme</w:t>
      </w:r>
      <w:r w:rsidR="00D84A02" w:rsidRPr="001812B7">
        <w:rPr>
          <w:rFonts w:ascii="Times New Roman" w:hAnsi="Times New Roman" w:cs="Times New Roman"/>
          <w:sz w:val="24"/>
          <w:szCs w:val="24"/>
        </w:rPr>
        <w:t xml:space="preserve">, </w:t>
      </w:r>
    </w:p>
    <w:p w14:paraId="62EC34DF" w14:textId="59ADCB3A" w:rsidR="00D84A02" w:rsidRPr="001812B7" w:rsidRDefault="00A964A9"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w:t>
      </w:r>
      <w:r w:rsidR="00D84A02" w:rsidRPr="001812B7">
        <w:rPr>
          <w:rFonts w:ascii="Times New Roman" w:hAnsi="Times New Roman" w:cs="Times New Roman"/>
          <w:sz w:val="24"/>
          <w:szCs w:val="24"/>
        </w:rPr>
        <w:t>autoritetit kompetent të destinacionit.</w:t>
      </w:r>
    </w:p>
    <w:p w14:paraId="36D557DD" w14:textId="3A7BE927" w:rsidR="00D84A02" w:rsidRPr="001812B7" w:rsidRDefault="00D84A02" w:rsidP="000274E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Kostot që rrjedhin nga rikuperimi ose asgjësimi sipas </w:t>
      </w:r>
      <w:r w:rsidR="00344203" w:rsidRPr="001812B7">
        <w:rPr>
          <w:rFonts w:ascii="Times New Roman" w:hAnsi="Times New Roman" w:cs="Times New Roman"/>
          <w:sz w:val="24"/>
          <w:szCs w:val="24"/>
        </w:rPr>
        <w:t>pik</w:t>
      </w:r>
      <w:r w:rsidR="00622792" w:rsidRPr="001812B7">
        <w:rPr>
          <w:rFonts w:ascii="Times New Roman" w:hAnsi="Times New Roman" w:cs="Times New Roman"/>
          <w:sz w:val="24"/>
          <w:szCs w:val="24"/>
        </w:rPr>
        <w:t>ë</w:t>
      </w:r>
      <w:r w:rsidR="00344203" w:rsidRPr="001812B7">
        <w:rPr>
          <w:rFonts w:ascii="Times New Roman" w:hAnsi="Times New Roman" w:cs="Times New Roman"/>
          <w:sz w:val="24"/>
          <w:szCs w:val="24"/>
        </w:rPr>
        <w:t xml:space="preserve">s </w:t>
      </w:r>
      <w:r w:rsidR="00EC4023" w:rsidRPr="001812B7">
        <w:rPr>
          <w:rFonts w:ascii="Times New Roman" w:hAnsi="Times New Roman" w:cs="Times New Roman"/>
          <w:sz w:val="24"/>
          <w:szCs w:val="24"/>
        </w:rPr>
        <w:t>13 t</w:t>
      </w:r>
      <w:r w:rsidR="00622792" w:rsidRPr="001812B7">
        <w:rPr>
          <w:rFonts w:ascii="Times New Roman" w:hAnsi="Times New Roman" w:cs="Times New Roman"/>
          <w:sz w:val="24"/>
          <w:szCs w:val="24"/>
        </w:rPr>
        <w:t>ë</w:t>
      </w:r>
      <w:r w:rsidR="00EC4023" w:rsidRPr="001812B7">
        <w:rPr>
          <w:rFonts w:ascii="Times New Roman" w:hAnsi="Times New Roman" w:cs="Times New Roman"/>
          <w:sz w:val="24"/>
          <w:szCs w:val="24"/>
        </w:rPr>
        <w:t xml:space="preserve"> nenit 19</w:t>
      </w:r>
      <w:r w:rsidRPr="001812B7">
        <w:rPr>
          <w:rFonts w:ascii="Times New Roman" w:hAnsi="Times New Roman" w:cs="Times New Roman"/>
          <w:sz w:val="24"/>
          <w:szCs w:val="24"/>
        </w:rPr>
        <w:t>, përfshirë kostot e mundshme të transportit dhe magazinimit</w:t>
      </w:r>
      <w:r w:rsidR="00EC4023" w:rsidRPr="001812B7">
        <w:rPr>
          <w:rFonts w:ascii="Times New Roman" w:hAnsi="Times New Roman" w:cs="Times New Roman"/>
          <w:sz w:val="24"/>
          <w:szCs w:val="24"/>
        </w:rPr>
        <w:t xml:space="preserve">, </w:t>
      </w:r>
      <w:r w:rsidRPr="001812B7">
        <w:rPr>
          <w:rFonts w:ascii="Times New Roman" w:hAnsi="Times New Roman" w:cs="Times New Roman"/>
          <w:sz w:val="24"/>
          <w:szCs w:val="24"/>
        </w:rPr>
        <w:t>i ngarkohen:</w:t>
      </w:r>
    </w:p>
    <w:p w14:paraId="39FF4673" w14:textId="4440F297" w:rsidR="008477D8" w:rsidRPr="001812B7" w:rsidRDefault="008477D8"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a) njoftuesit ose personit që konsiderohet njoftues, n</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p</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rputhje me g</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rm</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n (a)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pik</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s 2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nenit 19; ose, nëse kjo është e pazbatueshme, </w:t>
      </w:r>
    </w:p>
    <w:p w14:paraId="113E76A8" w14:textId="7F47393C" w:rsidR="008477D8" w:rsidRPr="001812B7" w:rsidRDefault="008477D8"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b) personit që konsiderohet të jetë njoftuesi, siç përmendet në g</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rm</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n (b)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pik</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s 2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nenit 19, ose n</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se kjo </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sht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e pazbatueshme;</w:t>
      </w:r>
    </w:p>
    <w:p w14:paraId="245ACC72" w14:textId="0068CFF4" w:rsidR="008477D8" w:rsidRPr="001812B7" w:rsidRDefault="008477D8"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c) Ministris</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dhe autoritetit kompetent t</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destinacionit.</w:t>
      </w:r>
    </w:p>
    <w:p w14:paraId="2CAA6FC6" w14:textId="45FDD692" w:rsidR="006B7932" w:rsidRPr="001812B7" w:rsidRDefault="00D84A02" w:rsidP="000274E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6B7932" w:rsidRPr="001812B7">
        <w:rPr>
          <w:rFonts w:ascii="Times New Roman" w:hAnsi="Times New Roman" w:cs="Times New Roman"/>
          <w:sz w:val="24"/>
          <w:szCs w:val="24"/>
        </w:rPr>
        <w:t xml:space="preserve">Në rastet kur është paraqitur një njoftim dhe njoftuesi nuk përmbush detyrimet e tij për kostot që </w:t>
      </w:r>
      <w:r w:rsidR="003C26FB" w:rsidRPr="001812B7">
        <w:rPr>
          <w:rFonts w:ascii="Times New Roman" w:hAnsi="Times New Roman" w:cs="Times New Roman"/>
          <w:sz w:val="24"/>
          <w:szCs w:val="24"/>
        </w:rPr>
        <w:t xml:space="preserve">i </w:t>
      </w:r>
      <w:r w:rsidR="006B7932" w:rsidRPr="001812B7">
        <w:rPr>
          <w:rFonts w:ascii="Times New Roman" w:hAnsi="Times New Roman" w:cs="Times New Roman"/>
          <w:sz w:val="24"/>
          <w:szCs w:val="24"/>
        </w:rPr>
        <w:t xml:space="preserve">ngarkohen, garancia financiare </w:t>
      </w:r>
      <w:r w:rsidR="00483F80" w:rsidRPr="001812B7">
        <w:rPr>
          <w:rFonts w:ascii="Times New Roman" w:hAnsi="Times New Roman" w:cs="Times New Roman"/>
          <w:sz w:val="24"/>
          <w:szCs w:val="24"/>
        </w:rPr>
        <w:t>sipas</w:t>
      </w:r>
      <w:r w:rsidR="006B7932" w:rsidRPr="001812B7">
        <w:rPr>
          <w:rFonts w:ascii="Times New Roman" w:hAnsi="Times New Roman" w:cs="Times New Roman"/>
          <w:sz w:val="24"/>
          <w:szCs w:val="24"/>
        </w:rPr>
        <w:t xml:space="preserve"> neni</w:t>
      </w:r>
      <w:r w:rsidR="00483F80" w:rsidRPr="001812B7">
        <w:rPr>
          <w:rFonts w:ascii="Times New Roman" w:hAnsi="Times New Roman" w:cs="Times New Roman"/>
          <w:sz w:val="24"/>
          <w:szCs w:val="24"/>
        </w:rPr>
        <w:t>t</w:t>
      </w:r>
      <w:r w:rsidR="006B7932" w:rsidRPr="001812B7">
        <w:rPr>
          <w:rFonts w:ascii="Times New Roman" w:hAnsi="Times New Roman" w:cs="Times New Roman"/>
          <w:sz w:val="24"/>
          <w:szCs w:val="24"/>
        </w:rPr>
        <w:t xml:space="preserve"> 7 përdoret përpara se </w:t>
      </w:r>
      <w:r w:rsidR="00483F80" w:rsidRPr="001812B7">
        <w:rPr>
          <w:rFonts w:ascii="Times New Roman" w:hAnsi="Times New Roman" w:cs="Times New Roman"/>
          <w:sz w:val="24"/>
          <w:szCs w:val="24"/>
        </w:rPr>
        <w:t>t</w:t>
      </w:r>
      <w:r w:rsidR="00D05E30" w:rsidRPr="001812B7">
        <w:rPr>
          <w:rFonts w:ascii="Times New Roman" w:hAnsi="Times New Roman" w:cs="Times New Roman"/>
          <w:sz w:val="24"/>
          <w:szCs w:val="24"/>
        </w:rPr>
        <w:t>’i</w:t>
      </w:r>
      <w:r w:rsidR="006B7932" w:rsidRPr="001812B7">
        <w:rPr>
          <w:rFonts w:ascii="Times New Roman" w:hAnsi="Times New Roman" w:cs="Times New Roman"/>
          <w:sz w:val="24"/>
          <w:szCs w:val="24"/>
        </w:rPr>
        <w:t xml:space="preserve"> ngarkohen</w:t>
      </w:r>
      <w:r w:rsidR="00483F80" w:rsidRPr="001812B7">
        <w:rPr>
          <w:rFonts w:ascii="Times New Roman" w:hAnsi="Times New Roman" w:cs="Times New Roman"/>
          <w:sz w:val="24"/>
          <w:szCs w:val="24"/>
        </w:rPr>
        <w:t xml:space="preserve"> </w:t>
      </w:r>
      <w:r w:rsidR="006B7932" w:rsidRPr="001812B7">
        <w:rPr>
          <w:rFonts w:ascii="Times New Roman" w:hAnsi="Times New Roman" w:cs="Times New Roman"/>
          <w:sz w:val="24"/>
          <w:szCs w:val="24"/>
        </w:rPr>
        <w:t xml:space="preserve">kostot, në përputhje me </w:t>
      </w:r>
      <w:r w:rsidR="00483F80" w:rsidRPr="001812B7">
        <w:rPr>
          <w:rFonts w:ascii="Times New Roman" w:hAnsi="Times New Roman" w:cs="Times New Roman"/>
          <w:sz w:val="24"/>
          <w:szCs w:val="24"/>
        </w:rPr>
        <w:t>pikat</w:t>
      </w:r>
      <w:r w:rsidR="006B7932" w:rsidRPr="001812B7">
        <w:rPr>
          <w:rFonts w:ascii="Times New Roman" w:hAnsi="Times New Roman" w:cs="Times New Roman"/>
          <w:sz w:val="24"/>
          <w:szCs w:val="24"/>
        </w:rPr>
        <w:t xml:space="preserve"> 1, 2 ose 3</w:t>
      </w:r>
      <w:r w:rsidR="00483F80" w:rsidRPr="001812B7">
        <w:rPr>
          <w:rFonts w:ascii="Times New Roman" w:hAnsi="Times New Roman" w:cs="Times New Roman"/>
          <w:sz w:val="24"/>
          <w:szCs w:val="24"/>
        </w:rPr>
        <w:t xml:space="preserve"> t</w:t>
      </w:r>
      <w:r w:rsidR="00622792" w:rsidRPr="001812B7">
        <w:rPr>
          <w:rFonts w:ascii="Times New Roman" w:hAnsi="Times New Roman" w:cs="Times New Roman"/>
          <w:sz w:val="24"/>
          <w:szCs w:val="24"/>
        </w:rPr>
        <w:t>ë</w:t>
      </w:r>
      <w:r w:rsidR="00483F80" w:rsidRPr="001812B7">
        <w:rPr>
          <w:rFonts w:ascii="Times New Roman" w:hAnsi="Times New Roman" w:cs="Times New Roman"/>
          <w:sz w:val="24"/>
          <w:szCs w:val="24"/>
        </w:rPr>
        <w:t xml:space="preserve"> k</w:t>
      </w:r>
      <w:r w:rsidR="00622792" w:rsidRPr="001812B7">
        <w:rPr>
          <w:rFonts w:ascii="Times New Roman" w:hAnsi="Times New Roman" w:cs="Times New Roman"/>
          <w:sz w:val="24"/>
          <w:szCs w:val="24"/>
        </w:rPr>
        <w:t>ë</w:t>
      </w:r>
      <w:r w:rsidR="00483F80" w:rsidRPr="001812B7">
        <w:rPr>
          <w:rFonts w:ascii="Times New Roman" w:hAnsi="Times New Roman" w:cs="Times New Roman"/>
          <w:sz w:val="24"/>
          <w:szCs w:val="24"/>
        </w:rPr>
        <w:t>tij neni</w:t>
      </w:r>
      <w:r w:rsidR="006B7932" w:rsidRPr="001812B7">
        <w:rPr>
          <w:rFonts w:ascii="Times New Roman" w:hAnsi="Times New Roman" w:cs="Times New Roman"/>
          <w:sz w:val="24"/>
          <w:szCs w:val="24"/>
        </w:rPr>
        <w:t xml:space="preserve">, një personi tjetër </w:t>
      </w:r>
      <w:r w:rsidR="00395E04" w:rsidRPr="001812B7">
        <w:rPr>
          <w:rFonts w:ascii="Times New Roman" w:hAnsi="Times New Roman" w:cs="Times New Roman"/>
          <w:sz w:val="24"/>
          <w:szCs w:val="24"/>
        </w:rPr>
        <w:t>q</w:t>
      </w:r>
      <w:r w:rsidR="00622792" w:rsidRPr="001812B7">
        <w:rPr>
          <w:rFonts w:ascii="Times New Roman" w:hAnsi="Times New Roman" w:cs="Times New Roman"/>
          <w:sz w:val="24"/>
          <w:szCs w:val="24"/>
        </w:rPr>
        <w:t>ë</w:t>
      </w:r>
      <w:r w:rsidR="00395E04" w:rsidRPr="001812B7">
        <w:rPr>
          <w:rFonts w:ascii="Times New Roman" w:hAnsi="Times New Roman" w:cs="Times New Roman"/>
          <w:sz w:val="24"/>
          <w:szCs w:val="24"/>
        </w:rPr>
        <w:t xml:space="preserve"> nuk </w:t>
      </w:r>
      <w:r w:rsidR="00622792" w:rsidRPr="001812B7">
        <w:rPr>
          <w:rFonts w:ascii="Times New Roman" w:hAnsi="Times New Roman" w:cs="Times New Roman"/>
          <w:sz w:val="24"/>
          <w:szCs w:val="24"/>
        </w:rPr>
        <w:t>ë</w:t>
      </w:r>
      <w:r w:rsidR="00395E04" w:rsidRPr="001812B7">
        <w:rPr>
          <w:rFonts w:ascii="Times New Roman" w:hAnsi="Times New Roman" w:cs="Times New Roman"/>
          <w:sz w:val="24"/>
          <w:szCs w:val="24"/>
        </w:rPr>
        <w:t>sht</w:t>
      </w:r>
      <w:r w:rsidR="00622792" w:rsidRPr="001812B7">
        <w:rPr>
          <w:rFonts w:ascii="Times New Roman" w:hAnsi="Times New Roman" w:cs="Times New Roman"/>
          <w:sz w:val="24"/>
          <w:szCs w:val="24"/>
        </w:rPr>
        <w:t>ë</w:t>
      </w:r>
      <w:r w:rsidR="006B7932" w:rsidRPr="001812B7">
        <w:rPr>
          <w:rFonts w:ascii="Times New Roman" w:hAnsi="Times New Roman" w:cs="Times New Roman"/>
          <w:sz w:val="24"/>
          <w:szCs w:val="24"/>
        </w:rPr>
        <w:t xml:space="preserve"> njoftuesi ose marrësi, sipas rastit.</w:t>
      </w:r>
    </w:p>
    <w:p w14:paraId="218EB987" w14:textId="299279B1" w:rsidR="006B7932" w:rsidRPr="001812B7" w:rsidRDefault="006B7932" w:rsidP="000274E5">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Kur kostot tejkalojnë shumën e mbulimit të garanci</w:t>
      </w:r>
      <w:r w:rsidR="00812D36" w:rsidRPr="001812B7">
        <w:rPr>
          <w:rFonts w:ascii="Times New Roman" w:hAnsi="Times New Roman" w:cs="Times New Roman"/>
          <w:sz w:val="24"/>
          <w:szCs w:val="24"/>
        </w:rPr>
        <w:t>s</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financiare</w:t>
      </w:r>
      <w:r w:rsidR="00812D36" w:rsidRPr="001812B7">
        <w:rPr>
          <w:rFonts w:ascii="Times New Roman" w:hAnsi="Times New Roman" w:cs="Times New Roman"/>
          <w:sz w:val="24"/>
          <w:szCs w:val="24"/>
        </w:rPr>
        <w:t>, ato</w:t>
      </w:r>
      <w:r w:rsidRPr="001812B7">
        <w:rPr>
          <w:rFonts w:ascii="Times New Roman" w:hAnsi="Times New Roman" w:cs="Times New Roman"/>
          <w:sz w:val="24"/>
          <w:szCs w:val="24"/>
        </w:rPr>
        <w:t xml:space="preserve"> ngarkohen </w:t>
      </w:r>
      <w:r w:rsidR="00FC7D75" w:rsidRPr="001812B7">
        <w:rPr>
          <w:rFonts w:ascii="Times New Roman" w:hAnsi="Times New Roman" w:cs="Times New Roman"/>
          <w:sz w:val="24"/>
          <w:szCs w:val="24"/>
        </w:rPr>
        <w:t>sipas renditjes t</w:t>
      </w:r>
      <w:r w:rsidR="00622792" w:rsidRPr="001812B7">
        <w:rPr>
          <w:rFonts w:ascii="Times New Roman" w:hAnsi="Times New Roman" w:cs="Times New Roman"/>
          <w:sz w:val="24"/>
          <w:szCs w:val="24"/>
        </w:rPr>
        <w:t>ë</w:t>
      </w:r>
      <w:r w:rsidR="00FC7D75" w:rsidRPr="001812B7">
        <w:rPr>
          <w:rFonts w:ascii="Times New Roman" w:hAnsi="Times New Roman" w:cs="Times New Roman"/>
          <w:sz w:val="24"/>
          <w:szCs w:val="24"/>
        </w:rPr>
        <w:t xml:space="preserve"> p</w:t>
      </w:r>
      <w:r w:rsidR="00622792" w:rsidRPr="001812B7">
        <w:rPr>
          <w:rFonts w:ascii="Times New Roman" w:hAnsi="Times New Roman" w:cs="Times New Roman"/>
          <w:sz w:val="24"/>
          <w:szCs w:val="24"/>
        </w:rPr>
        <w:t>ë</w:t>
      </w:r>
      <w:r w:rsidR="00FC7D75" w:rsidRPr="001812B7">
        <w:rPr>
          <w:rFonts w:ascii="Times New Roman" w:hAnsi="Times New Roman" w:cs="Times New Roman"/>
          <w:sz w:val="24"/>
          <w:szCs w:val="24"/>
        </w:rPr>
        <w:t>rcaktuar n</w:t>
      </w:r>
      <w:r w:rsidR="00622792" w:rsidRPr="001812B7">
        <w:rPr>
          <w:rFonts w:ascii="Times New Roman" w:hAnsi="Times New Roman" w:cs="Times New Roman"/>
          <w:sz w:val="24"/>
          <w:szCs w:val="24"/>
        </w:rPr>
        <w:t>ë</w:t>
      </w:r>
      <w:r w:rsidRPr="001812B7">
        <w:rPr>
          <w:rFonts w:ascii="Times New Roman" w:hAnsi="Times New Roman" w:cs="Times New Roman"/>
          <w:sz w:val="24"/>
          <w:szCs w:val="24"/>
        </w:rPr>
        <w:t xml:space="preserve"> </w:t>
      </w:r>
      <w:r w:rsidR="00812D36" w:rsidRPr="001812B7">
        <w:rPr>
          <w:rFonts w:ascii="Times New Roman" w:hAnsi="Times New Roman" w:cs="Times New Roman"/>
          <w:sz w:val="24"/>
          <w:szCs w:val="24"/>
        </w:rPr>
        <w:t>pikat</w:t>
      </w:r>
      <w:r w:rsidRPr="001812B7">
        <w:rPr>
          <w:rFonts w:ascii="Times New Roman" w:hAnsi="Times New Roman" w:cs="Times New Roman"/>
          <w:sz w:val="24"/>
          <w:szCs w:val="24"/>
        </w:rPr>
        <w:t xml:space="preserve"> 1, 2 dhe 3</w:t>
      </w:r>
      <w:r w:rsidR="00812D36" w:rsidRPr="001812B7">
        <w:rPr>
          <w:rFonts w:ascii="Times New Roman" w:hAnsi="Times New Roman" w:cs="Times New Roman"/>
          <w:sz w:val="24"/>
          <w:szCs w:val="24"/>
        </w:rPr>
        <w:t xml:space="preserve"> t</w:t>
      </w:r>
      <w:r w:rsidR="00622792" w:rsidRPr="001812B7">
        <w:rPr>
          <w:rFonts w:ascii="Times New Roman" w:hAnsi="Times New Roman" w:cs="Times New Roman"/>
          <w:sz w:val="24"/>
          <w:szCs w:val="24"/>
        </w:rPr>
        <w:t>ë</w:t>
      </w:r>
      <w:r w:rsidR="00FC7D75" w:rsidRPr="001812B7">
        <w:rPr>
          <w:rFonts w:ascii="Times New Roman" w:hAnsi="Times New Roman" w:cs="Times New Roman"/>
          <w:sz w:val="24"/>
          <w:szCs w:val="24"/>
        </w:rPr>
        <w:t xml:space="preserve"> k</w:t>
      </w:r>
      <w:r w:rsidR="00622792" w:rsidRPr="001812B7">
        <w:rPr>
          <w:rFonts w:ascii="Times New Roman" w:hAnsi="Times New Roman" w:cs="Times New Roman"/>
          <w:sz w:val="24"/>
          <w:szCs w:val="24"/>
        </w:rPr>
        <w:t>ë</w:t>
      </w:r>
      <w:r w:rsidR="00FC7D75" w:rsidRPr="001812B7">
        <w:rPr>
          <w:rFonts w:ascii="Times New Roman" w:hAnsi="Times New Roman" w:cs="Times New Roman"/>
          <w:sz w:val="24"/>
          <w:szCs w:val="24"/>
        </w:rPr>
        <w:t>tij</w:t>
      </w:r>
      <w:r w:rsidR="00812D36" w:rsidRPr="001812B7">
        <w:rPr>
          <w:rFonts w:ascii="Times New Roman" w:hAnsi="Times New Roman" w:cs="Times New Roman"/>
          <w:sz w:val="24"/>
          <w:szCs w:val="24"/>
        </w:rPr>
        <w:t xml:space="preserve"> neni</w:t>
      </w:r>
      <w:r w:rsidRPr="001812B7">
        <w:rPr>
          <w:rFonts w:ascii="Times New Roman" w:hAnsi="Times New Roman" w:cs="Times New Roman"/>
          <w:sz w:val="24"/>
          <w:szCs w:val="24"/>
        </w:rPr>
        <w:t>.</w:t>
      </w:r>
    </w:p>
    <w:p w14:paraId="222A8AA3" w14:textId="18083739" w:rsidR="004A14B5" w:rsidRPr="001812B7" w:rsidRDefault="00D84A02" w:rsidP="004A14B5">
      <w:pPr>
        <w:rPr>
          <w:rFonts w:ascii="Times New Roman" w:hAnsi="Times New Roman" w:cs="Times New Roman"/>
          <w:sz w:val="24"/>
          <w:szCs w:val="24"/>
          <w:lang w:val="sq-AL"/>
        </w:rPr>
      </w:pPr>
      <w:r w:rsidRPr="001812B7">
        <w:rPr>
          <w:rFonts w:ascii="Times New Roman" w:eastAsia="Garamond" w:hAnsi="Times New Roman" w:cs="Times New Roman"/>
          <w:sz w:val="24"/>
          <w:szCs w:val="24"/>
          <w:lang w:val="sq-AL"/>
        </w:rPr>
        <w:t xml:space="preserve">5. Nëse një </w:t>
      </w:r>
      <w:r w:rsidR="00FC7D75" w:rsidRPr="001812B7">
        <w:rPr>
          <w:rFonts w:ascii="Times New Roman" w:eastAsia="Garamond" w:hAnsi="Times New Roman" w:cs="Times New Roman"/>
          <w:sz w:val="24"/>
          <w:szCs w:val="24"/>
          <w:lang w:val="sq-AL"/>
        </w:rPr>
        <w:t>dërgesë</w:t>
      </w:r>
      <w:r w:rsidRPr="001812B7">
        <w:rPr>
          <w:rFonts w:ascii="Times New Roman" w:eastAsia="Garamond" w:hAnsi="Times New Roman" w:cs="Times New Roman"/>
          <w:sz w:val="24"/>
          <w:szCs w:val="24"/>
          <w:lang w:val="sq-AL"/>
        </w:rPr>
        <w:t xml:space="preserve"> mbetjesh </w:t>
      </w:r>
      <w:r w:rsidR="00FC7D75" w:rsidRPr="001812B7">
        <w:rPr>
          <w:rFonts w:ascii="Times New Roman" w:eastAsia="Garamond" w:hAnsi="Times New Roman" w:cs="Times New Roman"/>
          <w:sz w:val="24"/>
          <w:szCs w:val="24"/>
          <w:lang w:val="sq-AL"/>
        </w:rPr>
        <w:t>sipas p</w:t>
      </w:r>
      <w:r w:rsidR="00622792" w:rsidRPr="001812B7">
        <w:rPr>
          <w:rFonts w:ascii="Times New Roman" w:eastAsia="Garamond" w:hAnsi="Times New Roman" w:cs="Times New Roman"/>
          <w:sz w:val="24"/>
          <w:szCs w:val="24"/>
          <w:lang w:val="sq-AL"/>
        </w:rPr>
        <w:t>ë</w:t>
      </w:r>
      <w:r w:rsidR="00FC7D75" w:rsidRPr="001812B7">
        <w:rPr>
          <w:rFonts w:ascii="Times New Roman" w:eastAsia="Garamond" w:hAnsi="Times New Roman" w:cs="Times New Roman"/>
          <w:sz w:val="24"/>
          <w:szCs w:val="24"/>
          <w:lang w:val="sq-AL"/>
        </w:rPr>
        <w:t>rcaktimeve t</w:t>
      </w:r>
      <w:r w:rsidR="00622792" w:rsidRPr="001812B7">
        <w:rPr>
          <w:rFonts w:ascii="Times New Roman" w:eastAsia="Garamond" w:hAnsi="Times New Roman" w:cs="Times New Roman"/>
          <w:sz w:val="24"/>
          <w:szCs w:val="24"/>
          <w:lang w:val="sq-AL"/>
        </w:rPr>
        <w:t>ë</w:t>
      </w:r>
      <w:r w:rsidR="00FC7D75" w:rsidRPr="001812B7">
        <w:rPr>
          <w:rFonts w:ascii="Times New Roman" w:eastAsia="Garamond" w:hAnsi="Times New Roman" w:cs="Times New Roman"/>
          <w:sz w:val="24"/>
          <w:szCs w:val="24"/>
          <w:lang w:val="sq-AL"/>
        </w:rPr>
        <w:t xml:space="preserve"> pikave</w:t>
      </w:r>
      <w:r w:rsidRPr="001812B7">
        <w:rPr>
          <w:rFonts w:ascii="Times New Roman" w:eastAsia="Garamond" w:hAnsi="Times New Roman" w:cs="Times New Roman"/>
          <w:sz w:val="24"/>
          <w:szCs w:val="24"/>
          <w:lang w:val="sq-AL"/>
        </w:rPr>
        <w:t xml:space="preserve"> 4 ose 5</w:t>
      </w:r>
      <w:r w:rsidR="00FC7D75" w:rsidRPr="001812B7">
        <w:rPr>
          <w:rFonts w:ascii="Times New Roman" w:eastAsia="Garamond" w:hAnsi="Times New Roman" w:cs="Times New Roman"/>
          <w:sz w:val="24"/>
          <w:szCs w:val="24"/>
          <w:lang w:val="sq-AL"/>
        </w:rPr>
        <w:t xml:space="preserve"> t</w:t>
      </w:r>
      <w:r w:rsidR="00622792" w:rsidRPr="001812B7">
        <w:rPr>
          <w:rFonts w:ascii="Times New Roman" w:eastAsia="Garamond" w:hAnsi="Times New Roman" w:cs="Times New Roman"/>
          <w:sz w:val="24"/>
          <w:szCs w:val="24"/>
          <w:lang w:val="sq-AL"/>
        </w:rPr>
        <w:t>ë</w:t>
      </w:r>
      <w:r w:rsidR="00FC7D75" w:rsidRPr="001812B7">
        <w:rPr>
          <w:rFonts w:ascii="Times New Roman" w:eastAsia="Garamond" w:hAnsi="Times New Roman" w:cs="Times New Roman"/>
          <w:sz w:val="24"/>
          <w:szCs w:val="24"/>
          <w:lang w:val="sq-AL"/>
        </w:rPr>
        <w:t xml:space="preserve"> nenit 4,</w:t>
      </w:r>
      <w:r w:rsidRPr="001812B7">
        <w:rPr>
          <w:rFonts w:ascii="Times New Roman" w:eastAsia="Garamond" w:hAnsi="Times New Roman" w:cs="Times New Roman"/>
          <w:sz w:val="24"/>
          <w:szCs w:val="24"/>
          <w:lang w:val="sq-AL"/>
        </w:rPr>
        <w:t xml:space="preserve"> konsiderohet </w:t>
      </w:r>
      <w:r w:rsidR="00FC7D75" w:rsidRPr="001812B7">
        <w:rPr>
          <w:rFonts w:ascii="Times New Roman" w:eastAsia="Garamond" w:hAnsi="Times New Roman" w:cs="Times New Roman"/>
          <w:sz w:val="24"/>
          <w:szCs w:val="24"/>
          <w:lang w:val="sq-AL"/>
        </w:rPr>
        <w:t>dërgesë e paligjshme</w:t>
      </w:r>
      <w:r w:rsidRPr="001812B7">
        <w:rPr>
          <w:rFonts w:ascii="Times New Roman" w:eastAsia="Garamond" w:hAnsi="Times New Roman" w:cs="Times New Roman"/>
          <w:sz w:val="24"/>
          <w:szCs w:val="24"/>
          <w:lang w:val="sq-AL"/>
        </w:rPr>
        <w:t xml:space="preserve">, ky nen zbatohet </w:t>
      </w:r>
      <w:r w:rsidR="00FC7D75" w:rsidRPr="001812B7">
        <w:rPr>
          <w:rFonts w:ascii="Times New Roman" w:eastAsia="Garamond" w:hAnsi="Times New Roman" w:cs="Times New Roman"/>
          <w:sz w:val="24"/>
          <w:szCs w:val="24"/>
          <w:lang w:val="sq-AL"/>
        </w:rPr>
        <w:t>sipas rastit,</w:t>
      </w:r>
      <w:r w:rsidRPr="001812B7">
        <w:rPr>
          <w:rFonts w:ascii="Times New Roman" w:eastAsia="Garamond" w:hAnsi="Times New Roman" w:cs="Times New Roman"/>
          <w:sz w:val="24"/>
          <w:szCs w:val="24"/>
          <w:lang w:val="sq-AL"/>
        </w:rPr>
        <w:t xml:space="preserve"> për personin që organizon </w:t>
      </w:r>
      <w:r w:rsidR="00FC7D75" w:rsidRPr="001812B7">
        <w:rPr>
          <w:rFonts w:ascii="Times New Roman" w:eastAsia="Garamond" w:hAnsi="Times New Roman" w:cs="Times New Roman"/>
          <w:sz w:val="24"/>
          <w:szCs w:val="24"/>
          <w:lang w:val="sq-AL"/>
        </w:rPr>
        <w:t>dërgesën</w:t>
      </w:r>
      <w:r w:rsidRPr="001812B7">
        <w:rPr>
          <w:rFonts w:ascii="Times New Roman" w:eastAsia="Garamond" w:hAnsi="Times New Roman" w:cs="Times New Roman"/>
          <w:sz w:val="24"/>
          <w:szCs w:val="24"/>
          <w:lang w:val="sq-AL"/>
        </w:rPr>
        <w:t xml:space="preserve"> dhe për autoritetet kompetente </w:t>
      </w:r>
      <w:r w:rsidR="00FC7D75" w:rsidRPr="001812B7">
        <w:rPr>
          <w:rFonts w:ascii="Times New Roman" w:eastAsia="Garamond" w:hAnsi="Times New Roman" w:cs="Times New Roman"/>
          <w:sz w:val="24"/>
          <w:szCs w:val="24"/>
          <w:lang w:val="sq-AL"/>
        </w:rPr>
        <w:t>t</w:t>
      </w:r>
      <w:r w:rsidR="00622792" w:rsidRPr="001812B7">
        <w:rPr>
          <w:rFonts w:ascii="Times New Roman" w:eastAsia="Garamond" w:hAnsi="Times New Roman" w:cs="Times New Roman"/>
          <w:sz w:val="24"/>
          <w:szCs w:val="24"/>
          <w:lang w:val="sq-AL"/>
        </w:rPr>
        <w:t>ë</w:t>
      </w:r>
      <w:r w:rsidR="00FC7D75" w:rsidRPr="001812B7">
        <w:rPr>
          <w:rFonts w:ascii="Times New Roman" w:eastAsia="Garamond" w:hAnsi="Times New Roman" w:cs="Times New Roman"/>
          <w:sz w:val="24"/>
          <w:szCs w:val="24"/>
          <w:lang w:val="sq-AL"/>
        </w:rPr>
        <w:t xml:space="preserve"> p</w:t>
      </w:r>
      <w:r w:rsidR="00622792" w:rsidRPr="001812B7">
        <w:rPr>
          <w:rFonts w:ascii="Times New Roman" w:eastAsia="Garamond" w:hAnsi="Times New Roman" w:cs="Times New Roman"/>
          <w:sz w:val="24"/>
          <w:szCs w:val="24"/>
          <w:lang w:val="sq-AL"/>
        </w:rPr>
        <w:t>ë</w:t>
      </w:r>
      <w:r w:rsidR="00FC7D75" w:rsidRPr="001812B7">
        <w:rPr>
          <w:rFonts w:ascii="Times New Roman" w:eastAsia="Garamond" w:hAnsi="Times New Roman" w:cs="Times New Roman"/>
          <w:sz w:val="24"/>
          <w:szCs w:val="24"/>
          <w:lang w:val="sq-AL"/>
        </w:rPr>
        <w:t>rfshira</w:t>
      </w:r>
      <w:r w:rsidRPr="001812B7">
        <w:rPr>
          <w:rFonts w:ascii="Times New Roman" w:eastAsia="Garamond" w:hAnsi="Times New Roman" w:cs="Times New Roman"/>
          <w:sz w:val="24"/>
          <w:szCs w:val="24"/>
          <w:lang w:val="sq-AL"/>
        </w:rPr>
        <w:t>.</w:t>
      </w:r>
    </w:p>
    <w:p w14:paraId="26CA8F1E" w14:textId="5563DAE4" w:rsidR="004A14B5" w:rsidRPr="001812B7" w:rsidRDefault="004A14B5">
      <w:pPr>
        <w:rPr>
          <w:rFonts w:ascii="Times New Roman" w:hAnsi="Times New Roman" w:cs="Times New Roman"/>
          <w:sz w:val="24"/>
          <w:szCs w:val="24"/>
          <w:lang w:val="sq-AL"/>
        </w:rPr>
      </w:pPr>
    </w:p>
    <w:p w14:paraId="7EE28E65" w14:textId="77777777" w:rsidR="003E50C0" w:rsidRPr="001812B7" w:rsidRDefault="003E50C0" w:rsidP="001812B7">
      <w:pPr>
        <w:rPr>
          <w:rFonts w:ascii="Times New Roman" w:hAnsi="Times New Roman" w:cs="Times New Roman"/>
          <w:sz w:val="24"/>
          <w:szCs w:val="24"/>
          <w:lang w:val="sq-AL"/>
        </w:rPr>
      </w:pPr>
    </w:p>
    <w:p w14:paraId="11E3B40E" w14:textId="45149136" w:rsidR="00C67A01" w:rsidRPr="001812B7" w:rsidRDefault="0059081C" w:rsidP="008134F1">
      <w:pPr>
        <w:pStyle w:val="Heading1"/>
        <w:spacing w:before="0"/>
        <w:jc w:val="center"/>
        <w:rPr>
          <w:rFonts w:ascii="Times New Roman" w:eastAsia="Garamond" w:hAnsi="Times New Roman" w:cs="Times New Roman"/>
          <w:sz w:val="24"/>
          <w:szCs w:val="24"/>
          <w:lang w:val="sq-AL"/>
        </w:rPr>
      </w:pPr>
      <w:r w:rsidRPr="001812B7">
        <w:rPr>
          <w:rFonts w:ascii="Times New Roman" w:eastAsia="Garamond" w:hAnsi="Times New Roman" w:cs="Times New Roman"/>
          <w:sz w:val="24"/>
          <w:szCs w:val="24"/>
          <w:lang w:val="sq-AL"/>
        </w:rPr>
        <w:t>KREU IV</w:t>
      </w:r>
    </w:p>
    <w:p w14:paraId="6A7CCAAE" w14:textId="41139A09" w:rsidR="0059081C" w:rsidRPr="001812B7" w:rsidRDefault="0059081C" w:rsidP="008134F1">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NDALIMI I EKSPORTIT T</w:t>
      </w:r>
      <w:r w:rsidR="0084031E" w:rsidRPr="001812B7">
        <w:rPr>
          <w:rFonts w:ascii="Times New Roman" w:hAnsi="Times New Roman" w:cs="Times New Roman"/>
          <w:sz w:val="24"/>
          <w:szCs w:val="24"/>
          <w:lang w:val="sq-AL"/>
        </w:rPr>
        <w:t>Ë</w:t>
      </w:r>
      <w:r w:rsidR="003C5A53" w:rsidRPr="001812B7">
        <w:rPr>
          <w:rFonts w:ascii="Times New Roman" w:hAnsi="Times New Roman" w:cs="Times New Roman"/>
          <w:sz w:val="24"/>
          <w:szCs w:val="24"/>
          <w:lang w:val="sq-AL"/>
        </w:rPr>
        <w:t xml:space="preserve"> MBETJEVE</w:t>
      </w:r>
    </w:p>
    <w:p w14:paraId="68D1E8EE" w14:textId="77777777" w:rsidR="000B3D63" w:rsidRPr="005F49BF" w:rsidRDefault="000B3D63" w:rsidP="00045156">
      <w:pPr>
        <w:pStyle w:val="TableParagraph"/>
        <w:jc w:val="center"/>
        <w:rPr>
          <w:rStyle w:val="Strong"/>
          <w:rFonts w:ascii="Times New Roman" w:eastAsiaTheme="majorEastAsia" w:hAnsi="Times New Roman" w:cs="Times New Roman"/>
          <w:b w:val="0"/>
          <w:bCs w:val="0"/>
          <w:sz w:val="24"/>
          <w:szCs w:val="24"/>
        </w:rPr>
      </w:pPr>
    </w:p>
    <w:p w14:paraId="093D5A27" w14:textId="26422D51" w:rsidR="00BC1562" w:rsidRPr="001812B7" w:rsidRDefault="00150825"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Neni</w:t>
      </w:r>
      <w:r w:rsidRPr="001812B7">
        <w:rPr>
          <w:rFonts w:ascii="Times New Roman" w:eastAsia="Times New Roman" w:hAnsi="Times New Roman" w:cs="Times New Roman"/>
          <w:szCs w:val="24"/>
          <w:lang w:val="sq-AL"/>
        </w:rPr>
        <w:t xml:space="preserve"> </w:t>
      </w:r>
      <w:r w:rsidR="003C5A53" w:rsidRPr="001812B7">
        <w:rPr>
          <w:rFonts w:ascii="Times New Roman" w:eastAsia="Times New Roman" w:hAnsi="Times New Roman" w:cs="Times New Roman"/>
          <w:b w:val="0"/>
          <w:bCs w:val="0"/>
          <w:szCs w:val="24"/>
          <w:lang w:val="sq-AL"/>
        </w:rPr>
        <w:t>21</w:t>
      </w:r>
    </w:p>
    <w:p w14:paraId="4166EF19" w14:textId="7D858F17" w:rsidR="00150825" w:rsidRPr="001812B7" w:rsidRDefault="00045156"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NDALIMI I EKSPORT</w:t>
      </w:r>
      <w:r w:rsidR="00602D91" w:rsidRPr="001812B7">
        <w:rPr>
          <w:rFonts w:ascii="Times New Roman" w:eastAsia="Times New Roman" w:hAnsi="Times New Roman" w:cs="Times New Roman"/>
          <w:b w:val="0"/>
          <w:bCs w:val="0"/>
          <w:szCs w:val="24"/>
          <w:lang w:val="sq-AL"/>
        </w:rPr>
        <w:t xml:space="preserve">IT </w:t>
      </w:r>
      <w:r w:rsidRPr="001812B7">
        <w:rPr>
          <w:rFonts w:ascii="Times New Roman" w:eastAsia="Times New Roman" w:hAnsi="Times New Roman" w:cs="Times New Roman"/>
          <w:b w:val="0"/>
          <w:bCs w:val="0"/>
          <w:szCs w:val="24"/>
          <w:lang w:val="sq-AL"/>
        </w:rPr>
        <w:t>TË MBETJEVE TË RREZIKSHME DHE TË DISA MBETJEVE TË TJERA</w:t>
      </w:r>
    </w:p>
    <w:p w14:paraId="7282022E" w14:textId="07CF6111" w:rsidR="00EA28E0" w:rsidRPr="001812B7" w:rsidRDefault="00EA28E0" w:rsidP="007D6A5D">
      <w:pPr>
        <w:pStyle w:val="TableParagraph"/>
        <w:jc w:val="center"/>
        <w:rPr>
          <w:rFonts w:ascii="Times New Roman" w:hAnsi="Times New Roman" w:cs="Times New Roman"/>
          <w:sz w:val="24"/>
          <w:szCs w:val="24"/>
        </w:rPr>
      </w:pPr>
    </w:p>
    <w:p w14:paraId="24EF7B0F" w14:textId="0E3B433B" w:rsidR="00150825" w:rsidRPr="001812B7" w:rsidRDefault="00D8323C" w:rsidP="00D8323C">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1E66E6" w:rsidRPr="001812B7">
        <w:rPr>
          <w:rFonts w:ascii="Times New Roman" w:hAnsi="Times New Roman" w:cs="Times New Roman"/>
          <w:sz w:val="24"/>
          <w:szCs w:val="24"/>
        </w:rPr>
        <w:t>Ndalohe</w:t>
      </w:r>
      <w:r w:rsidR="00CF769A" w:rsidRPr="001812B7">
        <w:rPr>
          <w:rFonts w:ascii="Times New Roman" w:hAnsi="Times New Roman" w:cs="Times New Roman"/>
          <w:sz w:val="24"/>
          <w:szCs w:val="24"/>
        </w:rPr>
        <w:t>t</w:t>
      </w:r>
      <w:r w:rsidR="00D40F99" w:rsidRPr="001812B7">
        <w:rPr>
          <w:rFonts w:ascii="Times New Roman" w:hAnsi="Times New Roman" w:cs="Times New Roman"/>
          <w:sz w:val="24"/>
          <w:szCs w:val="24"/>
        </w:rPr>
        <w:t xml:space="preserve"> e</w:t>
      </w:r>
      <w:r w:rsidR="00150825" w:rsidRPr="001812B7">
        <w:rPr>
          <w:rFonts w:ascii="Times New Roman" w:hAnsi="Times New Roman" w:cs="Times New Roman"/>
          <w:sz w:val="24"/>
          <w:szCs w:val="24"/>
        </w:rPr>
        <w:t>ksport</w:t>
      </w:r>
      <w:r w:rsidR="00CF769A" w:rsidRPr="001812B7">
        <w:rPr>
          <w:rFonts w:ascii="Times New Roman" w:hAnsi="Times New Roman" w:cs="Times New Roman"/>
          <w:sz w:val="24"/>
          <w:szCs w:val="24"/>
        </w:rPr>
        <w:t>i</w:t>
      </w:r>
      <w:r w:rsidR="00150825" w:rsidRPr="001812B7">
        <w:rPr>
          <w:rFonts w:ascii="Times New Roman" w:hAnsi="Times New Roman" w:cs="Times New Roman"/>
          <w:sz w:val="24"/>
          <w:szCs w:val="24"/>
        </w:rPr>
        <w:t xml:space="preserve"> </w:t>
      </w:r>
      <w:r w:rsidR="00CF769A" w:rsidRPr="001812B7">
        <w:rPr>
          <w:rFonts w:ascii="Times New Roman" w:hAnsi="Times New Roman" w:cs="Times New Roman"/>
          <w:sz w:val="24"/>
          <w:szCs w:val="24"/>
        </w:rPr>
        <w:t>i</w:t>
      </w:r>
      <w:r w:rsidR="00150825" w:rsidRPr="001812B7">
        <w:rPr>
          <w:rFonts w:ascii="Times New Roman" w:hAnsi="Times New Roman" w:cs="Times New Roman"/>
          <w:sz w:val="24"/>
          <w:szCs w:val="24"/>
        </w:rPr>
        <w:t xml:space="preserve"> mbetjeve të mëposhtme të destinuara për rikuperim</w:t>
      </w:r>
      <w:r w:rsidR="00E7597F" w:rsidRPr="001812B7">
        <w:rPr>
          <w:rFonts w:ascii="Times New Roman" w:hAnsi="Times New Roman" w:cs="Times New Roman"/>
          <w:sz w:val="24"/>
          <w:szCs w:val="24"/>
        </w:rPr>
        <w:t>, nga Republika e Shqipërisë drejt vendeve të cilat nuk jan</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 xml:space="preserve"> pjes</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 xml:space="preserve"> e list</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s s</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 xml:space="preserve"> shteteve t</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 xml:space="preserve"> p</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rcaktuar n</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 xml:space="preserve"> Shtojc</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n XII t</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 xml:space="preserve"> k</w:t>
      </w:r>
      <w:r w:rsidR="00B84F9C" w:rsidRPr="001812B7">
        <w:rPr>
          <w:rFonts w:ascii="Times New Roman" w:hAnsi="Times New Roman" w:cs="Times New Roman"/>
          <w:sz w:val="24"/>
          <w:szCs w:val="24"/>
        </w:rPr>
        <w:t>ë</w:t>
      </w:r>
      <w:r w:rsidR="00E7597F" w:rsidRPr="001812B7">
        <w:rPr>
          <w:rFonts w:ascii="Times New Roman" w:hAnsi="Times New Roman" w:cs="Times New Roman"/>
          <w:sz w:val="24"/>
          <w:szCs w:val="24"/>
        </w:rPr>
        <w:t xml:space="preserve">tij </w:t>
      </w:r>
      <w:r w:rsidR="00D47A72" w:rsidRPr="001812B7">
        <w:rPr>
          <w:rFonts w:ascii="Times New Roman" w:hAnsi="Times New Roman" w:cs="Times New Roman"/>
          <w:sz w:val="24"/>
          <w:szCs w:val="24"/>
        </w:rPr>
        <w:t>v</w:t>
      </w:r>
      <w:r w:rsidR="00E7597F" w:rsidRPr="001812B7">
        <w:rPr>
          <w:rFonts w:ascii="Times New Roman" w:hAnsi="Times New Roman" w:cs="Times New Roman"/>
          <w:sz w:val="24"/>
          <w:szCs w:val="24"/>
        </w:rPr>
        <w:t xml:space="preserve">endimi: </w:t>
      </w:r>
    </w:p>
    <w:p w14:paraId="1250B449" w14:textId="128ED76C" w:rsidR="00150825" w:rsidRPr="001812B7" w:rsidRDefault="00150825"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mbetjet e listuara si të rrezikshme në Pjesën 1 të </w:t>
      </w:r>
      <w:r w:rsidR="00E53EAD" w:rsidRPr="001812B7">
        <w:rPr>
          <w:rFonts w:ascii="Times New Roman" w:hAnsi="Times New Roman" w:cs="Times New Roman"/>
          <w:sz w:val="24"/>
          <w:szCs w:val="24"/>
        </w:rPr>
        <w:t>Shtojc</w:t>
      </w:r>
      <w:r w:rsidR="00575C15" w:rsidRPr="001812B7">
        <w:rPr>
          <w:rFonts w:ascii="Times New Roman" w:hAnsi="Times New Roman" w:cs="Times New Roman"/>
          <w:sz w:val="24"/>
          <w:szCs w:val="24"/>
        </w:rPr>
        <w:t>ë</w:t>
      </w:r>
      <w:r w:rsidR="00E53EAD" w:rsidRPr="001812B7">
        <w:rPr>
          <w:rFonts w:ascii="Times New Roman" w:hAnsi="Times New Roman" w:cs="Times New Roman"/>
          <w:sz w:val="24"/>
          <w:szCs w:val="24"/>
        </w:rPr>
        <w:t>s</w:t>
      </w:r>
      <w:r w:rsidRPr="001812B7">
        <w:rPr>
          <w:rFonts w:ascii="Times New Roman" w:hAnsi="Times New Roman" w:cs="Times New Roman"/>
          <w:sz w:val="24"/>
          <w:szCs w:val="24"/>
        </w:rPr>
        <w:t xml:space="preserve"> V të kë</w:t>
      </w:r>
      <w:r w:rsidR="00B255CA" w:rsidRPr="001812B7">
        <w:rPr>
          <w:rFonts w:ascii="Times New Roman" w:hAnsi="Times New Roman" w:cs="Times New Roman"/>
          <w:sz w:val="24"/>
          <w:szCs w:val="24"/>
        </w:rPr>
        <w:t>tij</w:t>
      </w:r>
      <w:r w:rsidRPr="001812B7">
        <w:rPr>
          <w:rFonts w:ascii="Times New Roman" w:hAnsi="Times New Roman" w:cs="Times New Roman"/>
          <w:sz w:val="24"/>
          <w:szCs w:val="24"/>
        </w:rPr>
        <w:t xml:space="preserve"> </w:t>
      </w:r>
      <w:r w:rsidR="00D47A72" w:rsidRPr="001812B7">
        <w:rPr>
          <w:rFonts w:ascii="Times New Roman" w:hAnsi="Times New Roman" w:cs="Times New Roman"/>
          <w:sz w:val="24"/>
          <w:szCs w:val="24"/>
        </w:rPr>
        <w:t>v</w:t>
      </w:r>
      <w:r w:rsidR="00B255CA" w:rsidRPr="001812B7">
        <w:rPr>
          <w:rFonts w:ascii="Times New Roman" w:hAnsi="Times New Roman" w:cs="Times New Roman"/>
          <w:sz w:val="24"/>
          <w:szCs w:val="24"/>
        </w:rPr>
        <w:t>endimi</w:t>
      </w:r>
      <w:r w:rsidRPr="001812B7">
        <w:rPr>
          <w:rFonts w:ascii="Times New Roman" w:hAnsi="Times New Roman" w:cs="Times New Roman"/>
          <w:sz w:val="24"/>
          <w:szCs w:val="24"/>
        </w:rPr>
        <w:t>;</w:t>
      </w:r>
    </w:p>
    <w:p w14:paraId="3D211316" w14:textId="344A20B1" w:rsidR="00150825" w:rsidRPr="001812B7" w:rsidRDefault="00150825"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mbetjet e listuara si të rrezikshme në </w:t>
      </w:r>
      <w:r w:rsidR="00FF7245" w:rsidRPr="001812B7">
        <w:rPr>
          <w:rFonts w:ascii="Times New Roman" w:hAnsi="Times New Roman" w:cs="Times New Roman"/>
          <w:sz w:val="24"/>
          <w:szCs w:val="24"/>
        </w:rPr>
        <w:t>Katalogun e Mbetjeve;</w:t>
      </w:r>
    </w:p>
    <w:p w14:paraId="38E6002B" w14:textId="0CEB0B6D" w:rsidR="00150825" w:rsidRPr="001812B7" w:rsidRDefault="00150825"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c) mbetjet e referuara në </w:t>
      </w:r>
      <w:r w:rsidR="00FF7245" w:rsidRPr="001812B7">
        <w:rPr>
          <w:rFonts w:ascii="Times New Roman" w:hAnsi="Times New Roman" w:cs="Times New Roman"/>
          <w:sz w:val="24"/>
          <w:szCs w:val="24"/>
        </w:rPr>
        <w:t>pik</w:t>
      </w:r>
      <w:r w:rsidR="00575C15" w:rsidRPr="001812B7">
        <w:rPr>
          <w:rFonts w:ascii="Times New Roman" w:hAnsi="Times New Roman" w:cs="Times New Roman"/>
          <w:sz w:val="24"/>
          <w:szCs w:val="24"/>
        </w:rPr>
        <w:t>ë</w:t>
      </w:r>
      <w:r w:rsidR="00FF7245" w:rsidRPr="001812B7">
        <w:rPr>
          <w:rFonts w:ascii="Times New Roman" w:hAnsi="Times New Roman" w:cs="Times New Roman"/>
          <w:sz w:val="24"/>
          <w:szCs w:val="24"/>
        </w:rPr>
        <w:t>n 3 t</w:t>
      </w:r>
      <w:r w:rsidR="00575C15" w:rsidRPr="001812B7">
        <w:rPr>
          <w:rFonts w:ascii="Times New Roman" w:hAnsi="Times New Roman" w:cs="Times New Roman"/>
          <w:sz w:val="24"/>
          <w:szCs w:val="24"/>
        </w:rPr>
        <w:t>ë</w:t>
      </w:r>
      <w:r w:rsidR="00FF7245" w:rsidRPr="001812B7">
        <w:rPr>
          <w:rFonts w:ascii="Times New Roman" w:hAnsi="Times New Roman" w:cs="Times New Roman"/>
          <w:sz w:val="24"/>
          <w:szCs w:val="24"/>
        </w:rPr>
        <w:t xml:space="preserve"> </w:t>
      </w:r>
      <w:r w:rsidRPr="001812B7">
        <w:rPr>
          <w:rFonts w:ascii="Times New Roman" w:hAnsi="Times New Roman" w:cs="Times New Roman"/>
          <w:sz w:val="24"/>
          <w:szCs w:val="24"/>
        </w:rPr>
        <w:t>neni</w:t>
      </w:r>
      <w:r w:rsidR="00FF7245" w:rsidRPr="001812B7">
        <w:rPr>
          <w:rFonts w:ascii="Times New Roman" w:hAnsi="Times New Roman" w:cs="Times New Roman"/>
          <w:sz w:val="24"/>
          <w:szCs w:val="24"/>
        </w:rPr>
        <w:t>t</w:t>
      </w:r>
      <w:r w:rsidRPr="001812B7">
        <w:rPr>
          <w:rFonts w:ascii="Times New Roman" w:hAnsi="Times New Roman" w:cs="Times New Roman"/>
          <w:sz w:val="24"/>
          <w:szCs w:val="24"/>
        </w:rPr>
        <w:t xml:space="preserve"> 4 dhe mbetjet e listuara në Pjesën 2 të </w:t>
      </w:r>
      <w:r w:rsidR="00FF7245" w:rsidRPr="001812B7">
        <w:rPr>
          <w:rFonts w:ascii="Times New Roman" w:hAnsi="Times New Roman" w:cs="Times New Roman"/>
          <w:sz w:val="24"/>
          <w:szCs w:val="24"/>
        </w:rPr>
        <w:t>Shtojc</w:t>
      </w:r>
      <w:r w:rsidR="00575C15" w:rsidRPr="001812B7">
        <w:rPr>
          <w:rFonts w:ascii="Times New Roman" w:hAnsi="Times New Roman" w:cs="Times New Roman"/>
          <w:sz w:val="24"/>
          <w:szCs w:val="24"/>
        </w:rPr>
        <w:t>ë</w:t>
      </w:r>
      <w:r w:rsidR="00FF7245" w:rsidRPr="001812B7">
        <w:rPr>
          <w:rFonts w:ascii="Times New Roman" w:hAnsi="Times New Roman" w:cs="Times New Roman"/>
          <w:sz w:val="24"/>
          <w:szCs w:val="24"/>
        </w:rPr>
        <w:t>s</w:t>
      </w:r>
      <w:r w:rsidRPr="001812B7">
        <w:rPr>
          <w:rFonts w:ascii="Times New Roman" w:hAnsi="Times New Roman" w:cs="Times New Roman"/>
          <w:sz w:val="24"/>
          <w:szCs w:val="24"/>
        </w:rPr>
        <w:t xml:space="preserve"> V të kë</w:t>
      </w:r>
      <w:r w:rsidR="00B255CA" w:rsidRPr="001812B7">
        <w:rPr>
          <w:rFonts w:ascii="Times New Roman" w:hAnsi="Times New Roman" w:cs="Times New Roman"/>
          <w:sz w:val="24"/>
          <w:szCs w:val="24"/>
        </w:rPr>
        <w:t>tij</w:t>
      </w:r>
      <w:r w:rsidRPr="001812B7">
        <w:rPr>
          <w:rFonts w:ascii="Times New Roman" w:hAnsi="Times New Roman" w:cs="Times New Roman"/>
          <w:sz w:val="24"/>
          <w:szCs w:val="24"/>
        </w:rPr>
        <w:t xml:space="preserve"> </w:t>
      </w:r>
      <w:r w:rsidR="00D47A72" w:rsidRPr="001812B7">
        <w:rPr>
          <w:rFonts w:ascii="Times New Roman" w:hAnsi="Times New Roman" w:cs="Times New Roman"/>
          <w:sz w:val="24"/>
          <w:szCs w:val="24"/>
        </w:rPr>
        <w:t>v</w:t>
      </w:r>
      <w:r w:rsidR="00B255CA" w:rsidRPr="001812B7">
        <w:rPr>
          <w:rFonts w:ascii="Times New Roman" w:hAnsi="Times New Roman" w:cs="Times New Roman"/>
          <w:sz w:val="24"/>
          <w:szCs w:val="24"/>
        </w:rPr>
        <w:t>endimi</w:t>
      </w:r>
      <w:r w:rsidRPr="001812B7">
        <w:rPr>
          <w:rFonts w:ascii="Times New Roman" w:hAnsi="Times New Roman" w:cs="Times New Roman"/>
          <w:sz w:val="24"/>
          <w:szCs w:val="24"/>
        </w:rPr>
        <w:t>;</w:t>
      </w:r>
    </w:p>
    <w:p w14:paraId="6AA14EE8" w14:textId="7075F3A3" w:rsidR="00150825" w:rsidRPr="001812B7" w:rsidRDefault="1D0C361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lastRenderedPageBreak/>
        <w:t>ç</w:t>
      </w:r>
      <w:r w:rsidR="00150825" w:rsidRPr="001812B7">
        <w:rPr>
          <w:rFonts w:ascii="Times New Roman" w:hAnsi="Times New Roman" w:cs="Times New Roman"/>
          <w:sz w:val="24"/>
          <w:szCs w:val="24"/>
        </w:rPr>
        <w:t>) mbetjet plastike të klasifikuara nën kodin B3011;</w:t>
      </w:r>
    </w:p>
    <w:p w14:paraId="495CF997" w14:textId="727EB805" w:rsidR="00150825" w:rsidRPr="001812B7" w:rsidRDefault="45361A1A"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d</w:t>
      </w:r>
      <w:r w:rsidR="00150825" w:rsidRPr="001812B7">
        <w:rPr>
          <w:rFonts w:ascii="Times New Roman" w:hAnsi="Times New Roman" w:cs="Times New Roman"/>
          <w:sz w:val="24"/>
          <w:szCs w:val="24"/>
        </w:rPr>
        <w:t xml:space="preserve">) mbetjet e listuara në </w:t>
      </w:r>
      <w:r w:rsidR="00E53EAD"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E53EAD"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III ose </w:t>
      </w:r>
      <w:r w:rsidR="00E53EAD"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E53EAD"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IIIB dhe përzierjet e mbetjeve të listuara në </w:t>
      </w:r>
      <w:r w:rsidR="00E53EAD"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E53EAD"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IIIA që janë të </w:t>
      </w:r>
      <w:r w:rsidR="0073502D" w:rsidRPr="001812B7">
        <w:rPr>
          <w:rFonts w:ascii="Times New Roman" w:hAnsi="Times New Roman" w:cs="Times New Roman"/>
          <w:sz w:val="24"/>
          <w:szCs w:val="24"/>
        </w:rPr>
        <w:t xml:space="preserve">ndotura </w:t>
      </w:r>
      <w:r w:rsidR="00150825" w:rsidRPr="001812B7">
        <w:rPr>
          <w:rFonts w:ascii="Times New Roman" w:hAnsi="Times New Roman" w:cs="Times New Roman"/>
          <w:sz w:val="24"/>
          <w:szCs w:val="24"/>
        </w:rPr>
        <w:t xml:space="preserve">nga materiale të tjera në një masë që rrit mjaftueshëm rreziqet e lidhura me mbetjet, duke i bërë ato të përshtatshme për t’iu nënshtruar procedurës së njoftimit paraprak dhe </w:t>
      </w:r>
      <w:r w:rsidR="0073502D" w:rsidRPr="001812B7">
        <w:rPr>
          <w:rFonts w:ascii="Times New Roman" w:hAnsi="Times New Roman" w:cs="Times New Roman"/>
          <w:sz w:val="24"/>
          <w:szCs w:val="24"/>
        </w:rPr>
        <w:t>miratimit</w:t>
      </w:r>
      <w:r w:rsidR="00150825" w:rsidRPr="001812B7">
        <w:rPr>
          <w:rFonts w:ascii="Times New Roman" w:hAnsi="Times New Roman" w:cs="Times New Roman"/>
          <w:sz w:val="24"/>
          <w:szCs w:val="24"/>
        </w:rPr>
        <w:t xml:space="preserve">, duke marrë parasysh vetitë e rrezikshme </w:t>
      </w:r>
      <w:r w:rsidR="002E2891" w:rsidRPr="001812B7">
        <w:rPr>
          <w:rFonts w:ascii="Times New Roman" w:hAnsi="Times New Roman" w:cs="Times New Roman"/>
          <w:sz w:val="24"/>
          <w:szCs w:val="24"/>
        </w:rPr>
        <w:t>t</w:t>
      </w:r>
      <w:r w:rsidR="001A7F49" w:rsidRPr="001812B7">
        <w:rPr>
          <w:rFonts w:ascii="Times New Roman" w:hAnsi="Times New Roman" w:cs="Times New Roman"/>
          <w:sz w:val="24"/>
          <w:szCs w:val="24"/>
        </w:rPr>
        <w:t>ë</w:t>
      </w:r>
      <w:r w:rsidR="002E2891" w:rsidRPr="001812B7">
        <w:rPr>
          <w:rFonts w:ascii="Times New Roman" w:hAnsi="Times New Roman" w:cs="Times New Roman"/>
          <w:sz w:val="24"/>
          <w:szCs w:val="24"/>
        </w:rPr>
        <w:t xml:space="preserve"> p</w:t>
      </w:r>
      <w:r w:rsidR="001A7F49" w:rsidRPr="001812B7">
        <w:rPr>
          <w:rFonts w:ascii="Times New Roman" w:hAnsi="Times New Roman" w:cs="Times New Roman"/>
          <w:sz w:val="24"/>
          <w:szCs w:val="24"/>
        </w:rPr>
        <w:t>ë</w:t>
      </w:r>
      <w:r w:rsidR="002E2891" w:rsidRPr="001812B7">
        <w:rPr>
          <w:rFonts w:ascii="Times New Roman" w:hAnsi="Times New Roman" w:cs="Times New Roman"/>
          <w:sz w:val="24"/>
          <w:szCs w:val="24"/>
        </w:rPr>
        <w:t>rcaktuara n</w:t>
      </w:r>
      <w:r w:rsidR="001A7F49" w:rsidRPr="001812B7">
        <w:rPr>
          <w:rFonts w:ascii="Times New Roman" w:hAnsi="Times New Roman" w:cs="Times New Roman"/>
          <w:sz w:val="24"/>
          <w:szCs w:val="24"/>
        </w:rPr>
        <w:t>ë</w:t>
      </w:r>
      <w:r w:rsidR="00150825" w:rsidRPr="001812B7">
        <w:rPr>
          <w:rFonts w:ascii="Times New Roman" w:hAnsi="Times New Roman" w:cs="Times New Roman"/>
          <w:sz w:val="24"/>
          <w:szCs w:val="24"/>
        </w:rPr>
        <w:t xml:space="preserve"> </w:t>
      </w:r>
      <w:r w:rsidR="00FF7245" w:rsidRPr="001812B7">
        <w:rPr>
          <w:rFonts w:ascii="Times New Roman" w:hAnsi="Times New Roman" w:cs="Times New Roman"/>
          <w:sz w:val="24"/>
          <w:szCs w:val="24"/>
        </w:rPr>
        <w:t>Shtojc</w:t>
      </w:r>
      <w:r w:rsidR="001A7F49" w:rsidRPr="001812B7">
        <w:rPr>
          <w:rFonts w:ascii="Times New Roman" w:hAnsi="Times New Roman" w:cs="Times New Roman"/>
          <w:sz w:val="24"/>
          <w:szCs w:val="24"/>
        </w:rPr>
        <w:t>ë</w:t>
      </w:r>
      <w:r w:rsidR="002E2891"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III të </w:t>
      </w:r>
      <w:r w:rsidR="002E2891" w:rsidRPr="001812B7">
        <w:rPr>
          <w:rFonts w:ascii="Times New Roman" w:hAnsi="Times New Roman" w:cs="Times New Roman"/>
          <w:sz w:val="24"/>
          <w:szCs w:val="24"/>
        </w:rPr>
        <w:t xml:space="preserve">ligjit </w:t>
      </w:r>
      <w:r w:rsidR="00E5093E" w:rsidRPr="001812B7">
        <w:rPr>
          <w:rFonts w:ascii="Times New Roman" w:hAnsi="Times New Roman" w:cs="Times New Roman"/>
          <w:sz w:val="24"/>
          <w:szCs w:val="24"/>
        </w:rPr>
        <w:t>nr. 57</w:t>
      </w:r>
      <w:r w:rsidR="002D031C" w:rsidRPr="001812B7">
        <w:rPr>
          <w:rFonts w:ascii="Times New Roman" w:hAnsi="Times New Roman" w:cs="Times New Roman"/>
          <w:sz w:val="24"/>
          <w:szCs w:val="24"/>
        </w:rPr>
        <w:t>/2025</w:t>
      </w:r>
      <w:r w:rsidR="00150825" w:rsidRPr="001812B7">
        <w:rPr>
          <w:rFonts w:ascii="Times New Roman" w:hAnsi="Times New Roman" w:cs="Times New Roman"/>
          <w:sz w:val="24"/>
          <w:szCs w:val="24"/>
        </w:rPr>
        <w:t>, ose që pengon rikuperimin e mbetjeve në një mënyrë mjediso</w:t>
      </w:r>
      <w:r w:rsidR="001A7F49" w:rsidRPr="001812B7">
        <w:rPr>
          <w:rFonts w:ascii="Times New Roman" w:hAnsi="Times New Roman" w:cs="Times New Roman"/>
          <w:sz w:val="24"/>
          <w:szCs w:val="24"/>
        </w:rPr>
        <w:t>r</w:t>
      </w:r>
      <w:r w:rsidR="00150825" w:rsidRPr="001812B7">
        <w:rPr>
          <w:rFonts w:ascii="Times New Roman" w:hAnsi="Times New Roman" w:cs="Times New Roman"/>
          <w:sz w:val="24"/>
          <w:szCs w:val="24"/>
        </w:rPr>
        <w:t>e</w:t>
      </w:r>
      <w:r w:rsidR="001A7F49" w:rsidRPr="001812B7">
        <w:rPr>
          <w:rFonts w:ascii="Times New Roman" w:hAnsi="Times New Roman" w:cs="Times New Roman"/>
          <w:sz w:val="24"/>
          <w:szCs w:val="24"/>
        </w:rPr>
        <w:t xml:space="preserve"> t</w:t>
      </w:r>
      <w:r w:rsidR="003A09FF" w:rsidRPr="001812B7">
        <w:rPr>
          <w:rFonts w:ascii="Times New Roman" w:hAnsi="Times New Roman" w:cs="Times New Roman"/>
          <w:sz w:val="24"/>
          <w:szCs w:val="24"/>
        </w:rPr>
        <w:t>ë</w:t>
      </w:r>
      <w:r w:rsidR="001A7F49" w:rsidRPr="001812B7">
        <w:rPr>
          <w:rFonts w:ascii="Times New Roman" w:hAnsi="Times New Roman" w:cs="Times New Roman"/>
          <w:sz w:val="24"/>
          <w:szCs w:val="24"/>
        </w:rPr>
        <w:t xml:space="preserve"> sigurt</w:t>
      </w:r>
      <w:r w:rsidR="00150825" w:rsidRPr="001812B7">
        <w:rPr>
          <w:rFonts w:ascii="Times New Roman" w:hAnsi="Times New Roman" w:cs="Times New Roman"/>
          <w:sz w:val="24"/>
          <w:szCs w:val="24"/>
        </w:rPr>
        <w:t>;</w:t>
      </w:r>
    </w:p>
    <w:p w14:paraId="0EDFF17F" w14:textId="0CE24486" w:rsidR="00150825" w:rsidRPr="001812B7" w:rsidRDefault="0771ABA5"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dh</w:t>
      </w:r>
      <w:r w:rsidR="00150825" w:rsidRPr="001812B7">
        <w:rPr>
          <w:rFonts w:ascii="Times New Roman" w:hAnsi="Times New Roman" w:cs="Times New Roman"/>
          <w:sz w:val="24"/>
          <w:szCs w:val="24"/>
        </w:rPr>
        <w:t xml:space="preserve">) mbetjet ose përzierjet e mbetjeve që përmbajnë ose janë të </w:t>
      </w:r>
      <w:r w:rsidR="001E3693" w:rsidRPr="001812B7">
        <w:rPr>
          <w:rFonts w:ascii="Times New Roman" w:hAnsi="Times New Roman" w:cs="Times New Roman"/>
          <w:sz w:val="24"/>
          <w:szCs w:val="24"/>
        </w:rPr>
        <w:t>ndotura</w:t>
      </w:r>
      <w:r w:rsidR="00150825" w:rsidRPr="001812B7">
        <w:rPr>
          <w:rFonts w:ascii="Times New Roman" w:hAnsi="Times New Roman" w:cs="Times New Roman"/>
          <w:sz w:val="24"/>
          <w:szCs w:val="24"/>
        </w:rPr>
        <w:t xml:space="preserve"> me ndotës organikë të qëndrueshëm</w:t>
      </w:r>
      <w:r w:rsidR="001E3693" w:rsidRPr="001812B7">
        <w:rPr>
          <w:rFonts w:ascii="Times New Roman" w:hAnsi="Times New Roman" w:cs="Times New Roman"/>
          <w:sz w:val="24"/>
          <w:szCs w:val="24"/>
        </w:rPr>
        <w:t>,</w:t>
      </w:r>
      <w:r w:rsidR="00150825" w:rsidRPr="001812B7">
        <w:rPr>
          <w:rFonts w:ascii="Times New Roman" w:hAnsi="Times New Roman" w:cs="Times New Roman"/>
          <w:sz w:val="24"/>
          <w:szCs w:val="24"/>
        </w:rPr>
        <w:t xml:space="preserve"> në sasi që </w:t>
      </w:r>
      <w:r w:rsidR="001E3693" w:rsidRPr="001812B7">
        <w:rPr>
          <w:rFonts w:ascii="Times New Roman" w:hAnsi="Times New Roman" w:cs="Times New Roman"/>
          <w:sz w:val="24"/>
          <w:szCs w:val="24"/>
        </w:rPr>
        <w:t>arrijnë</w:t>
      </w:r>
      <w:r w:rsidR="00150825" w:rsidRPr="001812B7">
        <w:rPr>
          <w:rFonts w:ascii="Times New Roman" w:hAnsi="Times New Roman" w:cs="Times New Roman"/>
          <w:sz w:val="24"/>
          <w:szCs w:val="24"/>
        </w:rPr>
        <w:t xml:space="preserve"> ose tejkalojnë </w:t>
      </w:r>
      <w:r w:rsidR="001E3693" w:rsidRPr="001812B7">
        <w:rPr>
          <w:rFonts w:ascii="Times New Roman" w:hAnsi="Times New Roman" w:cs="Times New Roman"/>
          <w:sz w:val="24"/>
          <w:szCs w:val="24"/>
        </w:rPr>
        <w:t>kufinjtë</w:t>
      </w:r>
      <w:r w:rsidR="00150825" w:rsidRPr="001812B7">
        <w:rPr>
          <w:rFonts w:ascii="Times New Roman" w:hAnsi="Times New Roman" w:cs="Times New Roman"/>
          <w:sz w:val="24"/>
          <w:szCs w:val="24"/>
        </w:rPr>
        <w:t xml:space="preserve"> e përqendrimit të përcaktuar në </w:t>
      </w:r>
      <w:r w:rsidR="001E3693" w:rsidRPr="001812B7">
        <w:rPr>
          <w:rFonts w:ascii="Times New Roman" w:hAnsi="Times New Roman" w:cs="Times New Roman"/>
          <w:sz w:val="24"/>
          <w:szCs w:val="24"/>
        </w:rPr>
        <w:t>legjislacionin përkatës në fuqi</w:t>
      </w:r>
      <w:r w:rsidR="00150825" w:rsidRPr="001812B7">
        <w:rPr>
          <w:rFonts w:ascii="Times New Roman" w:hAnsi="Times New Roman" w:cs="Times New Roman"/>
          <w:sz w:val="24"/>
          <w:szCs w:val="24"/>
        </w:rPr>
        <w:t>;</w:t>
      </w:r>
    </w:p>
    <w:p w14:paraId="40404E3B" w14:textId="6AF7477F" w:rsidR="00150825" w:rsidRPr="001812B7" w:rsidRDefault="2AFC216F"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e</w:t>
      </w:r>
      <w:r w:rsidR="00150825" w:rsidRPr="001812B7">
        <w:rPr>
          <w:rFonts w:ascii="Times New Roman" w:hAnsi="Times New Roman" w:cs="Times New Roman"/>
          <w:sz w:val="24"/>
          <w:szCs w:val="24"/>
        </w:rPr>
        <w:t xml:space="preserve">) mbetjet e rrezikshme që nuk klasifikohen nën një kod të vetëm në </w:t>
      </w:r>
      <w:r w:rsidR="00FF7245" w:rsidRPr="001812B7">
        <w:rPr>
          <w:rFonts w:ascii="Times New Roman" w:hAnsi="Times New Roman" w:cs="Times New Roman"/>
          <w:sz w:val="24"/>
          <w:szCs w:val="24"/>
        </w:rPr>
        <w:t>Shtojc</w:t>
      </w:r>
      <w:r w:rsidR="00575C15" w:rsidRPr="001812B7">
        <w:rPr>
          <w:rFonts w:ascii="Times New Roman" w:hAnsi="Times New Roman" w:cs="Times New Roman"/>
          <w:sz w:val="24"/>
          <w:szCs w:val="24"/>
        </w:rPr>
        <w:t>ë</w:t>
      </w:r>
      <w:r w:rsidR="00FF7245"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V të kë</w:t>
      </w:r>
      <w:r w:rsidR="00AD3F79" w:rsidRPr="001812B7">
        <w:rPr>
          <w:rFonts w:ascii="Times New Roman" w:hAnsi="Times New Roman" w:cs="Times New Roman"/>
          <w:sz w:val="24"/>
          <w:szCs w:val="24"/>
        </w:rPr>
        <w:t>ti</w:t>
      </w:r>
      <w:r w:rsidR="00150825" w:rsidRPr="001812B7">
        <w:rPr>
          <w:rFonts w:ascii="Times New Roman" w:hAnsi="Times New Roman" w:cs="Times New Roman"/>
          <w:sz w:val="24"/>
          <w:szCs w:val="24"/>
        </w:rPr>
        <w:t xml:space="preserve">j </w:t>
      </w:r>
      <w:r w:rsidR="00AD3F79" w:rsidRPr="001812B7">
        <w:rPr>
          <w:rFonts w:ascii="Times New Roman" w:hAnsi="Times New Roman" w:cs="Times New Roman"/>
          <w:sz w:val="24"/>
          <w:szCs w:val="24"/>
        </w:rPr>
        <w:t>Vendimi</w:t>
      </w:r>
      <w:r w:rsidR="00150825" w:rsidRPr="001812B7">
        <w:rPr>
          <w:rFonts w:ascii="Times New Roman" w:hAnsi="Times New Roman" w:cs="Times New Roman"/>
          <w:sz w:val="24"/>
          <w:szCs w:val="24"/>
        </w:rPr>
        <w:t xml:space="preserve"> ose në </w:t>
      </w:r>
      <w:r w:rsidR="00FF7245" w:rsidRPr="001812B7">
        <w:rPr>
          <w:rFonts w:ascii="Times New Roman" w:hAnsi="Times New Roman" w:cs="Times New Roman"/>
          <w:sz w:val="24"/>
          <w:szCs w:val="24"/>
        </w:rPr>
        <w:t>Katalogun</w:t>
      </w:r>
      <w:r w:rsidR="00150825" w:rsidRPr="001812B7">
        <w:rPr>
          <w:rFonts w:ascii="Times New Roman" w:hAnsi="Times New Roman" w:cs="Times New Roman"/>
          <w:sz w:val="24"/>
          <w:szCs w:val="24"/>
        </w:rPr>
        <w:t xml:space="preserve"> e </w:t>
      </w:r>
      <w:r w:rsidR="00465ED5" w:rsidRPr="001812B7">
        <w:rPr>
          <w:rFonts w:ascii="Times New Roman" w:hAnsi="Times New Roman" w:cs="Times New Roman"/>
          <w:sz w:val="24"/>
          <w:szCs w:val="24"/>
        </w:rPr>
        <w:t>Mbetjeve</w:t>
      </w:r>
      <w:r w:rsidR="00FF7245" w:rsidRPr="001812B7">
        <w:rPr>
          <w:rFonts w:ascii="Times New Roman" w:hAnsi="Times New Roman" w:cs="Times New Roman"/>
          <w:sz w:val="24"/>
          <w:szCs w:val="24"/>
        </w:rPr>
        <w:t>;</w:t>
      </w:r>
    </w:p>
    <w:p w14:paraId="7E061701" w14:textId="3818BFC4" w:rsidR="00150825" w:rsidRPr="001812B7" w:rsidRDefault="0D698E19"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ë</w:t>
      </w:r>
      <w:r w:rsidR="00150825" w:rsidRPr="001812B7">
        <w:rPr>
          <w:rFonts w:ascii="Times New Roman" w:hAnsi="Times New Roman" w:cs="Times New Roman"/>
          <w:sz w:val="24"/>
          <w:szCs w:val="24"/>
        </w:rPr>
        <w:t xml:space="preserve">) përzierjet e mbetjeve të rrezikshme dhe përzierjet e mbetjeve të rrezikshme me mbetje jo të rrezikshme, që nuk klasifikohen nën një kod të vetëm në </w:t>
      </w:r>
      <w:r w:rsidR="00FF7245" w:rsidRPr="001812B7">
        <w:rPr>
          <w:rFonts w:ascii="Times New Roman" w:hAnsi="Times New Roman" w:cs="Times New Roman"/>
          <w:sz w:val="24"/>
          <w:szCs w:val="24"/>
        </w:rPr>
        <w:t>Shtojc</w:t>
      </w:r>
      <w:r w:rsidR="00575C15" w:rsidRPr="001812B7">
        <w:rPr>
          <w:rFonts w:ascii="Times New Roman" w:hAnsi="Times New Roman" w:cs="Times New Roman"/>
          <w:sz w:val="24"/>
          <w:szCs w:val="24"/>
        </w:rPr>
        <w:t>ë</w:t>
      </w:r>
      <w:r w:rsidR="00FF7245"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V të kë</w:t>
      </w:r>
      <w:r w:rsidR="00B01A0F" w:rsidRPr="001812B7">
        <w:rPr>
          <w:rFonts w:ascii="Times New Roman" w:hAnsi="Times New Roman" w:cs="Times New Roman"/>
          <w:sz w:val="24"/>
          <w:szCs w:val="24"/>
        </w:rPr>
        <w:t>tij</w:t>
      </w:r>
      <w:r w:rsidR="00150825" w:rsidRPr="001812B7">
        <w:rPr>
          <w:rFonts w:ascii="Times New Roman" w:hAnsi="Times New Roman" w:cs="Times New Roman"/>
          <w:sz w:val="24"/>
          <w:szCs w:val="24"/>
        </w:rPr>
        <w:t xml:space="preserve"> </w:t>
      </w:r>
      <w:r w:rsidR="00B01A0F" w:rsidRPr="001812B7">
        <w:rPr>
          <w:rFonts w:ascii="Times New Roman" w:hAnsi="Times New Roman" w:cs="Times New Roman"/>
          <w:sz w:val="24"/>
          <w:szCs w:val="24"/>
        </w:rPr>
        <w:t>Vendimi</w:t>
      </w:r>
      <w:r w:rsidR="00150825" w:rsidRPr="001812B7">
        <w:rPr>
          <w:rFonts w:ascii="Times New Roman" w:hAnsi="Times New Roman" w:cs="Times New Roman"/>
          <w:sz w:val="24"/>
          <w:szCs w:val="24"/>
        </w:rPr>
        <w:t xml:space="preserve"> ose në </w:t>
      </w:r>
      <w:r w:rsidR="00FF7245" w:rsidRPr="001812B7">
        <w:rPr>
          <w:rFonts w:ascii="Times New Roman" w:hAnsi="Times New Roman" w:cs="Times New Roman"/>
          <w:sz w:val="24"/>
          <w:szCs w:val="24"/>
        </w:rPr>
        <w:t>Katalogun</w:t>
      </w:r>
      <w:r w:rsidR="00150825" w:rsidRPr="001812B7">
        <w:rPr>
          <w:rFonts w:ascii="Times New Roman" w:hAnsi="Times New Roman" w:cs="Times New Roman"/>
          <w:sz w:val="24"/>
          <w:szCs w:val="24"/>
        </w:rPr>
        <w:t xml:space="preserve"> e </w:t>
      </w:r>
      <w:r w:rsidR="00B01A0F" w:rsidRPr="001812B7">
        <w:rPr>
          <w:rFonts w:ascii="Times New Roman" w:hAnsi="Times New Roman" w:cs="Times New Roman"/>
          <w:sz w:val="24"/>
          <w:szCs w:val="24"/>
        </w:rPr>
        <w:t>Mbetjeve</w:t>
      </w:r>
      <w:r w:rsidR="00FF7245" w:rsidRPr="001812B7">
        <w:rPr>
          <w:rFonts w:ascii="Times New Roman" w:hAnsi="Times New Roman" w:cs="Times New Roman"/>
          <w:sz w:val="24"/>
          <w:szCs w:val="24"/>
        </w:rPr>
        <w:t>;</w:t>
      </w:r>
    </w:p>
    <w:p w14:paraId="4AAD7EF1" w14:textId="7F11AE8C" w:rsidR="00150825" w:rsidRPr="001812B7" w:rsidRDefault="00EE81AB"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f</w:t>
      </w:r>
      <w:r w:rsidR="00150825" w:rsidRPr="001812B7">
        <w:rPr>
          <w:rFonts w:ascii="Times New Roman" w:hAnsi="Times New Roman" w:cs="Times New Roman"/>
          <w:sz w:val="24"/>
          <w:szCs w:val="24"/>
        </w:rPr>
        <w:t xml:space="preserve">) mbetjet e njoftuara nga </w:t>
      </w:r>
      <w:r w:rsidR="002E7D1C" w:rsidRPr="001812B7">
        <w:rPr>
          <w:rFonts w:ascii="Times New Roman" w:hAnsi="Times New Roman" w:cs="Times New Roman"/>
          <w:sz w:val="24"/>
          <w:szCs w:val="24"/>
        </w:rPr>
        <w:t>shteti</w:t>
      </w:r>
      <w:r w:rsidR="00150825" w:rsidRPr="001812B7">
        <w:rPr>
          <w:rFonts w:ascii="Times New Roman" w:hAnsi="Times New Roman" w:cs="Times New Roman"/>
          <w:sz w:val="24"/>
          <w:szCs w:val="24"/>
        </w:rPr>
        <w:t xml:space="preserve"> i destinacionit si të rrezikshme sipas nenit 3 të </w:t>
      </w:r>
      <w:r w:rsidR="008A440C" w:rsidRPr="001812B7">
        <w:rPr>
          <w:rFonts w:ascii="Times New Roman" w:hAnsi="Times New Roman" w:cs="Times New Roman"/>
          <w:sz w:val="24"/>
          <w:szCs w:val="24"/>
        </w:rPr>
        <w:t>Konvent</w:t>
      </w:r>
      <w:r w:rsidR="0084031E" w:rsidRPr="001812B7">
        <w:rPr>
          <w:rFonts w:ascii="Times New Roman" w:hAnsi="Times New Roman" w:cs="Times New Roman"/>
          <w:sz w:val="24"/>
          <w:szCs w:val="24"/>
        </w:rPr>
        <w:t>ë</w:t>
      </w:r>
      <w:r w:rsidR="008A440C" w:rsidRPr="001812B7">
        <w:rPr>
          <w:rFonts w:ascii="Times New Roman" w:hAnsi="Times New Roman" w:cs="Times New Roman"/>
          <w:sz w:val="24"/>
          <w:szCs w:val="24"/>
        </w:rPr>
        <w:t>s s</w:t>
      </w:r>
      <w:r w:rsidR="0084031E" w:rsidRPr="001812B7">
        <w:rPr>
          <w:rFonts w:ascii="Times New Roman" w:hAnsi="Times New Roman" w:cs="Times New Roman"/>
          <w:sz w:val="24"/>
          <w:szCs w:val="24"/>
        </w:rPr>
        <w:t>ë</w:t>
      </w:r>
      <w:r w:rsidR="008A440C" w:rsidRPr="001812B7">
        <w:rPr>
          <w:rFonts w:ascii="Times New Roman" w:hAnsi="Times New Roman" w:cs="Times New Roman"/>
          <w:sz w:val="24"/>
          <w:szCs w:val="24"/>
        </w:rPr>
        <w:t xml:space="preserve"> </w:t>
      </w:r>
      <w:r w:rsidR="00150825" w:rsidRPr="001812B7">
        <w:rPr>
          <w:rStyle w:val="Strong"/>
          <w:rFonts w:ascii="Times New Roman" w:hAnsi="Times New Roman" w:cs="Times New Roman"/>
          <w:b w:val="0"/>
          <w:bCs w:val="0"/>
          <w:sz w:val="24"/>
          <w:szCs w:val="24"/>
        </w:rPr>
        <w:t>Ba</w:t>
      </w:r>
      <w:r w:rsidR="00FF7245" w:rsidRPr="001812B7">
        <w:rPr>
          <w:rStyle w:val="Strong"/>
          <w:rFonts w:ascii="Times New Roman" w:hAnsi="Times New Roman" w:cs="Times New Roman"/>
          <w:b w:val="0"/>
          <w:bCs w:val="0"/>
          <w:sz w:val="24"/>
          <w:szCs w:val="24"/>
        </w:rPr>
        <w:t>z</w:t>
      </w:r>
      <w:r w:rsidR="00150825" w:rsidRPr="001812B7">
        <w:rPr>
          <w:rStyle w:val="Strong"/>
          <w:rFonts w:ascii="Times New Roman" w:hAnsi="Times New Roman" w:cs="Times New Roman"/>
          <w:b w:val="0"/>
          <w:bCs w:val="0"/>
          <w:sz w:val="24"/>
          <w:szCs w:val="24"/>
        </w:rPr>
        <w:t>el</w:t>
      </w:r>
      <w:r w:rsidR="008A440C" w:rsidRPr="001812B7">
        <w:rPr>
          <w:rStyle w:val="Strong"/>
          <w:rFonts w:ascii="Times New Roman" w:hAnsi="Times New Roman" w:cs="Times New Roman"/>
          <w:b w:val="0"/>
          <w:bCs w:val="0"/>
          <w:sz w:val="24"/>
          <w:szCs w:val="24"/>
        </w:rPr>
        <w:t>it</w:t>
      </w:r>
      <w:r w:rsidR="00150825" w:rsidRPr="001812B7">
        <w:rPr>
          <w:rFonts w:ascii="Times New Roman" w:hAnsi="Times New Roman" w:cs="Times New Roman"/>
          <w:sz w:val="24"/>
          <w:szCs w:val="24"/>
        </w:rPr>
        <w:t>;</w:t>
      </w:r>
    </w:p>
    <w:p w14:paraId="7CEBCDDF" w14:textId="4235E672" w:rsidR="00150825" w:rsidRPr="001812B7" w:rsidRDefault="388AB1DB"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g</w:t>
      </w:r>
      <w:r w:rsidR="00150825" w:rsidRPr="001812B7">
        <w:rPr>
          <w:rFonts w:ascii="Times New Roman" w:hAnsi="Times New Roman" w:cs="Times New Roman"/>
          <w:sz w:val="24"/>
          <w:szCs w:val="24"/>
        </w:rPr>
        <w:t xml:space="preserve">) mbetjet, importi i të cilave është ndaluar nga </w:t>
      </w:r>
      <w:r w:rsidR="002E7D1C" w:rsidRPr="001812B7">
        <w:rPr>
          <w:rFonts w:ascii="Times New Roman" w:hAnsi="Times New Roman" w:cs="Times New Roman"/>
          <w:sz w:val="24"/>
          <w:szCs w:val="24"/>
        </w:rPr>
        <w:t>shteti</w:t>
      </w:r>
      <w:r w:rsidR="00150825" w:rsidRPr="001812B7">
        <w:rPr>
          <w:rFonts w:ascii="Times New Roman" w:hAnsi="Times New Roman" w:cs="Times New Roman"/>
          <w:sz w:val="24"/>
          <w:szCs w:val="24"/>
        </w:rPr>
        <w:t xml:space="preserve"> i destinacionit;</w:t>
      </w:r>
    </w:p>
    <w:p w14:paraId="7D45DA8B" w14:textId="04FD07D7" w:rsidR="00150825" w:rsidRPr="001812B7" w:rsidRDefault="19A7DA6B"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gj</w:t>
      </w:r>
      <w:r w:rsidR="00150825" w:rsidRPr="001812B7">
        <w:rPr>
          <w:rFonts w:ascii="Times New Roman" w:hAnsi="Times New Roman" w:cs="Times New Roman"/>
          <w:sz w:val="24"/>
          <w:szCs w:val="24"/>
        </w:rPr>
        <w:t xml:space="preserve">) mbetjet për të cilat autoriteti kompetent i nisjes ka arsye të besojë se nuk do të menaxhohen në një mënyrë të shëndetshme mjedisore, siç përcaktohet në nenin </w:t>
      </w:r>
      <w:r w:rsidR="00DF671B" w:rsidRPr="001812B7">
        <w:rPr>
          <w:rFonts w:ascii="Times New Roman" w:hAnsi="Times New Roman" w:cs="Times New Roman"/>
          <w:sz w:val="24"/>
          <w:szCs w:val="24"/>
        </w:rPr>
        <w:t>26</w:t>
      </w:r>
      <w:r w:rsidR="00150825" w:rsidRPr="001812B7">
        <w:rPr>
          <w:rFonts w:ascii="Times New Roman" w:hAnsi="Times New Roman" w:cs="Times New Roman"/>
          <w:sz w:val="24"/>
          <w:szCs w:val="24"/>
        </w:rPr>
        <w:t xml:space="preserve">, në </w:t>
      </w:r>
      <w:r w:rsidR="002A2994" w:rsidRPr="001812B7">
        <w:rPr>
          <w:rFonts w:ascii="Times New Roman" w:hAnsi="Times New Roman" w:cs="Times New Roman"/>
          <w:sz w:val="24"/>
          <w:szCs w:val="24"/>
        </w:rPr>
        <w:t>shtetin</w:t>
      </w:r>
      <w:r w:rsidR="00150825" w:rsidRPr="001812B7">
        <w:rPr>
          <w:rFonts w:ascii="Times New Roman" w:hAnsi="Times New Roman" w:cs="Times New Roman"/>
          <w:sz w:val="24"/>
          <w:szCs w:val="24"/>
        </w:rPr>
        <w:t xml:space="preserve"> përkatës të destinacionit.</w:t>
      </w:r>
    </w:p>
    <w:p w14:paraId="7BDE147B" w14:textId="6DFD0085" w:rsidR="00150825" w:rsidRPr="001812B7" w:rsidRDefault="0055016B" w:rsidP="0055016B">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73502D" w:rsidRPr="001812B7">
        <w:rPr>
          <w:rFonts w:ascii="Times New Roman" w:hAnsi="Times New Roman" w:cs="Times New Roman"/>
          <w:sz w:val="24"/>
          <w:szCs w:val="24"/>
        </w:rPr>
        <w:t xml:space="preserve">Pika </w:t>
      </w:r>
      <w:r w:rsidR="00150825" w:rsidRPr="001812B7">
        <w:rPr>
          <w:rFonts w:ascii="Times New Roman" w:hAnsi="Times New Roman" w:cs="Times New Roman"/>
          <w:sz w:val="24"/>
          <w:szCs w:val="24"/>
        </w:rPr>
        <w:t xml:space="preserve">1 </w:t>
      </w:r>
      <w:r w:rsidR="0073502D" w:rsidRPr="001812B7">
        <w:rPr>
          <w:rFonts w:ascii="Times New Roman" w:hAnsi="Times New Roman" w:cs="Times New Roman"/>
          <w:sz w:val="24"/>
          <w:szCs w:val="24"/>
        </w:rPr>
        <w:t>e</w:t>
      </w:r>
      <w:r w:rsidR="00150825" w:rsidRPr="001812B7">
        <w:rPr>
          <w:rFonts w:ascii="Times New Roman" w:hAnsi="Times New Roman" w:cs="Times New Roman"/>
          <w:sz w:val="24"/>
          <w:szCs w:val="24"/>
        </w:rPr>
        <w:t xml:space="preserve"> këtij neni nuk zbatohet për mbetjet që i nënshtrohen detyrimit për rikthim sipas nenit </w:t>
      </w:r>
      <w:r w:rsidR="00743EF8" w:rsidRPr="001812B7">
        <w:rPr>
          <w:rFonts w:ascii="Times New Roman" w:hAnsi="Times New Roman" w:cs="Times New Roman"/>
          <w:sz w:val="24"/>
          <w:szCs w:val="24"/>
        </w:rPr>
        <w:t>16</w:t>
      </w:r>
      <w:r w:rsidR="00150825" w:rsidRPr="001812B7">
        <w:rPr>
          <w:rFonts w:ascii="Times New Roman" w:hAnsi="Times New Roman" w:cs="Times New Roman"/>
          <w:sz w:val="24"/>
          <w:szCs w:val="24"/>
        </w:rPr>
        <w:t xml:space="preserve"> ose </w:t>
      </w:r>
      <w:r w:rsidR="008C5F5C" w:rsidRPr="001812B7">
        <w:rPr>
          <w:rFonts w:ascii="Times New Roman" w:hAnsi="Times New Roman" w:cs="Times New Roman"/>
          <w:sz w:val="24"/>
          <w:szCs w:val="24"/>
        </w:rPr>
        <w:t>19</w:t>
      </w:r>
      <w:r w:rsidR="00004F79" w:rsidRPr="001812B7">
        <w:rPr>
          <w:rFonts w:ascii="Times New Roman" w:hAnsi="Times New Roman" w:cs="Times New Roman"/>
          <w:sz w:val="24"/>
          <w:szCs w:val="24"/>
        </w:rPr>
        <w:t xml:space="preserve"> t</w:t>
      </w:r>
      <w:r w:rsidR="0084031E" w:rsidRPr="001812B7">
        <w:rPr>
          <w:rFonts w:ascii="Times New Roman" w:hAnsi="Times New Roman" w:cs="Times New Roman"/>
          <w:sz w:val="24"/>
          <w:szCs w:val="24"/>
        </w:rPr>
        <w:t>ë</w:t>
      </w:r>
      <w:r w:rsidR="00004F79" w:rsidRPr="001812B7">
        <w:rPr>
          <w:rFonts w:ascii="Times New Roman" w:hAnsi="Times New Roman" w:cs="Times New Roman"/>
          <w:sz w:val="24"/>
          <w:szCs w:val="24"/>
        </w:rPr>
        <w:t xml:space="preserve"> k</w:t>
      </w:r>
      <w:r w:rsidR="0084031E" w:rsidRPr="001812B7">
        <w:rPr>
          <w:rFonts w:ascii="Times New Roman" w:hAnsi="Times New Roman" w:cs="Times New Roman"/>
          <w:sz w:val="24"/>
          <w:szCs w:val="24"/>
        </w:rPr>
        <w:t>ë</w:t>
      </w:r>
      <w:r w:rsidR="00004F79" w:rsidRPr="001812B7">
        <w:rPr>
          <w:rFonts w:ascii="Times New Roman" w:hAnsi="Times New Roman" w:cs="Times New Roman"/>
          <w:sz w:val="24"/>
          <w:szCs w:val="24"/>
        </w:rPr>
        <w:t>tij vendimi</w:t>
      </w:r>
      <w:r w:rsidR="00150825" w:rsidRPr="001812B7">
        <w:rPr>
          <w:rFonts w:ascii="Times New Roman" w:hAnsi="Times New Roman" w:cs="Times New Roman"/>
          <w:sz w:val="24"/>
          <w:szCs w:val="24"/>
        </w:rPr>
        <w:t>.</w:t>
      </w:r>
    </w:p>
    <w:p w14:paraId="4345F23F" w14:textId="16FB9ED0" w:rsidR="00150825" w:rsidRPr="001812B7" w:rsidRDefault="00620B10" w:rsidP="00620B1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8F3854"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ë raste të jashtëzakonshme, bazuar në prova </w:t>
      </w:r>
      <w:r w:rsidR="00190A92" w:rsidRPr="001812B7">
        <w:rPr>
          <w:rFonts w:ascii="Times New Roman" w:hAnsi="Times New Roman" w:cs="Times New Roman"/>
          <w:sz w:val="24"/>
          <w:szCs w:val="24"/>
        </w:rPr>
        <w:t>t</w:t>
      </w:r>
      <w:r w:rsidR="00575C15" w:rsidRPr="001812B7">
        <w:rPr>
          <w:rFonts w:ascii="Times New Roman" w:hAnsi="Times New Roman" w:cs="Times New Roman"/>
          <w:sz w:val="24"/>
          <w:szCs w:val="24"/>
        </w:rPr>
        <w:t>ë</w:t>
      </w:r>
      <w:r w:rsidR="00190A92" w:rsidRPr="001812B7">
        <w:rPr>
          <w:rFonts w:ascii="Times New Roman" w:hAnsi="Times New Roman" w:cs="Times New Roman"/>
          <w:sz w:val="24"/>
          <w:szCs w:val="24"/>
        </w:rPr>
        <w:t xml:space="preserve"> dokumentuara</w:t>
      </w:r>
      <w:r w:rsidR="00150825" w:rsidRPr="001812B7">
        <w:rPr>
          <w:rFonts w:ascii="Times New Roman" w:hAnsi="Times New Roman" w:cs="Times New Roman"/>
          <w:sz w:val="24"/>
          <w:szCs w:val="24"/>
        </w:rPr>
        <w:t xml:space="preserve"> të paraqitura nga njoftuesi, </w:t>
      </w:r>
      <w:r w:rsidR="00CA4BAB" w:rsidRPr="001812B7">
        <w:rPr>
          <w:rFonts w:ascii="Times New Roman" w:hAnsi="Times New Roman" w:cs="Times New Roman"/>
          <w:sz w:val="24"/>
          <w:szCs w:val="24"/>
        </w:rPr>
        <w:t xml:space="preserve">Ministria </w:t>
      </w:r>
      <w:r w:rsidR="00150825" w:rsidRPr="001812B7">
        <w:rPr>
          <w:rFonts w:ascii="Times New Roman" w:hAnsi="Times New Roman" w:cs="Times New Roman"/>
          <w:sz w:val="24"/>
          <w:szCs w:val="24"/>
        </w:rPr>
        <w:t>parashiko</w:t>
      </w:r>
      <w:r w:rsidR="002657C0">
        <w:rPr>
          <w:rFonts w:ascii="Times New Roman" w:hAnsi="Times New Roman" w:cs="Times New Roman"/>
          <w:sz w:val="24"/>
          <w:szCs w:val="24"/>
        </w:rPr>
        <w:t>n</w:t>
      </w:r>
      <w:r w:rsidR="00150825" w:rsidRPr="001812B7">
        <w:rPr>
          <w:rFonts w:ascii="Times New Roman" w:hAnsi="Times New Roman" w:cs="Times New Roman"/>
          <w:sz w:val="24"/>
          <w:szCs w:val="24"/>
        </w:rPr>
        <w:t xml:space="preserve"> që një mbetje e caktuar e rrezikshme e listuar në </w:t>
      </w:r>
      <w:r w:rsidR="00190A92" w:rsidRPr="001812B7">
        <w:rPr>
          <w:rFonts w:ascii="Times New Roman" w:hAnsi="Times New Roman" w:cs="Times New Roman"/>
          <w:sz w:val="24"/>
          <w:szCs w:val="24"/>
        </w:rPr>
        <w:t>Shtojc</w:t>
      </w:r>
      <w:r w:rsidR="00575C15" w:rsidRPr="001812B7">
        <w:rPr>
          <w:rFonts w:ascii="Times New Roman" w:hAnsi="Times New Roman" w:cs="Times New Roman"/>
          <w:sz w:val="24"/>
          <w:szCs w:val="24"/>
        </w:rPr>
        <w:t>ë</w:t>
      </w:r>
      <w:r w:rsidR="00190A92"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V të kë</w:t>
      </w:r>
      <w:r w:rsidR="00CA4BAB" w:rsidRPr="001812B7">
        <w:rPr>
          <w:rFonts w:ascii="Times New Roman" w:hAnsi="Times New Roman" w:cs="Times New Roman"/>
          <w:sz w:val="24"/>
          <w:szCs w:val="24"/>
        </w:rPr>
        <w:t>ti</w:t>
      </w:r>
      <w:r w:rsidR="00150825" w:rsidRPr="001812B7">
        <w:rPr>
          <w:rFonts w:ascii="Times New Roman" w:hAnsi="Times New Roman" w:cs="Times New Roman"/>
          <w:sz w:val="24"/>
          <w:szCs w:val="24"/>
        </w:rPr>
        <w:t xml:space="preserve">j </w:t>
      </w:r>
      <w:r w:rsidR="00772A8C" w:rsidRPr="001812B7">
        <w:rPr>
          <w:rFonts w:ascii="Times New Roman" w:hAnsi="Times New Roman" w:cs="Times New Roman"/>
          <w:sz w:val="24"/>
          <w:szCs w:val="24"/>
        </w:rPr>
        <w:t>v</w:t>
      </w:r>
      <w:r w:rsidR="00CA4BAB" w:rsidRPr="001812B7">
        <w:rPr>
          <w:rFonts w:ascii="Times New Roman" w:hAnsi="Times New Roman" w:cs="Times New Roman"/>
          <w:sz w:val="24"/>
          <w:szCs w:val="24"/>
        </w:rPr>
        <w:t>endimi</w:t>
      </w:r>
      <w:r w:rsidR="00150825" w:rsidRPr="001812B7">
        <w:rPr>
          <w:rFonts w:ascii="Times New Roman" w:hAnsi="Times New Roman" w:cs="Times New Roman"/>
          <w:sz w:val="24"/>
          <w:szCs w:val="24"/>
        </w:rPr>
        <w:t xml:space="preserve"> ose në </w:t>
      </w:r>
      <w:r w:rsidR="00190A92" w:rsidRPr="001812B7">
        <w:rPr>
          <w:rFonts w:ascii="Times New Roman" w:hAnsi="Times New Roman" w:cs="Times New Roman"/>
          <w:sz w:val="24"/>
          <w:szCs w:val="24"/>
        </w:rPr>
        <w:t>Katalogun</w:t>
      </w:r>
      <w:r w:rsidR="00150825" w:rsidRPr="001812B7">
        <w:rPr>
          <w:rFonts w:ascii="Times New Roman" w:hAnsi="Times New Roman" w:cs="Times New Roman"/>
          <w:sz w:val="24"/>
          <w:szCs w:val="24"/>
        </w:rPr>
        <w:t xml:space="preserve"> e </w:t>
      </w:r>
      <w:r w:rsidR="00CA4BAB" w:rsidRPr="001812B7">
        <w:rPr>
          <w:rFonts w:ascii="Times New Roman" w:hAnsi="Times New Roman" w:cs="Times New Roman"/>
          <w:sz w:val="24"/>
          <w:szCs w:val="24"/>
        </w:rPr>
        <w:t>Mbetjeve</w:t>
      </w:r>
      <w:r w:rsidR="00C06792" w:rsidRPr="001812B7">
        <w:rPr>
          <w:rFonts w:ascii="Times New Roman" w:hAnsi="Times New Roman" w:cs="Times New Roman"/>
          <w:sz w:val="24"/>
          <w:szCs w:val="24"/>
        </w:rPr>
        <w:t xml:space="preserve"> </w:t>
      </w:r>
      <w:r w:rsidR="00150825" w:rsidRPr="001812B7">
        <w:rPr>
          <w:rFonts w:ascii="Times New Roman" w:hAnsi="Times New Roman" w:cs="Times New Roman"/>
          <w:sz w:val="24"/>
          <w:szCs w:val="24"/>
        </w:rPr>
        <w:t>të përjashtohet nga ndalimi i eksportit sipas p</w:t>
      </w:r>
      <w:r w:rsidR="00C06792" w:rsidRPr="001812B7">
        <w:rPr>
          <w:rFonts w:ascii="Times New Roman" w:hAnsi="Times New Roman" w:cs="Times New Roman"/>
          <w:sz w:val="24"/>
          <w:szCs w:val="24"/>
        </w:rPr>
        <w:t>ik</w:t>
      </w:r>
      <w:r w:rsidR="0084031E" w:rsidRPr="001812B7">
        <w:rPr>
          <w:rFonts w:ascii="Times New Roman" w:hAnsi="Times New Roman" w:cs="Times New Roman"/>
          <w:sz w:val="24"/>
          <w:szCs w:val="24"/>
        </w:rPr>
        <w:t>ë</w:t>
      </w:r>
      <w:r w:rsidR="00C06792" w:rsidRPr="001812B7">
        <w:rPr>
          <w:rFonts w:ascii="Times New Roman" w:hAnsi="Times New Roman" w:cs="Times New Roman"/>
          <w:sz w:val="24"/>
          <w:szCs w:val="24"/>
        </w:rPr>
        <w:t>s</w:t>
      </w:r>
      <w:r w:rsidR="00150825" w:rsidRPr="001812B7">
        <w:rPr>
          <w:rFonts w:ascii="Times New Roman" w:hAnsi="Times New Roman" w:cs="Times New Roman"/>
          <w:sz w:val="24"/>
          <w:szCs w:val="24"/>
        </w:rPr>
        <w:t xml:space="preserve"> 1, nëse ajo nuk shfaq asnjë nga vetitë e listuara në </w:t>
      </w:r>
      <w:r w:rsidR="00190A92" w:rsidRPr="001812B7">
        <w:rPr>
          <w:rFonts w:ascii="Times New Roman" w:hAnsi="Times New Roman" w:cs="Times New Roman"/>
          <w:sz w:val="24"/>
          <w:szCs w:val="24"/>
        </w:rPr>
        <w:t>Shtojc</w:t>
      </w:r>
      <w:r w:rsidR="001A7F49" w:rsidRPr="001812B7">
        <w:rPr>
          <w:rFonts w:ascii="Times New Roman" w:hAnsi="Times New Roman" w:cs="Times New Roman"/>
          <w:sz w:val="24"/>
          <w:szCs w:val="24"/>
        </w:rPr>
        <w:t>ë</w:t>
      </w:r>
      <w:r w:rsidR="00190A92"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III të </w:t>
      </w:r>
      <w:r w:rsidR="00190A92" w:rsidRPr="001812B7">
        <w:rPr>
          <w:rFonts w:ascii="Times New Roman" w:hAnsi="Times New Roman" w:cs="Times New Roman"/>
          <w:sz w:val="24"/>
          <w:szCs w:val="24"/>
        </w:rPr>
        <w:t>l</w:t>
      </w:r>
      <w:r w:rsidR="00C06792" w:rsidRPr="001812B7">
        <w:rPr>
          <w:rFonts w:ascii="Times New Roman" w:hAnsi="Times New Roman" w:cs="Times New Roman"/>
          <w:sz w:val="24"/>
          <w:szCs w:val="24"/>
        </w:rPr>
        <w:t>igjit nr.</w:t>
      </w:r>
      <w:r w:rsidR="00190A92" w:rsidRPr="001812B7">
        <w:rPr>
          <w:rFonts w:ascii="Times New Roman" w:hAnsi="Times New Roman" w:cs="Times New Roman"/>
          <w:sz w:val="24"/>
          <w:szCs w:val="24"/>
        </w:rPr>
        <w:t xml:space="preserve"> </w:t>
      </w:r>
      <w:r w:rsidR="00C06792" w:rsidRPr="001812B7">
        <w:rPr>
          <w:rFonts w:ascii="Times New Roman" w:hAnsi="Times New Roman" w:cs="Times New Roman"/>
          <w:sz w:val="24"/>
          <w:szCs w:val="24"/>
        </w:rPr>
        <w:t>57/2025</w:t>
      </w:r>
      <w:r w:rsidR="00150825" w:rsidRPr="001812B7">
        <w:rPr>
          <w:rFonts w:ascii="Times New Roman" w:hAnsi="Times New Roman" w:cs="Times New Roman"/>
          <w:sz w:val="24"/>
          <w:szCs w:val="24"/>
        </w:rPr>
        <w:t xml:space="preserve">, duke marrë parasysh kriteret, vlerat </w:t>
      </w:r>
      <w:r w:rsidR="00190A92" w:rsidRPr="001812B7">
        <w:rPr>
          <w:rFonts w:ascii="Times New Roman" w:hAnsi="Times New Roman" w:cs="Times New Roman"/>
          <w:sz w:val="24"/>
          <w:szCs w:val="24"/>
        </w:rPr>
        <w:t>kufi</w:t>
      </w:r>
      <w:r w:rsidR="00150825" w:rsidRPr="001812B7">
        <w:rPr>
          <w:rFonts w:ascii="Times New Roman" w:hAnsi="Times New Roman" w:cs="Times New Roman"/>
          <w:sz w:val="24"/>
          <w:szCs w:val="24"/>
        </w:rPr>
        <w:t xml:space="preserve"> dhe kufijtë e përqendrimit të zbatueshëm për klasifikimin e mbetjeve si të rrezikshme.</w:t>
      </w:r>
      <w:r w:rsidR="00630EAD" w:rsidRPr="001812B7">
        <w:rPr>
          <w:rFonts w:ascii="Times New Roman" w:hAnsi="Times New Roman" w:cs="Times New Roman"/>
          <w:sz w:val="24"/>
          <w:szCs w:val="24"/>
        </w:rPr>
        <w:t xml:space="preserve"> </w:t>
      </w:r>
      <w:r w:rsidR="00150825" w:rsidRPr="001812B7">
        <w:rPr>
          <w:rFonts w:ascii="Times New Roman" w:hAnsi="Times New Roman" w:cs="Times New Roman"/>
          <w:sz w:val="24"/>
          <w:szCs w:val="24"/>
        </w:rPr>
        <w:t xml:space="preserve">Kur një veti e rrezikshme e një mbetjeje është vlerësuar përmes një testi dhe duke përdorur përqendrimet e substancave të rrezikshme sipas </w:t>
      </w:r>
      <w:r w:rsidR="00190A9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190A92" w:rsidRPr="001812B7">
        <w:rPr>
          <w:rFonts w:ascii="Times New Roman" w:hAnsi="Times New Roman" w:cs="Times New Roman"/>
          <w:sz w:val="24"/>
          <w:szCs w:val="24"/>
        </w:rPr>
        <w:t>s</w:t>
      </w:r>
      <w:r w:rsidR="00150825" w:rsidRPr="001812B7">
        <w:rPr>
          <w:rFonts w:ascii="Times New Roman" w:hAnsi="Times New Roman" w:cs="Times New Roman"/>
          <w:sz w:val="24"/>
          <w:szCs w:val="24"/>
        </w:rPr>
        <w:t xml:space="preserve"> III të </w:t>
      </w:r>
      <w:r w:rsidR="00190A92" w:rsidRPr="001812B7">
        <w:rPr>
          <w:rFonts w:ascii="Times New Roman" w:hAnsi="Times New Roman" w:cs="Times New Roman"/>
          <w:sz w:val="24"/>
          <w:szCs w:val="24"/>
        </w:rPr>
        <w:t>ligjit nr. 57/2025</w:t>
      </w:r>
      <w:r w:rsidR="00150825" w:rsidRPr="001812B7">
        <w:rPr>
          <w:rFonts w:ascii="Times New Roman" w:hAnsi="Times New Roman" w:cs="Times New Roman"/>
          <w:sz w:val="24"/>
          <w:szCs w:val="24"/>
        </w:rPr>
        <w:t xml:space="preserve">, rezultati i testit </w:t>
      </w:r>
      <w:r w:rsidR="00190A92" w:rsidRPr="001812B7">
        <w:rPr>
          <w:rFonts w:ascii="Times New Roman" w:hAnsi="Times New Roman" w:cs="Times New Roman"/>
          <w:sz w:val="24"/>
          <w:szCs w:val="24"/>
        </w:rPr>
        <w:t>prevalon</w:t>
      </w:r>
      <w:r w:rsidR="00150825" w:rsidRPr="001812B7">
        <w:rPr>
          <w:rFonts w:ascii="Times New Roman" w:hAnsi="Times New Roman" w:cs="Times New Roman"/>
          <w:sz w:val="24"/>
          <w:szCs w:val="24"/>
        </w:rPr>
        <w:t>.</w:t>
      </w:r>
    </w:p>
    <w:p w14:paraId="425751D3" w14:textId="7716C3DB" w:rsidR="00150825" w:rsidRPr="001812B7" w:rsidRDefault="00620B10" w:rsidP="00620B1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4. </w:t>
      </w:r>
      <w:r w:rsidR="00150825" w:rsidRPr="001812B7">
        <w:rPr>
          <w:rFonts w:ascii="Times New Roman" w:hAnsi="Times New Roman" w:cs="Times New Roman"/>
          <w:sz w:val="24"/>
          <w:szCs w:val="24"/>
        </w:rPr>
        <w:t xml:space="preserve">Fakti që një mbetje nuk është e listuar si e rrezikshme në </w:t>
      </w:r>
      <w:r w:rsidR="00190A9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190A92"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V </w:t>
      </w:r>
      <w:r w:rsidR="00190A92" w:rsidRPr="001812B7">
        <w:rPr>
          <w:rFonts w:ascii="Times New Roman" w:hAnsi="Times New Roman" w:cs="Times New Roman"/>
          <w:sz w:val="24"/>
          <w:szCs w:val="24"/>
        </w:rPr>
        <w:t>t</w:t>
      </w:r>
      <w:r w:rsidR="00E2158A" w:rsidRPr="001812B7">
        <w:rPr>
          <w:rFonts w:ascii="Times New Roman" w:hAnsi="Times New Roman" w:cs="Times New Roman"/>
          <w:sz w:val="24"/>
          <w:szCs w:val="24"/>
        </w:rPr>
        <w:t>ë</w:t>
      </w:r>
      <w:r w:rsidR="00190A92" w:rsidRPr="001812B7">
        <w:rPr>
          <w:rFonts w:ascii="Times New Roman" w:hAnsi="Times New Roman" w:cs="Times New Roman"/>
          <w:sz w:val="24"/>
          <w:szCs w:val="24"/>
        </w:rPr>
        <w:t xml:space="preserve"> k</w:t>
      </w:r>
      <w:r w:rsidR="00575C15" w:rsidRPr="001812B7">
        <w:rPr>
          <w:rFonts w:ascii="Times New Roman" w:hAnsi="Times New Roman" w:cs="Times New Roman"/>
          <w:sz w:val="24"/>
          <w:szCs w:val="24"/>
        </w:rPr>
        <w:t>ë</w:t>
      </w:r>
      <w:r w:rsidR="00190A92" w:rsidRPr="001812B7">
        <w:rPr>
          <w:rFonts w:ascii="Times New Roman" w:hAnsi="Times New Roman" w:cs="Times New Roman"/>
          <w:sz w:val="24"/>
          <w:szCs w:val="24"/>
        </w:rPr>
        <w:t>tij vendimi</w:t>
      </w:r>
      <w:r w:rsidR="00150825" w:rsidRPr="001812B7">
        <w:rPr>
          <w:rFonts w:ascii="Times New Roman" w:hAnsi="Times New Roman" w:cs="Times New Roman"/>
          <w:sz w:val="24"/>
          <w:szCs w:val="24"/>
        </w:rPr>
        <w:t xml:space="preserve"> ose në </w:t>
      </w:r>
      <w:r w:rsidR="00190A92" w:rsidRPr="001812B7">
        <w:rPr>
          <w:rFonts w:ascii="Times New Roman" w:hAnsi="Times New Roman" w:cs="Times New Roman"/>
          <w:sz w:val="24"/>
          <w:szCs w:val="24"/>
        </w:rPr>
        <w:t>Katalogun</w:t>
      </w:r>
      <w:r w:rsidR="00150825" w:rsidRPr="001812B7">
        <w:rPr>
          <w:rFonts w:ascii="Times New Roman" w:hAnsi="Times New Roman" w:cs="Times New Roman"/>
          <w:sz w:val="24"/>
          <w:szCs w:val="24"/>
        </w:rPr>
        <w:t xml:space="preserve"> e mbetjeve, apo që është e listuar në Pjesën 1, Lista B e </w:t>
      </w:r>
      <w:r w:rsidR="00190A92" w:rsidRPr="001812B7">
        <w:rPr>
          <w:rFonts w:ascii="Times New Roman" w:hAnsi="Times New Roman" w:cs="Times New Roman"/>
          <w:sz w:val="24"/>
          <w:szCs w:val="24"/>
        </w:rPr>
        <w:t>Shtojc</w:t>
      </w:r>
      <w:r w:rsidR="00575C15" w:rsidRPr="001812B7">
        <w:rPr>
          <w:rFonts w:ascii="Times New Roman" w:hAnsi="Times New Roman" w:cs="Times New Roman"/>
          <w:sz w:val="24"/>
          <w:szCs w:val="24"/>
        </w:rPr>
        <w:t>ë</w:t>
      </w:r>
      <w:r w:rsidR="00190A92" w:rsidRPr="001812B7">
        <w:rPr>
          <w:rFonts w:ascii="Times New Roman" w:hAnsi="Times New Roman" w:cs="Times New Roman"/>
          <w:sz w:val="24"/>
          <w:szCs w:val="24"/>
        </w:rPr>
        <w:t>s</w:t>
      </w:r>
      <w:r w:rsidR="00150825" w:rsidRPr="001812B7">
        <w:rPr>
          <w:rFonts w:ascii="Times New Roman" w:hAnsi="Times New Roman" w:cs="Times New Roman"/>
          <w:sz w:val="24"/>
          <w:szCs w:val="24"/>
        </w:rPr>
        <w:t xml:space="preserve"> V</w:t>
      </w:r>
      <w:r w:rsidR="00190A92" w:rsidRPr="001812B7">
        <w:rPr>
          <w:rFonts w:ascii="Times New Roman" w:hAnsi="Times New Roman" w:cs="Times New Roman"/>
          <w:sz w:val="24"/>
          <w:szCs w:val="24"/>
        </w:rPr>
        <w:t xml:space="preserve"> e k</w:t>
      </w:r>
      <w:r w:rsidR="00575C15" w:rsidRPr="001812B7">
        <w:rPr>
          <w:rFonts w:ascii="Times New Roman" w:hAnsi="Times New Roman" w:cs="Times New Roman"/>
          <w:sz w:val="24"/>
          <w:szCs w:val="24"/>
        </w:rPr>
        <w:t>ë</w:t>
      </w:r>
      <w:r w:rsidR="00190A92" w:rsidRPr="001812B7">
        <w:rPr>
          <w:rFonts w:ascii="Times New Roman" w:hAnsi="Times New Roman" w:cs="Times New Roman"/>
          <w:sz w:val="24"/>
          <w:szCs w:val="24"/>
        </w:rPr>
        <w:t>tij vendimi</w:t>
      </w:r>
      <w:r w:rsidR="00150825" w:rsidRPr="001812B7">
        <w:rPr>
          <w:rFonts w:ascii="Times New Roman" w:hAnsi="Times New Roman" w:cs="Times New Roman"/>
          <w:sz w:val="24"/>
          <w:szCs w:val="24"/>
        </w:rPr>
        <w:t xml:space="preserve">, nuk përjashton, në raste të jashtëzakonshme, </w:t>
      </w:r>
      <w:r w:rsidR="00190A92" w:rsidRPr="001812B7">
        <w:rPr>
          <w:rFonts w:ascii="Times New Roman" w:hAnsi="Times New Roman" w:cs="Times New Roman"/>
          <w:sz w:val="24"/>
          <w:szCs w:val="24"/>
        </w:rPr>
        <w:t>klasifikimin</w:t>
      </w:r>
      <w:r w:rsidR="00150825" w:rsidRPr="001812B7">
        <w:rPr>
          <w:rFonts w:ascii="Times New Roman" w:hAnsi="Times New Roman" w:cs="Times New Roman"/>
          <w:sz w:val="24"/>
          <w:szCs w:val="24"/>
        </w:rPr>
        <w:t xml:space="preserve"> e saj si </w:t>
      </w:r>
      <w:r w:rsidR="00190A92" w:rsidRPr="001812B7">
        <w:rPr>
          <w:rFonts w:ascii="Times New Roman" w:hAnsi="Times New Roman" w:cs="Times New Roman"/>
          <w:sz w:val="24"/>
          <w:szCs w:val="24"/>
        </w:rPr>
        <w:t>t</w:t>
      </w:r>
      <w:r w:rsidR="00575C15" w:rsidRPr="001812B7">
        <w:rPr>
          <w:rFonts w:ascii="Times New Roman" w:hAnsi="Times New Roman" w:cs="Times New Roman"/>
          <w:sz w:val="24"/>
          <w:szCs w:val="24"/>
        </w:rPr>
        <w:t>ë</w:t>
      </w:r>
      <w:r w:rsidR="00150825" w:rsidRPr="001812B7">
        <w:rPr>
          <w:rFonts w:ascii="Times New Roman" w:hAnsi="Times New Roman" w:cs="Times New Roman"/>
          <w:sz w:val="24"/>
          <w:szCs w:val="24"/>
        </w:rPr>
        <w:t xml:space="preserve"> rrezikshme dhe, për rrjedhojë, nënshtrimin ndaj ndalimit të eksportit, nëse ajo shfaq ndonjë nga vetitë e listuara në </w:t>
      </w:r>
      <w:r w:rsidR="00190A92" w:rsidRPr="001812B7">
        <w:rPr>
          <w:rFonts w:ascii="Times New Roman" w:hAnsi="Times New Roman" w:cs="Times New Roman"/>
          <w:sz w:val="24"/>
          <w:szCs w:val="24"/>
        </w:rPr>
        <w:t>Shtojc</w:t>
      </w:r>
      <w:r w:rsidR="00575C15" w:rsidRPr="001812B7">
        <w:rPr>
          <w:rFonts w:ascii="Times New Roman" w:hAnsi="Times New Roman" w:cs="Times New Roman"/>
          <w:sz w:val="24"/>
          <w:szCs w:val="24"/>
        </w:rPr>
        <w:t>ë</w:t>
      </w:r>
      <w:r w:rsidR="00190A92"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III të </w:t>
      </w:r>
      <w:r w:rsidR="00190A92" w:rsidRPr="001812B7">
        <w:rPr>
          <w:rFonts w:ascii="Times New Roman" w:hAnsi="Times New Roman" w:cs="Times New Roman"/>
          <w:sz w:val="24"/>
          <w:szCs w:val="24"/>
        </w:rPr>
        <w:t>ligjit nr. 57/2025</w:t>
      </w:r>
      <w:r w:rsidR="00150825" w:rsidRPr="001812B7">
        <w:rPr>
          <w:rFonts w:ascii="Times New Roman" w:hAnsi="Times New Roman" w:cs="Times New Roman"/>
          <w:sz w:val="24"/>
          <w:szCs w:val="24"/>
        </w:rPr>
        <w:t>, duke marrë parasysh kriteret, vlerat kufi dhe kufijtë e përqendrimit të përcaktuara aty.</w:t>
      </w:r>
      <w:r w:rsidR="009825B3" w:rsidRPr="001812B7">
        <w:rPr>
          <w:rFonts w:ascii="Times New Roman" w:hAnsi="Times New Roman" w:cs="Times New Roman"/>
          <w:sz w:val="24"/>
          <w:szCs w:val="24"/>
        </w:rPr>
        <w:t xml:space="preserve"> </w:t>
      </w:r>
      <w:r w:rsidR="00150825" w:rsidRPr="001812B7">
        <w:rPr>
          <w:rFonts w:ascii="Times New Roman" w:hAnsi="Times New Roman" w:cs="Times New Roman"/>
          <w:sz w:val="24"/>
          <w:szCs w:val="24"/>
        </w:rPr>
        <w:t xml:space="preserve">Kur një veti e rrezikshme është vlerësuar përmes një testi dhe duke përdorur përqendrimet e substancave të rrezikshme sipas </w:t>
      </w:r>
      <w:r w:rsidR="00190A9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190A92" w:rsidRPr="001812B7">
        <w:rPr>
          <w:rFonts w:ascii="Times New Roman" w:hAnsi="Times New Roman" w:cs="Times New Roman"/>
          <w:sz w:val="24"/>
          <w:szCs w:val="24"/>
        </w:rPr>
        <w:t>s</w:t>
      </w:r>
      <w:r w:rsidR="00150825" w:rsidRPr="001812B7">
        <w:rPr>
          <w:rFonts w:ascii="Times New Roman" w:hAnsi="Times New Roman" w:cs="Times New Roman"/>
          <w:sz w:val="24"/>
          <w:szCs w:val="24"/>
        </w:rPr>
        <w:t xml:space="preserve"> III të </w:t>
      </w:r>
      <w:r w:rsidR="00190A92" w:rsidRPr="001812B7">
        <w:rPr>
          <w:rFonts w:ascii="Times New Roman" w:hAnsi="Times New Roman" w:cs="Times New Roman"/>
          <w:sz w:val="24"/>
          <w:szCs w:val="24"/>
        </w:rPr>
        <w:t>ligjit nr. 57/2025,</w:t>
      </w:r>
      <w:r w:rsidR="00150825" w:rsidRPr="001812B7">
        <w:rPr>
          <w:rFonts w:ascii="Times New Roman" w:hAnsi="Times New Roman" w:cs="Times New Roman"/>
          <w:sz w:val="24"/>
          <w:szCs w:val="24"/>
        </w:rPr>
        <w:t xml:space="preserve"> rezultati i testit </w:t>
      </w:r>
      <w:r w:rsidR="00190A92" w:rsidRPr="001812B7">
        <w:rPr>
          <w:rFonts w:ascii="Times New Roman" w:hAnsi="Times New Roman" w:cs="Times New Roman"/>
          <w:sz w:val="24"/>
          <w:szCs w:val="24"/>
        </w:rPr>
        <w:t>prevalon</w:t>
      </w:r>
      <w:r w:rsidR="00150825" w:rsidRPr="001812B7">
        <w:rPr>
          <w:rFonts w:ascii="Times New Roman" w:hAnsi="Times New Roman" w:cs="Times New Roman"/>
          <w:sz w:val="24"/>
          <w:szCs w:val="24"/>
        </w:rPr>
        <w:t>.</w:t>
      </w:r>
    </w:p>
    <w:p w14:paraId="2AEADB27" w14:textId="46CBA2A2" w:rsidR="00150825" w:rsidRPr="001812B7" w:rsidRDefault="00620B10" w:rsidP="00620B1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5. </w:t>
      </w:r>
      <w:r w:rsidR="00646A94" w:rsidRPr="001812B7">
        <w:rPr>
          <w:rFonts w:ascii="Times New Roman" w:hAnsi="Times New Roman" w:cs="Times New Roman"/>
          <w:sz w:val="24"/>
          <w:szCs w:val="24"/>
        </w:rPr>
        <w:t>P</w:t>
      </w:r>
      <w:r w:rsidR="00150825" w:rsidRPr="001812B7">
        <w:rPr>
          <w:rFonts w:ascii="Times New Roman" w:hAnsi="Times New Roman" w:cs="Times New Roman"/>
          <w:sz w:val="24"/>
          <w:szCs w:val="24"/>
        </w:rPr>
        <w:t>ë</w:t>
      </w:r>
      <w:r w:rsidR="00646A94" w:rsidRPr="001812B7">
        <w:rPr>
          <w:rFonts w:ascii="Times New Roman" w:hAnsi="Times New Roman" w:cs="Times New Roman"/>
          <w:sz w:val="24"/>
          <w:szCs w:val="24"/>
        </w:rPr>
        <w:t>r</w:t>
      </w:r>
      <w:r w:rsidR="00150825" w:rsidRPr="001812B7">
        <w:rPr>
          <w:rFonts w:ascii="Times New Roman" w:hAnsi="Times New Roman" w:cs="Times New Roman"/>
          <w:sz w:val="24"/>
          <w:szCs w:val="24"/>
        </w:rPr>
        <w:t xml:space="preserve"> rastet e </w:t>
      </w:r>
      <w:r w:rsidR="00646A94" w:rsidRPr="001812B7">
        <w:rPr>
          <w:rFonts w:ascii="Times New Roman" w:hAnsi="Times New Roman" w:cs="Times New Roman"/>
          <w:sz w:val="24"/>
          <w:szCs w:val="24"/>
        </w:rPr>
        <w:t>p</w:t>
      </w:r>
      <w:r w:rsidR="00575C15" w:rsidRPr="001812B7">
        <w:rPr>
          <w:rFonts w:ascii="Times New Roman" w:hAnsi="Times New Roman" w:cs="Times New Roman"/>
          <w:sz w:val="24"/>
          <w:szCs w:val="24"/>
        </w:rPr>
        <w:t>ë</w:t>
      </w:r>
      <w:r w:rsidR="00646A94" w:rsidRPr="001812B7">
        <w:rPr>
          <w:rFonts w:ascii="Times New Roman" w:hAnsi="Times New Roman" w:cs="Times New Roman"/>
          <w:sz w:val="24"/>
          <w:szCs w:val="24"/>
        </w:rPr>
        <w:t>rcaktuara</w:t>
      </w:r>
      <w:r w:rsidR="00150825" w:rsidRPr="001812B7">
        <w:rPr>
          <w:rFonts w:ascii="Times New Roman" w:hAnsi="Times New Roman" w:cs="Times New Roman"/>
          <w:sz w:val="24"/>
          <w:szCs w:val="24"/>
        </w:rPr>
        <w:t xml:space="preserve"> në </w:t>
      </w:r>
      <w:r w:rsidR="00190A92" w:rsidRPr="001812B7">
        <w:rPr>
          <w:rFonts w:ascii="Times New Roman" w:hAnsi="Times New Roman" w:cs="Times New Roman"/>
          <w:sz w:val="24"/>
          <w:szCs w:val="24"/>
        </w:rPr>
        <w:t>pikat</w:t>
      </w:r>
      <w:r w:rsidR="00150825" w:rsidRPr="001812B7">
        <w:rPr>
          <w:rFonts w:ascii="Times New Roman" w:hAnsi="Times New Roman" w:cs="Times New Roman"/>
          <w:sz w:val="24"/>
          <w:szCs w:val="24"/>
        </w:rPr>
        <w:t xml:space="preserve"> 3 dhe 4</w:t>
      </w:r>
      <w:r w:rsidR="00190A92" w:rsidRPr="001812B7">
        <w:rPr>
          <w:rFonts w:ascii="Times New Roman" w:hAnsi="Times New Roman" w:cs="Times New Roman"/>
          <w:sz w:val="24"/>
          <w:szCs w:val="24"/>
        </w:rPr>
        <w:t xml:space="preserve"> t</w:t>
      </w:r>
      <w:r w:rsidR="001A7F49" w:rsidRPr="001812B7">
        <w:rPr>
          <w:rFonts w:ascii="Times New Roman" w:hAnsi="Times New Roman" w:cs="Times New Roman"/>
          <w:sz w:val="24"/>
          <w:szCs w:val="24"/>
        </w:rPr>
        <w:t>ë</w:t>
      </w:r>
      <w:r w:rsidR="00190A92" w:rsidRPr="001812B7">
        <w:rPr>
          <w:rFonts w:ascii="Times New Roman" w:hAnsi="Times New Roman" w:cs="Times New Roman"/>
          <w:sz w:val="24"/>
          <w:szCs w:val="24"/>
        </w:rPr>
        <w:t xml:space="preserve"> k</w:t>
      </w:r>
      <w:r w:rsidR="001A7F49" w:rsidRPr="001812B7">
        <w:rPr>
          <w:rFonts w:ascii="Times New Roman" w:hAnsi="Times New Roman" w:cs="Times New Roman"/>
          <w:sz w:val="24"/>
          <w:szCs w:val="24"/>
        </w:rPr>
        <w:t>ë</w:t>
      </w:r>
      <w:r w:rsidR="00190A92" w:rsidRPr="001812B7">
        <w:rPr>
          <w:rFonts w:ascii="Times New Roman" w:hAnsi="Times New Roman" w:cs="Times New Roman"/>
          <w:sz w:val="24"/>
          <w:szCs w:val="24"/>
        </w:rPr>
        <w:t>tij neni</w:t>
      </w:r>
      <w:r w:rsidR="00150825" w:rsidRPr="001812B7">
        <w:rPr>
          <w:rFonts w:ascii="Times New Roman" w:hAnsi="Times New Roman" w:cs="Times New Roman"/>
          <w:sz w:val="24"/>
          <w:szCs w:val="24"/>
        </w:rPr>
        <w:t xml:space="preserve">, </w:t>
      </w:r>
      <w:r w:rsidR="00A42164" w:rsidRPr="001812B7">
        <w:rPr>
          <w:rFonts w:ascii="Times New Roman" w:hAnsi="Times New Roman" w:cs="Times New Roman"/>
          <w:sz w:val="24"/>
          <w:szCs w:val="24"/>
        </w:rPr>
        <w:t>Ministria</w:t>
      </w:r>
      <w:r w:rsidR="00150825" w:rsidRPr="001812B7">
        <w:rPr>
          <w:rFonts w:ascii="Times New Roman" w:hAnsi="Times New Roman" w:cs="Times New Roman"/>
          <w:sz w:val="24"/>
          <w:szCs w:val="24"/>
        </w:rPr>
        <w:t xml:space="preserve"> informo</w:t>
      </w:r>
      <w:r w:rsidR="00190A92" w:rsidRPr="001812B7">
        <w:rPr>
          <w:rFonts w:ascii="Times New Roman" w:hAnsi="Times New Roman" w:cs="Times New Roman"/>
          <w:sz w:val="24"/>
          <w:szCs w:val="24"/>
        </w:rPr>
        <w:t>n</w:t>
      </w:r>
      <w:r w:rsidR="00150825" w:rsidRPr="001812B7">
        <w:rPr>
          <w:rFonts w:ascii="Times New Roman" w:hAnsi="Times New Roman" w:cs="Times New Roman"/>
          <w:sz w:val="24"/>
          <w:szCs w:val="24"/>
        </w:rPr>
        <w:t xml:space="preserve"> autoritetin kompetent të parashikuar të destinacionit përpara marrjes së një vendimi për </w:t>
      </w:r>
      <w:r w:rsidR="00646A94" w:rsidRPr="001812B7">
        <w:rPr>
          <w:rFonts w:ascii="Times New Roman" w:hAnsi="Times New Roman" w:cs="Times New Roman"/>
          <w:sz w:val="24"/>
          <w:szCs w:val="24"/>
        </w:rPr>
        <w:t>autorizimin e eksportit</w:t>
      </w:r>
      <w:r w:rsidR="00150825" w:rsidRPr="001812B7">
        <w:rPr>
          <w:rFonts w:ascii="Times New Roman" w:hAnsi="Times New Roman" w:cs="Times New Roman"/>
          <w:sz w:val="24"/>
          <w:szCs w:val="24"/>
        </w:rPr>
        <w:t xml:space="preserve"> për dërgesat e planifikuara drejt atij </w:t>
      </w:r>
      <w:r w:rsidR="00646A94" w:rsidRPr="001812B7">
        <w:rPr>
          <w:rFonts w:ascii="Times New Roman" w:hAnsi="Times New Roman" w:cs="Times New Roman"/>
          <w:sz w:val="24"/>
          <w:szCs w:val="24"/>
        </w:rPr>
        <w:t>shteti</w:t>
      </w:r>
      <w:r w:rsidR="00150825" w:rsidRPr="001812B7">
        <w:rPr>
          <w:rFonts w:ascii="Times New Roman" w:hAnsi="Times New Roman" w:cs="Times New Roman"/>
          <w:sz w:val="24"/>
          <w:szCs w:val="24"/>
        </w:rPr>
        <w:t>.</w:t>
      </w:r>
      <w:r w:rsidR="00277BF2" w:rsidRPr="001812B7">
        <w:rPr>
          <w:rFonts w:ascii="Times New Roman" w:hAnsi="Times New Roman" w:cs="Times New Roman"/>
          <w:sz w:val="24"/>
          <w:szCs w:val="24"/>
        </w:rPr>
        <w:t xml:space="preserve"> </w:t>
      </w:r>
    </w:p>
    <w:p w14:paraId="40E4F8BD" w14:textId="77777777" w:rsidR="00732EC0" w:rsidRDefault="00732EC0" w:rsidP="000B3D63">
      <w:pPr>
        <w:pStyle w:val="Heading2"/>
        <w:spacing w:before="0"/>
        <w:jc w:val="center"/>
        <w:rPr>
          <w:rFonts w:ascii="Times New Roman" w:eastAsia="Times New Roman" w:hAnsi="Times New Roman" w:cs="Times New Roman"/>
          <w:b w:val="0"/>
          <w:bCs w:val="0"/>
          <w:szCs w:val="24"/>
          <w:lang w:val="sq-AL"/>
        </w:rPr>
      </w:pPr>
    </w:p>
    <w:p w14:paraId="40421891" w14:textId="3E543E40" w:rsidR="00BC1562" w:rsidRPr="001812B7" w:rsidRDefault="00100807" w:rsidP="000B3D63">
      <w:pPr>
        <w:pStyle w:val="Heading2"/>
        <w:spacing w:before="0"/>
        <w:jc w:val="center"/>
        <w:rPr>
          <w:rFonts w:ascii="Times New Roman" w:eastAsia="Times New Roman" w:hAnsi="Times New Roman" w:cs="Times New Roman"/>
          <w:szCs w:val="24"/>
          <w:lang w:val="sq-AL"/>
        </w:rPr>
      </w:pPr>
      <w:r w:rsidRPr="001812B7">
        <w:rPr>
          <w:rFonts w:ascii="Times New Roman" w:eastAsia="Times New Roman" w:hAnsi="Times New Roman" w:cs="Times New Roman"/>
          <w:b w:val="0"/>
          <w:bCs w:val="0"/>
          <w:szCs w:val="24"/>
          <w:lang w:val="sq-AL"/>
        </w:rPr>
        <w:t xml:space="preserve">Neni </w:t>
      </w:r>
      <w:r w:rsidR="007F1746" w:rsidRPr="001812B7">
        <w:rPr>
          <w:rFonts w:ascii="Times New Roman" w:eastAsia="Times New Roman" w:hAnsi="Times New Roman" w:cs="Times New Roman"/>
          <w:b w:val="0"/>
          <w:bCs w:val="0"/>
          <w:szCs w:val="24"/>
          <w:lang w:val="sq-AL"/>
        </w:rPr>
        <w:t>22</w:t>
      </w:r>
    </w:p>
    <w:p w14:paraId="35DDCCA3" w14:textId="6267E641" w:rsidR="00100807" w:rsidRPr="001812B7" w:rsidRDefault="0042270C" w:rsidP="008134F1">
      <w:pPr>
        <w:pStyle w:val="Heading2"/>
        <w:spacing w:before="0"/>
        <w:jc w:val="center"/>
        <w:rPr>
          <w:rFonts w:ascii="Times New Roman" w:eastAsia="Times New Roman" w:hAnsi="Times New Roman" w:cs="Times New Roman"/>
          <w:b w:val="0"/>
          <w:bCs w:val="0"/>
          <w:szCs w:val="24"/>
          <w:lang w:val="sq-AL"/>
        </w:rPr>
      </w:pPr>
      <w:r w:rsidRPr="001812B7">
        <w:rPr>
          <w:rFonts w:ascii="Times New Roman" w:eastAsia="Times New Roman" w:hAnsi="Times New Roman" w:cs="Times New Roman"/>
          <w:b w:val="0"/>
          <w:bCs w:val="0"/>
          <w:szCs w:val="24"/>
          <w:lang w:val="sq-AL"/>
        </w:rPr>
        <w:t>NDALIMI I EKSPORTEVE TË MBETJEVE JO TË RREZIKSHME</w:t>
      </w:r>
    </w:p>
    <w:p w14:paraId="3D5252C7" w14:textId="77777777" w:rsidR="006B33BB" w:rsidRPr="001812B7" w:rsidRDefault="006B33BB" w:rsidP="0042270C">
      <w:pPr>
        <w:pStyle w:val="TableParagraph"/>
        <w:jc w:val="center"/>
        <w:rPr>
          <w:rFonts w:ascii="Times New Roman" w:hAnsi="Times New Roman" w:cs="Times New Roman"/>
          <w:sz w:val="24"/>
          <w:szCs w:val="24"/>
        </w:rPr>
      </w:pPr>
    </w:p>
    <w:p w14:paraId="1900683A" w14:textId="4C3FE9E5" w:rsidR="00100807" w:rsidRPr="001812B7" w:rsidRDefault="004D0B11" w:rsidP="004D0B11">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C634D0" w:rsidRPr="001812B7">
        <w:rPr>
          <w:rFonts w:ascii="Times New Roman" w:hAnsi="Times New Roman" w:cs="Times New Roman"/>
          <w:sz w:val="24"/>
          <w:szCs w:val="24"/>
        </w:rPr>
        <w:t>Ndalohet e</w:t>
      </w:r>
      <w:r w:rsidR="00100807" w:rsidRPr="001812B7">
        <w:rPr>
          <w:rFonts w:ascii="Times New Roman" w:hAnsi="Times New Roman" w:cs="Times New Roman"/>
          <w:sz w:val="24"/>
          <w:szCs w:val="24"/>
        </w:rPr>
        <w:t>ksport</w:t>
      </w:r>
      <w:r w:rsidR="00C634D0" w:rsidRPr="001812B7">
        <w:rPr>
          <w:rFonts w:ascii="Times New Roman" w:hAnsi="Times New Roman" w:cs="Times New Roman"/>
          <w:sz w:val="24"/>
          <w:szCs w:val="24"/>
        </w:rPr>
        <w:t>i i mbetjeve t</w:t>
      </w:r>
      <w:r w:rsidR="00E2158A" w:rsidRPr="001812B7">
        <w:rPr>
          <w:rFonts w:ascii="Times New Roman" w:hAnsi="Times New Roman" w:cs="Times New Roman"/>
          <w:sz w:val="24"/>
          <w:szCs w:val="24"/>
        </w:rPr>
        <w:t>ë</w:t>
      </w:r>
      <w:r w:rsidR="00C634D0" w:rsidRPr="001812B7">
        <w:rPr>
          <w:rFonts w:ascii="Times New Roman" w:hAnsi="Times New Roman" w:cs="Times New Roman"/>
          <w:sz w:val="24"/>
          <w:szCs w:val="24"/>
        </w:rPr>
        <w:t xml:space="preserve"> </w:t>
      </w:r>
      <w:r w:rsidR="00E05C47" w:rsidRPr="001812B7">
        <w:rPr>
          <w:rFonts w:ascii="Times New Roman" w:hAnsi="Times New Roman" w:cs="Times New Roman"/>
          <w:sz w:val="24"/>
          <w:szCs w:val="24"/>
        </w:rPr>
        <w:t>m</w:t>
      </w:r>
      <w:r w:rsidR="00E2158A" w:rsidRPr="001812B7">
        <w:rPr>
          <w:rFonts w:ascii="Times New Roman" w:hAnsi="Times New Roman" w:cs="Times New Roman"/>
          <w:sz w:val="24"/>
          <w:szCs w:val="24"/>
        </w:rPr>
        <w:t>ë</w:t>
      </w:r>
      <w:r w:rsidR="00E05C47" w:rsidRPr="001812B7">
        <w:rPr>
          <w:rFonts w:ascii="Times New Roman" w:hAnsi="Times New Roman" w:cs="Times New Roman"/>
          <w:sz w:val="24"/>
          <w:szCs w:val="24"/>
        </w:rPr>
        <w:t>poshtme</w:t>
      </w:r>
      <w:r w:rsidR="008107BD" w:rsidRPr="001812B7">
        <w:rPr>
          <w:rFonts w:ascii="Times New Roman" w:hAnsi="Times New Roman" w:cs="Times New Roman"/>
          <w:sz w:val="24"/>
          <w:szCs w:val="24"/>
        </w:rPr>
        <w:t xml:space="preserve"> t</w:t>
      </w:r>
      <w:r w:rsidR="00E2158A" w:rsidRPr="001812B7">
        <w:rPr>
          <w:rFonts w:ascii="Times New Roman" w:hAnsi="Times New Roman" w:cs="Times New Roman"/>
          <w:sz w:val="24"/>
          <w:szCs w:val="24"/>
        </w:rPr>
        <w:t>ë</w:t>
      </w:r>
      <w:r w:rsidR="008107BD" w:rsidRPr="001812B7">
        <w:rPr>
          <w:rFonts w:ascii="Times New Roman" w:hAnsi="Times New Roman" w:cs="Times New Roman"/>
          <w:sz w:val="24"/>
          <w:szCs w:val="24"/>
        </w:rPr>
        <w:t xml:space="preserve"> destinuara p</w:t>
      </w:r>
      <w:r w:rsidR="00E2158A" w:rsidRPr="001812B7">
        <w:rPr>
          <w:rFonts w:ascii="Times New Roman" w:hAnsi="Times New Roman" w:cs="Times New Roman"/>
          <w:sz w:val="24"/>
          <w:szCs w:val="24"/>
        </w:rPr>
        <w:t>ë</w:t>
      </w:r>
      <w:r w:rsidR="008107BD" w:rsidRPr="001812B7">
        <w:rPr>
          <w:rFonts w:ascii="Times New Roman" w:hAnsi="Times New Roman" w:cs="Times New Roman"/>
          <w:sz w:val="24"/>
          <w:szCs w:val="24"/>
        </w:rPr>
        <w:t xml:space="preserve">r rikuperim, nga </w:t>
      </w:r>
      <w:r w:rsidR="00C634D0" w:rsidRPr="001812B7">
        <w:rPr>
          <w:rFonts w:ascii="Times New Roman" w:hAnsi="Times New Roman" w:cs="Times New Roman"/>
          <w:sz w:val="24"/>
          <w:szCs w:val="24"/>
        </w:rPr>
        <w:t>Republika e Shqip</w:t>
      </w:r>
      <w:r w:rsidR="00E2158A" w:rsidRPr="001812B7">
        <w:rPr>
          <w:rFonts w:ascii="Times New Roman" w:hAnsi="Times New Roman" w:cs="Times New Roman"/>
          <w:sz w:val="24"/>
          <w:szCs w:val="24"/>
        </w:rPr>
        <w:t>ë</w:t>
      </w:r>
      <w:r w:rsidR="00C634D0" w:rsidRPr="001812B7">
        <w:rPr>
          <w:rFonts w:ascii="Times New Roman" w:hAnsi="Times New Roman" w:cs="Times New Roman"/>
          <w:sz w:val="24"/>
          <w:szCs w:val="24"/>
        </w:rPr>
        <w:t>ris</w:t>
      </w:r>
      <w:r w:rsidR="00E2158A" w:rsidRPr="001812B7">
        <w:rPr>
          <w:rFonts w:ascii="Times New Roman" w:hAnsi="Times New Roman" w:cs="Times New Roman"/>
          <w:sz w:val="24"/>
          <w:szCs w:val="24"/>
        </w:rPr>
        <w:t>ë</w:t>
      </w:r>
      <w:r w:rsidR="00C634D0" w:rsidRPr="001812B7">
        <w:rPr>
          <w:rFonts w:ascii="Times New Roman" w:hAnsi="Times New Roman" w:cs="Times New Roman"/>
          <w:sz w:val="24"/>
          <w:szCs w:val="24"/>
        </w:rPr>
        <w:t xml:space="preserve"> drejt</w:t>
      </w:r>
      <w:r w:rsidR="00100807" w:rsidRPr="001812B7">
        <w:rPr>
          <w:rFonts w:ascii="Times New Roman" w:hAnsi="Times New Roman" w:cs="Times New Roman"/>
          <w:sz w:val="24"/>
          <w:szCs w:val="24"/>
        </w:rPr>
        <w:t xml:space="preserve"> </w:t>
      </w:r>
      <w:r w:rsidR="006A0E59" w:rsidRPr="001812B7">
        <w:rPr>
          <w:rFonts w:ascii="Times New Roman" w:hAnsi="Times New Roman" w:cs="Times New Roman"/>
          <w:sz w:val="24"/>
          <w:szCs w:val="24"/>
        </w:rPr>
        <w:t>vendeve të cila</w:t>
      </w:r>
      <w:r w:rsidR="003A4B4F" w:rsidRPr="001812B7">
        <w:rPr>
          <w:rFonts w:ascii="Times New Roman" w:hAnsi="Times New Roman" w:cs="Times New Roman"/>
          <w:sz w:val="24"/>
          <w:szCs w:val="24"/>
        </w:rPr>
        <w:t>t nuk jan</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 xml:space="preserve"> pjes</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 xml:space="preserve"> e list</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s s</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 xml:space="preserve"> shteteve t</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 xml:space="preserve"> p</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rcaktuar n</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 xml:space="preserve"> Shtojc</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n XII t</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 xml:space="preserve"> k</w:t>
      </w:r>
      <w:r w:rsidR="00B84F9C" w:rsidRPr="001812B7">
        <w:rPr>
          <w:rFonts w:ascii="Times New Roman" w:hAnsi="Times New Roman" w:cs="Times New Roman"/>
          <w:sz w:val="24"/>
          <w:szCs w:val="24"/>
        </w:rPr>
        <w:t>ë</w:t>
      </w:r>
      <w:r w:rsidR="003A4B4F" w:rsidRPr="001812B7">
        <w:rPr>
          <w:rFonts w:ascii="Times New Roman" w:hAnsi="Times New Roman" w:cs="Times New Roman"/>
          <w:sz w:val="24"/>
          <w:szCs w:val="24"/>
        </w:rPr>
        <w:t>tij Vendimi:</w:t>
      </w:r>
      <w:r w:rsidR="006A0E59" w:rsidRPr="001812B7">
        <w:rPr>
          <w:rFonts w:ascii="Times New Roman" w:hAnsi="Times New Roman" w:cs="Times New Roman"/>
          <w:sz w:val="24"/>
          <w:szCs w:val="24"/>
        </w:rPr>
        <w:t xml:space="preserve"> </w:t>
      </w:r>
    </w:p>
    <w:p w14:paraId="3FAB38D6" w14:textId="74181EAB"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mbetjet jo të rrezikshme të listuara në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 xml:space="preserve">n </w:t>
      </w:r>
      <w:r w:rsidRPr="001812B7">
        <w:rPr>
          <w:rFonts w:ascii="Times New Roman" w:hAnsi="Times New Roman" w:cs="Times New Roman"/>
          <w:sz w:val="24"/>
          <w:szCs w:val="24"/>
        </w:rPr>
        <w:t xml:space="preserve">III ose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 xml:space="preserve">n </w:t>
      </w:r>
      <w:r w:rsidRPr="001812B7">
        <w:rPr>
          <w:rFonts w:ascii="Times New Roman" w:hAnsi="Times New Roman" w:cs="Times New Roman"/>
          <w:sz w:val="24"/>
          <w:szCs w:val="24"/>
        </w:rPr>
        <w:t xml:space="preserve">IIIB dhe përzierjet e mbetjeve jo të rrezikshme të listuara në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 xml:space="preserve">n </w:t>
      </w:r>
      <w:r w:rsidRPr="001812B7">
        <w:rPr>
          <w:rFonts w:ascii="Times New Roman" w:hAnsi="Times New Roman" w:cs="Times New Roman"/>
          <w:sz w:val="24"/>
          <w:szCs w:val="24"/>
        </w:rPr>
        <w:t>IIIA;</w:t>
      </w:r>
    </w:p>
    <w:p w14:paraId="26B03353" w14:textId="366686C0"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b) mbetjet jo të rrezikshme dhe përzierjet e mbetjeve jo të rrezikshme të për</w:t>
      </w:r>
      <w:r w:rsidR="00D956D2" w:rsidRPr="001812B7">
        <w:rPr>
          <w:rFonts w:ascii="Times New Roman" w:hAnsi="Times New Roman" w:cs="Times New Roman"/>
          <w:sz w:val="24"/>
          <w:szCs w:val="24"/>
        </w:rPr>
        <w:t>caktuar</w:t>
      </w:r>
      <w:r w:rsidRPr="001812B7">
        <w:rPr>
          <w:rFonts w:ascii="Times New Roman" w:hAnsi="Times New Roman" w:cs="Times New Roman"/>
          <w:sz w:val="24"/>
          <w:szCs w:val="24"/>
        </w:rPr>
        <w:t xml:space="preserve">a në </w:t>
      </w:r>
      <w:r w:rsidR="00D956D2" w:rsidRPr="001812B7">
        <w:rPr>
          <w:rFonts w:ascii="Times New Roman" w:hAnsi="Times New Roman" w:cs="Times New Roman"/>
          <w:sz w:val="24"/>
          <w:szCs w:val="24"/>
        </w:rPr>
        <w:lastRenderedPageBreak/>
        <w:t>Katalogun e Mbetjeve</w:t>
      </w:r>
      <w:r w:rsidRPr="001812B7">
        <w:rPr>
          <w:rFonts w:ascii="Times New Roman" w:hAnsi="Times New Roman" w:cs="Times New Roman"/>
          <w:sz w:val="24"/>
          <w:szCs w:val="24"/>
        </w:rPr>
        <w:t xml:space="preserve">, kur ato nuk janë të listuara tashmë në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 xml:space="preserve">n </w:t>
      </w:r>
      <w:r w:rsidRPr="001812B7">
        <w:rPr>
          <w:rFonts w:ascii="Times New Roman" w:hAnsi="Times New Roman" w:cs="Times New Roman"/>
          <w:sz w:val="24"/>
          <w:szCs w:val="24"/>
        </w:rPr>
        <w:t xml:space="preserve">III,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 xml:space="preserve">n </w:t>
      </w:r>
      <w:r w:rsidRPr="001812B7">
        <w:rPr>
          <w:rFonts w:ascii="Times New Roman" w:hAnsi="Times New Roman" w:cs="Times New Roman"/>
          <w:sz w:val="24"/>
          <w:szCs w:val="24"/>
        </w:rPr>
        <w:t xml:space="preserve">IIIA ose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 xml:space="preserve">n </w:t>
      </w:r>
      <w:r w:rsidRPr="001812B7">
        <w:rPr>
          <w:rFonts w:ascii="Times New Roman" w:hAnsi="Times New Roman" w:cs="Times New Roman"/>
          <w:sz w:val="24"/>
          <w:szCs w:val="24"/>
        </w:rPr>
        <w:t>IIIB;</w:t>
      </w:r>
    </w:p>
    <w:p w14:paraId="50ADB8DD" w14:textId="75834FE1"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c) mbetjet jo të rrezikshme dhe përzierjet e mbetjeve jo të rrezikshme që nuk klasifikohen nën një kod të vetëm në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 xml:space="preserve">n </w:t>
      </w:r>
      <w:r w:rsidRPr="001812B7">
        <w:rPr>
          <w:rFonts w:ascii="Times New Roman" w:hAnsi="Times New Roman" w:cs="Times New Roman"/>
          <w:sz w:val="24"/>
          <w:szCs w:val="24"/>
        </w:rPr>
        <w:t xml:space="preserve">III,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n</w:t>
      </w:r>
      <w:r w:rsidRPr="001812B7">
        <w:rPr>
          <w:rFonts w:ascii="Times New Roman" w:hAnsi="Times New Roman" w:cs="Times New Roman"/>
          <w:sz w:val="24"/>
          <w:szCs w:val="24"/>
        </w:rPr>
        <w:t xml:space="preserve"> IIIA ose </w:t>
      </w:r>
      <w:r w:rsidR="00D956D2"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n</w:t>
      </w:r>
      <w:r w:rsidRPr="001812B7">
        <w:rPr>
          <w:rFonts w:ascii="Times New Roman" w:hAnsi="Times New Roman" w:cs="Times New Roman"/>
          <w:sz w:val="24"/>
          <w:szCs w:val="24"/>
        </w:rPr>
        <w:t xml:space="preserve"> IIIB, apo </w:t>
      </w:r>
      <w:r w:rsidR="00D956D2" w:rsidRPr="001812B7">
        <w:rPr>
          <w:rFonts w:ascii="Times New Roman" w:hAnsi="Times New Roman" w:cs="Times New Roman"/>
          <w:sz w:val="24"/>
          <w:szCs w:val="24"/>
        </w:rPr>
        <w:t>Katalogun e mbetjeve;</w:t>
      </w:r>
    </w:p>
    <w:p w14:paraId="3399DB97" w14:textId="3AE656E3" w:rsidR="00100807" w:rsidRPr="001812B7" w:rsidRDefault="415BB6C9"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ç</w:t>
      </w:r>
      <w:r w:rsidR="00100807" w:rsidRPr="001812B7">
        <w:rPr>
          <w:rFonts w:ascii="Times New Roman" w:hAnsi="Times New Roman" w:cs="Times New Roman"/>
          <w:sz w:val="24"/>
          <w:szCs w:val="24"/>
        </w:rPr>
        <w:t>) mbetjet jo të rrezikshme të klasifikuara nën kodet AB130, AC250, AC260 ose AC270</w:t>
      </w:r>
      <w:r w:rsidR="00F16560" w:rsidRPr="001812B7">
        <w:rPr>
          <w:rFonts w:ascii="Times New Roman" w:hAnsi="Times New Roman" w:cs="Times New Roman"/>
          <w:sz w:val="24"/>
          <w:szCs w:val="24"/>
        </w:rPr>
        <w:t xml:space="preserve"> t</w:t>
      </w:r>
      <w:r w:rsidR="002C40CC" w:rsidRPr="001812B7">
        <w:rPr>
          <w:rFonts w:ascii="Times New Roman" w:hAnsi="Times New Roman" w:cs="Times New Roman"/>
          <w:sz w:val="24"/>
          <w:szCs w:val="24"/>
        </w:rPr>
        <w:t>ë</w:t>
      </w:r>
      <w:r w:rsidR="00F16560" w:rsidRPr="001812B7">
        <w:rPr>
          <w:rFonts w:ascii="Times New Roman" w:hAnsi="Times New Roman" w:cs="Times New Roman"/>
          <w:sz w:val="24"/>
          <w:szCs w:val="24"/>
        </w:rPr>
        <w:t xml:space="preserve"> Konvent</w:t>
      </w:r>
      <w:r w:rsidR="002C40CC" w:rsidRPr="001812B7">
        <w:rPr>
          <w:rFonts w:ascii="Times New Roman" w:hAnsi="Times New Roman" w:cs="Times New Roman"/>
          <w:sz w:val="24"/>
          <w:szCs w:val="24"/>
        </w:rPr>
        <w:t>ë</w:t>
      </w:r>
      <w:r w:rsidR="00F16560" w:rsidRPr="001812B7">
        <w:rPr>
          <w:rFonts w:ascii="Times New Roman" w:hAnsi="Times New Roman" w:cs="Times New Roman"/>
          <w:sz w:val="24"/>
          <w:szCs w:val="24"/>
        </w:rPr>
        <w:t>s s</w:t>
      </w:r>
      <w:r w:rsidR="002C40CC" w:rsidRPr="001812B7">
        <w:rPr>
          <w:rFonts w:ascii="Times New Roman" w:hAnsi="Times New Roman" w:cs="Times New Roman"/>
          <w:sz w:val="24"/>
          <w:szCs w:val="24"/>
        </w:rPr>
        <w:t>ë</w:t>
      </w:r>
      <w:r w:rsidR="00F16560" w:rsidRPr="001812B7">
        <w:rPr>
          <w:rFonts w:ascii="Times New Roman" w:hAnsi="Times New Roman" w:cs="Times New Roman"/>
          <w:sz w:val="24"/>
          <w:szCs w:val="24"/>
        </w:rPr>
        <w:t xml:space="preserve"> Bazelit</w:t>
      </w:r>
      <w:r w:rsidR="00100807" w:rsidRPr="001812B7">
        <w:rPr>
          <w:rFonts w:ascii="Times New Roman" w:hAnsi="Times New Roman" w:cs="Times New Roman"/>
          <w:sz w:val="24"/>
          <w:szCs w:val="24"/>
        </w:rPr>
        <w:t>.</w:t>
      </w:r>
    </w:p>
    <w:p w14:paraId="3835DF45" w14:textId="4E085260" w:rsidR="00100807" w:rsidRPr="001812B7" w:rsidRDefault="004D0B11" w:rsidP="004D0B11">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2.</w:t>
      </w:r>
      <w:r w:rsidR="00100807" w:rsidRPr="001812B7">
        <w:rPr>
          <w:rFonts w:ascii="Times New Roman" w:hAnsi="Times New Roman" w:cs="Times New Roman"/>
          <w:sz w:val="24"/>
          <w:szCs w:val="24"/>
        </w:rPr>
        <w:t xml:space="preserve"> </w:t>
      </w:r>
      <w:r w:rsidR="00D956D2" w:rsidRPr="001812B7">
        <w:rPr>
          <w:rFonts w:ascii="Times New Roman" w:hAnsi="Times New Roman" w:cs="Times New Roman"/>
          <w:sz w:val="24"/>
          <w:szCs w:val="24"/>
        </w:rPr>
        <w:t xml:space="preserve">Pika </w:t>
      </w:r>
      <w:r w:rsidR="00100807" w:rsidRPr="001812B7">
        <w:rPr>
          <w:rFonts w:ascii="Times New Roman" w:hAnsi="Times New Roman" w:cs="Times New Roman"/>
          <w:sz w:val="24"/>
          <w:szCs w:val="24"/>
        </w:rPr>
        <w:t>1</w:t>
      </w:r>
      <w:r w:rsidR="00D956D2" w:rsidRPr="001812B7">
        <w:rPr>
          <w:rFonts w:ascii="Times New Roman" w:hAnsi="Times New Roman" w:cs="Times New Roman"/>
          <w:sz w:val="24"/>
          <w:szCs w:val="24"/>
        </w:rPr>
        <w:t xml:space="preserve"> e k</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tij neni</w:t>
      </w:r>
      <w:r w:rsidR="00100807" w:rsidRPr="001812B7">
        <w:rPr>
          <w:rFonts w:ascii="Times New Roman" w:hAnsi="Times New Roman" w:cs="Times New Roman"/>
          <w:sz w:val="24"/>
          <w:szCs w:val="24"/>
        </w:rPr>
        <w:t xml:space="preserve"> nuk zbatohet për eksport</w:t>
      </w:r>
      <w:r w:rsidR="00F16560" w:rsidRPr="001812B7">
        <w:rPr>
          <w:rFonts w:ascii="Times New Roman" w:hAnsi="Times New Roman" w:cs="Times New Roman"/>
          <w:sz w:val="24"/>
          <w:szCs w:val="24"/>
        </w:rPr>
        <w:t>in</w:t>
      </w:r>
      <w:r w:rsidR="00100807" w:rsidRPr="001812B7">
        <w:rPr>
          <w:rFonts w:ascii="Times New Roman" w:hAnsi="Times New Roman" w:cs="Times New Roman"/>
          <w:sz w:val="24"/>
          <w:szCs w:val="24"/>
        </w:rPr>
        <w:t xml:space="preserve"> e mbetjeve ose përzierjeve të mbetjeve të destinuara për rikuperim në një vend të përfshirë në listën e vendeve në përputhje me nenin </w:t>
      </w:r>
      <w:r w:rsidR="00EA31B4" w:rsidRPr="001812B7">
        <w:rPr>
          <w:rFonts w:ascii="Times New Roman" w:hAnsi="Times New Roman" w:cs="Times New Roman"/>
          <w:sz w:val="24"/>
          <w:szCs w:val="24"/>
        </w:rPr>
        <w:t>23</w:t>
      </w:r>
      <w:r w:rsidR="00100807" w:rsidRPr="001812B7">
        <w:rPr>
          <w:rFonts w:ascii="Times New Roman" w:hAnsi="Times New Roman" w:cs="Times New Roman"/>
          <w:sz w:val="24"/>
          <w:szCs w:val="24"/>
        </w:rPr>
        <w:t>, për mbetjet jo të rrezikshme dhe përzierjet e mbetjeve jo të rrezikshme të specifikuara në atë listë.</w:t>
      </w:r>
      <w:r w:rsidR="00F23FC4" w:rsidRPr="001812B7">
        <w:rPr>
          <w:rFonts w:ascii="Times New Roman" w:hAnsi="Times New Roman" w:cs="Times New Roman"/>
          <w:sz w:val="24"/>
          <w:szCs w:val="24"/>
        </w:rPr>
        <w:t xml:space="preserve"> </w:t>
      </w:r>
      <w:r w:rsidR="00100807" w:rsidRPr="001812B7">
        <w:rPr>
          <w:rFonts w:ascii="Times New Roman" w:hAnsi="Times New Roman" w:cs="Times New Roman"/>
          <w:sz w:val="24"/>
          <w:szCs w:val="24"/>
        </w:rPr>
        <w:t xml:space="preserve">Eksporti </w:t>
      </w:r>
      <w:r w:rsidR="00345970" w:rsidRPr="001812B7">
        <w:rPr>
          <w:rFonts w:ascii="Times New Roman" w:hAnsi="Times New Roman" w:cs="Times New Roman"/>
          <w:sz w:val="24"/>
          <w:szCs w:val="24"/>
        </w:rPr>
        <w:t>n</w:t>
      </w:r>
      <w:r w:rsidR="00E2158A" w:rsidRPr="001812B7">
        <w:rPr>
          <w:rFonts w:ascii="Times New Roman" w:hAnsi="Times New Roman" w:cs="Times New Roman"/>
          <w:sz w:val="24"/>
          <w:szCs w:val="24"/>
        </w:rPr>
        <w:t>ë</w:t>
      </w:r>
      <w:r w:rsidR="00345970" w:rsidRPr="001812B7">
        <w:rPr>
          <w:rFonts w:ascii="Times New Roman" w:hAnsi="Times New Roman" w:cs="Times New Roman"/>
          <w:sz w:val="24"/>
          <w:szCs w:val="24"/>
        </w:rPr>
        <w:t xml:space="preserve"> k</w:t>
      </w:r>
      <w:r w:rsidR="00E2158A" w:rsidRPr="001812B7">
        <w:rPr>
          <w:rFonts w:ascii="Times New Roman" w:hAnsi="Times New Roman" w:cs="Times New Roman"/>
          <w:sz w:val="24"/>
          <w:szCs w:val="24"/>
        </w:rPr>
        <w:t>ë</w:t>
      </w:r>
      <w:r w:rsidR="00345970" w:rsidRPr="001812B7">
        <w:rPr>
          <w:rFonts w:ascii="Times New Roman" w:hAnsi="Times New Roman" w:cs="Times New Roman"/>
          <w:sz w:val="24"/>
          <w:szCs w:val="24"/>
        </w:rPr>
        <w:t>to raste</w:t>
      </w:r>
      <w:r w:rsidR="00100807" w:rsidRPr="001812B7">
        <w:rPr>
          <w:rFonts w:ascii="Times New Roman" w:hAnsi="Times New Roman" w:cs="Times New Roman"/>
          <w:sz w:val="24"/>
          <w:szCs w:val="24"/>
        </w:rPr>
        <w:t xml:space="preserve"> kryhet vetëm me kusht që mbetjet:</w:t>
      </w:r>
    </w:p>
    <w:p w14:paraId="05C33B41" w14:textId="72F54C04"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të jenë të destinuara për një impiant të licencuar sipas legjislacionit të brendshëm të </w:t>
      </w:r>
      <w:r w:rsidR="002A2994" w:rsidRPr="001812B7">
        <w:rPr>
          <w:rFonts w:ascii="Times New Roman" w:hAnsi="Times New Roman" w:cs="Times New Roman"/>
          <w:sz w:val="24"/>
          <w:szCs w:val="24"/>
        </w:rPr>
        <w:t>shtetit</w:t>
      </w:r>
      <w:r w:rsidRPr="001812B7">
        <w:rPr>
          <w:rFonts w:ascii="Times New Roman" w:hAnsi="Times New Roman" w:cs="Times New Roman"/>
          <w:sz w:val="24"/>
          <w:szCs w:val="24"/>
        </w:rPr>
        <w:t xml:space="preserve"> përkatës për të kryer operacione rikuperimi për ato mbetje;</w:t>
      </w:r>
    </w:p>
    <w:p w14:paraId="2DC4D048" w14:textId="3D59AD67"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të mos jenë të destinuara për operacione të </w:t>
      </w:r>
      <w:r w:rsidR="00D956D2" w:rsidRPr="001812B7">
        <w:rPr>
          <w:rFonts w:ascii="Times New Roman" w:hAnsi="Times New Roman" w:cs="Times New Roman"/>
          <w:sz w:val="24"/>
          <w:szCs w:val="24"/>
        </w:rPr>
        <w:t>nd</w:t>
      </w:r>
      <w:r w:rsidR="00E2158A" w:rsidRPr="001812B7">
        <w:rPr>
          <w:rFonts w:ascii="Times New Roman" w:hAnsi="Times New Roman" w:cs="Times New Roman"/>
          <w:sz w:val="24"/>
          <w:szCs w:val="24"/>
        </w:rPr>
        <w:t>ë</w:t>
      </w:r>
      <w:r w:rsidR="00D956D2" w:rsidRPr="001812B7">
        <w:rPr>
          <w:rFonts w:ascii="Times New Roman" w:hAnsi="Times New Roman" w:cs="Times New Roman"/>
          <w:sz w:val="24"/>
          <w:szCs w:val="24"/>
        </w:rPr>
        <w:t>rmjetme</w:t>
      </w:r>
      <w:r w:rsidRPr="001812B7">
        <w:rPr>
          <w:rFonts w:ascii="Times New Roman" w:hAnsi="Times New Roman" w:cs="Times New Roman"/>
          <w:sz w:val="24"/>
          <w:szCs w:val="24"/>
        </w:rPr>
        <w:t xml:space="preserve">, përveç rasteve kur të gjitha operacionet e mëvonshme të rikuperimit, qofshin ato përfundimtare apo të </w:t>
      </w:r>
      <w:r w:rsidR="007F46FF" w:rsidRPr="001812B7">
        <w:rPr>
          <w:rFonts w:ascii="Times New Roman" w:hAnsi="Times New Roman" w:cs="Times New Roman"/>
          <w:sz w:val="24"/>
          <w:szCs w:val="24"/>
        </w:rPr>
        <w:t>nd</w:t>
      </w:r>
      <w:r w:rsidR="00E2158A" w:rsidRPr="001812B7">
        <w:rPr>
          <w:rFonts w:ascii="Times New Roman" w:hAnsi="Times New Roman" w:cs="Times New Roman"/>
          <w:sz w:val="24"/>
          <w:szCs w:val="24"/>
        </w:rPr>
        <w:t>ë</w:t>
      </w:r>
      <w:r w:rsidR="007F46FF" w:rsidRPr="001812B7">
        <w:rPr>
          <w:rFonts w:ascii="Times New Roman" w:hAnsi="Times New Roman" w:cs="Times New Roman"/>
          <w:sz w:val="24"/>
          <w:szCs w:val="24"/>
        </w:rPr>
        <w:t>rmjetme</w:t>
      </w:r>
      <w:r w:rsidRPr="001812B7">
        <w:rPr>
          <w:rFonts w:ascii="Times New Roman" w:hAnsi="Times New Roman" w:cs="Times New Roman"/>
          <w:sz w:val="24"/>
          <w:szCs w:val="24"/>
        </w:rPr>
        <w:t xml:space="preserve">, do të zhvillohen në të njëjtin vend destinacioni ose në vende të tjera për të cilat mbetjet përkatëse janë të përfshira në listën e referuar në </w:t>
      </w:r>
      <w:r w:rsidR="00D10FEC" w:rsidRPr="001812B7">
        <w:rPr>
          <w:rFonts w:ascii="Times New Roman" w:hAnsi="Times New Roman" w:cs="Times New Roman"/>
          <w:sz w:val="24"/>
          <w:szCs w:val="24"/>
        </w:rPr>
        <w:t>23</w:t>
      </w:r>
      <w:r w:rsidRPr="001812B7">
        <w:rPr>
          <w:rFonts w:ascii="Times New Roman" w:hAnsi="Times New Roman" w:cs="Times New Roman"/>
          <w:sz w:val="24"/>
          <w:szCs w:val="24"/>
        </w:rPr>
        <w:t>.</w:t>
      </w:r>
    </w:p>
    <w:p w14:paraId="72771F50" w14:textId="4FA783D7" w:rsidR="00100807" w:rsidRPr="001812B7" w:rsidRDefault="004D0B11" w:rsidP="004D0B11">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3. </w:t>
      </w:r>
      <w:r w:rsidR="00100807" w:rsidRPr="001812B7">
        <w:rPr>
          <w:rFonts w:ascii="Times New Roman" w:hAnsi="Times New Roman" w:cs="Times New Roman"/>
          <w:sz w:val="24"/>
          <w:szCs w:val="24"/>
        </w:rPr>
        <w:t>Eksport</w:t>
      </w:r>
      <w:r w:rsidR="00EB4241" w:rsidRPr="001812B7">
        <w:rPr>
          <w:rFonts w:ascii="Times New Roman" w:hAnsi="Times New Roman" w:cs="Times New Roman"/>
          <w:sz w:val="24"/>
          <w:szCs w:val="24"/>
        </w:rPr>
        <w:t>i i mbetjeve</w:t>
      </w:r>
      <w:r w:rsidR="00100807" w:rsidRPr="001812B7">
        <w:rPr>
          <w:rFonts w:ascii="Times New Roman" w:hAnsi="Times New Roman" w:cs="Times New Roman"/>
          <w:sz w:val="24"/>
          <w:szCs w:val="24"/>
        </w:rPr>
        <w:t xml:space="preserve"> në përputhje me </w:t>
      </w:r>
      <w:r w:rsidR="00641D77" w:rsidRPr="001812B7">
        <w:rPr>
          <w:rFonts w:ascii="Times New Roman" w:hAnsi="Times New Roman" w:cs="Times New Roman"/>
          <w:sz w:val="24"/>
          <w:szCs w:val="24"/>
        </w:rPr>
        <w:t>pik</w:t>
      </w:r>
      <w:r w:rsidR="00E2158A" w:rsidRPr="001812B7">
        <w:rPr>
          <w:rFonts w:ascii="Times New Roman" w:hAnsi="Times New Roman" w:cs="Times New Roman"/>
          <w:sz w:val="24"/>
          <w:szCs w:val="24"/>
        </w:rPr>
        <w:t>ë</w:t>
      </w:r>
      <w:r w:rsidR="00641D77" w:rsidRPr="001812B7">
        <w:rPr>
          <w:rFonts w:ascii="Times New Roman" w:hAnsi="Times New Roman" w:cs="Times New Roman"/>
          <w:sz w:val="24"/>
          <w:szCs w:val="24"/>
        </w:rPr>
        <w:t xml:space="preserve">n </w:t>
      </w:r>
      <w:r w:rsidR="00100807" w:rsidRPr="001812B7">
        <w:rPr>
          <w:rFonts w:ascii="Times New Roman" w:hAnsi="Times New Roman" w:cs="Times New Roman"/>
          <w:sz w:val="24"/>
          <w:szCs w:val="24"/>
        </w:rPr>
        <w:t xml:space="preserve">2 </w:t>
      </w:r>
      <w:r w:rsidR="00B25696" w:rsidRPr="001812B7">
        <w:rPr>
          <w:rFonts w:ascii="Times New Roman" w:hAnsi="Times New Roman" w:cs="Times New Roman"/>
          <w:sz w:val="24"/>
          <w:szCs w:val="24"/>
        </w:rPr>
        <w:t>t</w:t>
      </w:r>
      <w:r w:rsidR="002C40CC" w:rsidRPr="001812B7">
        <w:rPr>
          <w:rFonts w:ascii="Times New Roman" w:hAnsi="Times New Roman" w:cs="Times New Roman"/>
          <w:sz w:val="24"/>
          <w:szCs w:val="24"/>
        </w:rPr>
        <w:t>ë</w:t>
      </w:r>
      <w:r w:rsidR="00B25696" w:rsidRPr="001812B7">
        <w:rPr>
          <w:rFonts w:ascii="Times New Roman" w:hAnsi="Times New Roman" w:cs="Times New Roman"/>
          <w:sz w:val="24"/>
          <w:szCs w:val="24"/>
        </w:rPr>
        <w:t xml:space="preserve"> k</w:t>
      </w:r>
      <w:r w:rsidR="002C40CC" w:rsidRPr="001812B7">
        <w:rPr>
          <w:rFonts w:ascii="Times New Roman" w:hAnsi="Times New Roman" w:cs="Times New Roman"/>
          <w:sz w:val="24"/>
          <w:szCs w:val="24"/>
        </w:rPr>
        <w:t>ë</w:t>
      </w:r>
      <w:r w:rsidR="00B25696" w:rsidRPr="001812B7">
        <w:rPr>
          <w:rFonts w:ascii="Times New Roman" w:hAnsi="Times New Roman" w:cs="Times New Roman"/>
          <w:sz w:val="24"/>
          <w:szCs w:val="24"/>
        </w:rPr>
        <w:t>tij neni lejohet p</w:t>
      </w:r>
      <w:r w:rsidR="002C40CC" w:rsidRPr="001812B7">
        <w:rPr>
          <w:rFonts w:ascii="Times New Roman" w:hAnsi="Times New Roman" w:cs="Times New Roman"/>
          <w:sz w:val="24"/>
          <w:szCs w:val="24"/>
        </w:rPr>
        <w:t>ë</w:t>
      </w:r>
      <w:r w:rsidR="00B25696" w:rsidRPr="001812B7">
        <w:rPr>
          <w:rFonts w:ascii="Times New Roman" w:hAnsi="Times New Roman" w:cs="Times New Roman"/>
          <w:sz w:val="24"/>
          <w:szCs w:val="24"/>
        </w:rPr>
        <w:t>r</w:t>
      </w:r>
      <w:r w:rsidR="00100807" w:rsidRPr="001812B7">
        <w:rPr>
          <w:rFonts w:ascii="Times New Roman" w:hAnsi="Times New Roman" w:cs="Times New Roman"/>
          <w:sz w:val="24"/>
          <w:szCs w:val="24"/>
        </w:rPr>
        <w:t>:</w:t>
      </w:r>
    </w:p>
    <w:p w14:paraId="5EF93300" w14:textId="1FD72C21"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a) mbetjet e listuara në </w:t>
      </w:r>
      <w:r w:rsidR="002E7D1C" w:rsidRPr="001812B7">
        <w:rPr>
          <w:rFonts w:ascii="Times New Roman" w:hAnsi="Times New Roman" w:cs="Times New Roman"/>
          <w:sz w:val="24"/>
          <w:szCs w:val="24"/>
        </w:rPr>
        <w:t>Shtojc</w:t>
      </w:r>
      <w:r w:rsidR="00773CB0" w:rsidRPr="001812B7">
        <w:rPr>
          <w:rFonts w:ascii="Times New Roman" w:hAnsi="Times New Roman" w:cs="Times New Roman"/>
          <w:sz w:val="24"/>
          <w:szCs w:val="24"/>
        </w:rPr>
        <w:t>ë</w:t>
      </w:r>
      <w:r w:rsidR="00474CAE" w:rsidRPr="001812B7">
        <w:rPr>
          <w:rFonts w:ascii="Times New Roman" w:hAnsi="Times New Roman" w:cs="Times New Roman"/>
          <w:sz w:val="24"/>
          <w:szCs w:val="24"/>
        </w:rPr>
        <w:t>n</w:t>
      </w:r>
      <w:r w:rsidRPr="001812B7">
        <w:rPr>
          <w:rFonts w:ascii="Times New Roman" w:hAnsi="Times New Roman" w:cs="Times New Roman"/>
          <w:sz w:val="24"/>
          <w:szCs w:val="24"/>
        </w:rPr>
        <w:t xml:space="preserve"> IX të </w:t>
      </w:r>
      <w:r w:rsidR="002E7D1C" w:rsidRPr="001812B7">
        <w:rPr>
          <w:rStyle w:val="Strong"/>
          <w:rFonts w:ascii="Times New Roman" w:hAnsi="Times New Roman" w:cs="Times New Roman"/>
          <w:b w:val="0"/>
          <w:sz w:val="24"/>
          <w:szCs w:val="24"/>
        </w:rPr>
        <w:t>Konvent</w:t>
      </w:r>
      <w:r w:rsidR="00773CB0" w:rsidRPr="001812B7">
        <w:rPr>
          <w:rStyle w:val="Strong"/>
          <w:rFonts w:ascii="Times New Roman" w:hAnsi="Times New Roman" w:cs="Times New Roman"/>
          <w:b w:val="0"/>
          <w:sz w:val="24"/>
          <w:szCs w:val="24"/>
        </w:rPr>
        <w:t>ë</w:t>
      </w:r>
      <w:r w:rsidR="002E7D1C" w:rsidRPr="001812B7">
        <w:rPr>
          <w:rStyle w:val="Strong"/>
          <w:rFonts w:ascii="Times New Roman" w:hAnsi="Times New Roman" w:cs="Times New Roman"/>
          <w:b w:val="0"/>
          <w:sz w:val="24"/>
          <w:szCs w:val="24"/>
        </w:rPr>
        <w:t>s se Bazelit</w:t>
      </w:r>
      <w:r w:rsidRPr="001812B7">
        <w:rPr>
          <w:rFonts w:ascii="Times New Roman" w:hAnsi="Times New Roman" w:cs="Times New Roman"/>
          <w:sz w:val="24"/>
          <w:szCs w:val="24"/>
        </w:rPr>
        <w:t>,</w:t>
      </w:r>
      <w:r w:rsidR="002E7D1C" w:rsidRPr="001812B7">
        <w:rPr>
          <w:rFonts w:ascii="Times New Roman" w:hAnsi="Times New Roman" w:cs="Times New Roman"/>
          <w:sz w:val="24"/>
          <w:szCs w:val="24"/>
        </w:rPr>
        <w:t xml:space="preserve"> me p</w:t>
      </w:r>
      <w:r w:rsidR="00773CB0" w:rsidRPr="001812B7">
        <w:rPr>
          <w:rFonts w:ascii="Times New Roman" w:hAnsi="Times New Roman" w:cs="Times New Roman"/>
          <w:sz w:val="24"/>
          <w:szCs w:val="24"/>
        </w:rPr>
        <w:t>ë</w:t>
      </w:r>
      <w:r w:rsidR="002E7D1C" w:rsidRPr="001812B7">
        <w:rPr>
          <w:rFonts w:ascii="Times New Roman" w:hAnsi="Times New Roman" w:cs="Times New Roman"/>
          <w:sz w:val="24"/>
          <w:szCs w:val="24"/>
        </w:rPr>
        <w:t>rjashtim t</w:t>
      </w:r>
      <w:r w:rsidR="00773CB0" w:rsidRPr="001812B7">
        <w:rPr>
          <w:rFonts w:ascii="Times New Roman" w:hAnsi="Times New Roman" w:cs="Times New Roman"/>
          <w:sz w:val="24"/>
          <w:szCs w:val="24"/>
        </w:rPr>
        <w:t>ë</w:t>
      </w:r>
      <w:r w:rsidRPr="001812B7">
        <w:rPr>
          <w:rFonts w:ascii="Times New Roman" w:hAnsi="Times New Roman" w:cs="Times New Roman"/>
          <w:sz w:val="24"/>
          <w:szCs w:val="24"/>
        </w:rPr>
        <w:t xml:space="preserve"> atyre të klasifikuara nën kodin B3011, subjekt i kërkesave të përgjithshme të informacionit të përcaktuara në nenin </w:t>
      </w:r>
      <w:r w:rsidR="00641D77" w:rsidRPr="001812B7">
        <w:rPr>
          <w:rFonts w:ascii="Times New Roman" w:hAnsi="Times New Roman" w:cs="Times New Roman"/>
          <w:sz w:val="24"/>
          <w:szCs w:val="24"/>
        </w:rPr>
        <w:t xml:space="preserve">15 </w:t>
      </w:r>
      <w:r w:rsidRPr="001812B7">
        <w:rPr>
          <w:rFonts w:ascii="Times New Roman" w:hAnsi="Times New Roman" w:cs="Times New Roman"/>
          <w:sz w:val="24"/>
          <w:szCs w:val="24"/>
        </w:rPr>
        <w:t xml:space="preserve">ose, kur </w:t>
      </w:r>
      <w:r w:rsidR="002E7D1C" w:rsidRPr="001812B7">
        <w:rPr>
          <w:rFonts w:ascii="Times New Roman" w:hAnsi="Times New Roman" w:cs="Times New Roman"/>
          <w:sz w:val="24"/>
          <w:szCs w:val="24"/>
        </w:rPr>
        <w:t>shteti</w:t>
      </w:r>
      <w:r w:rsidRPr="001812B7">
        <w:rPr>
          <w:rFonts w:ascii="Times New Roman" w:hAnsi="Times New Roman" w:cs="Times New Roman"/>
          <w:sz w:val="24"/>
          <w:szCs w:val="24"/>
        </w:rPr>
        <w:t xml:space="preserve"> përkatës e specifikon këtë në kërkesën e referuar në nenin </w:t>
      </w:r>
      <w:r w:rsidR="00D10FEC" w:rsidRPr="001812B7">
        <w:rPr>
          <w:rFonts w:ascii="Times New Roman" w:hAnsi="Times New Roman" w:cs="Times New Roman"/>
          <w:sz w:val="24"/>
          <w:szCs w:val="24"/>
        </w:rPr>
        <w:t>23</w:t>
      </w:r>
      <w:r w:rsidRPr="001812B7">
        <w:rPr>
          <w:rFonts w:ascii="Times New Roman" w:hAnsi="Times New Roman" w:cs="Times New Roman"/>
          <w:sz w:val="24"/>
          <w:szCs w:val="24"/>
        </w:rPr>
        <w:t xml:space="preserve">, subjekt i procedurës së njoftimit paraprak dhe </w:t>
      </w:r>
      <w:r w:rsidR="00641D77" w:rsidRPr="001812B7">
        <w:rPr>
          <w:rFonts w:ascii="Times New Roman" w:hAnsi="Times New Roman" w:cs="Times New Roman"/>
          <w:sz w:val="24"/>
          <w:szCs w:val="24"/>
        </w:rPr>
        <w:t>miratimit</w:t>
      </w:r>
      <w:r w:rsidRPr="001812B7">
        <w:rPr>
          <w:rFonts w:ascii="Times New Roman" w:hAnsi="Times New Roman" w:cs="Times New Roman"/>
          <w:sz w:val="24"/>
          <w:szCs w:val="24"/>
        </w:rPr>
        <w:t>;</w:t>
      </w:r>
    </w:p>
    <w:p w14:paraId="1926796B" w14:textId="413EE3B3"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b) mbetjet e klasifikuara nën kodin B3011, subjekt i procedurës së njoftimit paraprak dhe </w:t>
      </w:r>
      <w:r w:rsidR="00641D77" w:rsidRPr="001812B7">
        <w:rPr>
          <w:rFonts w:ascii="Times New Roman" w:hAnsi="Times New Roman" w:cs="Times New Roman"/>
          <w:sz w:val="24"/>
          <w:szCs w:val="24"/>
        </w:rPr>
        <w:t>miratimit</w:t>
      </w:r>
      <w:r w:rsidRPr="001812B7">
        <w:rPr>
          <w:rFonts w:ascii="Times New Roman" w:hAnsi="Times New Roman" w:cs="Times New Roman"/>
          <w:sz w:val="24"/>
          <w:szCs w:val="24"/>
        </w:rPr>
        <w:t>;</w:t>
      </w:r>
    </w:p>
    <w:p w14:paraId="740CBF5B" w14:textId="62785D69" w:rsidR="00100807" w:rsidRPr="001812B7" w:rsidRDefault="00100807" w:rsidP="001812B7">
      <w:pPr>
        <w:pStyle w:val="TableParagraph"/>
        <w:ind w:left="360"/>
        <w:jc w:val="both"/>
        <w:rPr>
          <w:rFonts w:ascii="Times New Roman" w:hAnsi="Times New Roman" w:cs="Times New Roman"/>
          <w:sz w:val="24"/>
          <w:szCs w:val="24"/>
        </w:rPr>
      </w:pPr>
      <w:r w:rsidRPr="001812B7">
        <w:rPr>
          <w:rFonts w:ascii="Times New Roman" w:hAnsi="Times New Roman" w:cs="Times New Roman"/>
          <w:sz w:val="24"/>
          <w:szCs w:val="24"/>
        </w:rPr>
        <w:t xml:space="preserve">c) mbetjet jo të rrezikshme dhe përzierjet e mbetjeve jo të rrezikshme që nuk janë të listuara në </w:t>
      </w:r>
      <w:r w:rsidR="002E7D1C" w:rsidRPr="001812B7">
        <w:rPr>
          <w:rFonts w:ascii="Times New Roman" w:hAnsi="Times New Roman" w:cs="Times New Roman"/>
          <w:sz w:val="24"/>
          <w:szCs w:val="24"/>
        </w:rPr>
        <w:t>Shtojc</w:t>
      </w:r>
      <w:r w:rsidR="00773CB0" w:rsidRPr="001812B7">
        <w:rPr>
          <w:rFonts w:ascii="Times New Roman" w:hAnsi="Times New Roman" w:cs="Times New Roman"/>
          <w:sz w:val="24"/>
          <w:szCs w:val="24"/>
        </w:rPr>
        <w:t>ë</w:t>
      </w:r>
      <w:r w:rsidR="002E7D1C" w:rsidRPr="001812B7">
        <w:rPr>
          <w:rFonts w:ascii="Times New Roman" w:hAnsi="Times New Roman" w:cs="Times New Roman"/>
          <w:sz w:val="24"/>
          <w:szCs w:val="24"/>
        </w:rPr>
        <w:t>n</w:t>
      </w:r>
      <w:r w:rsidRPr="001812B7">
        <w:rPr>
          <w:rFonts w:ascii="Times New Roman" w:hAnsi="Times New Roman" w:cs="Times New Roman"/>
          <w:sz w:val="24"/>
          <w:szCs w:val="24"/>
        </w:rPr>
        <w:t xml:space="preserve"> IX të Konventës së Bazelit, subjekt i procedurës së njoftimit paraprak dhe </w:t>
      </w:r>
      <w:r w:rsidR="00641D77" w:rsidRPr="001812B7">
        <w:rPr>
          <w:rFonts w:ascii="Times New Roman" w:hAnsi="Times New Roman" w:cs="Times New Roman"/>
          <w:sz w:val="24"/>
          <w:szCs w:val="24"/>
        </w:rPr>
        <w:t>miratimit</w:t>
      </w:r>
      <w:r w:rsidRPr="001812B7">
        <w:rPr>
          <w:rFonts w:ascii="Times New Roman" w:hAnsi="Times New Roman" w:cs="Times New Roman"/>
          <w:sz w:val="24"/>
          <w:szCs w:val="24"/>
        </w:rPr>
        <w:t>.</w:t>
      </w:r>
    </w:p>
    <w:p w14:paraId="6E90DA61" w14:textId="7C9428E2" w:rsidR="00100807" w:rsidRPr="001812B7" w:rsidRDefault="005231C8" w:rsidP="0051170C">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4</w:t>
      </w:r>
      <w:r w:rsidR="0051170C" w:rsidRPr="001812B7">
        <w:rPr>
          <w:rFonts w:ascii="Times New Roman" w:hAnsi="Times New Roman" w:cs="Times New Roman"/>
          <w:sz w:val="24"/>
          <w:szCs w:val="24"/>
        </w:rPr>
        <w:t xml:space="preserve">. </w:t>
      </w:r>
      <w:r w:rsidR="00100807" w:rsidRPr="001812B7">
        <w:rPr>
          <w:rFonts w:ascii="Times New Roman" w:hAnsi="Times New Roman" w:cs="Times New Roman"/>
          <w:sz w:val="24"/>
          <w:szCs w:val="24"/>
        </w:rPr>
        <w:t xml:space="preserve">Kur këto eksporte i nënshtrohen kërkesave të përgjithshme të informacionit sipas nenit </w:t>
      </w:r>
      <w:r w:rsidR="00474CAE" w:rsidRPr="001812B7">
        <w:rPr>
          <w:rFonts w:ascii="Times New Roman" w:hAnsi="Times New Roman" w:cs="Times New Roman"/>
          <w:sz w:val="24"/>
          <w:szCs w:val="24"/>
        </w:rPr>
        <w:t>15</w:t>
      </w:r>
      <w:r w:rsidR="00100807" w:rsidRPr="001812B7">
        <w:rPr>
          <w:rFonts w:ascii="Times New Roman" w:hAnsi="Times New Roman" w:cs="Times New Roman"/>
          <w:sz w:val="24"/>
          <w:szCs w:val="24"/>
        </w:rPr>
        <w:t>, personi që organizon dërgesën siguro</w:t>
      </w:r>
      <w:r w:rsidR="00EE1337" w:rsidRPr="001812B7">
        <w:rPr>
          <w:rFonts w:ascii="Times New Roman" w:hAnsi="Times New Roman" w:cs="Times New Roman"/>
          <w:sz w:val="24"/>
          <w:szCs w:val="24"/>
        </w:rPr>
        <w:t>n</w:t>
      </w:r>
      <w:r w:rsidR="00100807" w:rsidRPr="001812B7">
        <w:rPr>
          <w:rFonts w:ascii="Times New Roman" w:hAnsi="Times New Roman" w:cs="Times New Roman"/>
          <w:sz w:val="24"/>
          <w:szCs w:val="24"/>
        </w:rPr>
        <w:t xml:space="preserve"> që informacioni që jepet nga impianti në përputhje me </w:t>
      </w:r>
      <w:r w:rsidR="00443917" w:rsidRPr="001812B7">
        <w:rPr>
          <w:rFonts w:ascii="Times New Roman" w:hAnsi="Times New Roman" w:cs="Times New Roman"/>
          <w:sz w:val="24"/>
          <w:szCs w:val="24"/>
        </w:rPr>
        <w:t xml:space="preserve">pikat </w:t>
      </w:r>
      <w:r w:rsidR="00100807" w:rsidRPr="001812B7">
        <w:rPr>
          <w:rFonts w:ascii="Times New Roman" w:hAnsi="Times New Roman" w:cs="Times New Roman"/>
          <w:sz w:val="24"/>
          <w:szCs w:val="24"/>
        </w:rPr>
        <w:t>8 dhe 9</w:t>
      </w:r>
      <w:r w:rsidR="00A16695" w:rsidRPr="001812B7">
        <w:rPr>
          <w:rFonts w:ascii="Times New Roman" w:hAnsi="Times New Roman" w:cs="Times New Roman"/>
          <w:sz w:val="24"/>
          <w:szCs w:val="24"/>
        </w:rPr>
        <w:t xml:space="preserve"> t</w:t>
      </w:r>
      <w:r w:rsidR="00B619CC" w:rsidRPr="001812B7">
        <w:rPr>
          <w:rFonts w:ascii="Times New Roman" w:hAnsi="Times New Roman" w:cs="Times New Roman"/>
          <w:sz w:val="24"/>
          <w:szCs w:val="24"/>
        </w:rPr>
        <w:t>ë</w:t>
      </w:r>
      <w:r w:rsidR="00A16695" w:rsidRPr="001812B7">
        <w:rPr>
          <w:rFonts w:ascii="Times New Roman" w:hAnsi="Times New Roman" w:cs="Times New Roman"/>
          <w:sz w:val="24"/>
          <w:szCs w:val="24"/>
        </w:rPr>
        <w:t xml:space="preserve"> nenit 15</w:t>
      </w:r>
      <w:r w:rsidR="00B619CC" w:rsidRPr="001812B7">
        <w:rPr>
          <w:rFonts w:ascii="Times New Roman" w:hAnsi="Times New Roman" w:cs="Times New Roman"/>
          <w:sz w:val="24"/>
          <w:szCs w:val="24"/>
        </w:rPr>
        <w:t xml:space="preserve"> të dorëzohet pranë Ministrisë.</w:t>
      </w:r>
    </w:p>
    <w:p w14:paraId="72EDB8EE" w14:textId="4924A856" w:rsidR="00B63226" w:rsidRPr="001812B7" w:rsidRDefault="00B63226" w:rsidP="0051170C">
      <w:pPr>
        <w:pStyle w:val="TableParagraph"/>
        <w:jc w:val="both"/>
        <w:rPr>
          <w:rFonts w:ascii="Times New Roman" w:hAnsi="Times New Roman" w:cs="Times New Roman"/>
          <w:sz w:val="24"/>
          <w:szCs w:val="24"/>
        </w:rPr>
      </w:pPr>
    </w:p>
    <w:p w14:paraId="04CFBA02" w14:textId="509DA5D3" w:rsidR="00B976D4" w:rsidRPr="001812B7" w:rsidRDefault="00B976D4" w:rsidP="00B976D4">
      <w:pPr>
        <w:pStyle w:val="TableParagraph"/>
        <w:jc w:val="center"/>
        <w:rPr>
          <w:rStyle w:val="Strong"/>
          <w:rFonts w:ascii="Times New Roman" w:hAnsi="Times New Roman" w:cs="Times New Roman"/>
          <w:b w:val="0"/>
          <w:bCs w:val="0"/>
          <w:sz w:val="24"/>
          <w:szCs w:val="24"/>
        </w:rPr>
      </w:pPr>
      <w:r w:rsidRPr="001812B7">
        <w:rPr>
          <w:rStyle w:val="Strong"/>
          <w:rFonts w:ascii="Times New Roman" w:hAnsi="Times New Roman" w:cs="Times New Roman"/>
          <w:b w:val="0"/>
          <w:bCs w:val="0"/>
          <w:sz w:val="24"/>
          <w:szCs w:val="24"/>
        </w:rPr>
        <w:t>Neni 23</w:t>
      </w:r>
      <w:r w:rsidRPr="001812B7">
        <w:rPr>
          <w:rFonts w:ascii="Times New Roman" w:hAnsi="Times New Roman" w:cs="Times New Roman"/>
          <w:sz w:val="24"/>
          <w:szCs w:val="24"/>
        </w:rPr>
        <w:br/>
      </w:r>
      <w:r w:rsidRPr="001812B7">
        <w:rPr>
          <w:rStyle w:val="Strong"/>
          <w:rFonts w:ascii="Times New Roman" w:hAnsi="Times New Roman" w:cs="Times New Roman"/>
          <w:b w:val="0"/>
          <w:bCs w:val="0"/>
          <w:sz w:val="24"/>
          <w:szCs w:val="24"/>
        </w:rPr>
        <w:t xml:space="preserve">DËRGESAT E MBETJEVE JO TË RREZIKSHME DREJT VENDEVE </w:t>
      </w:r>
      <w:r w:rsidR="00037D41" w:rsidRPr="001812B7">
        <w:rPr>
          <w:rStyle w:val="Strong"/>
          <w:rFonts w:ascii="Times New Roman" w:hAnsi="Times New Roman" w:cs="Times New Roman"/>
          <w:b w:val="0"/>
          <w:bCs w:val="0"/>
          <w:sz w:val="24"/>
          <w:szCs w:val="24"/>
        </w:rPr>
        <w:t>JO AN</w:t>
      </w:r>
      <w:r w:rsidRPr="001812B7">
        <w:rPr>
          <w:rStyle w:val="Strong"/>
          <w:rFonts w:ascii="Times New Roman" w:hAnsi="Times New Roman" w:cs="Times New Roman"/>
          <w:b w:val="0"/>
          <w:bCs w:val="0"/>
          <w:sz w:val="24"/>
          <w:szCs w:val="24"/>
        </w:rPr>
        <w:t>Ë</w:t>
      </w:r>
      <w:r w:rsidR="00660C98" w:rsidRPr="001812B7">
        <w:rPr>
          <w:rStyle w:val="Strong"/>
          <w:rFonts w:ascii="Times New Roman" w:hAnsi="Times New Roman" w:cs="Times New Roman"/>
          <w:b w:val="0"/>
          <w:bCs w:val="0"/>
          <w:sz w:val="24"/>
          <w:szCs w:val="24"/>
        </w:rPr>
        <w:t>TARE T</w:t>
      </w:r>
      <w:r w:rsidR="00575C15" w:rsidRPr="001812B7">
        <w:rPr>
          <w:rStyle w:val="Strong"/>
          <w:rFonts w:ascii="Times New Roman" w:hAnsi="Times New Roman" w:cs="Times New Roman"/>
          <w:b w:val="0"/>
          <w:bCs w:val="0"/>
          <w:sz w:val="24"/>
          <w:szCs w:val="24"/>
        </w:rPr>
        <w:t>Ë</w:t>
      </w:r>
      <w:r w:rsidR="00660C98" w:rsidRPr="001812B7">
        <w:rPr>
          <w:rStyle w:val="Strong"/>
          <w:rFonts w:ascii="Times New Roman" w:hAnsi="Times New Roman" w:cs="Times New Roman"/>
          <w:b w:val="0"/>
          <w:bCs w:val="0"/>
          <w:sz w:val="24"/>
          <w:szCs w:val="24"/>
        </w:rPr>
        <w:t xml:space="preserve"> BASHKIMIT E</w:t>
      </w:r>
      <w:r w:rsidR="009647E7" w:rsidRPr="001812B7">
        <w:rPr>
          <w:rStyle w:val="Strong"/>
          <w:rFonts w:ascii="Times New Roman" w:hAnsi="Times New Roman" w:cs="Times New Roman"/>
          <w:b w:val="0"/>
          <w:bCs w:val="0"/>
          <w:sz w:val="24"/>
          <w:szCs w:val="24"/>
        </w:rPr>
        <w:t>V</w:t>
      </w:r>
      <w:r w:rsidR="00660C98" w:rsidRPr="001812B7">
        <w:rPr>
          <w:rStyle w:val="Strong"/>
          <w:rFonts w:ascii="Times New Roman" w:hAnsi="Times New Roman" w:cs="Times New Roman"/>
          <w:b w:val="0"/>
          <w:bCs w:val="0"/>
          <w:sz w:val="24"/>
          <w:szCs w:val="24"/>
        </w:rPr>
        <w:t>ROPIAN</w:t>
      </w:r>
    </w:p>
    <w:p w14:paraId="301FA097" w14:textId="77777777" w:rsidR="00B976D4" w:rsidRPr="0015418D" w:rsidRDefault="00B976D4" w:rsidP="00B976D4">
      <w:pPr>
        <w:pStyle w:val="TableParagraph"/>
        <w:jc w:val="center"/>
        <w:rPr>
          <w:rFonts w:ascii="Times New Roman" w:hAnsi="Times New Roman" w:cs="Times New Roman"/>
          <w:sz w:val="24"/>
          <w:szCs w:val="24"/>
          <w:highlight w:val="yellow"/>
        </w:rPr>
      </w:pPr>
    </w:p>
    <w:p w14:paraId="1B7A6652" w14:textId="52C88CEF" w:rsidR="00CF2728" w:rsidRPr="001812B7" w:rsidRDefault="00CF2728" w:rsidP="00BB618E">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B976D4" w:rsidRPr="001812B7">
        <w:rPr>
          <w:rFonts w:ascii="Times New Roman" w:hAnsi="Times New Roman" w:cs="Times New Roman"/>
          <w:sz w:val="24"/>
          <w:szCs w:val="24"/>
        </w:rPr>
        <w:t>Dërgesat e mbetjeve jo të rrezikshme të destinuara për rikuperim drejt vendeve jo anëtare t</w:t>
      </w:r>
      <w:r w:rsidR="00575C15" w:rsidRPr="001812B7">
        <w:rPr>
          <w:rFonts w:ascii="Times New Roman" w:hAnsi="Times New Roman" w:cs="Times New Roman"/>
          <w:sz w:val="24"/>
          <w:szCs w:val="24"/>
        </w:rPr>
        <w:t>ë</w:t>
      </w:r>
      <w:r w:rsidR="00B976D4" w:rsidRPr="001812B7">
        <w:rPr>
          <w:rFonts w:ascii="Times New Roman" w:hAnsi="Times New Roman" w:cs="Times New Roman"/>
          <w:sz w:val="24"/>
          <w:szCs w:val="24"/>
        </w:rPr>
        <w:t xml:space="preserve"> Bashkimit E</w:t>
      </w:r>
      <w:r w:rsidR="00543275" w:rsidRPr="001812B7">
        <w:rPr>
          <w:rFonts w:ascii="Times New Roman" w:hAnsi="Times New Roman" w:cs="Times New Roman"/>
          <w:sz w:val="24"/>
          <w:szCs w:val="24"/>
        </w:rPr>
        <w:t>v</w:t>
      </w:r>
      <w:r w:rsidR="00B976D4" w:rsidRPr="001812B7">
        <w:rPr>
          <w:rFonts w:ascii="Times New Roman" w:hAnsi="Times New Roman" w:cs="Times New Roman"/>
          <w:sz w:val="24"/>
          <w:szCs w:val="24"/>
        </w:rPr>
        <w:t>r</w:t>
      </w:r>
      <w:r w:rsidR="009B0B09" w:rsidRPr="001812B7">
        <w:rPr>
          <w:rFonts w:ascii="Times New Roman" w:hAnsi="Times New Roman" w:cs="Times New Roman"/>
          <w:sz w:val="24"/>
          <w:szCs w:val="24"/>
        </w:rPr>
        <w:t>o</w:t>
      </w:r>
      <w:r w:rsidR="00B976D4" w:rsidRPr="001812B7">
        <w:rPr>
          <w:rFonts w:ascii="Times New Roman" w:hAnsi="Times New Roman" w:cs="Times New Roman"/>
          <w:sz w:val="24"/>
          <w:szCs w:val="24"/>
        </w:rPr>
        <w:t>pi</w:t>
      </w:r>
      <w:r w:rsidR="009B0B09" w:rsidRPr="001812B7">
        <w:rPr>
          <w:rFonts w:ascii="Times New Roman" w:hAnsi="Times New Roman" w:cs="Times New Roman"/>
          <w:sz w:val="24"/>
          <w:szCs w:val="24"/>
        </w:rPr>
        <w:t>a</w:t>
      </w:r>
      <w:r w:rsidR="00B976D4" w:rsidRPr="001812B7">
        <w:rPr>
          <w:rFonts w:ascii="Times New Roman" w:hAnsi="Times New Roman" w:cs="Times New Roman"/>
          <w:sz w:val="24"/>
          <w:szCs w:val="24"/>
        </w:rPr>
        <w:t xml:space="preserve">n, lejohen vetëm nëse vendi i destinacionit është përfshirë në listën e vendeve </w:t>
      </w:r>
      <w:r w:rsidR="003C7440" w:rsidRPr="001812B7">
        <w:rPr>
          <w:rFonts w:ascii="Times New Roman" w:hAnsi="Times New Roman" w:cs="Times New Roman"/>
          <w:sz w:val="24"/>
          <w:szCs w:val="24"/>
        </w:rPr>
        <w:t>t</w:t>
      </w:r>
      <w:r w:rsidR="002427CE" w:rsidRPr="001812B7">
        <w:rPr>
          <w:rFonts w:ascii="Times New Roman" w:hAnsi="Times New Roman" w:cs="Times New Roman"/>
          <w:sz w:val="24"/>
          <w:szCs w:val="24"/>
        </w:rPr>
        <w:t>ë</w:t>
      </w:r>
      <w:r w:rsidR="003C7440" w:rsidRPr="001812B7">
        <w:rPr>
          <w:rFonts w:ascii="Times New Roman" w:hAnsi="Times New Roman" w:cs="Times New Roman"/>
          <w:sz w:val="24"/>
          <w:szCs w:val="24"/>
        </w:rPr>
        <w:t xml:space="preserve"> </w:t>
      </w:r>
      <w:r w:rsidR="00781964">
        <w:rPr>
          <w:rFonts w:ascii="Times New Roman" w:hAnsi="Times New Roman" w:cs="Times New Roman"/>
          <w:sz w:val="24"/>
          <w:szCs w:val="24"/>
        </w:rPr>
        <w:t>miratuar</w:t>
      </w:r>
      <w:r w:rsidR="003C7440" w:rsidRPr="001812B7">
        <w:rPr>
          <w:rFonts w:ascii="Times New Roman" w:hAnsi="Times New Roman" w:cs="Times New Roman"/>
          <w:sz w:val="24"/>
          <w:szCs w:val="24"/>
        </w:rPr>
        <w:t xml:space="preserve"> </w:t>
      </w:r>
      <w:r w:rsidR="00781964">
        <w:rPr>
          <w:rFonts w:ascii="Times New Roman" w:hAnsi="Times New Roman" w:cs="Times New Roman"/>
          <w:sz w:val="24"/>
          <w:szCs w:val="24"/>
        </w:rPr>
        <w:t xml:space="preserve">nga </w:t>
      </w:r>
      <w:r w:rsidR="00A779C4" w:rsidRPr="001812B7">
        <w:rPr>
          <w:rFonts w:ascii="Times New Roman" w:hAnsi="Times New Roman" w:cs="Times New Roman"/>
          <w:sz w:val="24"/>
          <w:szCs w:val="24"/>
        </w:rPr>
        <w:t>Ministri, q</w:t>
      </w:r>
      <w:r w:rsidR="00B976D4" w:rsidRPr="001812B7">
        <w:rPr>
          <w:rFonts w:ascii="Times New Roman" w:hAnsi="Times New Roman" w:cs="Times New Roman"/>
          <w:sz w:val="24"/>
          <w:szCs w:val="24"/>
        </w:rPr>
        <w:t xml:space="preserve">ë </w:t>
      </w:r>
      <w:r w:rsidR="00781964">
        <w:rPr>
          <w:rFonts w:ascii="Times New Roman" w:hAnsi="Times New Roman" w:cs="Times New Roman"/>
          <w:sz w:val="24"/>
          <w:szCs w:val="24"/>
        </w:rPr>
        <w:t>p</w:t>
      </w:r>
      <w:r w:rsidR="00813C3C">
        <w:rPr>
          <w:rFonts w:ascii="Times New Roman" w:hAnsi="Times New Roman" w:cs="Times New Roman"/>
          <w:sz w:val="24"/>
          <w:szCs w:val="24"/>
        </w:rPr>
        <w:t>ë</w:t>
      </w:r>
      <w:r w:rsidR="00781964">
        <w:rPr>
          <w:rFonts w:ascii="Times New Roman" w:hAnsi="Times New Roman" w:cs="Times New Roman"/>
          <w:sz w:val="24"/>
          <w:szCs w:val="24"/>
        </w:rPr>
        <w:t>rcakton</w:t>
      </w:r>
      <w:r w:rsidR="00E56054" w:rsidRPr="001812B7">
        <w:rPr>
          <w:rFonts w:ascii="Times New Roman" w:hAnsi="Times New Roman" w:cs="Times New Roman"/>
          <w:sz w:val="24"/>
          <w:szCs w:val="24"/>
        </w:rPr>
        <w:t xml:space="preserve"> </w:t>
      </w:r>
      <w:r w:rsidR="003C7440" w:rsidRPr="001812B7">
        <w:rPr>
          <w:rFonts w:ascii="Times New Roman" w:hAnsi="Times New Roman" w:cs="Times New Roman"/>
          <w:sz w:val="24"/>
          <w:szCs w:val="24"/>
        </w:rPr>
        <w:t>list</w:t>
      </w:r>
      <w:r w:rsidR="002427CE" w:rsidRPr="001812B7">
        <w:rPr>
          <w:rFonts w:ascii="Times New Roman" w:hAnsi="Times New Roman" w:cs="Times New Roman"/>
          <w:sz w:val="24"/>
          <w:szCs w:val="24"/>
        </w:rPr>
        <w:t>ë</w:t>
      </w:r>
      <w:r w:rsidR="003C7440" w:rsidRPr="001812B7">
        <w:rPr>
          <w:rFonts w:ascii="Times New Roman" w:hAnsi="Times New Roman" w:cs="Times New Roman"/>
          <w:sz w:val="24"/>
          <w:szCs w:val="24"/>
        </w:rPr>
        <w:t>n e vendeve t</w:t>
      </w:r>
      <w:r w:rsidR="002427CE" w:rsidRPr="001812B7">
        <w:rPr>
          <w:rFonts w:ascii="Times New Roman" w:hAnsi="Times New Roman" w:cs="Times New Roman"/>
          <w:sz w:val="24"/>
          <w:szCs w:val="24"/>
        </w:rPr>
        <w:t>ë</w:t>
      </w:r>
      <w:r w:rsidR="003C7440" w:rsidRPr="001812B7">
        <w:rPr>
          <w:rFonts w:ascii="Times New Roman" w:hAnsi="Times New Roman" w:cs="Times New Roman"/>
          <w:sz w:val="24"/>
          <w:szCs w:val="24"/>
        </w:rPr>
        <w:t xml:space="preserve"> miratuara</w:t>
      </w:r>
      <w:r w:rsidR="00B976D4" w:rsidRPr="001812B7">
        <w:rPr>
          <w:rFonts w:ascii="Times New Roman" w:hAnsi="Times New Roman" w:cs="Times New Roman"/>
          <w:sz w:val="24"/>
          <w:szCs w:val="24"/>
        </w:rPr>
        <w:t xml:space="preserve"> nga Komisioni Evropian</w:t>
      </w:r>
      <w:r w:rsidR="003C7440" w:rsidRPr="001812B7">
        <w:rPr>
          <w:rFonts w:ascii="Times New Roman" w:hAnsi="Times New Roman" w:cs="Times New Roman"/>
          <w:sz w:val="24"/>
          <w:szCs w:val="24"/>
        </w:rPr>
        <w:t xml:space="preserve"> </w:t>
      </w:r>
      <w:r w:rsidR="00B976D4" w:rsidRPr="001812B7">
        <w:rPr>
          <w:rFonts w:ascii="Times New Roman" w:hAnsi="Times New Roman" w:cs="Times New Roman"/>
          <w:sz w:val="24"/>
          <w:szCs w:val="24"/>
        </w:rPr>
        <w:t xml:space="preserve">në </w:t>
      </w:r>
      <w:r w:rsidR="003C7440" w:rsidRPr="001812B7">
        <w:rPr>
          <w:rFonts w:ascii="Times New Roman" w:hAnsi="Times New Roman" w:cs="Times New Roman"/>
          <w:sz w:val="24"/>
          <w:szCs w:val="24"/>
        </w:rPr>
        <w:t>zbatim t</w:t>
      </w:r>
      <w:r w:rsidR="002427CE" w:rsidRPr="001812B7">
        <w:rPr>
          <w:rFonts w:ascii="Times New Roman" w:hAnsi="Times New Roman" w:cs="Times New Roman"/>
          <w:sz w:val="24"/>
          <w:szCs w:val="24"/>
        </w:rPr>
        <w:t>ë</w:t>
      </w:r>
      <w:r w:rsidR="00B976D4" w:rsidRPr="001812B7">
        <w:rPr>
          <w:rFonts w:ascii="Times New Roman" w:hAnsi="Times New Roman" w:cs="Times New Roman"/>
          <w:sz w:val="24"/>
          <w:szCs w:val="24"/>
        </w:rPr>
        <w:t xml:space="preserve"> Rregullore</w:t>
      </w:r>
      <w:r w:rsidR="003C7440" w:rsidRPr="001812B7">
        <w:rPr>
          <w:rFonts w:ascii="Times New Roman" w:hAnsi="Times New Roman" w:cs="Times New Roman"/>
          <w:sz w:val="24"/>
          <w:szCs w:val="24"/>
        </w:rPr>
        <w:t>s</w:t>
      </w:r>
      <w:r w:rsidR="00B976D4" w:rsidRPr="001812B7">
        <w:rPr>
          <w:rFonts w:ascii="Times New Roman" w:hAnsi="Times New Roman" w:cs="Times New Roman"/>
          <w:sz w:val="24"/>
          <w:szCs w:val="24"/>
        </w:rPr>
        <w:t xml:space="preserve"> (BE) 2024/1157 për dërgesat e mbetjeve.</w:t>
      </w:r>
    </w:p>
    <w:p w14:paraId="5211CB3E" w14:textId="41FBEF0A" w:rsidR="00BC1562" w:rsidRPr="001812B7" w:rsidRDefault="00215E25" w:rsidP="000B3D63">
      <w:pPr>
        <w:pStyle w:val="Heading2"/>
        <w:jc w:val="center"/>
        <w:rPr>
          <w:rFonts w:ascii="Times New Roman" w:hAnsi="Times New Roman" w:cs="Times New Roman"/>
          <w:szCs w:val="24"/>
          <w:lang w:val="sq-AL"/>
        </w:rPr>
      </w:pPr>
      <w:r w:rsidRPr="001812B7">
        <w:rPr>
          <w:rFonts w:ascii="Times New Roman" w:hAnsi="Times New Roman" w:cs="Times New Roman"/>
          <w:b w:val="0"/>
          <w:bCs w:val="0"/>
          <w:szCs w:val="24"/>
          <w:lang w:val="sq-AL"/>
        </w:rPr>
        <w:t xml:space="preserve">Neni </w:t>
      </w:r>
      <w:r w:rsidR="00AC4314" w:rsidRPr="001812B7">
        <w:rPr>
          <w:rFonts w:ascii="Times New Roman" w:hAnsi="Times New Roman" w:cs="Times New Roman"/>
          <w:b w:val="0"/>
          <w:bCs w:val="0"/>
          <w:szCs w:val="24"/>
          <w:lang w:val="sq-AL"/>
        </w:rPr>
        <w:t>2</w:t>
      </w:r>
      <w:r w:rsidR="00B976D4" w:rsidRPr="001812B7">
        <w:rPr>
          <w:rFonts w:ascii="Times New Roman" w:hAnsi="Times New Roman" w:cs="Times New Roman"/>
          <w:b w:val="0"/>
          <w:bCs w:val="0"/>
          <w:szCs w:val="24"/>
          <w:lang w:val="sq-AL"/>
        </w:rPr>
        <w:t>4</w:t>
      </w:r>
    </w:p>
    <w:p w14:paraId="64FD0721" w14:textId="4AEF5E07" w:rsidR="00215E25" w:rsidRPr="001812B7" w:rsidRDefault="0051170C" w:rsidP="008134F1">
      <w:pPr>
        <w:pStyle w:val="Heading2"/>
        <w:jc w:val="center"/>
        <w:rPr>
          <w:rFonts w:ascii="Times New Roman" w:hAnsi="Times New Roman" w:cs="Times New Roman"/>
          <w:b w:val="0"/>
          <w:bCs w:val="0"/>
          <w:szCs w:val="24"/>
          <w:lang w:val="sq-AL"/>
        </w:rPr>
      </w:pPr>
      <w:r w:rsidRPr="001812B7">
        <w:rPr>
          <w:rFonts w:ascii="Times New Roman" w:hAnsi="Times New Roman" w:cs="Times New Roman"/>
          <w:b w:val="0"/>
          <w:bCs w:val="0"/>
          <w:szCs w:val="24"/>
          <w:lang w:val="sq-AL"/>
        </w:rPr>
        <w:t>DETYRIME SHTES</w:t>
      </w:r>
      <w:r w:rsidR="1A273C07"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 xml:space="preserve"> P</w:t>
      </w:r>
      <w:r w:rsidR="6E26D545"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R EKSPORTUESIT E MBETJEVE</w:t>
      </w:r>
    </w:p>
    <w:p w14:paraId="5A2A8AAE" w14:textId="77777777" w:rsidR="000B3D63" w:rsidRPr="008134F1" w:rsidRDefault="000B3D63" w:rsidP="000B3D63">
      <w:pPr>
        <w:rPr>
          <w:lang w:val="sq-AL"/>
        </w:rPr>
      </w:pPr>
    </w:p>
    <w:p w14:paraId="5A076D61" w14:textId="651BDE40" w:rsidR="00215E25" w:rsidRPr="001812B7" w:rsidRDefault="0051170C" w:rsidP="0051170C">
      <w:pPr>
        <w:pStyle w:val="TableParagraph"/>
        <w:jc w:val="both"/>
        <w:rPr>
          <w:rFonts w:ascii="Times New Roman" w:hAnsi="Times New Roman" w:cs="Times New Roman"/>
          <w:sz w:val="24"/>
          <w:szCs w:val="24"/>
        </w:rPr>
      </w:pPr>
      <w:r w:rsidRPr="008134F1">
        <w:rPr>
          <w:sz w:val="24"/>
          <w:szCs w:val="24"/>
        </w:rPr>
        <w:t xml:space="preserve">1. </w:t>
      </w:r>
      <w:r w:rsidR="00215E25" w:rsidRPr="001812B7">
        <w:rPr>
          <w:rFonts w:ascii="Times New Roman" w:hAnsi="Times New Roman" w:cs="Times New Roman"/>
          <w:sz w:val="24"/>
          <w:szCs w:val="24"/>
        </w:rPr>
        <w:t xml:space="preserve">Njoftuesi ose personi që organizon dërgesën do të eksportojë mbetje nga </w:t>
      </w:r>
      <w:r w:rsidR="009A385E" w:rsidRPr="001812B7">
        <w:rPr>
          <w:rFonts w:ascii="Times New Roman" w:hAnsi="Times New Roman" w:cs="Times New Roman"/>
          <w:sz w:val="24"/>
          <w:szCs w:val="24"/>
        </w:rPr>
        <w:t>Republika e Shqip</w:t>
      </w:r>
      <w:r w:rsidR="0084031E" w:rsidRPr="001812B7">
        <w:rPr>
          <w:rFonts w:ascii="Times New Roman" w:hAnsi="Times New Roman" w:cs="Times New Roman"/>
          <w:sz w:val="24"/>
          <w:szCs w:val="24"/>
        </w:rPr>
        <w:t>ë</w:t>
      </w:r>
      <w:r w:rsidR="009A385E" w:rsidRPr="001812B7">
        <w:rPr>
          <w:rFonts w:ascii="Times New Roman" w:hAnsi="Times New Roman" w:cs="Times New Roman"/>
          <w:sz w:val="24"/>
          <w:szCs w:val="24"/>
        </w:rPr>
        <w:t>ris</w:t>
      </w:r>
      <w:r w:rsidR="0084031E" w:rsidRPr="001812B7">
        <w:rPr>
          <w:rFonts w:ascii="Times New Roman" w:hAnsi="Times New Roman" w:cs="Times New Roman"/>
          <w:sz w:val="24"/>
          <w:szCs w:val="24"/>
        </w:rPr>
        <w:t>ë</w:t>
      </w:r>
      <w:r w:rsidR="00215E25" w:rsidRPr="001812B7">
        <w:rPr>
          <w:rFonts w:ascii="Times New Roman" w:hAnsi="Times New Roman" w:cs="Times New Roman"/>
          <w:sz w:val="24"/>
          <w:szCs w:val="24"/>
        </w:rPr>
        <w:t xml:space="preserve"> vetëm nëse </w:t>
      </w:r>
      <w:r w:rsidR="002657C0">
        <w:rPr>
          <w:rFonts w:ascii="Times New Roman" w:hAnsi="Times New Roman" w:cs="Times New Roman"/>
          <w:sz w:val="24"/>
          <w:szCs w:val="24"/>
        </w:rPr>
        <w:t>demostron</w:t>
      </w:r>
      <w:r w:rsidR="00215E25" w:rsidRPr="001812B7">
        <w:rPr>
          <w:rFonts w:ascii="Times New Roman" w:hAnsi="Times New Roman" w:cs="Times New Roman"/>
          <w:sz w:val="24"/>
          <w:szCs w:val="24"/>
        </w:rPr>
        <w:t xml:space="preserve"> se impiantet që do t’i marrin mbetjet në </w:t>
      </w:r>
      <w:r w:rsidR="00990022" w:rsidRPr="001812B7">
        <w:rPr>
          <w:rFonts w:ascii="Times New Roman" w:hAnsi="Times New Roman" w:cs="Times New Roman"/>
          <w:sz w:val="24"/>
          <w:szCs w:val="24"/>
        </w:rPr>
        <w:t>shtetin</w:t>
      </w:r>
      <w:r w:rsidR="00215E25" w:rsidRPr="001812B7">
        <w:rPr>
          <w:rFonts w:ascii="Times New Roman" w:hAnsi="Times New Roman" w:cs="Times New Roman"/>
          <w:sz w:val="24"/>
          <w:szCs w:val="24"/>
        </w:rPr>
        <w:t xml:space="preserve"> e destinacionit do t’i menaxhojnë ato në një mënyrë mjedisore</w:t>
      </w:r>
      <w:r w:rsidR="001A7F49" w:rsidRPr="001812B7">
        <w:rPr>
          <w:rFonts w:ascii="Times New Roman" w:hAnsi="Times New Roman" w:cs="Times New Roman"/>
          <w:sz w:val="24"/>
          <w:szCs w:val="24"/>
        </w:rPr>
        <w:t xml:space="preserve"> t</w:t>
      </w:r>
      <w:r w:rsidR="003A09FF" w:rsidRPr="001812B7">
        <w:rPr>
          <w:rFonts w:ascii="Times New Roman" w:hAnsi="Times New Roman" w:cs="Times New Roman"/>
          <w:sz w:val="24"/>
          <w:szCs w:val="24"/>
        </w:rPr>
        <w:t>ë</w:t>
      </w:r>
      <w:r w:rsidR="001A7F49" w:rsidRPr="001812B7">
        <w:rPr>
          <w:rFonts w:ascii="Times New Roman" w:hAnsi="Times New Roman" w:cs="Times New Roman"/>
          <w:sz w:val="24"/>
          <w:szCs w:val="24"/>
        </w:rPr>
        <w:t xml:space="preserve"> sigurt</w:t>
      </w:r>
      <w:r w:rsidR="00215E25" w:rsidRPr="001812B7">
        <w:rPr>
          <w:rFonts w:ascii="Times New Roman" w:hAnsi="Times New Roman" w:cs="Times New Roman"/>
          <w:sz w:val="24"/>
          <w:szCs w:val="24"/>
        </w:rPr>
        <w:t xml:space="preserve">, siç përcaktohet në nenin </w:t>
      </w:r>
      <w:r w:rsidR="00DF671B" w:rsidRPr="001812B7">
        <w:rPr>
          <w:rFonts w:ascii="Times New Roman" w:hAnsi="Times New Roman" w:cs="Times New Roman"/>
          <w:sz w:val="24"/>
          <w:szCs w:val="24"/>
        </w:rPr>
        <w:t>26</w:t>
      </w:r>
      <w:r w:rsidR="00215E25" w:rsidRPr="001812B7">
        <w:rPr>
          <w:rFonts w:ascii="Times New Roman" w:hAnsi="Times New Roman" w:cs="Times New Roman"/>
          <w:sz w:val="24"/>
          <w:szCs w:val="24"/>
        </w:rPr>
        <w:t>.</w:t>
      </w:r>
    </w:p>
    <w:p w14:paraId="69FC0DC2" w14:textId="5D6BFFB9" w:rsidR="00215E25" w:rsidRPr="001812B7" w:rsidRDefault="0051170C" w:rsidP="0051170C">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215E25" w:rsidRPr="001812B7">
        <w:rPr>
          <w:rFonts w:ascii="Times New Roman" w:hAnsi="Times New Roman" w:cs="Times New Roman"/>
          <w:sz w:val="24"/>
          <w:szCs w:val="24"/>
        </w:rPr>
        <w:t xml:space="preserve">Njoftuesi ose personi që organizon dërgesën nuk do të eksportojë mbetje në një impiant që nuk përmbush kriteret e përcaktuara në Pjesën B të </w:t>
      </w:r>
      <w:r w:rsidR="00646A94" w:rsidRPr="001812B7">
        <w:rPr>
          <w:rFonts w:ascii="Times New Roman" w:hAnsi="Times New Roman" w:cs="Times New Roman"/>
          <w:sz w:val="24"/>
          <w:szCs w:val="24"/>
        </w:rPr>
        <w:t>Shtojc</w:t>
      </w:r>
      <w:r w:rsidR="00E2158A" w:rsidRPr="001812B7">
        <w:rPr>
          <w:rFonts w:ascii="Times New Roman" w:hAnsi="Times New Roman" w:cs="Times New Roman"/>
          <w:sz w:val="24"/>
          <w:szCs w:val="24"/>
        </w:rPr>
        <w:t>ë</w:t>
      </w:r>
      <w:r w:rsidR="00646A94" w:rsidRPr="001812B7">
        <w:rPr>
          <w:rFonts w:ascii="Times New Roman" w:hAnsi="Times New Roman" w:cs="Times New Roman"/>
          <w:sz w:val="24"/>
          <w:szCs w:val="24"/>
        </w:rPr>
        <w:t>s</w:t>
      </w:r>
      <w:r w:rsidR="00215E25" w:rsidRPr="001812B7">
        <w:rPr>
          <w:rFonts w:ascii="Times New Roman" w:hAnsi="Times New Roman" w:cs="Times New Roman"/>
          <w:sz w:val="24"/>
          <w:szCs w:val="24"/>
        </w:rPr>
        <w:t xml:space="preserve"> X.</w:t>
      </w:r>
    </w:p>
    <w:p w14:paraId="05A8BE6C" w14:textId="5F82567D" w:rsidR="00215E25" w:rsidRPr="00452424" w:rsidRDefault="0051170C" w:rsidP="0051170C">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3. </w:t>
      </w:r>
      <w:r w:rsidR="00215E25" w:rsidRPr="00452424">
        <w:rPr>
          <w:rFonts w:ascii="Times New Roman" w:hAnsi="Times New Roman" w:cs="Times New Roman"/>
          <w:sz w:val="24"/>
          <w:szCs w:val="24"/>
        </w:rPr>
        <w:t>Për të përmbushur detyrimin e parashikuar në p</w:t>
      </w:r>
      <w:r w:rsidR="00FD5C8C" w:rsidRPr="00452424">
        <w:rPr>
          <w:rFonts w:ascii="Times New Roman" w:hAnsi="Times New Roman" w:cs="Times New Roman"/>
          <w:sz w:val="24"/>
          <w:szCs w:val="24"/>
        </w:rPr>
        <w:t>ik</w:t>
      </w:r>
      <w:r w:rsidR="0084031E" w:rsidRPr="00452424">
        <w:rPr>
          <w:rFonts w:ascii="Times New Roman" w:hAnsi="Times New Roman" w:cs="Times New Roman"/>
          <w:sz w:val="24"/>
          <w:szCs w:val="24"/>
        </w:rPr>
        <w:t>ë</w:t>
      </w:r>
      <w:r w:rsidR="00FD5C8C" w:rsidRPr="00452424">
        <w:rPr>
          <w:rFonts w:ascii="Times New Roman" w:hAnsi="Times New Roman" w:cs="Times New Roman"/>
          <w:sz w:val="24"/>
          <w:szCs w:val="24"/>
        </w:rPr>
        <w:t>n</w:t>
      </w:r>
      <w:r w:rsidR="00215E25" w:rsidRPr="00452424">
        <w:rPr>
          <w:rFonts w:ascii="Times New Roman" w:hAnsi="Times New Roman" w:cs="Times New Roman"/>
          <w:sz w:val="24"/>
          <w:szCs w:val="24"/>
        </w:rPr>
        <w:t xml:space="preserve"> 1, njoftuesi ose personi që organizon dërgesën që synon të eksportojë mbetje nga </w:t>
      </w:r>
      <w:r w:rsidR="0090266D" w:rsidRPr="00452424">
        <w:rPr>
          <w:rFonts w:ascii="Times New Roman" w:hAnsi="Times New Roman" w:cs="Times New Roman"/>
          <w:sz w:val="24"/>
          <w:szCs w:val="24"/>
        </w:rPr>
        <w:t>Republika e Shqip</w:t>
      </w:r>
      <w:r w:rsidR="0084031E" w:rsidRPr="00452424">
        <w:rPr>
          <w:rFonts w:ascii="Times New Roman" w:hAnsi="Times New Roman" w:cs="Times New Roman"/>
          <w:sz w:val="24"/>
          <w:szCs w:val="24"/>
        </w:rPr>
        <w:t>ë</w:t>
      </w:r>
      <w:r w:rsidR="0090266D" w:rsidRPr="00452424">
        <w:rPr>
          <w:rFonts w:ascii="Times New Roman" w:hAnsi="Times New Roman" w:cs="Times New Roman"/>
          <w:sz w:val="24"/>
          <w:szCs w:val="24"/>
        </w:rPr>
        <w:t>ris</w:t>
      </w:r>
      <w:r w:rsidR="0084031E" w:rsidRPr="00452424">
        <w:rPr>
          <w:rFonts w:ascii="Times New Roman" w:hAnsi="Times New Roman" w:cs="Times New Roman"/>
          <w:sz w:val="24"/>
          <w:szCs w:val="24"/>
        </w:rPr>
        <w:t>ë</w:t>
      </w:r>
      <w:r w:rsidR="00215E25" w:rsidRPr="00452424">
        <w:rPr>
          <w:rFonts w:ascii="Times New Roman" w:hAnsi="Times New Roman" w:cs="Times New Roman"/>
          <w:sz w:val="24"/>
          <w:szCs w:val="24"/>
        </w:rPr>
        <w:t xml:space="preserve"> siguro</w:t>
      </w:r>
      <w:r w:rsidR="00DB12EF">
        <w:rPr>
          <w:rFonts w:ascii="Times New Roman" w:hAnsi="Times New Roman" w:cs="Times New Roman"/>
          <w:sz w:val="24"/>
          <w:szCs w:val="24"/>
        </w:rPr>
        <w:t>n</w:t>
      </w:r>
      <w:r w:rsidR="00215E25" w:rsidRPr="00452424">
        <w:rPr>
          <w:rFonts w:ascii="Times New Roman" w:hAnsi="Times New Roman" w:cs="Times New Roman"/>
          <w:sz w:val="24"/>
          <w:szCs w:val="24"/>
        </w:rPr>
        <w:t xml:space="preserve"> që impiantet që do të menaxhojnë mbetjet në </w:t>
      </w:r>
      <w:r w:rsidR="00990022" w:rsidRPr="00452424">
        <w:rPr>
          <w:rFonts w:ascii="Times New Roman" w:hAnsi="Times New Roman" w:cs="Times New Roman"/>
          <w:sz w:val="24"/>
          <w:szCs w:val="24"/>
        </w:rPr>
        <w:t>shtetin</w:t>
      </w:r>
      <w:r w:rsidR="00215E25" w:rsidRPr="00452424">
        <w:rPr>
          <w:rFonts w:ascii="Times New Roman" w:hAnsi="Times New Roman" w:cs="Times New Roman"/>
          <w:sz w:val="24"/>
          <w:szCs w:val="24"/>
        </w:rPr>
        <w:t xml:space="preserve"> e destinacionit t’i jenë nënshtruar një auditimi.</w:t>
      </w:r>
    </w:p>
    <w:p w14:paraId="359DDAC6" w14:textId="263CF5B8" w:rsidR="00215E25" w:rsidRPr="00452424" w:rsidRDefault="0051170C" w:rsidP="0051170C">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4. </w:t>
      </w:r>
      <w:r w:rsidR="00215E25" w:rsidRPr="00452424">
        <w:rPr>
          <w:rFonts w:ascii="Times New Roman" w:hAnsi="Times New Roman" w:cs="Times New Roman"/>
          <w:sz w:val="24"/>
          <w:szCs w:val="24"/>
        </w:rPr>
        <w:t xml:space="preserve">Ky auditim kryhet nga një palë e tretë, e pavarur nga njoftuesi ose personi që organizon </w:t>
      </w:r>
      <w:r w:rsidR="00215E25" w:rsidRPr="00452424">
        <w:rPr>
          <w:rFonts w:ascii="Times New Roman" w:hAnsi="Times New Roman" w:cs="Times New Roman"/>
          <w:sz w:val="24"/>
          <w:szCs w:val="24"/>
        </w:rPr>
        <w:lastRenderedPageBreak/>
        <w:t>dërgesën, si dhe nga impianti i audituar, dhe që ka kualifikime të përshtatshme në fushën e auditimeve dhe trajtimit të mbetjeve.</w:t>
      </w:r>
    </w:p>
    <w:p w14:paraId="03DEB7D9" w14:textId="46D2EFD4" w:rsidR="00215E25" w:rsidRPr="00452424" w:rsidRDefault="0051170C" w:rsidP="0051170C">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5. </w:t>
      </w:r>
      <w:r w:rsidR="00215E25" w:rsidRPr="00452424">
        <w:rPr>
          <w:rFonts w:ascii="Times New Roman" w:hAnsi="Times New Roman" w:cs="Times New Roman"/>
          <w:sz w:val="24"/>
          <w:szCs w:val="24"/>
        </w:rPr>
        <w:t>Gjatë porositjes së auditimit, njoftuesi ose personi që organizon dërgesën verifiko</w:t>
      </w:r>
      <w:r w:rsidR="004E3288">
        <w:rPr>
          <w:rFonts w:ascii="Times New Roman" w:hAnsi="Times New Roman" w:cs="Times New Roman"/>
          <w:sz w:val="24"/>
          <w:szCs w:val="24"/>
        </w:rPr>
        <w:t>n</w:t>
      </w:r>
      <w:r w:rsidR="00215E25" w:rsidRPr="00452424">
        <w:rPr>
          <w:rFonts w:ascii="Times New Roman" w:hAnsi="Times New Roman" w:cs="Times New Roman"/>
          <w:sz w:val="24"/>
          <w:szCs w:val="24"/>
        </w:rPr>
        <w:t xml:space="preserve"> që pala e tretë përmbush kërkesat e përcaktuara në Pjesën A të </w:t>
      </w:r>
      <w:r w:rsidR="00DB3ADA" w:rsidRPr="00452424">
        <w:rPr>
          <w:rFonts w:ascii="Times New Roman" w:hAnsi="Times New Roman" w:cs="Times New Roman"/>
          <w:sz w:val="24"/>
          <w:szCs w:val="24"/>
        </w:rPr>
        <w:t>Shtojc</w:t>
      </w:r>
      <w:r w:rsidR="00B619CC" w:rsidRPr="00452424">
        <w:rPr>
          <w:rFonts w:ascii="Times New Roman" w:hAnsi="Times New Roman" w:cs="Times New Roman"/>
          <w:sz w:val="24"/>
          <w:szCs w:val="24"/>
        </w:rPr>
        <w:t>ë</w:t>
      </w:r>
      <w:r w:rsidR="00DB3ADA"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X dhe është e autorizuar ose e akredituar nga një organ zyrtar kombëtar për të kryer auditime sipas këtij neni.</w:t>
      </w:r>
    </w:p>
    <w:p w14:paraId="123FB21D" w14:textId="41FE83B0" w:rsidR="00215E25" w:rsidRPr="00452424" w:rsidRDefault="0051170C" w:rsidP="0051170C">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6. </w:t>
      </w:r>
      <w:r w:rsidR="00215E25" w:rsidRPr="00452424">
        <w:rPr>
          <w:rFonts w:ascii="Times New Roman" w:hAnsi="Times New Roman" w:cs="Times New Roman"/>
          <w:sz w:val="24"/>
          <w:szCs w:val="24"/>
        </w:rPr>
        <w:t>Auditimi i referuar në pi</w:t>
      </w:r>
      <w:r w:rsidR="00DB431E" w:rsidRPr="00452424">
        <w:rPr>
          <w:rFonts w:ascii="Times New Roman" w:hAnsi="Times New Roman" w:cs="Times New Roman"/>
          <w:sz w:val="24"/>
          <w:szCs w:val="24"/>
        </w:rPr>
        <w:t>k</w:t>
      </w:r>
      <w:r w:rsidR="0084031E" w:rsidRPr="00452424">
        <w:rPr>
          <w:rFonts w:ascii="Times New Roman" w:hAnsi="Times New Roman" w:cs="Times New Roman"/>
          <w:sz w:val="24"/>
          <w:szCs w:val="24"/>
        </w:rPr>
        <w:t>ë</w:t>
      </w:r>
      <w:r w:rsidR="00215E25" w:rsidRPr="00452424">
        <w:rPr>
          <w:rFonts w:ascii="Times New Roman" w:hAnsi="Times New Roman" w:cs="Times New Roman"/>
          <w:sz w:val="24"/>
          <w:szCs w:val="24"/>
        </w:rPr>
        <w:t>n 3  përfshi</w:t>
      </w:r>
      <w:r w:rsidR="004E3288">
        <w:rPr>
          <w:rFonts w:ascii="Times New Roman" w:hAnsi="Times New Roman" w:cs="Times New Roman"/>
          <w:sz w:val="24"/>
          <w:szCs w:val="24"/>
        </w:rPr>
        <w:t>n</w:t>
      </w:r>
      <w:r w:rsidR="00215E25" w:rsidRPr="00452424">
        <w:rPr>
          <w:rFonts w:ascii="Times New Roman" w:hAnsi="Times New Roman" w:cs="Times New Roman"/>
          <w:sz w:val="24"/>
          <w:szCs w:val="24"/>
        </w:rPr>
        <w:t xml:space="preserve"> kontrolle fizike dhe dokumentare dhe të verifikojë përputhshmërinë e impiantit me kriteret e përcaktuara në Pjesën B të </w:t>
      </w:r>
      <w:r w:rsidR="008A6FE2" w:rsidRPr="00452424">
        <w:rPr>
          <w:rFonts w:ascii="Times New Roman" w:hAnsi="Times New Roman" w:cs="Times New Roman"/>
          <w:sz w:val="24"/>
          <w:szCs w:val="24"/>
        </w:rPr>
        <w:t>Shtojc</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X.</w:t>
      </w:r>
    </w:p>
    <w:p w14:paraId="30A0B171" w14:textId="3CF0F08C" w:rsidR="00215E25" w:rsidRPr="00452424" w:rsidRDefault="0051170C" w:rsidP="0051170C">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7. </w:t>
      </w:r>
      <w:r w:rsidR="00215E25" w:rsidRPr="00452424">
        <w:rPr>
          <w:rFonts w:ascii="Times New Roman" w:hAnsi="Times New Roman" w:cs="Times New Roman"/>
          <w:sz w:val="24"/>
          <w:szCs w:val="24"/>
        </w:rPr>
        <w:t>Njoftuesi ose personi që organizon dërgesën që synon të eksportojë mbetje siguro</w:t>
      </w:r>
      <w:r w:rsidR="003A786B">
        <w:rPr>
          <w:rFonts w:ascii="Times New Roman" w:hAnsi="Times New Roman" w:cs="Times New Roman"/>
          <w:sz w:val="24"/>
          <w:szCs w:val="24"/>
        </w:rPr>
        <w:t>n</w:t>
      </w:r>
      <w:r w:rsidR="00215E25" w:rsidRPr="00452424">
        <w:rPr>
          <w:rFonts w:ascii="Times New Roman" w:hAnsi="Times New Roman" w:cs="Times New Roman"/>
          <w:sz w:val="24"/>
          <w:szCs w:val="24"/>
        </w:rPr>
        <w:t xml:space="preserve">, përpara eksportimit, që impianti në </w:t>
      </w:r>
      <w:r w:rsidR="00990022" w:rsidRPr="00452424">
        <w:rPr>
          <w:rFonts w:ascii="Times New Roman" w:hAnsi="Times New Roman" w:cs="Times New Roman"/>
          <w:sz w:val="24"/>
          <w:szCs w:val="24"/>
        </w:rPr>
        <w:t>shtetin</w:t>
      </w:r>
      <w:r w:rsidR="00215E25" w:rsidRPr="00452424">
        <w:rPr>
          <w:rFonts w:ascii="Times New Roman" w:hAnsi="Times New Roman" w:cs="Times New Roman"/>
          <w:sz w:val="24"/>
          <w:szCs w:val="24"/>
        </w:rPr>
        <w:t xml:space="preserve"> e destinacionit t’i jetë nënshtruar një auditimi sipas paragrafit 3, i kryer jo më herët se dy vjet para eksportimit të mbetjeve drejt atij impianti, dhe që ka demonstruar përputhshmërinë e impiantit me kriteret e Pjesës B të </w:t>
      </w:r>
      <w:r w:rsidR="008A6FE2" w:rsidRPr="00452424">
        <w:rPr>
          <w:rFonts w:ascii="Times New Roman" w:hAnsi="Times New Roman" w:cs="Times New Roman"/>
          <w:sz w:val="24"/>
          <w:szCs w:val="24"/>
        </w:rPr>
        <w:t>Shtojc</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X.</w:t>
      </w:r>
    </w:p>
    <w:p w14:paraId="1FC40AA7" w14:textId="0248FA4A" w:rsidR="00215E25" w:rsidRPr="00452424" w:rsidRDefault="00526A40"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8. </w:t>
      </w:r>
      <w:r w:rsidR="00215E25" w:rsidRPr="00452424">
        <w:rPr>
          <w:rFonts w:ascii="Times New Roman" w:hAnsi="Times New Roman" w:cs="Times New Roman"/>
          <w:sz w:val="24"/>
          <w:szCs w:val="24"/>
        </w:rPr>
        <w:t xml:space="preserve">Për të përmbushur këtë detyrim, njoftuesi ose personi që organizon dërgesën </w:t>
      </w:r>
      <w:r w:rsidR="00DC741D">
        <w:rPr>
          <w:rFonts w:ascii="Times New Roman" w:hAnsi="Times New Roman" w:cs="Times New Roman"/>
          <w:sz w:val="24"/>
          <w:szCs w:val="24"/>
        </w:rPr>
        <w:t>siguron</w:t>
      </w:r>
      <w:r w:rsidR="00215E25" w:rsidRPr="00452424">
        <w:rPr>
          <w:rFonts w:ascii="Times New Roman" w:hAnsi="Times New Roman" w:cs="Times New Roman"/>
          <w:sz w:val="24"/>
          <w:szCs w:val="24"/>
        </w:rPr>
        <w:t>:</w:t>
      </w:r>
    </w:p>
    <w:p w14:paraId="598AF491" w14:textId="665FB5EA" w:rsidR="008A6FE2" w:rsidRPr="00452424" w:rsidRDefault="00215E25" w:rsidP="001812B7">
      <w:pPr>
        <w:pStyle w:val="TableParagraph"/>
        <w:ind w:left="360"/>
        <w:jc w:val="both"/>
        <w:rPr>
          <w:rFonts w:ascii="Times New Roman" w:hAnsi="Times New Roman" w:cs="Times New Roman"/>
          <w:sz w:val="24"/>
          <w:szCs w:val="24"/>
        </w:rPr>
      </w:pPr>
      <w:r w:rsidRPr="00452424">
        <w:rPr>
          <w:rFonts w:ascii="Times New Roman" w:hAnsi="Times New Roman" w:cs="Times New Roman"/>
          <w:sz w:val="24"/>
          <w:szCs w:val="24"/>
        </w:rPr>
        <w:t>a)</w:t>
      </w:r>
      <w:r w:rsidR="009772B6" w:rsidRPr="00452424">
        <w:rPr>
          <w:rFonts w:ascii="Times New Roman" w:hAnsi="Times New Roman" w:cs="Times New Roman"/>
          <w:sz w:val="24"/>
          <w:szCs w:val="24"/>
        </w:rPr>
        <w:t xml:space="preserve"> </w:t>
      </w:r>
      <w:r w:rsidRPr="00452424">
        <w:rPr>
          <w:rFonts w:ascii="Times New Roman" w:hAnsi="Times New Roman" w:cs="Times New Roman"/>
          <w:sz w:val="24"/>
          <w:szCs w:val="24"/>
        </w:rPr>
        <w:t>një auditim në përputhje me këtë nen;</w:t>
      </w:r>
    </w:p>
    <w:p w14:paraId="07CF650A" w14:textId="00D2B1D8" w:rsidR="008A6FE2" w:rsidRPr="00452424" w:rsidRDefault="00215E25" w:rsidP="001812B7">
      <w:pPr>
        <w:pStyle w:val="TableParagraph"/>
        <w:ind w:left="360"/>
        <w:jc w:val="both"/>
        <w:rPr>
          <w:rFonts w:ascii="Times New Roman" w:hAnsi="Times New Roman" w:cs="Times New Roman"/>
          <w:sz w:val="24"/>
          <w:szCs w:val="24"/>
        </w:rPr>
      </w:pPr>
      <w:r w:rsidRPr="00452424">
        <w:rPr>
          <w:rFonts w:ascii="Times New Roman" w:hAnsi="Times New Roman" w:cs="Times New Roman"/>
          <w:sz w:val="24"/>
          <w:szCs w:val="24"/>
        </w:rPr>
        <w:t>b) raportin e një auditimi të porositur sipas këtij neni nga një njoftues ose person tjetër që organizon dërgesa, i cili është vënë në dispozicion në përputhje me p</w:t>
      </w:r>
      <w:r w:rsidR="007176B9" w:rsidRPr="00452424">
        <w:rPr>
          <w:rFonts w:ascii="Times New Roman" w:hAnsi="Times New Roman" w:cs="Times New Roman"/>
          <w:sz w:val="24"/>
          <w:szCs w:val="24"/>
        </w:rPr>
        <w:t>ik</w:t>
      </w:r>
      <w:r w:rsidR="0084031E" w:rsidRPr="00452424">
        <w:rPr>
          <w:rFonts w:ascii="Times New Roman" w:hAnsi="Times New Roman" w:cs="Times New Roman"/>
          <w:sz w:val="24"/>
          <w:szCs w:val="24"/>
        </w:rPr>
        <w:t>ë</w:t>
      </w:r>
      <w:r w:rsidRPr="00452424">
        <w:rPr>
          <w:rFonts w:ascii="Times New Roman" w:hAnsi="Times New Roman" w:cs="Times New Roman"/>
          <w:sz w:val="24"/>
          <w:szCs w:val="24"/>
        </w:rPr>
        <w:t xml:space="preserve">n 6, pasi të ketë verifikuar se auditimi është kryer sipas paragrafëve 3 dhe 4 dhe ka demonstruar përputhshmërinë me kriteret e Pjesës B të </w:t>
      </w:r>
      <w:r w:rsidR="008A6FE2" w:rsidRPr="00452424">
        <w:rPr>
          <w:rFonts w:ascii="Times New Roman" w:hAnsi="Times New Roman" w:cs="Times New Roman"/>
          <w:sz w:val="24"/>
          <w:szCs w:val="24"/>
        </w:rPr>
        <w:t>Shtojc</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s</w:t>
      </w:r>
      <w:r w:rsidRPr="00452424">
        <w:rPr>
          <w:rFonts w:ascii="Times New Roman" w:hAnsi="Times New Roman" w:cs="Times New Roman"/>
          <w:sz w:val="24"/>
          <w:szCs w:val="24"/>
        </w:rPr>
        <w:t xml:space="preserve"> X; ose</w:t>
      </w:r>
    </w:p>
    <w:p w14:paraId="3ED970E6" w14:textId="2DFD6B29" w:rsidR="00215E25" w:rsidRPr="00452424" w:rsidRDefault="00215E25" w:rsidP="001812B7">
      <w:pPr>
        <w:pStyle w:val="TableParagraph"/>
        <w:ind w:left="360"/>
        <w:jc w:val="both"/>
        <w:rPr>
          <w:rFonts w:ascii="Times New Roman" w:hAnsi="Times New Roman" w:cs="Times New Roman"/>
          <w:sz w:val="24"/>
          <w:szCs w:val="24"/>
        </w:rPr>
      </w:pPr>
      <w:r w:rsidRPr="00452424">
        <w:rPr>
          <w:rFonts w:ascii="Times New Roman" w:hAnsi="Times New Roman" w:cs="Times New Roman"/>
          <w:sz w:val="24"/>
          <w:szCs w:val="24"/>
        </w:rPr>
        <w:t>c) raportin e një auditimi të porositur nga vetë impianti, i cili është njoftuar në regjistrin e referuar në pi</w:t>
      </w:r>
      <w:r w:rsidR="007219B6" w:rsidRPr="00452424">
        <w:rPr>
          <w:rFonts w:ascii="Times New Roman" w:hAnsi="Times New Roman" w:cs="Times New Roman"/>
          <w:sz w:val="24"/>
          <w:szCs w:val="24"/>
        </w:rPr>
        <w:t>k</w:t>
      </w:r>
      <w:r w:rsidR="0084031E" w:rsidRPr="00452424">
        <w:rPr>
          <w:rFonts w:ascii="Times New Roman" w:hAnsi="Times New Roman" w:cs="Times New Roman"/>
          <w:sz w:val="24"/>
          <w:szCs w:val="24"/>
        </w:rPr>
        <w:t>ë</w:t>
      </w:r>
      <w:r w:rsidRPr="00452424">
        <w:rPr>
          <w:rFonts w:ascii="Times New Roman" w:hAnsi="Times New Roman" w:cs="Times New Roman"/>
          <w:sz w:val="24"/>
          <w:szCs w:val="24"/>
        </w:rPr>
        <w:t>n 8 në përputhje me pi</w:t>
      </w:r>
      <w:r w:rsidR="00B0522D" w:rsidRPr="00452424">
        <w:rPr>
          <w:rFonts w:ascii="Times New Roman" w:hAnsi="Times New Roman" w:cs="Times New Roman"/>
          <w:sz w:val="24"/>
          <w:szCs w:val="24"/>
        </w:rPr>
        <w:t>k</w:t>
      </w:r>
      <w:r w:rsidR="0084031E" w:rsidRPr="00452424">
        <w:rPr>
          <w:rFonts w:ascii="Times New Roman" w:hAnsi="Times New Roman" w:cs="Times New Roman"/>
          <w:sz w:val="24"/>
          <w:szCs w:val="24"/>
        </w:rPr>
        <w:t>ë</w:t>
      </w:r>
      <w:r w:rsidRPr="00452424">
        <w:rPr>
          <w:rFonts w:ascii="Times New Roman" w:hAnsi="Times New Roman" w:cs="Times New Roman"/>
          <w:sz w:val="24"/>
          <w:szCs w:val="24"/>
        </w:rPr>
        <w:t>n 7, pasi të ketë verifikuar se auditimi është kryer sipas p</w:t>
      </w:r>
      <w:r w:rsidR="00F609D7" w:rsidRPr="00452424">
        <w:rPr>
          <w:rFonts w:ascii="Times New Roman" w:hAnsi="Times New Roman" w:cs="Times New Roman"/>
          <w:sz w:val="24"/>
          <w:szCs w:val="24"/>
        </w:rPr>
        <w:t>ik</w:t>
      </w:r>
      <w:r w:rsidRPr="00452424">
        <w:rPr>
          <w:rFonts w:ascii="Times New Roman" w:hAnsi="Times New Roman" w:cs="Times New Roman"/>
          <w:sz w:val="24"/>
          <w:szCs w:val="24"/>
        </w:rPr>
        <w:t>ë</w:t>
      </w:r>
      <w:r w:rsidR="00F609D7" w:rsidRPr="00452424">
        <w:rPr>
          <w:rFonts w:ascii="Times New Roman" w:hAnsi="Times New Roman" w:cs="Times New Roman"/>
          <w:sz w:val="24"/>
          <w:szCs w:val="24"/>
        </w:rPr>
        <w:t>s</w:t>
      </w:r>
      <w:r w:rsidRPr="00452424">
        <w:rPr>
          <w:rFonts w:ascii="Times New Roman" w:hAnsi="Times New Roman" w:cs="Times New Roman"/>
          <w:sz w:val="24"/>
          <w:szCs w:val="24"/>
        </w:rPr>
        <w:t xml:space="preserve"> 3 dhe 4 dhe ka demonstruar përputhshmërinë me kriteret e Pjesës B të </w:t>
      </w:r>
      <w:r w:rsidR="008A6FE2" w:rsidRPr="00452424">
        <w:rPr>
          <w:rFonts w:ascii="Times New Roman" w:hAnsi="Times New Roman" w:cs="Times New Roman"/>
          <w:sz w:val="24"/>
          <w:szCs w:val="24"/>
        </w:rPr>
        <w:t>Shtojc</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s</w:t>
      </w:r>
      <w:r w:rsidRPr="00452424">
        <w:rPr>
          <w:rFonts w:ascii="Times New Roman" w:hAnsi="Times New Roman" w:cs="Times New Roman"/>
          <w:sz w:val="24"/>
          <w:szCs w:val="24"/>
        </w:rPr>
        <w:t xml:space="preserve"> X.</w:t>
      </w:r>
    </w:p>
    <w:p w14:paraId="36CD054A" w14:textId="7C453F90" w:rsidR="00215E25" w:rsidRPr="00452424" w:rsidRDefault="00526A40"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9. </w:t>
      </w:r>
      <w:r w:rsidR="00215E25" w:rsidRPr="00452424">
        <w:rPr>
          <w:rFonts w:ascii="Times New Roman" w:hAnsi="Times New Roman" w:cs="Times New Roman"/>
          <w:sz w:val="24"/>
          <w:szCs w:val="24"/>
        </w:rPr>
        <w:t xml:space="preserve">Njoftuesi ose personi që organizon dërgesën gjithashtu </w:t>
      </w:r>
      <w:r w:rsidR="00347952">
        <w:rPr>
          <w:rFonts w:ascii="Times New Roman" w:hAnsi="Times New Roman" w:cs="Times New Roman"/>
          <w:sz w:val="24"/>
          <w:szCs w:val="24"/>
        </w:rPr>
        <w:t>porosit</w:t>
      </w:r>
      <w:r w:rsidR="00215E25" w:rsidRPr="00452424">
        <w:rPr>
          <w:rFonts w:ascii="Times New Roman" w:hAnsi="Times New Roman" w:cs="Times New Roman"/>
          <w:sz w:val="24"/>
          <w:szCs w:val="24"/>
        </w:rPr>
        <w:t xml:space="preserve"> pa vonesë një auditim </w:t>
      </w:r>
      <w:r w:rsidR="00215E25" w:rsidRPr="00452424">
        <w:rPr>
          <w:rFonts w:ascii="Times New Roman" w:hAnsi="Times New Roman" w:cs="Times New Roman"/>
          <w:i/>
          <w:sz w:val="24"/>
          <w:szCs w:val="24"/>
        </w:rPr>
        <w:t>ad hoc</w:t>
      </w:r>
      <w:r w:rsidR="00215E25" w:rsidRPr="00452424">
        <w:rPr>
          <w:rFonts w:ascii="Times New Roman" w:hAnsi="Times New Roman" w:cs="Times New Roman"/>
          <w:sz w:val="24"/>
          <w:szCs w:val="24"/>
        </w:rPr>
        <w:t xml:space="preserve"> në rast se merr informacion të besueshëm se impianti nuk përmbush më kriteret e Pjesës B të </w:t>
      </w:r>
      <w:r w:rsidR="008A6FE2" w:rsidRPr="00452424">
        <w:rPr>
          <w:rFonts w:ascii="Times New Roman" w:hAnsi="Times New Roman" w:cs="Times New Roman"/>
          <w:sz w:val="24"/>
          <w:szCs w:val="24"/>
        </w:rPr>
        <w:t>Shtojc</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X. Nëse auditimi ad hoc demonstron mospërputhje, eksporti i mbetjeve drejt atij impianti ndërpritet menjëherë dhe autoritetet kompetente të nisjes informohen.</w:t>
      </w:r>
    </w:p>
    <w:p w14:paraId="7250CAA3" w14:textId="4BBD925F" w:rsidR="00215E25" w:rsidRPr="00452424" w:rsidRDefault="00526A40"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10. </w:t>
      </w:r>
      <w:r w:rsidR="00215E25" w:rsidRPr="00452424">
        <w:rPr>
          <w:rFonts w:ascii="Times New Roman" w:hAnsi="Times New Roman" w:cs="Times New Roman"/>
          <w:sz w:val="24"/>
          <w:szCs w:val="24"/>
        </w:rPr>
        <w:t>Njoftuesi ose personi që organizon dërgesën që ka porositur një auditim për një impiant të caktuar siguro</w:t>
      </w:r>
      <w:r w:rsidR="00C85C87">
        <w:rPr>
          <w:rFonts w:ascii="Times New Roman" w:hAnsi="Times New Roman" w:cs="Times New Roman"/>
          <w:sz w:val="24"/>
          <w:szCs w:val="24"/>
        </w:rPr>
        <w:t>n</w:t>
      </w:r>
      <w:r w:rsidR="00215E25" w:rsidRPr="00452424">
        <w:rPr>
          <w:rFonts w:ascii="Times New Roman" w:hAnsi="Times New Roman" w:cs="Times New Roman"/>
          <w:sz w:val="24"/>
          <w:szCs w:val="24"/>
        </w:rPr>
        <w:t xml:space="preserve"> që ky auditim të vihet në dispozicion të njoftuesve ose personave të tjerë që synojnë të eksportojnë mbetje në atë impiant, në kushte të drejta tregtare.</w:t>
      </w:r>
    </w:p>
    <w:p w14:paraId="207AB87E" w14:textId="15ED15E5" w:rsidR="00215E25" w:rsidRPr="00452424" w:rsidRDefault="00526A40"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11. </w:t>
      </w:r>
      <w:r w:rsidR="00215E25" w:rsidRPr="00452424">
        <w:rPr>
          <w:rFonts w:ascii="Times New Roman" w:hAnsi="Times New Roman" w:cs="Times New Roman"/>
          <w:sz w:val="24"/>
          <w:szCs w:val="24"/>
        </w:rPr>
        <w:t>Njoftuesi ose personi që organizon dërgesën njofto</w:t>
      </w:r>
      <w:r w:rsidR="002C36CA">
        <w:rPr>
          <w:rFonts w:ascii="Times New Roman" w:hAnsi="Times New Roman" w:cs="Times New Roman"/>
          <w:sz w:val="24"/>
          <w:szCs w:val="24"/>
        </w:rPr>
        <w:t>N</w:t>
      </w:r>
      <w:r w:rsidR="00215E25" w:rsidRPr="00452424">
        <w:rPr>
          <w:rFonts w:ascii="Times New Roman" w:hAnsi="Times New Roman" w:cs="Times New Roman"/>
          <w:sz w:val="24"/>
          <w:szCs w:val="24"/>
        </w:rPr>
        <w:t xml:space="preserve"> </w:t>
      </w:r>
      <w:r w:rsidR="00F76935" w:rsidRPr="00452424">
        <w:rPr>
          <w:rFonts w:ascii="Times New Roman" w:hAnsi="Times New Roman" w:cs="Times New Roman"/>
          <w:sz w:val="24"/>
          <w:szCs w:val="24"/>
        </w:rPr>
        <w:t>Ministrin</w:t>
      </w:r>
      <w:r w:rsidR="0084031E" w:rsidRPr="00452424">
        <w:rPr>
          <w:rFonts w:ascii="Times New Roman" w:hAnsi="Times New Roman" w:cs="Times New Roman"/>
          <w:sz w:val="24"/>
          <w:szCs w:val="24"/>
        </w:rPr>
        <w:t>ë</w:t>
      </w:r>
      <w:r w:rsidR="00215E25" w:rsidRPr="00452424">
        <w:rPr>
          <w:rFonts w:ascii="Times New Roman" w:hAnsi="Times New Roman" w:cs="Times New Roman"/>
          <w:sz w:val="24"/>
          <w:szCs w:val="24"/>
        </w:rPr>
        <w:t xml:space="preserve"> për auditimet e porositura sipas p</w:t>
      </w:r>
      <w:r w:rsidR="001920AB" w:rsidRPr="00452424">
        <w:rPr>
          <w:rFonts w:ascii="Times New Roman" w:hAnsi="Times New Roman" w:cs="Times New Roman"/>
          <w:sz w:val="24"/>
          <w:szCs w:val="24"/>
        </w:rPr>
        <w:t>ik</w:t>
      </w:r>
      <w:r w:rsidR="00215E25" w:rsidRPr="00452424">
        <w:rPr>
          <w:rFonts w:ascii="Times New Roman" w:hAnsi="Times New Roman" w:cs="Times New Roman"/>
          <w:sz w:val="24"/>
          <w:szCs w:val="24"/>
        </w:rPr>
        <w:t>ë</w:t>
      </w:r>
      <w:r w:rsidR="001920AB"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3 dhe 5 që kanë demonstruar përputhshmëri me kriteret e Pjesës B të </w:t>
      </w:r>
      <w:r w:rsidR="008A6FE2" w:rsidRPr="00452424">
        <w:rPr>
          <w:rFonts w:ascii="Times New Roman" w:hAnsi="Times New Roman" w:cs="Times New Roman"/>
          <w:sz w:val="24"/>
          <w:szCs w:val="24"/>
        </w:rPr>
        <w:t>Shtojc</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X. Njoftimi përmba</w:t>
      </w:r>
      <w:r w:rsidR="002C36CA">
        <w:rPr>
          <w:rFonts w:ascii="Times New Roman" w:hAnsi="Times New Roman" w:cs="Times New Roman"/>
          <w:sz w:val="24"/>
          <w:szCs w:val="24"/>
        </w:rPr>
        <w:t>n</w:t>
      </w:r>
      <w:r w:rsidR="00215E25" w:rsidRPr="00452424">
        <w:rPr>
          <w:rFonts w:ascii="Times New Roman" w:hAnsi="Times New Roman" w:cs="Times New Roman"/>
          <w:sz w:val="24"/>
          <w:szCs w:val="24"/>
        </w:rPr>
        <w:t>:</w:t>
      </w:r>
    </w:p>
    <w:p w14:paraId="7791A861" w14:textId="7B52E2FA" w:rsidR="008A6FE2" w:rsidRPr="00452424" w:rsidRDefault="00215E25" w:rsidP="001812B7">
      <w:pPr>
        <w:pStyle w:val="NoSpacing"/>
        <w:ind w:left="360"/>
        <w:jc w:val="both"/>
        <w:rPr>
          <w:rFonts w:ascii="Times New Roman" w:hAnsi="Times New Roman" w:cs="Times New Roman"/>
          <w:sz w:val="24"/>
          <w:szCs w:val="24"/>
          <w:lang w:val="sq-AL"/>
        </w:rPr>
      </w:pPr>
      <w:r w:rsidRPr="00452424">
        <w:rPr>
          <w:rFonts w:ascii="Times New Roman" w:hAnsi="Times New Roman" w:cs="Times New Roman"/>
          <w:sz w:val="24"/>
          <w:szCs w:val="24"/>
          <w:lang w:val="sq-AL"/>
        </w:rPr>
        <w:t>a) emrin dhe të dhënat e kontaktit të impiantit të audituar;</w:t>
      </w:r>
    </w:p>
    <w:p w14:paraId="5E8EF5E0" w14:textId="35DA9931" w:rsidR="008A6FE2" w:rsidRPr="00452424" w:rsidRDefault="00215E25" w:rsidP="001812B7">
      <w:pPr>
        <w:pStyle w:val="NoSpacing"/>
        <w:ind w:left="360"/>
        <w:jc w:val="both"/>
        <w:rPr>
          <w:rFonts w:ascii="Times New Roman" w:hAnsi="Times New Roman" w:cs="Times New Roman"/>
          <w:sz w:val="24"/>
          <w:szCs w:val="24"/>
          <w:lang w:val="sq-AL"/>
        </w:rPr>
      </w:pPr>
      <w:r w:rsidRPr="00452424">
        <w:rPr>
          <w:rFonts w:ascii="Times New Roman" w:hAnsi="Times New Roman" w:cs="Times New Roman"/>
          <w:sz w:val="24"/>
          <w:szCs w:val="24"/>
          <w:lang w:val="sq-AL"/>
        </w:rPr>
        <w:t>b) emrin dhe të dhënat e kontaktit të njoftuesit ose personit që organizon dërgesën;</w:t>
      </w:r>
    </w:p>
    <w:p w14:paraId="55500EC6" w14:textId="1E33B6C2" w:rsidR="008A6FE2" w:rsidRPr="00452424" w:rsidRDefault="00215E25" w:rsidP="001812B7">
      <w:pPr>
        <w:pStyle w:val="NoSpacing"/>
        <w:ind w:left="360"/>
        <w:jc w:val="both"/>
        <w:rPr>
          <w:rFonts w:ascii="Times New Roman" w:hAnsi="Times New Roman" w:cs="Times New Roman"/>
          <w:sz w:val="24"/>
          <w:szCs w:val="24"/>
          <w:lang w:val="sq-AL"/>
        </w:rPr>
      </w:pPr>
      <w:r w:rsidRPr="00452424">
        <w:rPr>
          <w:rFonts w:ascii="Times New Roman" w:hAnsi="Times New Roman" w:cs="Times New Roman"/>
          <w:sz w:val="24"/>
          <w:szCs w:val="24"/>
          <w:lang w:val="sq-AL"/>
        </w:rPr>
        <w:t>c) emrin dhe të dhënat e kontaktit të palës së tretë që ka kryer auditimin;</w:t>
      </w:r>
    </w:p>
    <w:p w14:paraId="712B0F24" w14:textId="31F6A5B1" w:rsidR="008A6FE2" w:rsidRPr="00452424" w:rsidRDefault="07CB7EBA" w:rsidP="001812B7">
      <w:pPr>
        <w:pStyle w:val="NoSpacing"/>
        <w:ind w:left="360"/>
        <w:jc w:val="both"/>
        <w:rPr>
          <w:rFonts w:ascii="Times New Roman" w:hAnsi="Times New Roman" w:cs="Times New Roman"/>
          <w:sz w:val="24"/>
          <w:szCs w:val="24"/>
          <w:lang w:val="sq-AL"/>
        </w:rPr>
      </w:pPr>
      <w:r w:rsidRPr="00452424">
        <w:rPr>
          <w:rFonts w:ascii="Times New Roman" w:hAnsi="Times New Roman" w:cs="Times New Roman"/>
          <w:sz w:val="24"/>
          <w:szCs w:val="24"/>
          <w:lang w:val="sq-AL"/>
        </w:rPr>
        <w:t>ç</w:t>
      </w:r>
      <w:r w:rsidR="00215E25" w:rsidRPr="00452424">
        <w:rPr>
          <w:rFonts w:ascii="Times New Roman" w:hAnsi="Times New Roman" w:cs="Times New Roman"/>
          <w:sz w:val="24"/>
          <w:szCs w:val="24"/>
          <w:lang w:val="sq-AL"/>
        </w:rPr>
        <w:t>) datën e auditimit;</w:t>
      </w:r>
    </w:p>
    <w:p w14:paraId="06C558F2" w14:textId="046C45F7" w:rsidR="008A6FE2" w:rsidRPr="00452424" w:rsidRDefault="7AF45571" w:rsidP="001812B7">
      <w:pPr>
        <w:pStyle w:val="NoSpacing"/>
        <w:ind w:left="360"/>
        <w:jc w:val="both"/>
        <w:rPr>
          <w:rFonts w:ascii="Times New Roman" w:hAnsi="Times New Roman" w:cs="Times New Roman"/>
          <w:sz w:val="24"/>
          <w:szCs w:val="24"/>
          <w:lang w:val="sq-AL"/>
        </w:rPr>
      </w:pPr>
      <w:r w:rsidRPr="00452424">
        <w:rPr>
          <w:rFonts w:ascii="Times New Roman" w:hAnsi="Times New Roman" w:cs="Times New Roman"/>
          <w:sz w:val="24"/>
          <w:szCs w:val="24"/>
          <w:lang w:val="sq-AL"/>
        </w:rPr>
        <w:t>d</w:t>
      </w:r>
      <w:r w:rsidR="00215E25" w:rsidRPr="00452424">
        <w:rPr>
          <w:rFonts w:ascii="Times New Roman" w:hAnsi="Times New Roman" w:cs="Times New Roman"/>
          <w:sz w:val="24"/>
          <w:szCs w:val="24"/>
          <w:lang w:val="sq-AL"/>
        </w:rPr>
        <w:t xml:space="preserve">) llojet e mbetjeve, sipas </w:t>
      </w:r>
      <w:r w:rsidR="003948D6" w:rsidRPr="00452424">
        <w:rPr>
          <w:rFonts w:ascii="Times New Roman" w:hAnsi="Times New Roman" w:cs="Times New Roman"/>
          <w:sz w:val="24"/>
          <w:szCs w:val="24"/>
          <w:lang w:val="sq-AL"/>
        </w:rPr>
        <w:t>Shtojcave</w:t>
      </w:r>
      <w:r w:rsidR="00215E25" w:rsidRPr="00452424">
        <w:rPr>
          <w:rFonts w:ascii="Times New Roman" w:hAnsi="Times New Roman" w:cs="Times New Roman"/>
          <w:sz w:val="24"/>
          <w:szCs w:val="24"/>
          <w:lang w:val="sq-AL"/>
        </w:rPr>
        <w:t xml:space="preserve"> III, IIIA, IIIB ose IV ose sipas </w:t>
      </w:r>
      <w:r w:rsidR="003948D6" w:rsidRPr="00452424">
        <w:rPr>
          <w:rFonts w:ascii="Times New Roman" w:hAnsi="Times New Roman" w:cs="Times New Roman"/>
          <w:sz w:val="24"/>
          <w:szCs w:val="24"/>
          <w:lang w:val="sq-AL"/>
        </w:rPr>
        <w:t>Katalogut t</w:t>
      </w:r>
      <w:r w:rsidR="00773CB0" w:rsidRPr="00452424">
        <w:rPr>
          <w:rFonts w:ascii="Times New Roman" w:hAnsi="Times New Roman" w:cs="Times New Roman"/>
          <w:sz w:val="24"/>
          <w:szCs w:val="24"/>
          <w:lang w:val="sq-AL"/>
        </w:rPr>
        <w:t>ë</w:t>
      </w:r>
      <w:r w:rsidR="003948D6" w:rsidRPr="00452424">
        <w:rPr>
          <w:rFonts w:ascii="Times New Roman" w:hAnsi="Times New Roman" w:cs="Times New Roman"/>
          <w:sz w:val="24"/>
          <w:szCs w:val="24"/>
          <w:lang w:val="sq-AL"/>
        </w:rPr>
        <w:t xml:space="preserve"> Mbetjeve</w:t>
      </w:r>
    </w:p>
    <w:p w14:paraId="74E82077" w14:textId="2A1FC4F6" w:rsidR="008A6FE2" w:rsidRPr="00452424" w:rsidRDefault="5D4BBA8C" w:rsidP="001812B7">
      <w:pPr>
        <w:pStyle w:val="NoSpacing"/>
        <w:ind w:left="360"/>
        <w:jc w:val="both"/>
        <w:rPr>
          <w:rFonts w:ascii="Times New Roman" w:hAnsi="Times New Roman" w:cs="Times New Roman"/>
          <w:sz w:val="24"/>
          <w:szCs w:val="24"/>
          <w:lang w:val="sq-AL"/>
        </w:rPr>
      </w:pPr>
      <w:r w:rsidRPr="00452424">
        <w:rPr>
          <w:rFonts w:ascii="Times New Roman" w:hAnsi="Times New Roman" w:cs="Times New Roman"/>
          <w:sz w:val="24"/>
          <w:szCs w:val="24"/>
          <w:lang w:val="sq-AL"/>
        </w:rPr>
        <w:t>dh</w:t>
      </w:r>
      <w:r w:rsidR="00215E25" w:rsidRPr="00452424">
        <w:rPr>
          <w:rFonts w:ascii="Times New Roman" w:hAnsi="Times New Roman" w:cs="Times New Roman"/>
          <w:sz w:val="24"/>
          <w:szCs w:val="24"/>
          <w:lang w:val="sq-AL"/>
        </w:rPr>
        <w:t xml:space="preserve">) operacionet e rikuperimit (kodet R), sipas </w:t>
      </w:r>
      <w:r w:rsidR="003948D6" w:rsidRPr="00452424">
        <w:rPr>
          <w:rFonts w:ascii="Times New Roman" w:hAnsi="Times New Roman" w:cs="Times New Roman"/>
          <w:sz w:val="24"/>
          <w:szCs w:val="24"/>
          <w:lang w:val="sq-AL"/>
        </w:rPr>
        <w:t>Shtojc</w:t>
      </w:r>
      <w:r w:rsidR="00773CB0" w:rsidRPr="00452424">
        <w:rPr>
          <w:rFonts w:ascii="Times New Roman" w:hAnsi="Times New Roman" w:cs="Times New Roman"/>
          <w:sz w:val="24"/>
          <w:szCs w:val="24"/>
          <w:lang w:val="sq-AL"/>
        </w:rPr>
        <w:t>ë</w:t>
      </w:r>
      <w:r w:rsidR="003948D6" w:rsidRPr="00452424">
        <w:rPr>
          <w:rFonts w:ascii="Times New Roman" w:hAnsi="Times New Roman" w:cs="Times New Roman"/>
          <w:sz w:val="24"/>
          <w:szCs w:val="24"/>
          <w:lang w:val="sq-AL"/>
        </w:rPr>
        <w:t>s</w:t>
      </w:r>
      <w:r w:rsidR="00215E25" w:rsidRPr="00452424">
        <w:rPr>
          <w:rFonts w:ascii="Times New Roman" w:hAnsi="Times New Roman" w:cs="Times New Roman"/>
          <w:sz w:val="24"/>
          <w:szCs w:val="24"/>
          <w:lang w:val="sq-AL"/>
        </w:rPr>
        <w:t xml:space="preserve"> II të </w:t>
      </w:r>
      <w:r w:rsidR="003948D6" w:rsidRPr="00452424">
        <w:rPr>
          <w:rStyle w:val="Strong"/>
          <w:rFonts w:ascii="Times New Roman" w:hAnsi="Times New Roman" w:cs="Times New Roman"/>
          <w:b w:val="0"/>
          <w:sz w:val="24"/>
          <w:szCs w:val="24"/>
          <w:lang w:val="sq-AL"/>
        </w:rPr>
        <w:t>l</w:t>
      </w:r>
      <w:r w:rsidR="001E340F" w:rsidRPr="00452424">
        <w:rPr>
          <w:rStyle w:val="Strong"/>
          <w:rFonts w:ascii="Times New Roman" w:hAnsi="Times New Roman" w:cs="Times New Roman"/>
          <w:b w:val="0"/>
          <w:sz w:val="24"/>
          <w:szCs w:val="24"/>
          <w:lang w:val="sq-AL"/>
        </w:rPr>
        <w:t>igjit nr. 57</w:t>
      </w:r>
      <w:r w:rsidR="00355023" w:rsidRPr="00452424">
        <w:rPr>
          <w:rStyle w:val="Strong"/>
          <w:rFonts w:ascii="Times New Roman" w:hAnsi="Times New Roman" w:cs="Times New Roman"/>
          <w:b w:val="0"/>
          <w:sz w:val="24"/>
          <w:szCs w:val="24"/>
          <w:lang w:val="sq-AL"/>
        </w:rPr>
        <w:t xml:space="preserve">/2025. </w:t>
      </w:r>
    </w:p>
    <w:p w14:paraId="0910B438" w14:textId="2BE4FDC7" w:rsidR="00215E25" w:rsidRPr="00452424" w:rsidRDefault="00C628E8" w:rsidP="00EF1AFA">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12. </w:t>
      </w:r>
      <w:r w:rsidR="00D8542D" w:rsidRPr="00452424">
        <w:rPr>
          <w:rFonts w:ascii="Times New Roman" w:hAnsi="Times New Roman" w:cs="Times New Roman"/>
          <w:sz w:val="24"/>
          <w:szCs w:val="24"/>
        </w:rPr>
        <w:t>N</w:t>
      </w:r>
      <w:r w:rsidR="00575C15" w:rsidRPr="00452424">
        <w:rPr>
          <w:rFonts w:ascii="Times New Roman" w:hAnsi="Times New Roman" w:cs="Times New Roman"/>
          <w:sz w:val="24"/>
          <w:szCs w:val="24"/>
        </w:rPr>
        <w:t>ë</w:t>
      </w:r>
      <w:r w:rsidR="00D8542D" w:rsidRPr="00452424">
        <w:rPr>
          <w:rFonts w:ascii="Times New Roman" w:hAnsi="Times New Roman" w:cs="Times New Roman"/>
          <w:sz w:val="24"/>
          <w:szCs w:val="24"/>
        </w:rPr>
        <w:t xml:space="preserve"> regjistrin e p</w:t>
      </w:r>
      <w:r w:rsidR="00575C15" w:rsidRPr="00452424">
        <w:rPr>
          <w:rFonts w:ascii="Times New Roman" w:hAnsi="Times New Roman" w:cs="Times New Roman"/>
          <w:sz w:val="24"/>
          <w:szCs w:val="24"/>
        </w:rPr>
        <w:t>ë</w:t>
      </w:r>
      <w:r w:rsidR="00D8542D" w:rsidRPr="00452424">
        <w:rPr>
          <w:rFonts w:ascii="Times New Roman" w:hAnsi="Times New Roman" w:cs="Times New Roman"/>
          <w:sz w:val="24"/>
          <w:szCs w:val="24"/>
        </w:rPr>
        <w:t>rcaktuar n</w:t>
      </w:r>
      <w:r w:rsidR="00575C15" w:rsidRPr="00452424">
        <w:rPr>
          <w:rFonts w:ascii="Times New Roman" w:hAnsi="Times New Roman" w:cs="Times New Roman"/>
          <w:sz w:val="24"/>
          <w:szCs w:val="24"/>
        </w:rPr>
        <w:t>ë</w:t>
      </w:r>
      <w:r w:rsidR="00D8542D" w:rsidRPr="00452424">
        <w:rPr>
          <w:rFonts w:ascii="Times New Roman" w:hAnsi="Times New Roman" w:cs="Times New Roman"/>
          <w:sz w:val="24"/>
          <w:szCs w:val="24"/>
        </w:rPr>
        <w:t xml:space="preserve"> </w:t>
      </w:r>
      <w:r w:rsidR="00A17D54" w:rsidRPr="00452424">
        <w:rPr>
          <w:rFonts w:ascii="Times New Roman" w:hAnsi="Times New Roman" w:cs="Times New Roman"/>
          <w:sz w:val="24"/>
          <w:szCs w:val="24"/>
        </w:rPr>
        <w:t>pik</w:t>
      </w:r>
      <w:r w:rsidR="00575C15" w:rsidRPr="00452424">
        <w:rPr>
          <w:rFonts w:ascii="Times New Roman" w:hAnsi="Times New Roman" w:cs="Times New Roman"/>
          <w:sz w:val="24"/>
          <w:szCs w:val="24"/>
        </w:rPr>
        <w:t>ë</w:t>
      </w:r>
      <w:r w:rsidR="00A17D54" w:rsidRPr="00452424">
        <w:rPr>
          <w:rFonts w:ascii="Times New Roman" w:hAnsi="Times New Roman" w:cs="Times New Roman"/>
          <w:sz w:val="24"/>
          <w:szCs w:val="24"/>
        </w:rPr>
        <w:t xml:space="preserve">n </w:t>
      </w:r>
      <w:r w:rsidR="005F49BF">
        <w:rPr>
          <w:rFonts w:ascii="Times New Roman" w:hAnsi="Times New Roman" w:cs="Times New Roman"/>
          <w:sz w:val="24"/>
          <w:szCs w:val="24"/>
        </w:rPr>
        <w:t>3</w:t>
      </w:r>
      <w:r w:rsidR="00A17D54" w:rsidRPr="00452424">
        <w:rPr>
          <w:rFonts w:ascii="Times New Roman" w:hAnsi="Times New Roman" w:cs="Times New Roman"/>
          <w:sz w:val="24"/>
          <w:szCs w:val="24"/>
        </w:rPr>
        <w:t xml:space="preserve"> t</w:t>
      </w:r>
      <w:r w:rsidR="00575C15" w:rsidRPr="00452424">
        <w:rPr>
          <w:rFonts w:ascii="Times New Roman" w:hAnsi="Times New Roman" w:cs="Times New Roman"/>
          <w:sz w:val="24"/>
          <w:szCs w:val="24"/>
        </w:rPr>
        <w:t>ë</w:t>
      </w:r>
      <w:r w:rsidR="00A17D54" w:rsidRPr="00452424">
        <w:rPr>
          <w:rFonts w:ascii="Times New Roman" w:hAnsi="Times New Roman" w:cs="Times New Roman"/>
          <w:sz w:val="24"/>
          <w:szCs w:val="24"/>
        </w:rPr>
        <w:t xml:space="preserve"> nenit </w:t>
      </w:r>
      <w:r w:rsidR="00A614C2" w:rsidRPr="00452424">
        <w:rPr>
          <w:rFonts w:ascii="Times New Roman" w:hAnsi="Times New Roman" w:cs="Times New Roman"/>
          <w:sz w:val="24"/>
          <w:szCs w:val="24"/>
        </w:rPr>
        <w:t>2</w:t>
      </w:r>
      <w:r w:rsidR="005F49BF">
        <w:rPr>
          <w:rFonts w:ascii="Times New Roman" w:hAnsi="Times New Roman" w:cs="Times New Roman"/>
          <w:sz w:val="24"/>
          <w:szCs w:val="24"/>
        </w:rPr>
        <w:t>6</w:t>
      </w:r>
      <w:r w:rsidR="00A17D54" w:rsidRPr="00452424">
        <w:rPr>
          <w:rFonts w:ascii="Times New Roman" w:hAnsi="Times New Roman" w:cs="Times New Roman"/>
          <w:sz w:val="24"/>
          <w:szCs w:val="24"/>
        </w:rPr>
        <w:t xml:space="preserve">, </w:t>
      </w:r>
      <w:r w:rsidR="00EF1AFA" w:rsidRPr="00452424">
        <w:rPr>
          <w:rFonts w:ascii="Times New Roman" w:hAnsi="Times New Roman" w:cs="Times New Roman"/>
          <w:sz w:val="24"/>
          <w:szCs w:val="24"/>
        </w:rPr>
        <w:t>Agjen</w:t>
      </w:r>
      <w:r w:rsidR="008A6FE2" w:rsidRPr="00452424">
        <w:rPr>
          <w:rFonts w:ascii="Times New Roman" w:hAnsi="Times New Roman" w:cs="Times New Roman"/>
          <w:sz w:val="24"/>
          <w:szCs w:val="24"/>
        </w:rPr>
        <w:t>c</w:t>
      </w:r>
      <w:r w:rsidR="00EF1AFA" w:rsidRPr="00452424">
        <w:rPr>
          <w:rFonts w:ascii="Times New Roman" w:hAnsi="Times New Roman" w:cs="Times New Roman"/>
          <w:sz w:val="24"/>
          <w:szCs w:val="24"/>
        </w:rPr>
        <w:t>ia Komb</w:t>
      </w:r>
      <w:r w:rsidR="00773CB0" w:rsidRPr="00452424">
        <w:rPr>
          <w:rFonts w:ascii="Times New Roman" w:hAnsi="Times New Roman" w:cs="Times New Roman"/>
          <w:sz w:val="24"/>
          <w:szCs w:val="24"/>
        </w:rPr>
        <w:t>ë</w:t>
      </w:r>
      <w:r w:rsidR="00EF1AFA" w:rsidRPr="00452424">
        <w:rPr>
          <w:rFonts w:ascii="Times New Roman" w:hAnsi="Times New Roman" w:cs="Times New Roman"/>
          <w:sz w:val="24"/>
          <w:szCs w:val="24"/>
        </w:rPr>
        <w:t>tare e Mjedisit</w:t>
      </w:r>
      <w:r w:rsidR="00215E25" w:rsidRPr="00452424">
        <w:rPr>
          <w:rFonts w:ascii="Times New Roman" w:hAnsi="Times New Roman" w:cs="Times New Roman"/>
          <w:sz w:val="24"/>
          <w:szCs w:val="24"/>
        </w:rPr>
        <w:t xml:space="preserve"> </w:t>
      </w:r>
      <w:r w:rsidR="00A17D54" w:rsidRPr="00452424">
        <w:rPr>
          <w:rFonts w:ascii="Times New Roman" w:hAnsi="Times New Roman" w:cs="Times New Roman"/>
          <w:sz w:val="24"/>
          <w:szCs w:val="24"/>
        </w:rPr>
        <w:t>ruan dhe p</w:t>
      </w:r>
      <w:r w:rsidR="00575C15" w:rsidRPr="00452424">
        <w:rPr>
          <w:rFonts w:ascii="Times New Roman" w:hAnsi="Times New Roman" w:cs="Times New Roman"/>
          <w:sz w:val="24"/>
          <w:szCs w:val="24"/>
        </w:rPr>
        <w:t>ë</w:t>
      </w:r>
      <w:r w:rsidR="00A17D54" w:rsidRPr="00452424">
        <w:rPr>
          <w:rFonts w:ascii="Times New Roman" w:hAnsi="Times New Roman" w:cs="Times New Roman"/>
          <w:sz w:val="24"/>
          <w:szCs w:val="24"/>
        </w:rPr>
        <w:t>rdit</w:t>
      </w:r>
      <w:r w:rsidR="00575C15" w:rsidRPr="00452424">
        <w:rPr>
          <w:rFonts w:ascii="Times New Roman" w:hAnsi="Times New Roman" w:cs="Times New Roman"/>
          <w:sz w:val="24"/>
          <w:szCs w:val="24"/>
        </w:rPr>
        <w:t>ë</w:t>
      </w:r>
      <w:r w:rsidR="00A17D54" w:rsidRPr="00452424">
        <w:rPr>
          <w:rFonts w:ascii="Times New Roman" w:hAnsi="Times New Roman" w:cs="Times New Roman"/>
          <w:sz w:val="24"/>
          <w:szCs w:val="24"/>
        </w:rPr>
        <w:t>son</w:t>
      </w:r>
      <w:r w:rsidR="003948D6" w:rsidRPr="00452424">
        <w:rPr>
          <w:rFonts w:ascii="Times New Roman" w:hAnsi="Times New Roman" w:cs="Times New Roman"/>
          <w:sz w:val="24"/>
          <w:szCs w:val="24"/>
        </w:rPr>
        <w:t xml:space="preserve"> </w:t>
      </w:r>
      <w:r w:rsidR="00215E25" w:rsidRPr="00452424">
        <w:rPr>
          <w:rFonts w:ascii="Times New Roman" w:hAnsi="Times New Roman" w:cs="Times New Roman"/>
          <w:sz w:val="24"/>
          <w:szCs w:val="24"/>
        </w:rPr>
        <w:t xml:space="preserve">informacionin e marrë sipas </w:t>
      </w:r>
      <w:r w:rsidR="003948D6" w:rsidRPr="00452424">
        <w:rPr>
          <w:rFonts w:ascii="Times New Roman" w:hAnsi="Times New Roman" w:cs="Times New Roman"/>
          <w:sz w:val="24"/>
          <w:szCs w:val="24"/>
        </w:rPr>
        <w:t xml:space="preserve">pikës </w:t>
      </w:r>
      <w:r w:rsidR="005F49BF">
        <w:rPr>
          <w:rFonts w:ascii="Times New Roman" w:hAnsi="Times New Roman" w:cs="Times New Roman"/>
          <w:sz w:val="24"/>
          <w:szCs w:val="24"/>
        </w:rPr>
        <w:t xml:space="preserve">4 </w:t>
      </w:r>
      <w:r w:rsidR="00A17D54" w:rsidRPr="00452424">
        <w:rPr>
          <w:rFonts w:ascii="Times New Roman" w:hAnsi="Times New Roman" w:cs="Times New Roman"/>
          <w:sz w:val="24"/>
          <w:szCs w:val="24"/>
        </w:rPr>
        <w:t>t</w:t>
      </w:r>
      <w:r w:rsidR="00575C15" w:rsidRPr="00452424">
        <w:rPr>
          <w:rFonts w:ascii="Times New Roman" w:hAnsi="Times New Roman" w:cs="Times New Roman"/>
          <w:sz w:val="24"/>
          <w:szCs w:val="24"/>
        </w:rPr>
        <w:t>ë</w:t>
      </w:r>
      <w:r w:rsidR="00A17D54" w:rsidRPr="00452424">
        <w:rPr>
          <w:rFonts w:ascii="Times New Roman" w:hAnsi="Times New Roman" w:cs="Times New Roman"/>
          <w:sz w:val="24"/>
          <w:szCs w:val="24"/>
        </w:rPr>
        <w:t xml:space="preserve"> k</w:t>
      </w:r>
      <w:r w:rsidR="00575C15" w:rsidRPr="00452424">
        <w:rPr>
          <w:rFonts w:ascii="Times New Roman" w:hAnsi="Times New Roman" w:cs="Times New Roman"/>
          <w:sz w:val="24"/>
          <w:szCs w:val="24"/>
        </w:rPr>
        <w:t>ë</w:t>
      </w:r>
      <w:r w:rsidR="00A17D54" w:rsidRPr="00452424">
        <w:rPr>
          <w:rFonts w:ascii="Times New Roman" w:hAnsi="Times New Roman" w:cs="Times New Roman"/>
          <w:sz w:val="24"/>
          <w:szCs w:val="24"/>
        </w:rPr>
        <w:t>tij neni</w:t>
      </w:r>
      <w:r w:rsidR="003948D6" w:rsidRPr="00452424">
        <w:rPr>
          <w:rFonts w:ascii="Times New Roman" w:hAnsi="Times New Roman" w:cs="Times New Roman"/>
          <w:sz w:val="24"/>
          <w:szCs w:val="24"/>
        </w:rPr>
        <w:t>,</w:t>
      </w:r>
      <w:r w:rsidR="008A6FE2" w:rsidRPr="00452424">
        <w:rPr>
          <w:rFonts w:ascii="Times New Roman" w:hAnsi="Times New Roman" w:cs="Times New Roman"/>
          <w:sz w:val="24"/>
          <w:szCs w:val="24"/>
        </w:rPr>
        <w:t xml:space="preserve"> </w:t>
      </w:r>
      <w:r w:rsidR="003948D6" w:rsidRPr="00452424">
        <w:rPr>
          <w:rFonts w:ascii="Times New Roman" w:hAnsi="Times New Roman" w:cs="Times New Roman"/>
          <w:sz w:val="24"/>
          <w:szCs w:val="24"/>
        </w:rPr>
        <w:t xml:space="preserve">e </w:t>
      </w:r>
      <w:r w:rsidR="008A6FE2" w:rsidRPr="00452424">
        <w:rPr>
          <w:rFonts w:ascii="Times New Roman" w:hAnsi="Times New Roman" w:cs="Times New Roman"/>
          <w:sz w:val="24"/>
          <w:szCs w:val="24"/>
        </w:rPr>
        <w:t>p</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rdit</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son</w:t>
      </w:r>
      <w:r w:rsidR="00215E25" w:rsidRPr="00452424">
        <w:rPr>
          <w:rFonts w:ascii="Times New Roman" w:hAnsi="Times New Roman" w:cs="Times New Roman"/>
          <w:sz w:val="24"/>
          <w:szCs w:val="24"/>
        </w:rPr>
        <w:t xml:space="preserve"> atë </w:t>
      </w:r>
      <w:r w:rsidR="003948D6" w:rsidRPr="00452424">
        <w:rPr>
          <w:rFonts w:ascii="Times New Roman" w:hAnsi="Times New Roman" w:cs="Times New Roman"/>
          <w:sz w:val="24"/>
          <w:szCs w:val="24"/>
        </w:rPr>
        <w:t xml:space="preserve">rregullisht </w:t>
      </w:r>
      <w:r w:rsidR="00215E25" w:rsidRPr="00452424">
        <w:rPr>
          <w:rFonts w:ascii="Times New Roman" w:hAnsi="Times New Roman" w:cs="Times New Roman"/>
          <w:sz w:val="24"/>
          <w:szCs w:val="24"/>
        </w:rPr>
        <w:t xml:space="preserve">dhe </w:t>
      </w:r>
      <w:r w:rsidR="008A6FE2" w:rsidRPr="00452424">
        <w:rPr>
          <w:rFonts w:ascii="Times New Roman" w:hAnsi="Times New Roman" w:cs="Times New Roman"/>
          <w:sz w:val="24"/>
          <w:szCs w:val="24"/>
        </w:rPr>
        <w:t>e b</w:t>
      </w:r>
      <w:r w:rsidR="00773CB0" w:rsidRPr="00452424">
        <w:rPr>
          <w:rFonts w:ascii="Times New Roman" w:hAnsi="Times New Roman" w:cs="Times New Roman"/>
          <w:sz w:val="24"/>
          <w:szCs w:val="24"/>
        </w:rPr>
        <w:t>ë</w:t>
      </w:r>
      <w:r w:rsidR="008A6FE2" w:rsidRPr="00452424">
        <w:rPr>
          <w:rFonts w:ascii="Times New Roman" w:hAnsi="Times New Roman" w:cs="Times New Roman"/>
          <w:sz w:val="24"/>
          <w:szCs w:val="24"/>
        </w:rPr>
        <w:t xml:space="preserve">n </w:t>
      </w:r>
      <w:r w:rsidR="00215E25" w:rsidRPr="00452424">
        <w:rPr>
          <w:rFonts w:ascii="Times New Roman" w:hAnsi="Times New Roman" w:cs="Times New Roman"/>
          <w:sz w:val="24"/>
          <w:szCs w:val="24"/>
        </w:rPr>
        <w:t>publikisht të disponueshëm.</w:t>
      </w:r>
    </w:p>
    <w:p w14:paraId="60DE6C88" w14:textId="637EA001" w:rsidR="00215E25" w:rsidRPr="00452424" w:rsidRDefault="00591CDE"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1</w:t>
      </w:r>
      <w:r w:rsidR="00C628E8" w:rsidRPr="00452424">
        <w:rPr>
          <w:rFonts w:ascii="Times New Roman" w:hAnsi="Times New Roman" w:cs="Times New Roman"/>
          <w:sz w:val="24"/>
          <w:szCs w:val="24"/>
        </w:rPr>
        <w:t>3</w:t>
      </w:r>
      <w:r w:rsidRPr="00452424">
        <w:rPr>
          <w:rFonts w:ascii="Times New Roman" w:hAnsi="Times New Roman" w:cs="Times New Roman"/>
          <w:sz w:val="24"/>
          <w:szCs w:val="24"/>
        </w:rPr>
        <w:t xml:space="preserve">. </w:t>
      </w:r>
      <w:r w:rsidR="00215E25" w:rsidRPr="00452424">
        <w:rPr>
          <w:rFonts w:ascii="Times New Roman" w:hAnsi="Times New Roman" w:cs="Times New Roman"/>
          <w:sz w:val="24"/>
          <w:szCs w:val="24"/>
        </w:rPr>
        <w:t>Me kërkesë të një autoriteti kompetent ose të një autoriteti të përfshirë në inspektime, njoftuesi ose personi që organizon dërgesën paraqe</w:t>
      </w:r>
      <w:r w:rsidR="00192E7A">
        <w:rPr>
          <w:rFonts w:ascii="Times New Roman" w:hAnsi="Times New Roman" w:cs="Times New Roman"/>
          <w:sz w:val="24"/>
          <w:szCs w:val="24"/>
        </w:rPr>
        <w:t>t</w:t>
      </w:r>
      <w:r w:rsidR="00215E25" w:rsidRPr="00452424">
        <w:rPr>
          <w:rFonts w:ascii="Times New Roman" w:hAnsi="Times New Roman" w:cs="Times New Roman"/>
          <w:sz w:val="24"/>
          <w:szCs w:val="24"/>
        </w:rPr>
        <w:t xml:space="preserve"> prova </w:t>
      </w:r>
      <w:r w:rsidR="003948D6" w:rsidRPr="00452424">
        <w:rPr>
          <w:rFonts w:ascii="Times New Roman" w:hAnsi="Times New Roman" w:cs="Times New Roman"/>
          <w:sz w:val="24"/>
          <w:szCs w:val="24"/>
        </w:rPr>
        <w:t>t</w:t>
      </w:r>
      <w:r w:rsidR="00773CB0" w:rsidRPr="00452424">
        <w:rPr>
          <w:rFonts w:ascii="Times New Roman" w:hAnsi="Times New Roman" w:cs="Times New Roman"/>
          <w:sz w:val="24"/>
          <w:szCs w:val="24"/>
        </w:rPr>
        <w:t>ë</w:t>
      </w:r>
      <w:r w:rsidR="003948D6" w:rsidRPr="00452424">
        <w:rPr>
          <w:rFonts w:ascii="Times New Roman" w:hAnsi="Times New Roman" w:cs="Times New Roman"/>
          <w:sz w:val="24"/>
          <w:szCs w:val="24"/>
        </w:rPr>
        <w:t xml:space="preserve"> dokumentuara</w:t>
      </w:r>
      <w:r w:rsidR="00215E25" w:rsidRPr="00452424">
        <w:rPr>
          <w:rFonts w:ascii="Times New Roman" w:hAnsi="Times New Roman" w:cs="Times New Roman"/>
          <w:sz w:val="24"/>
          <w:szCs w:val="24"/>
        </w:rPr>
        <w:t xml:space="preserve"> që auditimet sipas p</w:t>
      </w:r>
      <w:r w:rsidR="008044D4" w:rsidRPr="00452424">
        <w:rPr>
          <w:rFonts w:ascii="Times New Roman" w:hAnsi="Times New Roman" w:cs="Times New Roman"/>
          <w:sz w:val="24"/>
          <w:szCs w:val="24"/>
        </w:rPr>
        <w:t>i</w:t>
      </w:r>
      <w:r w:rsidR="00C628E8" w:rsidRPr="00452424">
        <w:rPr>
          <w:rFonts w:ascii="Times New Roman" w:hAnsi="Times New Roman" w:cs="Times New Roman"/>
          <w:sz w:val="24"/>
          <w:szCs w:val="24"/>
        </w:rPr>
        <w:t>k</w:t>
      </w:r>
      <w:r w:rsidR="0084031E" w:rsidRPr="00452424">
        <w:rPr>
          <w:rFonts w:ascii="Times New Roman" w:hAnsi="Times New Roman" w:cs="Times New Roman"/>
          <w:sz w:val="24"/>
          <w:szCs w:val="24"/>
        </w:rPr>
        <w:t>ë</w:t>
      </w:r>
      <w:r w:rsidR="00C628E8"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3 janë kryer në të gjitha impiantet ku eksportohen mbetjet përkatëse. Dokumentacioni të paraqitet në </w:t>
      </w:r>
      <w:r w:rsidR="00BE5BA1" w:rsidRPr="00452424">
        <w:rPr>
          <w:rFonts w:ascii="Times New Roman" w:hAnsi="Times New Roman" w:cs="Times New Roman"/>
          <w:sz w:val="24"/>
          <w:szCs w:val="24"/>
        </w:rPr>
        <w:t>gjuh</w:t>
      </w:r>
      <w:r w:rsidR="003A09FF" w:rsidRPr="00452424">
        <w:rPr>
          <w:rFonts w:ascii="Times New Roman" w:hAnsi="Times New Roman" w:cs="Times New Roman"/>
          <w:sz w:val="24"/>
          <w:szCs w:val="24"/>
        </w:rPr>
        <w:t>ë</w:t>
      </w:r>
      <w:r w:rsidR="00BE5BA1" w:rsidRPr="00452424">
        <w:rPr>
          <w:rFonts w:ascii="Times New Roman" w:hAnsi="Times New Roman" w:cs="Times New Roman"/>
          <w:sz w:val="24"/>
          <w:szCs w:val="24"/>
        </w:rPr>
        <w:t>n angleze dhe n</w:t>
      </w:r>
      <w:r w:rsidR="003A09FF" w:rsidRPr="00452424">
        <w:rPr>
          <w:rFonts w:ascii="Times New Roman" w:hAnsi="Times New Roman" w:cs="Times New Roman"/>
          <w:sz w:val="24"/>
          <w:szCs w:val="24"/>
        </w:rPr>
        <w:t>ë</w:t>
      </w:r>
      <w:r w:rsidR="00BE5BA1" w:rsidRPr="00452424">
        <w:rPr>
          <w:rFonts w:ascii="Times New Roman" w:hAnsi="Times New Roman" w:cs="Times New Roman"/>
          <w:sz w:val="24"/>
          <w:szCs w:val="24"/>
        </w:rPr>
        <w:t xml:space="preserve"> shqip</w:t>
      </w:r>
      <w:r w:rsidR="00215E25" w:rsidRPr="00452424">
        <w:rPr>
          <w:rFonts w:ascii="Times New Roman" w:hAnsi="Times New Roman" w:cs="Times New Roman"/>
          <w:sz w:val="24"/>
          <w:szCs w:val="24"/>
        </w:rPr>
        <w:t>.</w:t>
      </w:r>
    </w:p>
    <w:p w14:paraId="4FF69358" w14:textId="076C5501" w:rsidR="00215E25" w:rsidRPr="00452424" w:rsidRDefault="00591CDE"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1</w:t>
      </w:r>
      <w:r w:rsidR="00C628E8" w:rsidRPr="00452424">
        <w:rPr>
          <w:rFonts w:ascii="Times New Roman" w:hAnsi="Times New Roman" w:cs="Times New Roman"/>
          <w:sz w:val="24"/>
          <w:szCs w:val="24"/>
        </w:rPr>
        <w:t>4</w:t>
      </w:r>
      <w:r w:rsidRPr="00452424">
        <w:rPr>
          <w:rFonts w:ascii="Times New Roman" w:hAnsi="Times New Roman" w:cs="Times New Roman"/>
          <w:sz w:val="24"/>
          <w:szCs w:val="24"/>
        </w:rPr>
        <w:t xml:space="preserve">. </w:t>
      </w:r>
      <w:r w:rsidR="00215E25" w:rsidRPr="00452424">
        <w:rPr>
          <w:rFonts w:ascii="Times New Roman" w:hAnsi="Times New Roman" w:cs="Times New Roman"/>
          <w:sz w:val="24"/>
          <w:szCs w:val="24"/>
        </w:rPr>
        <w:t xml:space="preserve">Njoftuesi ose personi që organizon dërgesën që eksporton mbetje </w:t>
      </w:r>
      <w:r w:rsidR="00DA7C5D" w:rsidRPr="00452424">
        <w:rPr>
          <w:rFonts w:ascii="Times New Roman" w:hAnsi="Times New Roman" w:cs="Times New Roman"/>
          <w:sz w:val="24"/>
          <w:szCs w:val="24"/>
        </w:rPr>
        <w:t>n</w:t>
      </w:r>
      <w:r w:rsidR="00215E25" w:rsidRPr="00452424">
        <w:rPr>
          <w:rFonts w:ascii="Times New Roman" w:hAnsi="Times New Roman" w:cs="Times New Roman"/>
          <w:sz w:val="24"/>
          <w:szCs w:val="24"/>
        </w:rPr>
        <w:t xml:space="preserve">ë </w:t>
      </w:r>
      <w:r w:rsidR="00DA7C5D" w:rsidRPr="00452424">
        <w:rPr>
          <w:rFonts w:ascii="Times New Roman" w:hAnsi="Times New Roman" w:cs="Times New Roman"/>
          <w:sz w:val="24"/>
          <w:szCs w:val="24"/>
        </w:rPr>
        <w:t>nj</w:t>
      </w:r>
      <w:r w:rsidR="0084031E" w:rsidRPr="00452424">
        <w:rPr>
          <w:rFonts w:ascii="Times New Roman" w:hAnsi="Times New Roman" w:cs="Times New Roman"/>
          <w:sz w:val="24"/>
          <w:szCs w:val="24"/>
        </w:rPr>
        <w:t>ë</w:t>
      </w:r>
      <w:r w:rsidR="00DA7C5D" w:rsidRPr="00452424">
        <w:rPr>
          <w:rFonts w:ascii="Times New Roman" w:hAnsi="Times New Roman" w:cs="Times New Roman"/>
          <w:sz w:val="24"/>
          <w:szCs w:val="24"/>
        </w:rPr>
        <w:t xml:space="preserve"> shtet an</w:t>
      </w:r>
      <w:r w:rsidR="0084031E" w:rsidRPr="00452424">
        <w:rPr>
          <w:rFonts w:ascii="Times New Roman" w:hAnsi="Times New Roman" w:cs="Times New Roman"/>
          <w:sz w:val="24"/>
          <w:szCs w:val="24"/>
        </w:rPr>
        <w:t>ë</w:t>
      </w:r>
      <w:r w:rsidR="00DA7C5D" w:rsidRPr="00452424">
        <w:rPr>
          <w:rFonts w:ascii="Times New Roman" w:hAnsi="Times New Roman" w:cs="Times New Roman"/>
          <w:sz w:val="24"/>
          <w:szCs w:val="24"/>
        </w:rPr>
        <w:t xml:space="preserve">tar </w:t>
      </w:r>
      <w:r w:rsidR="008A6FE2" w:rsidRPr="00452424">
        <w:rPr>
          <w:rFonts w:ascii="Times New Roman" w:hAnsi="Times New Roman" w:cs="Times New Roman"/>
          <w:sz w:val="24"/>
          <w:szCs w:val="24"/>
        </w:rPr>
        <w:t>t</w:t>
      </w:r>
      <w:r w:rsidR="00773CB0" w:rsidRPr="00452424">
        <w:rPr>
          <w:rFonts w:ascii="Times New Roman" w:hAnsi="Times New Roman" w:cs="Times New Roman"/>
          <w:sz w:val="24"/>
          <w:szCs w:val="24"/>
        </w:rPr>
        <w:t>ë</w:t>
      </w:r>
      <w:r w:rsidR="00DA7C5D" w:rsidRPr="00452424">
        <w:rPr>
          <w:rFonts w:ascii="Times New Roman" w:hAnsi="Times New Roman" w:cs="Times New Roman"/>
          <w:sz w:val="24"/>
          <w:szCs w:val="24"/>
        </w:rPr>
        <w:t xml:space="preserve"> Bashkimit E</w:t>
      </w:r>
      <w:r w:rsidR="005B3729" w:rsidRPr="00452424">
        <w:rPr>
          <w:rFonts w:ascii="Times New Roman" w:hAnsi="Times New Roman" w:cs="Times New Roman"/>
          <w:sz w:val="24"/>
          <w:szCs w:val="24"/>
        </w:rPr>
        <w:t>v</w:t>
      </w:r>
      <w:r w:rsidR="00DA7C5D" w:rsidRPr="00452424">
        <w:rPr>
          <w:rFonts w:ascii="Times New Roman" w:hAnsi="Times New Roman" w:cs="Times New Roman"/>
          <w:sz w:val="24"/>
          <w:szCs w:val="24"/>
        </w:rPr>
        <w:t>ropian</w:t>
      </w:r>
      <w:r w:rsidR="004E0516" w:rsidRPr="00452424">
        <w:rPr>
          <w:rFonts w:ascii="Times New Roman" w:hAnsi="Times New Roman" w:cs="Times New Roman"/>
          <w:sz w:val="24"/>
          <w:szCs w:val="24"/>
        </w:rPr>
        <w:t>,</w:t>
      </w:r>
      <w:r w:rsidR="004F59A9" w:rsidRPr="00452424">
        <w:rPr>
          <w:rFonts w:ascii="Times New Roman" w:hAnsi="Times New Roman" w:cs="Times New Roman"/>
          <w:sz w:val="24"/>
          <w:szCs w:val="24"/>
        </w:rPr>
        <w:t xml:space="preserve"> </w:t>
      </w:r>
      <w:r w:rsidR="004E0516" w:rsidRPr="00452424">
        <w:rPr>
          <w:rFonts w:ascii="Times New Roman" w:hAnsi="Times New Roman" w:cs="Times New Roman"/>
          <w:sz w:val="24"/>
          <w:szCs w:val="24"/>
        </w:rPr>
        <w:t>përjashtohe</w:t>
      </w:r>
      <w:r w:rsidR="000D2C15" w:rsidRPr="00452424">
        <w:rPr>
          <w:rFonts w:ascii="Times New Roman" w:hAnsi="Times New Roman" w:cs="Times New Roman"/>
          <w:sz w:val="24"/>
          <w:szCs w:val="24"/>
        </w:rPr>
        <w:t>t</w:t>
      </w:r>
      <w:r w:rsidR="004E0516" w:rsidRPr="00452424">
        <w:rPr>
          <w:rFonts w:ascii="Times New Roman" w:hAnsi="Times New Roman" w:cs="Times New Roman"/>
          <w:sz w:val="24"/>
          <w:szCs w:val="24"/>
        </w:rPr>
        <w:t xml:space="preserve"> nga detyrimet e p</w:t>
      </w:r>
      <w:r w:rsidR="00746DB2" w:rsidRPr="00452424">
        <w:rPr>
          <w:rFonts w:ascii="Times New Roman" w:hAnsi="Times New Roman" w:cs="Times New Roman"/>
          <w:sz w:val="24"/>
          <w:szCs w:val="24"/>
        </w:rPr>
        <w:t>ik</w:t>
      </w:r>
      <w:r w:rsidR="004E0516" w:rsidRPr="00452424">
        <w:rPr>
          <w:rFonts w:ascii="Times New Roman" w:hAnsi="Times New Roman" w:cs="Times New Roman"/>
          <w:sz w:val="24"/>
          <w:szCs w:val="24"/>
        </w:rPr>
        <w:t>ë</w:t>
      </w:r>
      <w:r w:rsidR="00746DB2" w:rsidRPr="00452424">
        <w:rPr>
          <w:rFonts w:ascii="Times New Roman" w:hAnsi="Times New Roman" w:cs="Times New Roman"/>
          <w:sz w:val="24"/>
          <w:szCs w:val="24"/>
        </w:rPr>
        <w:t>s</w:t>
      </w:r>
      <w:r w:rsidR="004E0516" w:rsidRPr="00452424">
        <w:rPr>
          <w:rFonts w:ascii="Times New Roman" w:hAnsi="Times New Roman" w:cs="Times New Roman"/>
          <w:sz w:val="24"/>
          <w:szCs w:val="24"/>
        </w:rPr>
        <w:t xml:space="preserve"> 3 deri në 7 dhe </w:t>
      </w:r>
      <w:r w:rsidR="00355023" w:rsidRPr="00452424">
        <w:rPr>
          <w:rFonts w:ascii="Times New Roman" w:hAnsi="Times New Roman" w:cs="Times New Roman"/>
          <w:sz w:val="24"/>
          <w:szCs w:val="24"/>
        </w:rPr>
        <w:t>t</w:t>
      </w:r>
      <w:r w:rsidR="00B84F9C" w:rsidRPr="00452424">
        <w:rPr>
          <w:rFonts w:ascii="Times New Roman" w:hAnsi="Times New Roman" w:cs="Times New Roman"/>
          <w:sz w:val="24"/>
          <w:szCs w:val="24"/>
        </w:rPr>
        <w:t>ë</w:t>
      </w:r>
      <w:r w:rsidR="00355023" w:rsidRPr="00452424">
        <w:rPr>
          <w:rFonts w:ascii="Times New Roman" w:hAnsi="Times New Roman" w:cs="Times New Roman"/>
          <w:sz w:val="24"/>
          <w:szCs w:val="24"/>
        </w:rPr>
        <w:t xml:space="preserve"> pik</w:t>
      </w:r>
      <w:r w:rsidR="00B84F9C" w:rsidRPr="00452424">
        <w:rPr>
          <w:rFonts w:ascii="Times New Roman" w:hAnsi="Times New Roman" w:cs="Times New Roman"/>
          <w:sz w:val="24"/>
          <w:szCs w:val="24"/>
        </w:rPr>
        <w:t>ë</w:t>
      </w:r>
      <w:r w:rsidR="00355023" w:rsidRPr="00452424">
        <w:rPr>
          <w:rFonts w:ascii="Times New Roman" w:hAnsi="Times New Roman" w:cs="Times New Roman"/>
          <w:sz w:val="24"/>
          <w:szCs w:val="24"/>
        </w:rPr>
        <w:t xml:space="preserve">s </w:t>
      </w:r>
      <w:r w:rsidR="004E0516" w:rsidRPr="00452424">
        <w:rPr>
          <w:rFonts w:ascii="Times New Roman" w:hAnsi="Times New Roman" w:cs="Times New Roman"/>
          <w:sz w:val="24"/>
          <w:szCs w:val="24"/>
        </w:rPr>
        <w:t>9</w:t>
      </w:r>
      <w:r w:rsidR="00215E25" w:rsidRPr="00452424">
        <w:rPr>
          <w:rFonts w:ascii="Times New Roman" w:hAnsi="Times New Roman" w:cs="Times New Roman"/>
          <w:sz w:val="24"/>
          <w:szCs w:val="24"/>
        </w:rPr>
        <w:t>.</w:t>
      </w:r>
    </w:p>
    <w:p w14:paraId="417F6D10" w14:textId="10CC5C8E" w:rsidR="00215E25" w:rsidRPr="00452424" w:rsidRDefault="001408A4"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15. </w:t>
      </w:r>
      <w:r w:rsidR="00215E25" w:rsidRPr="00452424">
        <w:rPr>
          <w:rFonts w:ascii="Times New Roman" w:hAnsi="Times New Roman" w:cs="Times New Roman"/>
          <w:sz w:val="24"/>
          <w:szCs w:val="24"/>
        </w:rPr>
        <w:t xml:space="preserve">Kur një marrëveshje ndërkombëtare ndërmjet </w:t>
      </w:r>
      <w:r w:rsidR="00103C7D" w:rsidRPr="00452424">
        <w:rPr>
          <w:rFonts w:ascii="Times New Roman" w:hAnsi="Times New Roman" w:cs="Times New Roman"/>
          <w:sz w:val="24"/>
          <w:szCs w:val="24"/>
        </w:rPr>
        <w:t>Bashkimit E</w:t>
      </w:r>
      <w:r w:rsidR="005B3729" w:rsidRPr="00452424">
        <w:rPr>
          <w:rFonts w:ascii="Times New Roman" w:hAnsi="Times New Roman" w:cs="Times New Roman"/>
          <w:sz w:val="24"/>
          <w:szCs w:val="24"/>
        </w:rPr>
        <w:t>v</w:t>
      </w:r>
      <w:r w:rsidR="00103C7D" w:rsidRPr="00452424">
        <w:rPr>
          <w:rFonts w:ascii="Times New Roman" w:hAnsi="Times New Roman" w:cs="Times New Roman"/>
          <w:sz w:val="24"/>
          <w:szCs w:val="24"/>
        </w:rPr>
        <w:t>ropian</w:t>
      </w:r>
      <w:r w:rsidR="00215E25" w:rsidRPr="00452424">
        <w:rPr>
          <w:rFonts w:ascii="Times New Roman" w:hAnsi="Times New Roman" w:cs="Times New Roman"/>
          <w:sz w:val="24"/>
          <w:szCs w:val="24"/>
        </w:rPr>
        <w:t xml:space="preserve"> dhe një vendi të tretë </w:t>
      </w:r>
      <w:r w:rsidR="00C86548" w:rsidRPr="00452424">
        <w:rPr>
          <w:rFonts w:ascii="Times New Roman" w:hAnsi="Times New Roman" w:cs="Times New Roman"/>
          <w:sz w:val="24"/>
          <w:szCs w:val="24"/>
        </w:rPr>
        <w:t>pjes</w:t>
      </w:r>
      <w:r w:rsidR="00B84F9C" w:rsidRPr="00452424">
        <w:rPr>
          <w:rFonts w:ascii="Times New Roman" w:hAnsi="Times New Roman" w:cs="Times New Roman"/>
          <w:sz w:val="24"/>
          <w:szCs w:val="24"/>
        </w:rPr>
        <w:t>ë</w:t>
      </w:r>
      <w:r w:rsidR="00C86548" w:rsidRPr="00452424">
        <w:rPr>
          <w:rFonts w:ascii="Times New Roman" w:hAnsi="Times New Roman" w:cs="Times New Roman"/>
          <w:sz w:val="24"/>
          <w:szCs w:val="24"/>
        </w:rPr>
        <w:t xml:space="preserve"> e list</w:t>
      </w:r>
      <w:r w:rsidR="00B84F9C" w:rsidRPr="00452424">
        <w:rPr>
          <w:rFonts w:ascii="Times New Roman" w:hAnsi="Times New Roman" w:cs="Times New Roman"/>
          <w:sz w:val="24"/>
          <w:szCs w:val="24"/>
        </w:rPr>
        <w:t>ë</w:t>
      </w:r>
      <w:r w:rsidR="00C86548" w:rsidRPr="00452424">
        <w:rPr>
          <w:rFonts w:ascii="Times New Roman" w:hAnsi="Times New Roman" w:cs="Times New Roman"/>
          <w:sz w:val="24"/>
          <w:szCs w:val="24"/>
        </w:rPr>
        <w:t>s s</w:t>
      </w:r>
      <w:r w:rsidR="00B84F9C" w:rsidRPr="00452424">
        <w:rPr>
          <w:rFonts w:ascii="Times New Roman" w:hAnsi="Times New Roman" w:cs="Times New Roman"/>
          <w:sz w:val="24"/>
          <w:szCs w:val="24"/>
        </w:rPr>
        <w:t>ë</w:t>
      </w:r>
      <w:r w:rsidR="00C86548" w:rsidRPr="00452424">
        <w:rPr>
          <w:rFonts w:ascii="Times New Roman" w:hAnsi="Times New Roman" w:cs="Times New Roman"/>
          <w:sz w:val="24"/>
          <w:szCs w:val="24"/>
        </w:rPr>
        <w:t xml:space="preserve"> p</w:t>
      </w:r>
      <w:r w:rsidR="00B84F9C" w:rsidRPr="00452424">
        <w:rPr>
          <w:rFonts w:ascii="Times New Roman" w:hAnsi="Times New Roman" w:cs="Times New Roman"/>
          <w:sz w:val="24"/>
          <w:szCs w:val="24"/>
        </w:rPr>
        <w:t>ë</w:t>
      </w:r>
      <w:r w:rsidR="00C86548" w:rsidRPr="00452424">
        <w:rPr>
          <w:rFonts w:ascii="Times New Roman" w:hAnsi="Times New Roman" w:cs="Times New Roman"/>
          <w:sz w:val="24"/>
          <w:szCs w:val="24"/>
        </w:rPr>
        <w:t>rcaktuar n</w:t>
      </w:r>
      <w:r w:rsidR="00B84F9C" w:rsidRPr="00452424">
        <w:rPr>
          <w:rFonts w:ascii="Times New Roman" w:hAnsi="Times New Roman" w:cs="Times New Roman"/>
          <w:sz w:val="24"/>
          <w:szCs w:val="24"/>
        </w:rPr>
        <w:t>ë</w:t>
      </w:r>
      <w:r w:rsidR="00C86548" w:rsidRPr="00452424">
        <w:rPr>
          <w:rFonts w:ascii="Times New Roman" w:hAnsi="Times New Roman" w:cs="Times New Roman"/>
          <w:sz w:val="24"/>
          <w:szCs w:val="24"/>
        </w:rPr>
        <w:t xml:space="preserve"> Shtojc</w:t>
      </w:r>
      <w:r w:rsidR="00B84F9C" w:rsidRPr="00452424">
        <w:rPr>
          <w:rFonts w:ascii="Times New Roman" w:hAnsi="Times New Roman" w:cs="Times New Roman"/>
          <w:sz w:val="24"/>
          <w:szCs w:val="24"/>
        </w:rPr>
        <w:t>ë</w:t>
      </w:r>
      <w:r w:rsidR="00C86548" w:rsidRPr="00452424">
        <w:rPr>
          <w:rFonts w:ascii="Times New Roman" w:hAnsi="Times New Roman" w:cs="Times New Roman"/>
          <w:sz w:val="24"/>
          <w:szCs w:val="24"/>
        </w:rPr>
        <w:t xml:space="preserve">n XII, </w:t>
      </w:r>
      <w:r w:rsidR="00215E25" w:rsidRPr="00452424">
        <w:rPr>
          <w:rFonts w:ascii="Times New Roman" w:hAnsi="Times New Roman" w:cs="Times New Roman"/>
          <w:sz w:val="24"/>
          <w:szCs w:val="24"/>
        </w:rPr>
        <w:t xml:space="preserve">njeh se impiantet në atë vend do t’i menaxhojnë mbetjet në një mënyrë </w:t>
      </w:r>
      <w:r w:rsidR="00180CD2" w:rsidRPr="00452424">
        <w:rPr>
          <w:rFonts w:ascii="Times New Roman" w:hAnsi="Times New Roman" w:cs="Times New Roman"/>
          <w:sz w:val="24"/>
          <w:szCs w:val="24"/>
        </w:rPr>
        <w:t xml:space="preserve">mjedisore </w:t>
      </w:r>
      <w:r w:rsidR="00215E25" w:rsidRPr="00452424">
        <w:rPr>
          <w:rFonts w:ascii="Times New Roman" w:hAnsi="Times New Roman" w:cs="Times New Roman"/>
          <w:sz w:val="24"/>
          <w:szCs w:val="24"/>
        </w:rPr>
        <w:t>të</w:t>
      </w:r>
      <w:r w:rsidR="00180CD2" w:rsidRPr="00452424">
        <w:rPr>
          <w:rFonts w:ascii="Times New Roman" w:hAnsi="Times New Roman" w:cs="Times New Roman"/>
          <w:sz w:val="24"/>
          <w:szCs w:val="24"/>
        </w:rPr>
        <w:t xml:space="preserve"> </w:t>
      </w:r>
      <w:r w:rsidR="00474642" w:rsidRPr="00452424">
        <w:rPr>
          <w:rFonts w:ascii="Times New Roman" w:hAnsi="Times New Roman" w:cs="Times New Roman"/>
          <w:sz w:val="24"/>
          <w:szCs w:val="24"/>
        </w:rPr>
        <w:t>sigurt</w:t>
      </w:r>
      <w:r w:rsidR="00215E25" w:rsidRPr="00452424">
        <w:rPr>
          <w:rFonts w:ascii="Times New Roman" w:hAnsi="Times New Roman" w:cs="Times New Roman"/>
          <w:sz w:val="24"/>
          <w:szCs w:val="24"/>
        </w:rPr>
        <w:t xml:space="preserve">, sipas nenit </w:t>
      </w:r>
      <w:r w:rsidR="00DF671B" w:rsidRPr="00452424">
        <w:rPr>
          <w:rFonts w:ascii="Times New Roman" w:hAnsi="Times New Roman" w:cs="Times New Roman"/>
          <w:sz w:val="24"/>
          <w:szCs w:val="24"/>
        </w:rPr>
        <w:t>26</w:t>
      </w:r>
      <w:r w:rsidR="00215E25" w:rsidRPr="00452424">
        <w:rPr>
          <w:rFonts w:ascii="Times New Roman" w:hAnsi="Times New Roman" w:cs="Times New Roman"/>
          <w:sz w:val="24"/>
          <w:szCs w:val="24"/>
        </w:rPr>
        <w:t xml:space="preserve"> dhe kritereve të Pjesës B të </w:t>
      </w:r>
      <w:r w:rsidR="003948D6" w:rsidRPr="00452424">
        <w:rPr>
          <w:rFonts w:ascii="Times New Roman" w:hAnsi="Times New Roman" w:cs="Times New Roman"/>
          <w:sz w:val="24"/>
          <w:szCs w:val="24"/>
        </w:rPr>
        <w:t>Shtojc</w:t>
      </w:r>
      <w:r w:rsidR="00773CB0" w:rsidRPr="00452424">
        <w:rPr>
          <w:rFonts w:ascii="Times New Roman" w:hAnsi="Times New Roman" w:cs="Times New Roman"/>
          <w:sz w:val="24"/>
          <w:szCs w:val="24"/>
        </w:rPr>
        <w:t>ë</w:t>
      </w:r>
      <w:r w:rsidR="003948D6" w:rsidRPr="00452424">
        <w:rPr>
          <w:rFonts w:ascii="Times New Roman" w:hAnsi="Times New Roman" w:cs="Times New Roman"/>
          <w:sz w:val="24"/>
          <w:szCs w:val="24"/>
        </w:rPr>
        <w:t>s</w:t>
      </w:r>
      <w:r w:rsidR="00215E25" w:rsidRPr="00452424">
        <w:rPr>
          <w:rFonts w:ascii="Times New Roman" w:hAnsi="Times New Roman" w:cs="Times New Roman"/>
          <w:sz w:val="24"/>
          <w:szCs w:val="24"/>
        </w:rPr>
        <w:t xml:space="preserve"> X, njoftuesit ose personat që organizojnë dërgesa për eksport </w:t>
      </w:r>
      <w:r w:rsidR="00CB38EA" w:rsidRPr="00452424">
        <w:rPr>
          <w:rFonts w:ascii="Times New Roman" w:hAnsi="Times New Roman" w:cs="Times New Roman"/>
          <w:sz w:val="24"/>
          <w:szCs w:val="24"/>
        </w:rPr>
        <w:t>nga Republika e Shqip</w:t>
      </w:r>
      <w:r w:rsidR="0084031E" w:rsidRPr="00452424">
        <w:rPr>
          <w:rFonts w:ascii="Times New Roman" w:hAnsi="Times New Roman" w:cs="Times New Roman"/>
          <w:sz w:val="24"/>
          <w:szCs w:val="24"/>
        </w:rPr>
        <w:t>ë</w:t>
      </w:r>
      <w:r w:rsidR="00CB38EA" w:rsidRPr="00452424">
        <w:rPr>
          <w:rFonts w:ascii="Times New Roman" w:hAnsi="Times New Roman" w:cs="Times New Roman"/>
          <w:sz w:val="24"/>
          <w:szCs w:val="24"/>
        </w:rPr>
        <w:t>ris</w:t>
      </w:r>
      <w:r w:rsidR="0084031E" w:rsidRPr="00452424">
        <w:rPr>
          <w:rFonts w:ascii="Times New Roman" w:hAnsi="Times New Roman" w:cs="Times New Roman"/>
          <w:sz w:val="24"/>
          <w:szCs w:val="24"/>
        </w:rPr>
        <w:t>ë</w:t>
      </w:r>
      <w:r w:rsidR="00CB38EA" w:rsidRPr="00452424">
        <w:rPr>
          <w:rFonts w:ascii="Times New Roman" w:hAnsi="Times New Roman" w:cs="Times New Roman"/>
          <w:sz w:val="24"/>
          <w:szCs w:val="24"/>
        </w:rPr>
        <w:t xml:space="preserve"> </w:t>
      </w:r>
      <w:r w:rsidR="00215E25" w:rsidRPr="00452424">
        <w:rPr>
          <w:rFonts w:ascii="Times New Roman" w:hAnsi="Times New Roman" w:cs="Times New Roman"/>
          <w:sz w:val="24"/>
          <w:szCs w:val="24"/>
        </w:rPr>
        <w:t>drejt atij vendi përjashtohen nga detyrimet e p</w:t>
      </w:r>
      <w:r w:rsidR="003E02F9" w:rsidRPr="00452424">
        <w:rPr>
          <w:rFonts w:ascii="Times New Roman" w:hAnsi="Times New Roman" w:cs="Times New Roman"/>
          <w:sz w:val="24"/>
          <w:szCs w:val="24"/>
        </w:rPr>
        <w:t>ik</w:t>
      </w:r>
      <w:r w:rsidR="00E0125D" w:rsidRPr="00452424">
        <w:rPr>
          <w:rFonts w:ascii="Times New Roman" w:hAnsi="Times New Roman" w:cs="Times New Roman"/>
          <w:sz w:val="24"/>
          <w:szCs w:val="24"/>
        </w:rPr>
        <w:t>a</w:t>
      </w:r>
      <w:r w:rsidR="00215E25" w:rsidRPr="00452424">
        <w:rPr>
          <w:rFonts w:ascii="Times New Roman" w:hAnsi="Times New Roman" w:cs="Times New Roman"/>
          <w:sz w:val="24"/>
          <w:szCs w:val="24"/>
        </w:rPr>
        <w:t>ve 3 deri në 7 dhe 9.</w:t>
      </w:r>
    </w:p>
    <w:p w14:paraId="5087CD56" w14:textId="5462AA90" w:rsidR="00215E25" w:rsidRPr="00452424" w:rsidRDefault="00215E25" w:rsidP="00526A40">
      <w:pPr>
        <w:pStyle w:val="TableParagraph"/>
        <w:jc w:val="both"/>
        <w:rPr>
          <w:rFonts w:ascii="Times New Roman" w:hAnsi="Times New Roman" w:cs="Times New Roman"/>
          <w:sz w:val="24"/>
          <w:szCs w:val="24"/>
        </w:rPr>
      </w:pPr>
      <w:r w:rsidRPr="00452424">
        <w:rPr>
          <w:rFonts w:ascii="Times New Roman" w:hAnsi="Times New Roman" w:cs="Times New Roman"/>
          <w:sz w:val="24"/>
          <w:szCs w:val="24"/>
        </w:rPr>
        <w:t xml:space="preserve">Megjithatë, nëse merret informacion i besueshëm për mospërputhje, kryhet një auditim </w:t>
      </w:r>
      <w:r w:rsidRPr="00452424">
        <w:rPr>
          <w:rFonts w:ascii="Times New Roman" w:hAnsi="Times New Roman" w:cs="Times New Roman"/>
          <w:i/>
          <w:iCs/>
          <w:sz w:val="24"/>
          <w:szCs w:val="24"/>
        </w:rPr>
        <w:t>ad hoc</w:t>
      </w:r>
      <w:r w:rsidRPr="00452424">
        <w:rPr>
          <w:rFonts w:ascii="Times New Roman" w:hAnsi="Times New Roman" w:cs="Times New Roman"/>
          <w:sz w:val="24"/>
          <w:szCs w:val="24"/>
        </w:rPr>
        <w:t xml:space="preserve"> pa </w:t>
      </w:r>
      <w:r w:rsidRPr="00452424">
        <w:rPr>
          <w:rFonts w:ascii="Times New Roman" w:hAnsi="Times New Roman" w:cs="Times New Roman"/>
          <w:sz w:val="24"/>
          <w:szCs w:val="24"/>
        </w:rPr>
        <w:lastRenderedPageBreak/>
        <w:t xml:space="preserve">vonesë dhe </w:t>
      </w:r>
      <w:r w:rsidR="00550A7A" w:rsidRPr="00452424">
        <w:rPr>
          <w:rFonts w:ascii="Times New Roman" w:hAnsi="Times New Roman" w:cs="Times New Roman"/>
          <w:sz w:val="24"/>
          <w:szCs w:val="24"/>
        </w:rPr>
        <w:t xml:space="preserve">Ministria </w:t>
      </w:r>
      <w:r w:rsidRPr="00452424">
        <w:rPr>
          <w:rFonts w:ascii="Times New Roman" w:hAnsi="Times New Roman" w:cs="Times New Roman"/>
          <w:sz w:val="24"/>
          <w:szCs w:val="24"/>
        </w:rPr>
        <w:t>njoftohe</w:t>
      </w:r>
      <w:r w:rsidR="00550A7A" w:rsidRPr="00452424">
        <w:rPr>
          <w:rFonts w:ascii="Times New Roman" w:hAnsi="Times New Roman" w:cs="Times New Roman"/>
          <w:sz w:val="24"/>
          <w:szCs w:val="24"/>
        </w:rPr>
        <w:t>t</w:t>
      </w:r>
      <w:r w:rsidRPr="00452424">
        <w:rPr>
          <w:rFonts w:ascii="Times New Roman" w:hAnsi="Times New Roman" w:cs="Times New Roman"/>
          <w:sz w:val="24"/>
          <w:szCs w:val="24"/>
        </w:rPr>
        <w:t>. Nëse konstatohet mospërputhje, eksporti ndërpritet menjëherë.</w:t>
      </w:r>
    </w:p>
    <w:p w14:paraId="7FF2DBB0" w14:textId="77777777" w:rsidR="00150825" w:rsidRPr="00452424" w:rsidRDefault="00150825">
      <w:pPr>
        <w:pStyle w:val="ListParagraph"/>
        <w:ind w:left="360"/>
        <w:jc w:val="both"/>
        <w:rPr>
          <w:rFonts w:ascii="Times New Roman" w:hAnsi="Times New Roman" w:cs="Times New Roman"/>
          <w:sz w:val="24"/>
          <w:szCs w:val="24"/>
          <w:lang w:val="sq-AL"/>
        </w:rPr>
      </w:pPr>
    </w:p>
    <w:p w14:paraId="5A7D5948" w14:textId="14FE68E7" w:rsidR="00F24DB7" w:rsidRPr="001812B7" w:rsidRDefault="00F24DB7" w:rsidP="00DF4F0D">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KREU V</w:t>
      </w:r>
    </w:p>
    <w:p w14:paraId="7100AE5A" w14:textId="08E31EA0" w:rsidR="00631577" w:rsidRPr="001812B7" w:rsidRDefault="00631577" w:rsidP="00631577">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KALIMI TRANZIT I MBETJEVE NË TERRITORIN E REPUBLIKËS SË SHQIPËRISË</w:t>
      </w:r>
    </w:p>
    <w:p w14:paraId="1E97CAC3" w14:textId="15B58687" w:rsidR="000B3D63" w:rsidRPr="001812B7" w:rsidRDefault="000B3D63" w:rsidP="0051170C">
      <w:pPr>
        <w:pStyle w:val="TableParagraph"/>
        <w:jc w:val="center"/>
        <w:rPr>
          <w:rFonts w:ascii="Times New Roman" w:hAnsi="Times New Roman" w:cs="Times New Roman"/>
          <w:b/>
          <w:bCs/>
          <w:sz w:val="24"/>
          <w:szCs w:val="24"/>
        </w:rPr>
      </w:pPr>
    </w:p>
    <w:p w14:paraId="0C966352" w14:textId="2DBC2CC7" w:rsidR="00CA38AB" w:rsidRPr="001812B7" w:rsidRDefault="00CA38AB" w:rsidP="000B3D63">
      <w:pPr>
        <w:pStyle w:val="Heading2"/>
        <w:spacing w:before="0"/>
        <w:jc w:val="center"/>
        <w:rPr>
          <w:rFonts w:ascii="Times New Roman" w:hAnsi="Times New Roman" w:cs="Times New Roman"/>
          <w:szCs w:val="24"/>
          <w:lang w:val="sq-AL"/>
        </w:rPr>
      </w:pPr>
      <w:r w:rsidRPr="001812B7">
        <w:rPr>
          <w:rFonts w:ascii="Times New Roman" w:hAnsi="Times New Roman" w:cs="Times New Roman"/>
          <w:b w:val="0"/>
          <w:bCs w:val="0"/>
          <w:szCs w:val="24"/>
          <w:lang w:val="sq-AL"/>
        </w:rPr>
        <w:t>Neni 2</w:t>
      </w:r>
      <w:r w:rsidR="00B976D4" w:rsidRPr="001812B7">
        <w:rPr>
          <w:rFonts w:ascii="Times New Roman" w:hAnsi="Times New Roman" w:cs="Times New Roman"/>
          <w:b w:val="0"/>
          <w:bCs w:val="0"/>
          <w:szCs w:val="24"/>
          <w:lang w:val="sq-AL"/>
        </w:rPr>
        <w:t>5</w:t>
      </w:r>
    </w:p>
    <w:p w14:paraId="15D70AD5" w14:textId="37967192" w:rsidR="00F24DB7" w:rsidRPr="001812B7" w:rsidRDefault="005E4286" w:rsidP="000B3D63">
      <w:pPr>
        <w:pStyle w:val="Heading2"/>
        <w:spacing w:before="0"/>
        <w:jc w:val="center"/>
        <w:rPr>
          <w:rFonts w:ascii="Times New Roman" w:hAnsi="Times New Roman" w:cs="Times New Roman"/>
          <w:szCs w:val="24"/>
          <w:lang w:val="sq-AL"/>
        </w:rPr>
      </w:pPr>
      <w:r w:rsidRPr="001812B7">
        <w:rPr>
          <w:rFonts w:ascii="Times New Roman" w:hAnsi="Times New Roman" w:cs="Times New Roman"/>
          <w:b w:val="0"/>
          <w:bCs w:val="0"/>
          <w:szCs w:val="24"/>
          <w:lang w:val="sq-AL"/>
        </w:rPr>
        <w:t>KALIMI TRANZIT I MBETJEVE N</w:t>
      </w:r>
      <w:r w:rsidR="00631577"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 xml:space="preserve"> TERRITORIN E REPUBLIK</w:t>
      </w:r>
      <w:r w:rsidR="0084031E"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S S</w:t>
      </w:r>
      <w:r w:rsidR="0084031E"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 xml:space="preserve"> SHQIP</w:t>
      </w:r>
      <w:r w:rsidR="0084031E"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RIS</w:t>
      </w:r>
      <w:r w:rsidR="0084031E" w:rsidRPr="001812B7">
        <w:rPr>
          <w:rFonts w:ascii="Times New Roman" w:hAnsi="Times New Roman" w:cs="Times New Roman"/>
          <w:b w:val="0"/>
          <w:bCs w:val="0"/>
          <w:szCs w:val="24"/>
          <w:lang w:val="sq-AL"/>
        </w:rPr>
        <w:t>Ë</w:t>
      </w:r>
    </w:p>
    <w:p w14:paraId="75EA2794" w14:textId="77777777" w:rsidR="005C4690" w:rsidRPr="001812B7" w:rsidRDefault="005C4690" w:rsidP="0051170C">
      <w:pPr>
        <w:pStyle w:val="TableParagraph"/>
        <w:jc w:val="center"/>
        <w:rPr>
          <w:rFonts w:ascii="Times New Roman" w:hAnsi="Times New Roman" w:cs="Times New Roman"/>
          <w:b/>
          <w:sz w:val="24"/>
          <w:szCs w:val="24"/>
          <w:highlight w:val="yellow"/>
        </w:rPr>
      </w:pPr>
    </w:p>
    <w:p w14:paraId="3266F4EA" w14:textId="349C409C" w:rsidR="00BF5601" w:rsidRPr="001812B7" w:rsidRDefault="0051170C" w:rsidP="0051170C">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F47475" w:rsidRPr="001812B7">
        <w:rPr>
          <w:rFonts w:ascii="Times New Roman" w:hAnsi="Times New Roman" w:cs="Times New Roman"/>
          <w:sz w:val="24"/>
          <w:szCs w:val="24"/>
        </w:rPr>
        <w:t>Kalimi tranzit i mbetjeve t</w:t>
      </w:r>
      <w:r w:rsidR="0084031E" w:rsidRPr="001812B7">
        <w:rPr>
          <w:rFonts w:ascii="Times New Roman" w:hAnsi="Times New Roman" w:cs="Times New Roman"/>
          <w:sz w:val="24"/>
          <w:szCs w:val="24"/>
        </w:rPr>
        <w:t>ë</w:t>
      </w:r>
      <w:r w:rsidR="00F47475" w:rsidRPr="001812B7">
        <w:rPr>
          <w:rFonts w:ascii="Times New Roman" w:hAnsi="Times New Roman" w:cs="Times New Roman"/>
          <w:sz w:val="24"/>
          <w:szCs w:val="24"/>
        </w:rPr>
        <w:t xml:space="preserve"> rrezikshme </w:t>
      </w:r>
      <w:r w:rsidR="00791D3A" w:rsidRPr="001812B7">
        <w:rPr>
          <w:rFonts w:ascii="Times New Roman" w:hAnsi="Times New Roman" w:cs="Times New Roman"/>
          <w:sz w:val="24"/>
          <w:szCs w:val="24"/>
        </w:rPr>
        <w:t>n</w:t>
      </w:r>
      <w:r w:rsidR="0084031E" w:rsidRPr="001812B7">
        <w:rPr>
          <w:rFonts w:ascii="Times New Roman" w:hAnsi="Times New Roman" w:cs="Times New Roman"/>
          <w:sz w:val="24"/>
          <w:szCs w:val="24"/>
        </w:rPr>
        <w:t>ë</w:t>
      </w:r>
      <w:r w:rsidR="00791D3A" w:rsidRPr="001812B7">
        <w:rPr>
          <w:rFonts w:ascii="Times New Roman" w:hAnsi="Times New Roman" w:cs="Times New Roman"/>
          <w:sz w:val="24"/>
          <w:szCs w:val="24"/>
        </w:rPr>
        <w:t xml:space="preserve"> territo</w:t>
      </w:r>
      <w:r w:rsidR="006439E0" w:rsidRPr="001812B7">
        <w:rPr>
          <w:rFonts w:ascii="Times New Roman" w:hAnsi="Times New Roman" w:cs="Times New Roman"/>
          <w:sz w:val="24"/>
          <w:szCs w:val="24"/>
        </w:rPr>
        <w:t>r</w:t>
      </w:r>
      <w:r w:rsidR="00791D3A" w:rsidRPr="001812B7">
        <w:rPr>
          <w:rFonts w:ascii="Times New Roman" w:hAnsi="Times New Roman" w:cs="Times New Roman"/>
          <w:sz w:val="24"/>
          <w:szCs w:val="24"/>
        </w:rPr>
        <w:t>in e Republik</w:t>
      </w:r>
      <w:r w:rsidR="0084031E" w:rsidRPr="001812B7">
        <w:rPr>
          <w:rFonts w:ascii="Times New Roman" w:hAnsi="Times New Roman" w:cs="Times New Roman"/>
          <w:sz w:val="24"/>
          <w:szCs w:val="24"/>
        </w:rPr>
        <w:t>ë</w:t>
      </w:r>
      <w:r w:rsidR="00791D3A" w:rsidRPr="001812B7">
        <w:rPr>
          <w:rFonts w:ascii="Times New Roman" w:hAnsi="Times New Roman" w:cs="Times New Roman"/>
          <w:sz w:val="24"/>
          <w:szCs w:val="24"/>
        </w:rPr>
        <w:t>s s</w:t>
      </w:r>
      <w:r w:rsidR="0084031E" w:rsidRPr="001812B7">
        <w:rPr>
          <w:rFonts w:ascii="Times New Roman" w:hAnsi="Times New Roman" w:cs="Times New Roman"/>
          <w:sz w:val="24"/>
          <w:szCs w:val="24"/>
        </w:rPr>
        <w:t>ë</w:t>
      </w:r>
      <w:r w:rsidR="00791D3A" w:rsidRPr="001812B7">
        <w:rPr>
          <w:rFonts w:ascii="Times New Roman" w:hAnsi="Times New Roman" w:cs="Times New Roman"/>
          <w:sz w:val="24"/>
          <w:szCs w:val="24"/>
        </w:rPr>
        <w:t xml:space="preserve"> Shqip</w:t>
      </w:r>
      <w:r w:rsidR="0084031E" w:rsidRPr="001812B7">
        <w:rPr>
          <w:rFonts w:ascii="Times New Roman" w:hAnsi="Times New Roman" w:cs="Times New Roman"/>
          <w:sz w:val="24"/>
          <w:szCs w:val="24"/>
        </w:rPr>
        <w:t>ë</w:t>
      </w:r>
      <w:r w:rsidR="00791D3A" w:rsidRPr="001812B7">
        <w:rPr>
          <w:rFonts w:ascii="Times New Roman" w:hAnsi="Times New Roman" w:cs="Times New Roman"/>
          <w:sz w:val="24"/>
          <w:szCs w:val="24"/>
        </w:rPr>
        <w:t>ris</w:t>
      </w:r>
      <w:r w:rsidR="0084031E" w:rsidRPr="001812B7">
        <w:rPr>
          <w:rFonts w:ascii="Times New Roman" w:hAnsi="Times New Roman" w:cs="Times New Roman"/>
          <w:sz w:val="24"/>
          <w:szCs w:val="24"/>
        </w:rPr>
        <w:t>ë</w:t>
      </w:r>
      <w:r w:rsidR="00791D3A" w:rsidRPr="001812B7">
        <w:rPr>
          <w:rFonts w:ascii="Times New Roman" w:hAnsi="Times New Roman" w:cs="Times New Roman"/>
          <w:sz w:val="24"/>
          <w:szCs w:val="24"/>
        </w:rPr>
        <w:t xml:space="preserve"> </w:t>
      </w:r>
      <w:r w:rsidR="0084031E" w:rsidRPr="001812B7">
        <w:rPr>
          <w:rFonts w:ascii="Times New Roman" w:hAnsi="Times New Roman" w:cs="Times New Roman"/>
          <w:sz w:val="24"/>
          <w:szCs w:val="24"/>
        </w:rPr>
        <w:t>ë</w:t>
      </w:r>
      <w:r w:rsidR="00791D3A" w:rsidRPr="001812B7">
        <w:rPr>
          <w:rFonts w:ascii="Times New Roman" w:hAnsi="Times New Roman" w:cs="Times New Roman"/>
          <w:sz w:val="24"/>
          <w:szCs w:val="24"/>
        </w:rPr>
        <w:t>sht</w:t>
      </w:r>
      <w:r w:rsidR="0084031E" w:rsidRPr="001812B7">
        <w:rPr>
          <w:rFonts w:ascii="Times New Roman" w:hAnsi="Times New Roman" w:cs="Times New Roman"/>
          <w:sz w:val="24"/>
          <w:szCs w:val="24"/>
        </w:rPr>
        <w:t>ë</w:t>
      </w:r>
      <w:r w:rsidR="00791D3A" w:rsidRPr="001812B7">
        <w:rPr>
          <w:rFonts w:ascii="Times New Roman" w:hAnsi="Times New Roman" w:cs="Times New Roman"/>
          <w:sz w:val="24"/>
          <w:szCs w:val="24"/>
        </w:rPr>
        <w:t xml:space="preserve"> i ndaluar</w:t>
      </w:r>
      <w:r w:rsidR="00EE074B" w:rsidRPr="001812B7">
        <w:rPr>
          <w:rFonts w:ascii="Times New Roman" w:hAnsi="Times New Roman" w:cs="Times New Roman"/>
          <w:sz w:val="24"/>
          <w:szCs w:val="24"/>
        </w:rPr>
        <w:t xml:space="preserve">, sipas </w:t>
      </w:r>
      <w:r w:rsidR="005C4690" w:rsidRPr="001812B7">
        <w:rPr>
          <w:rFonts w:ascii="Times New Roman" w:hAnsi="Times New Roman" w:cs="Times New Roman"/>
          <w:sz w:val="24"/>
          <w:szCs w:val="24"/>
        </w:rPr>
        <w:t>p</w:t>
      </w:r>
      <w:r w:rsidR="0084031E" w:rsidRPr="001812B7">
        <w:rPr>
          <w:rFonts w:ascii="Times New Roman" w:hAnsi="Times New Roman" w:cs="Times New Roman"/>
          <w:sz w:val="24"/>
          <w:szCs w:val="24"/>
        </w:rPr>
        <w:t>ë</w:t>
      </w:r>
      <w:r w:rsidR="005C4690" w:rsidRPr="001812B7">
        <w:rPr>
          <w:rFonts w:ascii="Times New Roman" w:hAnsi="Times New Roman" w:cs="Times New Roman"/>
          <w:sz w:val="24"/>
          <w:szCs w:val="24"/>
        </w:rPr>
        <w:t>rcaktimit t</w:t>
      </w:r>
      <w:r w:rsidR="0084031E" w:rsidRPr="001812B7">
        <w:rPr>
          <w:rFonts w:ascii="Times New Roman" w:hAnsi="Times New Roman" w:cs="Times New Roman"/>
          <w:sz w:val="24"/>
          <w:szCs w:val="24"/>
        </w:rPr>
        <w:t>ë</w:t>
      </w:r>
      <w:r w:rsidR="005C4690" w:rsidRPr="001812B7">
        <w:rPr>
          <w:rFonts w:ascii="Times New Roman" w:hAnsi="Times New Roman" w:cs="Times New Roman"/>
          <w:sz w:val="24"/>
          <w:szCs w:val="24"/>
        </w:rPr>
        <w:t xml:space="preserve"> </w:t>
      </w:r>
      <w:r w:rsidR="00EE074B" w:rsidRPr="001812B7">
        <w:rPr>
          <w:rFonts w:ascii="Times New Roman" w:hAnsi="Times New Roman" w:cs="Times New Roman"/>
          <w:sz w:val="24"/>
          <w:szCs w:val="24"/>
        </w:rPr>
        <w:t>pik</w:t>
      </w:r>
      <w:r w:rsidR="0084031E" w:rsidRPr="001812B7">
        <w:rPr>
          <w:rFonts w:ascii="Times New Roman" w:hAnsi="Times New Roman" w:cs="Times New Roman"/>
          <w:sz w:val="24"/>
          <w:szCs w:val="24"/>
        </w:rPr>
        <w:t>ë</w:t>
      </w:r>
      <w:r w:rsidR="00EE074B" w:rsidRPr="001812B7">
        <w:rPr>
          <w:rFonts w:ascii="Times New Roman" w:hAnsi="Times New Roman" w:cs="Times New Roman"/>
          <w:sz w:val="24"/>
          <w:szCs w:val="24"/>
        </w:rPr>
        <w:t>s 2 t</w:t>
      </w:r>
      <w:r w:rsidR="0084031E" w:rsidRPr="001812B7">
        <w:rPr>
          <w:rFonts w:ascii="Times New Roman" w:hAnsi="Times New Roman" w:cs="Times New Roman"/>
          <w:sz w:val="24"/>
          <w:szCs w:val="24"/>
        </w:rPr>
        <w:t>ë</w:t>
      </w:r>
      <w:r w:rsidR="00EE074B" w:rsidRPr="001812B7">
        <w:rPr>
          <w:rFonts w:ascii="Times New Roman" w:hAnsi="Times New Roman" w:cs="Times New Roman"/>
          <w:sz w:val="24"/>
          <w:szCs w:val="24"/>
        </w:rPr>
        <w:t xml:space="preserve"> nenit 72 t</w:t>
      </w:r>
      <w:r w:rsidR="0084031E" w:rsidRPr="001812B7">
        <w:rPr>
          <w:rFonts w:ascii="Times New Roman" w:hAnsi="Times New Roman" w:cs="Times New Roman"/>
          <w:sz w:val="24"/>
          <w:szCs w:val="24"/>
        </w:rPr>
        <w:t>ë</w:t>
      </w:r>
      <w:r w:rsidR="00EE074B" w:rsidRPr="001812B7">
        <w:rPr>
          <w:rFonts w:ascii="Times New Roman" w:hAnsi="Times New Roman" w:cs="Times New Roman"/>
          <w:sz w:val="24"/>
          <w:szCs w:val="24"/>
        </w:rPr>
        <w:t xml:space="preserve"> ligjit nr. 57</w:t>
      </w:r>
      <w:r w:rsidR="00F923F8" w:rsidRPr="001812B7">
        <w:rPr>
          <w:rFonts w:ascii="Times New Roman" w:hAnsi="Times New Roman" w:cs="Times New Roman"/>
          <w:sz w:val="24"/>
          <w:szCs w:val="24"/>
        </w:rPr>
        <w:t>/2025</w:t>
      </w:r>
      <w:r w:rsidR="00CC762D" w:rsidRPr="001812B7">
        <w:rPr>
          <w:rFonts w:ascii="Times New Roman" w:hAnsi="Times New Roman" w:cs="Times New Roman"/>
          <w:sz w:val="24"/>
          <w:szCs w:val="24"/>
        </w:rPr>
        <w:t>.</w:t>
      </w:r>
    </w:p>
    <w:p w14:paraId="42D8BFB4" w14:textId="27B61422" w:rsidR="000D6A66" w:rsidRPr="001812B7" w:rsidRDefault="0051170C" w:rsidP="0051170C">
      <w:pPr>
        <w:pStyle w:val="TableParagraph"/>
        <w:ind w:left="0"/>
        <w:jc w:val="both"/>
        <w:rPr>
          <w:rStyle w:val="Strong"/>
          <w:rFonts w:ascii="Times New Roman" w:hAnsi="Times New Roman" w:cs="Times New Roman"/>
          <w:b w:val="0"/>
          <w:sz w:val="24"/>
          <w:szCs w:val="24"/>
        </w:rPr>
      </w:pPr>
      <w:r w:rsidRPr="001812B7">
        <w:rPr>
          <w:rFonts w:ascii="Times New Roman" w:hAnsi="Times New Roman" w:cs="Times New Roman"/>
          <w:b/>
          <w:bCs/>
          <w:sz w:val="24"/>
          <w:szCs w:val="24"/>
        </w:rPr>
        <w:t xml:space="preserve">2. </w:t>
      </w:r>
      <w:r w:rsidR="005C48D9" w:rsidRPr="001812B7">
        <w:rPr>
          <w:rFonts w:ascii="Times New Roman" w:hAnsi="Times New Roman" w:cs="Times New Roman"/>
          <w:sz w:val="24"/>
          <w:szCs w:val="24"/>
        </w:rPr>
        <w:t>P</w:t>
      </w:r>
      <w:r w:rsidR="00014BA2" w:rsidRPr="001812B7">
        <w:rPr>
          <w:rFonts w:ascii="Times New Roman" w:hAnsi="Times New Roman" w:cs="Times New Roman"/>
          <w:sz w:val="24"/>
          <w:szCs w:val="24"/>
        </w:rPr>
        <w:t>ë</w:t>
      </w:r>
      <w:r w:rsidR="005C48D9" w:rsidRPr="001812B7">
        <w:rPr>
          <w:rFonts w:ascii="Times New Roman" w:hAnsi="Times New Roman" w:cs="Times New Roman"/>
          <w:sz w:val="24"/>
          <w:szCs w:val="24"/>
        </w:rPr>
        <w:t>r t</w:t>
      </w:r>
      <w:r w:rsidR="00530919" w:rsidRPr="001812B7">
        <w:rPr>
          <w:rFonts w:ascii="Times New Roman" w:hAnsi="Times New Roman" w:cs="Times New Roman"/>
          <w:sz w:val="24"/>
          <w:szCs w:val="24"/>
        </w:rPr>
        <w:t>ë</w:t>
      </w:r>
      <w:r w:rsidR="005C48D9" w:rsidRPr="001812B7">
        <w:rPr>
          <w:rFonts w:ascii="Times New Roman" w:hAnsi="Times New Roman" w:cs="Times New Roman"/>
          <w:sz w:val="24"/>
          <w:szCs w:val="24"/>
        </w:rPr>
        <w:t xml:space="preserve"> gjitha </w:t>
      </w:r>
      <w:r w:rsidR="00014BA2" w:rsidRPr="001812B7">
        <w:rPr>
          <w:rFonts w:ascii="Times New Roman" w:hAnsi="Times New Roman" w:cs="Times New Roman"/>
          <w:sz w:val="24"/>
          <w:szCs w:val="24"/>
        </w:rPr>
        <w:t>dërges</w:t>
      </w:r>
      <w:r w:rsidR="00530919" w:rsidRPr="001812B7">
        <w:rPr>
          <w:rFonts w:ascii="Times New Roman" w:hAnsi="Times New Roman" w:cs="Times New Roman"/>
          <w:sz w:val="24"/>
          <w:szCs w:val="24"/>
        </w:rPr>
        <w:t xml:space="preserve">at </w:t>
      </w:r>
      <w:r w:rsidR="003948D6" w:rsidRPr="001812B7">
        <w:rPr>
          <w:rFonts w:ascii="Times New Roman" w:hAnsi="Times New Roman" w:cs="Times New Roman"/>
          <w:sz w:val="24"/>
          <w:szCs w:val="24"/>
        </w:rPr>
        <w:t xml:space="preserve">e mbetjeve </w:t>
      </w:r>
      <w:r w:rsidR="00A62E1D" w:rsidRPr="001812B7">
        <w:rPr>
          <w:rFonts w:ascii="Times New Roman" w:hAnsi="Times New Roman" w:cs="Times New Roman"/>
          <w:sz w:val="24"/>
          <w:szCs w:val="24"/>
        </w:rPr>
        <w:t>q</w:t>
      </w:r>
      <w:r w:rsidR="00014BA2" w:rsidRPr="001812B7">
        <w:rPr>
          <w:rFonts w:ascii="Times New Roman" w:hAnsi="Times New Roman" w:cs="Times New Roman"/>
          <w:sz w:val="24"/>
          <w:szCs w:val="24"/>
        </w:rPr>
        <w:t xml:space="preserve">ë </w:t>
      </w:r>
      <w:r w:rsidR="00787FE4" w:rsidRPr="001812B7">
        <w:rPr>
          <w:rFonts w:ascii="Times New Roman" w:hAnsi="Times New Roman" w:cs="Times New Roman"/>
          <w:sz w:val="24"/>
          <w:szCs w:val="24"/>
        </w:rPr>
        <w:t>i n</w:t>
      </w:r>
      <w:r w:rsidR="002C40CC" w:rsidRPr="001812B7">
        <w:rPr>
          <w:rFonts w:ascii="Times New Roman" w:hAnsi="Times New Roman" w:cs="Times New Roman"/>
          <w:sz w:val="24"/>
          <w:szCs w:val="24"/>
        </w:rPr>
        <w:t>ë</w:t>
      </w:r>
      <w:r w:rsidR="00787FE4" w:rsidRPr="001812B7">
        <w:rPr>
          <w:rFonts w:ascii="Times New Roman" w:hAnsi="Times New Roman" w:cs="Times New Roman"/>
          <w:sz w:val="24"/>
          <w:szCs w:val="24"/>
        </w:rPr>
        <w:t>nshtrohen k</w:t>
      </w:r>
      <w:r w:rsidR="002C40CC" w:rsidRPr="001812B7">
        <w:rPr>
          <w:rFonts w:ascii="Times New Roman" w:hAnsi="Times New Roman" w:cs="Times New Roman"/>
          <w:sz w:val="24"/>
          <w:szCs w:val="24"/>
        </w:rPr>
        <w:t>ë</w:t>
      </w:r>
      <w:r w:rsidR="00787FE4" w:rsidRPr="001812B7">
        <w:rPr>
          <w:rFonts w:ascii="Times New Roman" w:hAnsi="Times New Roman" w:cs="Times New Roman"/>
          <w:sz w:val="24"/>
          <w:szCs w:val="24"/>
        </w:rPr>
        <w:t>rkesave t</w:t>
      </w:r>
      <w:r w:rsidR="002C40CC" w:rsidRPr="001812B7">
        <w:rPr>
          <w:rFonts w:ascii="Times New Roman" w:hAnsi="Times New Roman" w:cs="Times New Roman"/>
          <w:sz w:val="24"/>
          <w:szCs w:val="24"/>
        </w:rPr>
        <w:t>ë</w:t>
      </w:r>
      <w:r w:rsidR="00787FE4" w:rsidRPr="001812B7">
        <w:rPr>
          <w:rFonts w:ascii="Times New Roman" w:hAnsi="Times New Roman" w:cs="Times New Roman"/>
          <w:sz w:val="24"/>
          <w:szCs w:val="24"/>
        </w:rPr>
        <w:t xml:space="preserve"> nenit 15 t</w:t>
      </w:r>
      <w:r w:rsidR="002C40CC" w:rsidRPr="001812B7">
        <w:rPr>
          <w:rFonts w:ascii="Times New Roman" w:hAnsi="Times New Roman" w:cs="Times New Roman"/>
          <w:sz w:val="24"/>
          <w:szCs w:val="24"/>
        </w:rPr>
        <w:t>ë</w:t>
      </w:r>
      <w:r w:rsidR="00787FE4" w:rsidRPr="001812B7">
        <w:rPr>
          <w:rFonts w:ascii="Times New Roman" w:hAnsi="Times New Roman" w:cs="Times New Roman"/>
          <w:sz w:val="24"/>
          <w:szCs w:val="24"/>
        </w:rPr>
        <w:t xml:space="preserve"> k</w:t>
      </w:r>
      <w:r w:rsidR="002C40CC" w:rsidRPr="001812B7">
        <w:rPr>
          <w:rFonts w:ascii="Times New Roman" w:hAnsi="Times New Roman" w:cs="Times New Roman"/>
          <w:sz w:val="24"/>
          <w:szCs w:val="24"/>
        </w:rPr>
        <w:t>ë</w:t>
      </w:r>
      <w:r w:rsidR="00787FE4" w:rsidRPr="001812B7">
        <w:rPr>
          <w:rFonts w:ascii="Times New Roman" w:hAnsi="Times New Roman" w:cs="Times New Roman"/>
          <w:sz w:val="24"/>
          <w:szCs w:val="24"/>
        </w:rPr>
        <w:t>tij vendimi, q</w:t>
      </w:r>
      <w:r w:rsidR="002C40CC" w:rsidRPr="001812B7">
        <w:rPr>
          <w:rFonts w:ascii="Times New Roman" w:hAnsi="Times New Roman" w:cs="Times New Roman"/>
          <w:sz w:val="24"/>
          <w:szCs w:val="24"/>
        </w:rPr>
        <w:t>ë</w:t>
      </w:r>
      <w:r w:rsidR="00787FE4" w:rsidRPr="001812B7">
        <w:rPr>
          <w:rFonts w:ascii="Times New Roman" w:hAnsi="Times New Roman" w:cs="Times New Roman"/>
          <w:sz w:val="24"/>
          <w:szCs w:val="24"/>
        </w:rPr>
        <w:t xml:space="preserve"> </w:t>
      </w:r>
      <w:r w:rsidR="00A62E1D" w:rsidRPr="001812B7">
        <w:rPr>
          <w:rFonts w:ascii="Times New Roman" w:hAnsi="Times New Roman" w:cs="Times New Roman"/>
          <w:sz w:val="24"/>
          <w:szCs w:val="24"/>
        </w:rPr>
        <w:t>kalojn</w:t>
      </w:r>
      <w:r w:rsidR="0084031E" w:rsidRPr="001812B7">
        <w:rPr>
          <w:rFonts w:ascii="Times New Roman" w:hAnsi="Times New Roman" w:cs="Times New Roman"/>
          <w:sz w:val="24"/>
          <w:szCs w:val="24"/>
        </w:rPr>
        <w:t>ë</w:t>
      </w:r>
      <w:r w:rsidR="00A62E1D" w:rsidRPr="001812B7">
        <w:rPr>
          <w:rFonts w:ascii="Times New Roman" w:hAnsi="Times New Roman" w:cs="Times New Roman"/>
          <w:sz w:val="24"/>
          <w:szCs w:val="24"/>
        </w:rPr>
        <w:t xml:space="preserve"> </w:t>
      </w:r>
      <w:r w:rsidR="00014BA2" w:rsidRPr="001812B7">
        <w:rPr>
          <w:rFonts w:ascii="Times New Roman" w:hAnsi="Times New Roman" w:cs="Times New Roman"/>
          <w:sz w:val="24"/>
          <w:szCs w:val="24"/>
        </w:rPr>
        <w:t>tranzit në territorin e Republik</w:t>
      </w:r>
      <w:r w:rsidR="0084031E" w:rsidRPr="001812B7">
        <w:rPr>
          <w:rFonts w:ascii="Times New Roman" w:hAnsi="Times New Roman" w:cs="Times New Roman"/>
          <w:sz w:val="24"/>
          <w:szCs w:val="24"/>
        </w:rPr>
        <w:t>ë</w:t>
      </w:r>
      <w:r w:rsidR="00014BA2" w:rsidRPr="001812B7">
        <w:rPr>
          <w:rFonts w:ascii="Times New Roman" w:hAnsi="Times New Roman" w:cs="Times New Roman"/>
          <w:sz w:val="24"/>
          <w:szCs w:val="24"/>
        </w:rPr>
        <w:t>s Shqip</w:t>
      </w:r>
      <w:r w:rsidR="0084031E" w:rsidRPr="001812B7">
        <w:rPr>
          <w:rFonts w:ascii="Times New Roman" w:hAnsi="Times New Roman" w:cs="Times New Roman"/>
          <w:sz w:val="24"/>
          <w:szCs w:val="24"/>
        </w:rPr>
        <w:t>ë</w:t>
      </w:r>
      <w:r w:rsidR="00014BA2" w:rsidRPr="001812B7">
        <w:rPr>
          <w:rFonts w:ascii="Times New Roman" w:hAnsi="Times New Roman" w:cs="Times New Roman"/>
          <w:sz w:val="24"/>
          <w:szCs w:val="24"/>
        </w:rPr>
        <w:t>ris</w:t>
      </w:r>
      <w:r w:rsidR="0084031E" w:rsidRPr="001812B7">
        <w:rPr>
          <w:rFonts w:ascii="Times New Roman" w:hAnsi="Times New Roman" w:cs="Times New Roman"/>
          <w:sz w:val="24"/>
          <w:szCs w:val="24"/>
        </w:rPr>
        <w:t>ë</w:t>
      </w:r>
      <w:r w:rsidR="00167D17" w:rsidRPr="001812B7">
        <w:rPr>
          <w:rFonts w:ascii="Times New Roman" w:hAnsi="Times New Roman" w:cs="Times New Roman"/>
          <w:sz w:val="24"/>
          <w:szCs w:val="24"/>
        </w:rPr>
        <w:t xml:space="preserve">, </w:t>
      </w:r>
      <w:r w:rsidR="007E73B7" w:rsidRPr="001812B7">
        <w:rPr>
          <w:rFonts w:ascii="Times New Roman" w:hAnsi="Times New Roman" w:cs="Times New Roman"/>
          <w:sz w:val="24"/>
          <w:szCs w:val="24"/>
        </w:rPr>
        <w:t>personi q</w:t>
      </w:r>
      <w:r w:rsidR="003A09FF" w:rsidRPr="001812B7">
        <w:rPr>
          <w:rFonts w:ascii="Times New Roman" w:hAnsi="Times New Roman" w:cs="Times New Roman"/>
          <w:sz w:val="24"/>
          <w:szCs w:val="24"/>
        </w:rPr>
        <w:t>ë</w:t>
      </w:r>
      <w:r w:rsidR="007E73B7" w:rsidRPr="001812B7">
        <w:rPr>
          <w:rFonts w:ascii="Times New Roman" w:hAnsi="Times New Roman" w:cs="Times New Roman"/>
          <w:sz w:val="24"/>
          <w:szCs w:val="24"/>
        </w:rPr>
        <w:t xml:space="preserve"> organizon d</w:t>
      </w:r>
      <w:r w:rsidR="003A09FF" w:rsidRPr="001812B7">
        <w:rPr>
          <w:rFonts w:ascii="Times New Roman" w:hAnsi="Times New Roman" w:cs="Times New Roman"/>
          <w:sz w:val="24"/>
          <w:szCs w:val="24"/>
        </w:rPr>
        <w:t>ë</w:t>
      </w:r>
      <w:r w:rsidR="007E73B7" w:rsidRPr="001812B7">
        <w:rPr>
          <w:rFonts w:ascii="Times New Roman" w:hAnsi="Times New Roman" w:cs="Times New Roman"/>
          <w:sz w:val="24"/>
          <w:szCs w:val="24"/>
        </w:rPr>
        <w:t>rges</w:t>
      </w:r>
      <w:r w:rsidR="003A09FF" w:rsidRPr="001812B7">
        <w:rPr>
          <w:rFonts w:ascii="Times New Roman" w:hAnsi="Times New Roman" w:cs="Times New Roman"/>
          <w:sz w:val="24"/>
          <w:szCs w:val="24"/>
        </w:rPr>
        <w:t>ë</w:t>
      </w:r>
      <w:r w:rsidR="007E73B7" w:rsidRPr="001812B7">
        <w:rPr>
          <w:rFonts w:ascii="Times New Roman" w:hAnsi="Times New Roman" w:cs="Times New Roman"/>
          <w:sz w:val="24"/>
          <w:szCs w:val="24"/>
        </w:rPr>
        <w:t xml:space="preserve">n </w:t>
      </w:r>
      <w:r w:rsidR="00DD17BA" w:rsidRPr="001812B7">
        <w:rPr>
          <w:rFonts w:ascii="Times New Roman" w:hAnsi="Times New Roman" w:cs="Times New Roman"/>
          <w:sz w:val="24"/>
          <w:szCs w:val="24"/>
        </w:rPr>
        <w:t>dërgon elektronikisht nëpërmjet portalit unik qeveritar “e-Albania” pranë ministrisë përgjegjëse për mjedisin</w:t>
      </w:r>
      <w:r w:rsidR="006C3F33" w:rsidRPr="001812B7">
        <w:rPr>
          <w:rStyle w:val="Strong"/>
          <w:rFonts w:ascii="Times New Roman" w:hAnsi="Times New Roman" w:cs="Times New Roman"/>
          <w:b w:val="0"/>
          <w:sz w:val="24"/>
          <w:szCs w:val="24"/>
        </w:rPr>
        <w:t xml:space="preserve"> </w:t>
      </w:r>
      <w:r w:rsidR="00FA3A2B" w:rsidRPr="001812B7">
        <w:rPr>
          <w:rStyle w:val="Strong"/>
          <w:rFonts w:ascii="Times New Roman" w:hAnsi="Times New Roman" w:cs="Times New Roman"/>
          <w:b w:val="0"/>
          <w:sz w:val="24"/>
          <w:szCs w:val="24"/>
        </w:rPr>
        <w:t>k</w:t>
      </w:r>
      <w:r w:rsidR="0084031E" w:rsidRPr="001812B7">
        <w:rPr>
          <w:rStyle w:val="Strong"/>
          <w:rFonts w:ascii="Times New Roman" w:hAnsi="Times New Roman" w:cs="Times New Roman"/>
          <w:b w:val="0"/>
          <w:sz w:val="24"/>
          <w:szCs w:val="24"/>
        </w:rPr>
        <w:t>ë</w:t>
      </w:r>
      <w:r w:rsidR="00FA3A2B" w:rsidRPr="001812B7">
        <w:rPr>
          <w:rStyle w:val="Strong"/>
          <w:rFonts w:ascii="Times New Roman" w:hAnsi="Times New Roman" w:cs="Times New Roman"/>
          <w:b w:val="0"/>
          <w:sz w:val="24"/>
          <w:szCs w:val="24"/>
        </w:rPr>
        <w:t>rkes</w:t>
      </w:r>
      <w:r w:rsidR="0084031E" w:rsidRPr="001812B7">
        <w:rPr>
          <w:rStyle w:val="Strong"/>
          <w:rFonts w:ascii="Times New Roman" w:hAnsi="Times New Roman" w:cs="Times New Roman"/>
          <w:b w:val="0"/>
          <w:sz w:val="24"/>
          <w:szCs w:val="24"/>
        </w:rPr>
        <w:t>ë</w:t>
      </w:r>
      <w:r w:rsidR="00FA3A2B" w:rsidRPr="001812B7">
        <w:rPr>
          <w:rStyle w:val="Strong"/>
          <w:rFonts w:ascii="Times New Roman" w:hAnsi="Times New Roman" w:cs="Times New Roman"/>
          <w:b w:val="0"/>
          <w:sz w:val="24"/>
          <w:szCs w:val="24"/>
        </w:rPr>
        <w:t>n p</w:t>
      </w:r>
      <w:r w:rsidR="0084031E" w:rsidRPr="001812B7">
        <w:rPr>
          <w:rStyle w:val="Strong"/>
          <w:rFonts w:ascii="Times New Roman" w:hAnsi="Times New Roman" w:cs="Times New Roman"/>
          <w:b w:val="0"/>
          <w:sz w:val="24"/>
          <w:szCs w:val="24"/>
        </w:rPr>
        <w:t>ë</w:t>
      </w:r>
      <w:r w:rsidR="00FA3A2B" w:rsidRPr="001812B7">
        <w:rPr>
          <w:rStyle w:val="Strong"/>
          <w:rFonts w:ascii="Times New Roman" w:hAnsi="Times New Roman" w:cs="Times New Roman"/>
          <w:b w:val="0"/>
          <w:sz w:val="24"/>
          <w:szCs w:val="24"/>
        </w:rPr>
        <w:t>r tu pajisur me autori</w:t>
      </w:r>
      <w:r w:rsidR="00F337BA" w:rsidRPr="001812B7">
        <w:rPr>
          <w:rStyle w:val="Strong"/>
          <w:rFonts w:ascii="Times New Roman" w:hAnsi="Times New Roman" w:cs="Times New Roman"/>
          <w:b w:val="0"/>
          <w:sz w:val="24"/>
          <w:szCs w:val="24"/>
        </w:rPr>
        <w:t>zi</w:t>
      </w:r>
      <w:r w:rsidR="00FA3A2B" w:rsidRPr="001812B7">
        <w:rPr>
          <w:rStyle w:val="Strong"/>
          <w:rFonts w:ascii="Times New Roman" w:hAnsi="Times New Roman" w:cs="Times New Roman"/>
          <w:b w:val="0"/>
          <w:sz w:val="24"/>
          <w:szCs w:val="24"/>
        </w:rPr>
        <w:t>m p</w:t>
      </w:r>
      <w:r w:rsidR="0084031E" w:rsidRPr="001812B7">
        <w:rPr>
          <w:rStyle w:val="Strong"/>
          <w:rFonts w:ascii="Times New Roman" w:hAnsi="Times New Roman" w:cs="Times New Roman"/>
          <w:b w:val="0"/>
          <w:sz w:val="24"/>
          <w:szCs w:val="24"/>
        </w:rPr>
        <w:t>ë</w:t>
      </w:r>
      <w:r w:rsidR="004C45D6" w:rsidRPr="001812B7">
        <w:rPr>
          <w:rStyle w:val="Strong"/>
          <w:rFonts w:ascii="Times New Roman" w:hAnsi="Times New Roman" w:cs="Times New Roman"/>
          <w:b w:val="0"/>
          <w:sz w:val="24"/>
          <w:szCs w:val="24"/>
        </w:rPr>
        <w:t>r kalim tranzit t</w:t>
      </w:r>
      <w:r w:rsidR="0084031E" w:rsidRPr="001812B7">
        <w:rPr>
          <w:rStyle w:val="Strong"/>
          <w:rFonts w:ascii="Times New Roman" w:hAnsi="Times New Roman" w:cs="Times New Roman"/>
          <w:b w:val="0"/>
          <w:sz w:val="24"/>
          <w:szCs w:val="24"/>
        </w:rPr>
        <w:t>ë</w:t>
      </w:r>
      <w:r w:rsidR="004C45D6" w:rsidRPr="001812B7">
        <w:rPr>
          <w:rStyle w:val="Strong"/>
          <w:rFonts w:ascii="Times New Roman" w:hAnsi="Times New Roman" w:cs="Times New Roman"/>
          <w:b w:val="0"/>
          <w:sz w:val="24"/>
          <w:szCs w:val="24"/>
        </w:rPr>
        <w:t xml:space="preserve"> mbetjeve</w:t>
      </w:r>
      <w:r w:rsidR="00CA38AB" w:rsidRPr="001812B7">
        <w:rPr>
          <w:rStyle w:val="Strong"/>
          <w:rFonts w:ascii="Times New Roman" w:hAnsi="Times New Roman" w:cs="Times New Roman"/>
          <w:b w:val="0"/>
          <w:sz w:val="24"/>
          <w:szCs w:val="24"/>
        </w:rPr>
        <w:t xml:space="preserve"> </w:t>
      </w:r>
      <w:r w:rsidR="006E5E23" w:rsidRPr="001812B7">
        <w:rPr>
          <w:rStyle w:val="Strong"/>
          <w:rFonts w:ascii="Times New Roman" w:hAnsi="Times New Roman" w:cs="Times New Roman"/>
          <w:b w:val="0"/>
          <w:sz w:val="24"/>
          <w:szCs w:val="24"/>
        </w:rPr>
        <w:t>n</w:t>
      </w:r>
      <w:r w:rsidR="002C40CC" w:rsidRPr="001812B7">
        <w:rPr>
          <w:rStyle w:val="Strong"/>
          <w:rFonts w:ascii="Times New Roman" w:hAnsi="Times New Roman" w:cs="Times New Roman"/>
          <w:b w:val="0"/>
          <w:sz w:val="24"/>
          <w:szCs w:val="24"/>
        </w:rPr>
        <w:t>ë</w:t>
      </w:r>
      <w:r w:rsidR="006E5E23" w:rsidRPr="001812B7">
        <w:rPr>
          <w:rStyle w:val="Strong"/>
          <w:rFonts w:ascii="Times New Roman" w:hAnsi="Times New Roman" w:cs="Times New Roman"/>
          <w:b w:val="0"/>
          <w:sz w:val="24"/>
          <w:szCs w:val="24"/>
        </w:rPr>
        <w:t xml:space="preserve"> p</w:t>
      </w:r>
      <w:r w:rsidR="0084031E" w:rsidRPr="001812B7">
        <w:rPr>
          <w:rStyle w:val="Strong"/>
          <w:rFonts w:ascii="Times New Roman" w:hAnsi="Times New Roman" w:cs="Times New Roman"/>
          <w:b w:val="0"/>
          <w:sz w:val="24"/>
          <w:szCs w:val="24"/>
        </w:rPr>
        <w:t>ë</w:t>
      </w:r>
      <w:r w:rsidR="006E5E23" w:rsidRPr="001812B7">
        <w:rPr>
          <w:rStyle w:val="Strong"/>
          <w:rFonts w:ascii="Times New Roman" w:hAnsi="Times New Roman" w:cs="Times New Roman"/>
          <w:b w:val="0"/>
          <w:sz w:val="24"/>
          <w:szCs w:val="24"/>
        </w:rPr>
        <w:t xml:space="preserve">rputhje me </w:t>
      </w:r>
      <w:r w:rsidR="00444E01" w:rsidRPr="001812B7">
        <w:rPr>
          <w:rStyle w:val="Strong"/>
          <w:rFonts w:ascii="Times New Roman" w:hAnsi="Times New Roman" w:cs="Times New Roman"/>
          <w:b w:val="0"/>
          <w:sz w:val="24"/>
          <w:szCs w:val="24"/>
        </w:rPr>
        <w:t>g</w:t>
      </w:r>
      <w:r w:rsidR="0084031E" w:rsidRPr="001812B7">
        <w:rPr>
          <w:rStyle w:val="Strong"/>
          <w:rFonts w:ascii="Times New Roman" w:hAnsi="Times New Roman" w:cs="Times New Roman"/>
          <w:b w:val="0"/>
          <w:sz w:val="24"/>
          <w:szCs w:val="24"/>
        </w:rPr>
        <w:t>ë</w:t>
      </w:r>
      <w:r w:rsidR="00444E01" w:rsidRPr="001812B7">
        <w:rPr>
          <w:rStyle w:val="Strong"/>
          <w:rFonts w:ascii="Times New Roman" w:hAnsi="Times New Roman" w:cs="Times New Roman"/>
          <w:b w:val="0"/>
          <w:sz w:val="24"/>
          <w:szCs w:val="24"/>
        </w:rPr>
        <w:t xml:space="preserve">rmat </w:t>
      </w:r>
      <w:r w:rsidR="00D87EA0" w:rsidRPr="001812B7">
        <w:rPr>
          <w:rStyle w:val="Strong"/>
          <w:rFonts w:ascii="Times New Roman" w:hAnsi="Times New Roman" w:cs="Times New Roman"/>
          <w:b w:val="0"/>
          <w:sz w:val="24"/>
          <w:szCs w:val="24"/>
        </w:rPr>
        <w:t>(</w:t>
      </w:r>
      <w:r w:rsidR="00444E01" w:rsidRPr="001812B7">
        <w:rPr>
          <w:rStyle w:val="Strong"/>
          <w:rFonts w:ascii="Times New Roman" w:hAnsi="Times New Roman" w:cs="Times New Roman"/>
          <w:b w:val="0"/>
          <w:sz w:val="24"/>
          <w:szCs w:val="24"/>
        </w:rPr>
        <w:t>a</w:t>
      </w:r>
      <w:r w:rsidR="00D87EA0" w:rsidRPr="001812B7">
        <w:rPr>
          <w:rStyle w:val="Strong"/>
          <w:rFonts w:ascii="Times New Roman" w:hAnsi="Times New Roman" w:cs="Times New Roman"/>
          <w:b w:val="0"/>
          <w:sz w:val="24"/>
          <w:szCs w:val="24"/>
        </w:rPr>
        <w:t>)</w:t>
      </w:r>
      <w:r w:rsidR="00444E01" w:rsidRPr="001812B7">
        <w:rPr>
          <w:rStyle w:val="Strong"/>
          <w:rFonts w:ascii="Times New Roman" w:hAnsi="Times New Roman" w:cs="Times New Roman"/>
          <w:b w:val="0"/>
          <w:sz w:val="24"/>
          <w:szCs w:val="24"/>
        </w:rPr>
        <w:t xml:space="preserve">, </w:t>
      </w:r>
      <w:r w:rsidR="00D87EA0" w:rsidRPr="001812B7">
        <w:rPr>
          <w:rStyle w:val="Strong"/>
          <w:rFonts w:ascii="Times New Roman" w:hAnsi="Times New Roman" w:cs="Times New Roman"/>
          <w:b w:val="0"/>
          <w:sz w:val="24"/>
          <w:szCs w:val="24"/>
        </w:rPr>
        <w:t>(</w:t>
      </w:r>
      <w:r w:rsidR="00444E01" w:rsidRPr="001812B7">
        <w:rPr>
          <w:rStyle w:val="Strong"/>
          <w:rFonts w:ascii="Times New Roman" w:hAnsi="Times New Roman" w:cs="Times New Roman"/>
          <w:b w:val="0"/>
          <w:sz w:val="24"/>
          <w:szCs w:val="24"/>
        </w:rPr>
        <w:t>b</w:t>
      </w:r>
      <w:r w:rsidR="00D87EA0" w:rsidRPr="001812B7">
        <w:rPr>
          <w:rStyle w:val="Strong"/>
          <w:rFonts w:ascii="Times New Roman" w:hAnsi="Times New Roman" w:cs="Times New Roman"/>
          <w:b w:val="0"/>
          <w:sz w:val="24"/>
          <w:szCs w:val="24"/>
        </w:rPr>
        <w:t>)</w:t>
      </w:r>
      <w:r w:rsidR="006C3F33" w:rsidRPr="001812B7">
        <w:rPr>
          <w:rStyle w:val="Strong"/>
          <w:rFonts w:ascii="Times New Roman" w:hAnsi="Times New Roman" w:cs="Times New Roman"/>
          <w:b w:val="0"/>
          <w:sz w:val="24"/>
          <w:szCs w:val="24"/>
        </w:rPr>
        <w:t xml:space="preserve"> dhe </w:t>
      </w:r>
      <w:r w:rsidR="00D87EA0" w:rsidRPr="001812B7">
        <w:rPr>
          <w:rStyle w:val="Strong"/>
          <w:rFonts w:ascii="Times New Roman" w:hAnsi="Times New Roman" w:cs="Times New Roman"/>
          <w:b w:val="0"/>
          <w:sz w:val="24"/>
          <w:szCs w:val="24"/>
        </w:rPr>
        <w:t>(</w:t>
      </w:r>
      <w:r w:rsidR="00444E01" w:rsidRPr="001812B7">
        <w:rPr>
          <w:rStyle w:val="Strong"/>
          <w:rFonts w:ascii="Times New Roman" w:hAnsi="Times New Roman" w:cs="Times New Roman"/>
          <w:b w:val="0"/>
          <w:sz w:val="24"/>
          <w:szCs w:val="24"/>
        </w:rPr>
        <w:t>c</w:t>
      </w:r>
      <w:r w:rsidR="00D87EA0" w:rsidRPr="001812B7">
        <w:rPr>
          <w:rStyle w:val="Strong"/>
          <w:rFonts w:ascii="Times New Roman" w:hAnsi="Times New Roman" w:cs="Times New Roman"/>
          <w:b w:val="0"/>
          <w:sz w:val="24"/>
          <w:szCs w:val="24"/>
        </w:rPr>
        <w:t>)</w:t>
      </w:r>
      <w:r w:rsidR="00444E01" w:rsidRPr="001812B7">
        <w:rPr>
          <w:rStyle w:val="Strong"/>
          <w:rFonts w:ascii="Times New Roman" w:hAnsi="Times New Roman" w:cs="Times New Roman"/>
          <w:b w:val="0"/>
          <w:sz w:val="24"/>
          <w:szCs w:val="24"/>
        </w:rPr>
        <w:t xml:space="preserve"> t</w:t>
      </w:r>
      <w:r w:rsidR="0084031E" w:rsidRPr="001812B7">
        <w:rPr>
          <w:rStyle w:val="Strong"/>
          <w:rFonts w:ascii="Times New Roman" w:hAnsi="Times New Roman" w:cs="Times New Roman"/>
          <w:b w:val="0"/>
          <w:sz w:val="24"/>
          <w:szCs w:val="24"/>
        </w:rPr>
        <w:t>ë</w:t>
      </w:r>
      <w:r w:rsidR="00444E01" w:rsidRPr="001812B7">
        <w:rPr>
          <w:rStyle w:val="Strong"/>
          <w:rFonts w:ascii="Times New Roman" w:hAnsi="Times New Roman" w:cs="Times New Roman"/>
          <w:b w:val="0"/>
          <w:sz w:val="24"/>
          <w:szCs w:val="24"/>
        </w:rPr>
        <w:t xml:space="preserve"> </w:t>
      </w:r>
      <w:r w:rsidR="006E5E23" w:rsidRPr="001812B7">
        <w:rPr>
          <w:rStyle w:val="Strong"/>
          <w:rFonts w:ascii="Times New Roman" w:hAnsi="Times New Roman" w:cs="Times New Roman"/>
          <w:b w:val="0"/>
          <w:sz w:val="24"/>
          <w:szCs w:val="24"/>
        </w:rPr>
        <w:t>pik</w:t>
      </w:r>
      <w:r w:rsidR="0084031E" w:rsidRPr="001812B7">
        <w:rPr>
          <w:rStyle w:val="Strong"/>
          <w:rFonts w:ascii="Times New Roman" w:hAnsi="Times New Roman" w:cs="Times New Roman"/>
          <w:b w:val="0"/>
          <w:sz w:val="24"/>
          <w:szCs w:val="24"/>
        </w:rPr>
        <w:t>ë</w:t>
      </w:r>
      <w:r w:rsidR="00444E01" w:rsidRPr="001812B7">
        <w:rPr>
          <w:rStyle w:val="Strong"/>
          <w:rFonts w:ascii="Times New Roman" w:hAnsi="Times New Roman" w:cs="Times New Roman"/>
          <w:b w:val="0"/>
          <w:sz w:val="24"/>
          <w:szCs w:val="24"/>
        </w:rPr>
        <w:t>s</w:t>
      </w:r>
      <w:r w:rsidR="006E5E23" w:rsidRPr="001812B7">
        <w:rPr>
          <w:rStyle w:val="Strong"/>
          <w:rFonts w:ascii="Times New Roman" w:hAnsi="Times New Roman" w:cs="Times New Roman"/>
          <w:b w:val="0"/>
          <w:sz w:val="24"/>
          <w:szCs w:val="24"/>
        </w:rPr>
        <w:t xml:space="preserve"> 3 </w:t>
      </w:r>
      <w:r w:rsidR="00444E01" w:rsidRPr="001812B7">
        <w:rPr>
          <w:rStyle w:val="Strong"/>
          <w:rFonts w:ascii="Times New Roman" w:hAnsi="Times New Roman" w:cs="Times New Roman"/>
          <w:b w:val="0"/>
          <w:sz w:val="24"/>
          <w:szCs w:val="24"/>
        </w:rPr>
        <w:t>t</w:t>
      </w:r>
      <w:r w:rsidR="0084031E" w:rsidRPr="001812B7">
        <w:rPr>
          <w:rStyle w:val="Strong"/>
          <w:rFonts w:ascii="Times New Roman" w:hAnsi="Times New Roman" w:cs="Times New Roman"/>
          <w:b w:val="0"/>
          <w:sz w:val="24"/>
          <w:szCs w:val="24"/>
        </w:rPr>
        <w:t>ë</w:t>
      </w:r>
      <w:r w:rsidR="00444E01" w:rsidRPr="001812B7">
        <w:rPr>
          <w:rStyle w:val="Strong"/>
          <w:rFonts w:ascii="Times New Roman" w:hAnsi="Times New Roman" w:cs="Times New Roman"/>
          <w:b w:val="0"/>
          <w:sz w:val="24"/>
          <w:szCs w:val="24"/>
        </w:rPr>
        <w:t xml:space="preserve"> nenit 15</w:t>
      </w:r>
      <w:r w:rsidR="006C3F33" w:rsidRPr="001812B7">
        <w:rPr>
          <w:rStyle w:val="Strong"/>
          <w:rFonts w:ascii="Times New Roman" w:hAnsi="Times New Roman" w:cs="Times New Roman"/>
          <w:b w:val="0"/>
          <w:sz w:val="24"/>
          <w:szCs w:val="24"/>
        </w:rPr>
        <w:t xml:space="preserve"> si dhe</w:t>
      </w:r>
      <w:r w:rsidR="004B39C7" w:rsidRPr="001812B7">
        <w:rPr>
          <w:rStyle w:val="Strong"/>
          <w:rFonts w:ascii="Times New Roman" w:hAnsi="Times New Roman" w:cs="Times New Roman"/>
          <w:b w:val="0"/>
          <w:sz w:val="24"/>
          <w:szCs w:val="24"/>
        </w:rPr>
        <w:t xml:space="preserve"> </w:t>
      </w:r>
      <w:r w:rsidR="006C3F33" w:rsidRPr="001812B7">
        <w:rPr>
          <w:rStyle w:val="Strong"/>
          <w:rFonts w:ascii="Times New Roman" w:hAnsi="Times New Roman" w:cs="Times New Roman"/>
          <w:b w:val="0"/>
          <w:sz w:val="24"/>
          <w:szCs w:val="24"/>
        </w:rPr>
        <w:t>çdo informacion ose dokumentacion shtesë të kërkuar prej saj ose autoriteteve kompetente të përfshira.</w:t>
      </w:r>
    </w:p>
    <w:p w14:paraId="7E50806A" w14:textId="6724AEED" w:rsidR="007E111E" w:rsidRPr="001812B7" w:rsidRDefault="007E111E" w:rsidP="0051170C">
      <w:pPr>
        <w:pStyle w:val="TableParagraph"/>
        <w:ind w:left="0"/>
        <w:jc w:val="both"/>
        <w:rPr>
          <w:rStyle w:val="Strong"/>
          <w:rFonts w:ascii="Times New Roman" w:hAnsi="Times New Roman" w:cs="Times New Roman"/>
          <w:b w:val="0"/>
          <w:sz w:val="24"/>
          <w:szCs w:val="24"/>
        </w:rPr>
      </w:pPr>
      <w:r w:rsidRPr="001812B7">
        <w:rPr>
          <w:rStyle w:val="Strong"/>
          <w:rFonts w:ascii="Times New Roman" w:hAnsi="Times New Roman" w:cs="Times New Roman"/>
          <w:b w:val="0"/>
          <w:sz w:val="24"/>
          <w:szCs w:val="24"/>
        </w:rPr>
        <w:t xml:space="preserve">3. </w:t>
      </w:r>
      <w:r w:rsidRPr="001812B7">
        <w:rPr>
          <w:rFonts w:ascii="Times New Roman" w:hAnsi="Times New Roman" w:cs="Times New Roman"/>
          <w:sz w:val="24"/>
          <w:szCs w:val="24"/>
        </w:rPr>
        <w:t>Sipas rastit, p</w:t>
      </w:r>
      <w:r w:rsidR="002C40CC" w:rsidRPr="001812B7">
        <w:rPr>
          <w:rFonts w:ascii="Times New Roman" w:hAnsi="Times New Roman" w:cs="Times New Roman"/>
          <w:sz w:val="24"/>
          <w:szCs w:val="24"/>
        </w:rPr>
        <w:t>ë</w:t>
      </w:r>
      <w:r w:rsidRPr="001812B7">
        <w:rPr>
          <w:rFonts w:ascii="Times New Roman" w:hAnsi="Times New Roman" w:cs="Times New Roman"/>
          <w:sz w:val="24"/>
          <w:szCs w:val="24"/>
        </w:rPr>
        <w:t>r dërgesat e mbetjeve</w:t>
      </w:r>
      <w:r w:rsidR="00C71723" w:rsidRPr="001812B7">
        <w:rPr>
          <w:rFonts w:ascii="Times New Roman" w:hAnsi="Times New Roman" w:cs="Times New Roman"/>
          <w:sz w:val="24"/>
          <w:szCs w:val="24"/>
        </w:rPr>
        <w:t xml:space="preserve"> jo t</w:t>
      </w:r>
      <w:r w:rsidR="002C40CC" w:rsidRPr="001812B7">
        <w:rPr>
          <w:rFonts w:ascii="Times New Roman" w:hAnsi="Times New Roman" w:cs="Times New Roman"/>
          <w:sz w:val="24"/>
          <w:szCs w:val="24"/>
        </w:rPr>
        <w:t>ë</w:t>
      </w:r>
      <w:r w:rsidR="00C71723" w:rsidRPr="001812B7">
        <w:rPr>
          <w:rFonts w:ascii="Times New Roman" w:hAnsi="Times New Roman" w:cs="Times New Roman"/>
          <w:sz w:val="24"/>
          <w:szCs w:val="24"/>
        </w:rPr>
        <w:t xml:space="preserve"> rrezikshme</w:t>
      </w:r>
      <w:r w:rsidRPr="001812B7">
        <w:rPr>
          <w:rFonts w:ascii="Times New Roman" w:hAnsi="Times New Roman" w:cs="Times New Roman"/>
          <w:sz w:val="24"/>
          <w:szCs w:val="24"/>
        </w:rPr>
        <w:t xml:space="preserve"> që i n</w:t>
      </w:r>
      <w:r w:rsidR="002C40CC" w:rsidRPr="001812B7">
        <w:rPr>
          <w:rFonts w:ascii="Times New Roman" w:hAnsi="Times New Roman" w:cs="Times New Roman"/>
          <w:sz w:val="24"/>
          <w:szCs w:val="24"/>
        </w:rPr>
        <w:t>ë</w:t>
      </w:r>
      <w:r w:rsidRPr="001812B7">
        <w:rPr>
          <w:rFonts w:ascii="Times New Roman" w:hAnsi="Times New Roman" w:cs="Times New Roman"/>
          <w:sz w:val="24"/>
          <w:szCs w:val="24"/>
        </w:rPr>
        <w:t>nshtrohen k</w:t>
      </w:r>
      <w:r w:rsidR="002C40CC" w:rsidRPr="001812B7">
        <w:rPr>
          <w:rFonts w:ascii="Times New Roman" w:hAnsi="Times New Roman" w:cs="Times New Roman"/>
          <w:sz w:val="24"/>
          <w:szCs w:val="24"/>
        </w:rPr>
        <w:t>ë</w:t>
      </w:r>
      <w:r w:rsidRPr="001812B7">
        <w:rPr>
          <w:rFonts w:ascii="Times New Roman" w:hAnsi="Times New Roman" w:cs="Times New Roman"/>
          <w:sz w:val="24"/>
          <w:szCs w:val="24"/>
        </w:rPr>
        <w:t>rkesave t</w:t>
      </w:r>
      <w:r w:rsidR="002C40CC" w:rsidRPr="001812B7">
        <w:rPr>
          <w:rFonts w:ascii="Times New Roman" w:hAnsi="Times New Roman" w:cs="Times New Roman"/>
          <w:sz w:val="24"/>
          <w:szCs w:val="24"/>
        </w:rPr>
        <w:t>ë</w:t>
      </w:r>
      <w:r w:rsidRPr="001812B7">
        <w:rPr>
          <w:rFonts w:ascii="Times New Roman" w:hAnsi="Times New Roman" w:cs="Times New Roman"/>
          <w:sz w:val="24"/>
          <w:szCs w:val="24"/>
        </w:rPr>
        <w:t xml:space="preserve"> nenit 5 t</w:t>
      </w:r>
      <w:r w:rsidR="002C40CC" w:rsidRPr="001812B7">
        <w:rPr>
          <w:rFonts w:ascii="Times New Roman" w:hAnsi="Times New Roman" w:cs="Times New Roman"/>
          <w:sz w:val="24"/>
          <w:szCs w:val="24"/>
        </w:rPr>
        <w:t>ë</w:t>
      </w:r>
      <w:r w:rsidRPr="001812B7">
        <w:rPr>
          <w:rFonts w:ascii="Times New Roman" w:hAnsi="Times New Roman" w:cs="Times New Roman"/>
          <w:sz w:val="24"/>
          <w:szCs w:val="24"/>
        </w:rPr>
        <w:t xml:space="preserve"> k</w:t>
      </w:r>
      <w:r w:rsidR="002C40CC" w:rsidRPr="001812B7">
        <w:rPr>
          <w:rFonts w:ascii="Times New Roman" w:hAnsi="Times New Roman" w:cs="Times New Roman"/>
          <w:sz w:val="24"/>
          <w:szCs w:val="24"/>
        </w:rPr>
        <w:t>ë</w:t>
      </w:r>
      <w:r w:rsidRPr="001812B7">
        <w:rPr>
          <w:rFonts w:ascii="Times New Roman" w:hAnsi="Times New Roman" w:cs="Times New Roman"/>
          <w:sz w:val="24"/>
          <w:szCs w:val="24"/>
        </w:rPr>
        <w:t>tij vendimi, q</w:t>
      </w:r>
      <w:r w:rsidR="002C40CC" w:rsidRPr="001812B7">
        <w:rPr>
          <w:rFonts w:ascii="Times New Roman" w:hAnsi="Times New Roman" w:cs="Times New Roman"/>
          <w:sz w:val="24"/>
          <w:szCs w:val="24"/>
        </w:rPr>
        <w:t>ë</w:t>
      </w:r>
      <w:r w:rsidRPr="001812B7">
        <w:rPr>
          <w:rFonts w:ascii="Times New Roman" w:hAnsi="Times New Roman" w:cs="Times New Roman"/>
          <w:sz w:val="24"/>
          <w:szCs w:val="24"/>
        </w:rPr>
        <w:t xml:space="preserve"> kalojnë tranzit në territorin e Republikës Shqipërisë</w:t>
      </w:r>
      <w:r w:rsidR="00167D17" w:rsidRPr="001812B7">
        <w:rPr>
          <w:rFonts w:ascii="Times New Roman" w:hAnsi="Times New Roman" w:cs="Times New Roman"/>
          <w:sz w:val="24"/>
          <w:szCs w:val="24"/>
        </w:rPr>
        <w:t xml:space="preserve">, </w:t>
      </w:r>
      <w:r w:rsidRPr="001812B7">
        <w:rPr>
          <w:rFonts w:ascii="Times New Roman" w:hAnsi="Times New Roman" w:cs="Times New Roman"/>
          <w:sz w:val="24"/>
          <w:szCs w:val="24"/>
        </w:rPr>
        <w:t>njoftuesi dërgon elektronikisht nëpërmjet portalit unik qeveritar “e-Albania” pranë ministrisë përgjegjëse për mjedisin</w:t>
      </w:r>
      <w:r w:rsidRPr="001812B7">
        <w:rPr>
          <w:rStyle w:val="Strong"/>
          <w:rFonts w:ascii="Times New Roman" w:hAnsi="Times New Roman" w:cs="Times New Roman"/>
          <w:b w:val="0"/>
          <w:sz w:val="24"/>
          <w:szCs w:val="24"/>
        </w:rPr>
        <w:t>, kërkesën për tu pajisur me autorizim për kalim tranzit të mbetjeve n</w:t>
      </w:r>
      <w:r w:rsidR="002C40CC"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 xml:space="preserve"> përputhje me k</w:t>
      </w:r>
      <w:r w:rsidR="002C40CC"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rkesat e nenit 5, si</w:t>
      </w:r>
      <w:r w:rsidRPr="001812B7">
        <w:rPr>
          <w:rStyle w:val="Strong"/>
          <w:rFonts w:ascii="Times New Roman" w:hAnsi="Times New Roman" w:cs="Times New Roman"/>
          <w:b w:val="0"/>
          <w:color w:val="FF0000"/>
          <w:sz w:val="24"/>
          <w:szCs w:val="24"/>
        </w:rPr>
        <w:t xml:space="preserve"> </w:t>
      </w:r>
      <w:r w:rsidRPr="001812B7">
        <w:rPr>
          <w:rStyle w:val="Strong"/>
          <w:rFonts w:ascii="Times New Roman" w:hAnsi="Times New Roman" w:cs="Times New Roman"/>
          <w:b w:val="0"/>
          <w:sz w:val="24"/>
          <w:szCs w:val="24"/>
        </w:rPr>
        <w:t>dhe çdo informacion ose dokumentacion shtesë të kërkuar prej saj ose autoriteteve kompetente të përfshira.</w:t>
      </w:r>
    </w:p>
    <w:p w14:paraId="49F5311B" w14:textId="02C80F7F" w:rsidR="00143866" w:rsidRPr="001812B7" w:rsidRDefault="00143866" w:rsidP="0051170C">
      <w:pPr>
        <w:pStyle w:val="TableParagraph"/>
        <w:ind w:left="0"/>
        <w:jc w:val="both"/>
        <w:rPr>
          <w:rStyle w:val="Strong"/>
          <w:rFonts w:ascii="Times New Roman" w:hAnsi="Times New Roman" w:cs="Times New Roman"/>
          <w:b w:val="0"/>
          <w:sz w:val="24"/>
          <w:szCs w:val="24"/>
        </w:rPr>
      </w:pPr>
      <w:r w:rsidRPr="001812B7">
        <w:rPr>
          <w:rStyle w:val="Strong"/>
          <w:rFonts w:ascii="Times New Roman" w:hAnsi="Times New Roman" w:cs="Times New Roman"/>
          <w:b w:val="0"/>
          <w:sz w:val="24"/>
          <w:szCs w:val="24"/>
        </w:rPr>
        <w:t>4. K</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rkes</w:t>
      </w:r>
      <w:r w:rsidR="00FD7742" w:rsidRPr="001812B7">
        <w:rPr>
          <w:rStyle w:val="Strong"/>
          <w:rFonts w:ascii="Times New Roman" w:hAnsi="Times New Roman" w:cs="Times New Roman"/>
          <w:b w:val="0"/>
          <w:sz w:val="24"/>
          <w:szCs w:val="24"/>
        </w:rPr>
        <w:t>a</w:t>
      </w:r>
      <w:r w:rsidRPr="001812B7">
        <w:rPr>
          <w:rStyle w:val="Strong"/>
          <w:rFonts w:ascii="Times New Roman" w:hAnsi="Times New Roman" w:cs="Times New Roman"/>
          <w:b w:val="0"/>
          <w:sz w:val="24"/>
          <w:szCs w:val="24"/>
        </w:rPr>
        <w:t xml:space="preserve"> n</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 xml:space="preserve"> p</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rputhje me pik</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n 2 t</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 xml:space="preserve"> k</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tij neni ose sipas rastit n</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 xml:space="preserve"> p</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rputhje me pik</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n 3 t</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 xml:space="preserve"> k</w:t>
      </w:r>
      <w:r w:rsidR="00FD7742" w:rsidRPr="001812B7">
        <w:rPr>
          <w:rStyle w:val="Strong"/>
          <w:rFonts w:ascii="Times New Roman" w:hAnsi="Times New Roman" w:cs="Times New Roman"/>
          <w:b w:val="0"/>
          <w:sz w:val="24"/>
          <w:szCs w:val="24"/>
        </w:rPr>
        <w:t>ë</w:t>
      </w:r>
      <w:r w:rsidRPr="001812B7">
        <w:rPr>
          <w:rStyle w:val="Strong"/>
          <w:rFonts w:ascii="Times New Roman" w:hAnsi="Times New Roman" w:cs="Times New Roman"/>
          <w:b w:val="0"/>
          <w:sz w:val="24"/>
          <w:szCs w:val="24"/>
        </w:rPr>
        <w:t xml:space="preserve">tij neni, </w:t>
      </w:r>
      <w:r w:rsidR="00FD7742" w:rsidRPr="001812B7">
        <w:rPr>
          <w:rStyle w:val="Strong"/>
          <w:rFonts w:ascii="Times New Roman" w:hAnsi="Times New Roman" w:cs="Times New Roman"/>
          <w:b w:val="0"/>
          <w:sz w:val="24"/>
          <w:szCs w:val="24"/>
        </w:rPr>
        <w:t>përmba</w:t>
      </w:r>
      <w:r w:rsidR="00192E7A" w:rsidRPr="001812B7">
        <w:rPr>
          <w:rStyle w:val="Strong"/>
          <w:rFonts w:ascii="Times New Roman" w:hAnsi="Times New Roman" w:cs="Times New Roman"/>
          <w:b w:val="0"/>
          <w:sz w:val="24"/>
          <w:szCs w:val="24"/>
        </w:rPr>
        <w:t>n</w:t>
      </w:r>
      <w:r w:rsidR="00FD7742" w:rsidRPr="001812B7">
        <w:rPr>
          <w:rStyle w:val="Strong"/>
          <w:rFonts w:ascii="Times New Roman" w:hAnsi="Times New Roman" w:cs="Times New Roman"/>
          <w:b w:val="0"/>
          <w:sz w:val="24"/>
          <w:szCs w:val="24"/>
        </w:rPr>
        <w:t xml:space="preserve"> edhe f</w:t>
      </w:r>
      <w:r w:rsidR="00FD7742" w:rsidRPr="001812B7">
        <w:rPr>
          <w:rFonts w:ascii="Times New Roman" w:hAnsi="Times New Roman" w:cs="Times New Roman"/>
          <w:sz w:val="24"/>
          <w:szCs w:val="24"/>
        </w:rPr>
        <w:t>aturën (mandat-arkëtimin) që provon se ka paguar tarifën e shërbimit në llogarinë bankare të Ministrisë, në shumën 20 000 (njëzet mijë) lekë, e cila është e pakthyeshme.</w:t>
      </w:r>
    </w:p>
    <w:p w14:paraId="22B7CD43" w14:textId="0557AEFD" w:rsidR="00014BA2" w:rsidRPr="001812B7" w:rsidRDefault="00FD7742" w:rsidP="005C4690">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5</w:t>
      </w:r>
      <w:r w:rsidR="005C4690" w:rsidRPr="001812B7">
        <w:rPr>
          <w:rFonts w:ascii="Times New Roman" w:hAnsi="Times New Roman" w:cs="Times New Roman"/>
          <w:sz w:val="24"/>
          <w:szCs w:val="24"/>
        </w:rPr>
        <w:t>.</w:t>
      </w:r>
      <w:r w:rsidR="00EC3F95" w:rsidRPr="001812B7">
        <w:rPr>
          <w:rFonts w:ascii="Times New Roman" w:hAnsi="Times New Roman" w:cs="Times New Roman"/>
          <w:sz w:val="24"/>
          <w:szCs w:val="24"/>
        </w:rPr>
        <w:t xml:space="preserve"> Afati </w:t>
      </w:r>
      <w:r w:rsidR="00ED053D" w:rsidRPr="001812B7">
        <w:rPr>
          <w:rFonts w:ascii="Times New Roman" w:hAnsi="Times New Roman" w:cs="Times New Roman"/>
          <w:sz w:val="24"/>
          <w:szCs w:val="24"/>
        </w:rPr>
        <w:t>i shqyrtimit t</w:t>
      </w:r>
      <w:r w:rsidR="003A09FF" w:rsidRPr="001812B7">
        <w:rPr>
          <w:rFonts w:ascii="Times New Roman" w:hAnsi="Times New Roman" w:cs="Times New Roman"/>
          <w:sz w:val="24"/>
          <w:szCs w:val="24"/>
        </w:rPr>
        <w:t>ë</w:t>
      </w:r>
      <w:r w:rsidR="00ED053D" w:rsidRPr="001812B7">
        <w:rPr>
          <w:rFonts w:ascii="Times New Roman" w:hAnsi="Times New Roman" w:cs="Times New Roman"/>
          <w:sz w:val="24"/>
          <w:szCs w:val="24"/>
        </w:rPr>
        <w:t xml:space="preserve"> k</w:t>
      </w:r>
      <w:r w:rsidR="003A09FF" w:rsidRPr="001812B7">
        <w:rPr>
          <w:rFonts w:ascii="Times New Roman" w:hAnsi="Times New Roman" w:cs="Times New Roman"/>
          <w:sz w:val="24"/>
          <w:szCs w:val="24"/>
        </w:rPr>
        <w:t>ë</w:t>
      </w:r>
      <w:r w:rsidR="00ED053D" w:rsidRPr="001812B7">
        <w:rPr>
          <w:rFonts w:ascii="Times New Roman" w:hAnsi="Times New Roman" w:cs="Times New Roman"/>
          <w:sz w:val="24"/>
          <w:szCs w:val="24"/>
        </w:rPr>
        <w:t>rkes</w:t>
      </w:r>
      <w:r w:rsidR="003A09FF" w:rsidRPr="001812B7">
        <w:rPr>
          <w:rFonts w:ascii="Times New Roman" w:hAnsi="Times New Roman" w:cs="Times New Roman"/>
          <w:sz w:val="24"/>
          <w:szCs w:val="24"/>
        </w:rPr>
        <w:t>ë</w:t>
      </w:r>
      <w:r w:rsidR="00ED053D" w:rsidRPr="001812B7">
        <w:rPr>
          <w:rFonts w:ascii="Times New Roman" w:hAnsi="Times New Roman" w:cs="Times New Roman"/>
          <w:sz w:val="24"/>
          <w:szCs w:val="24"/>
        </w:rPr>
        <w:t>s p</w:t>
      </w:r>
      <w:r w:rsidR="003A09FF" w:rsidRPr="001812B7">
        <w:rPr>
          <w:rFonts w:ascii="Times New Roman" w:hAnsi="Times New Roman" w:cs="Times New Roman"/>
          <w:sz w:val="24"/>
          <w:szCs w:val="24"/>
        </w:rPr>
        <w:t>ë</w:t>
      </w:r>
      <w:r w:rsidR="00ED053D" w:rsidRPr="001812B7">
        <w:rPr>
          <w:rFonts w:ascii="Times New Roman" w:hAnsi="Times New Roman" w:cs="Times New Roman"/>
          <w:sz w:val="24"/>
          <w:szCs w:val="24"/>
        </w:rPr>
        <w:t>r p</w:t>
      </w:r>
      <w:r w:rsidR="003774F5" w:rsidRPr="001812B7">
        <w:rPr>
          <w:rFonts w:ascii="Times New Roman" w:hAnsi="Times New Roman" w:cs="Times New Roman"/>
          <w:sz w:val="24"/>
          <w:szCs w:val="24"/>
        </w:rPr>
        <w:t>ajisje me autorizim p</w:t>
      </w:r>
      <w:r w:rsidR="003A09FF" w:rsidRPr="001812B7">
        <w:rPr>
          <w:rFonts w:ascii="Times New Roman" w:hAnsi="Times New Roman" w:cs="Times New Roman"/>
          <w:sz w:val="24"/>
          <w:szCs w:val="24"/>
        </w:rPr>
        <w:t>ë</w:t>
      </w:r>
      <w:r w:rsidR="003774F5" w:rsidRPr="001812B7">
        <w:rPr>
          <w:rFonts w:ascii="Times New Roman" w:hAnsi="Times New Roman" w:cs="Times New Roman"/>
          <w:sz w:val="24"/>
          <w:szCs w:val="24"/>
        </w:rPr>
        <w:t xml:space="preserve">r kalimin </w:t>
      </w:r>
      <w:r w:rsidR="00057C0F" w:rsidRPr="001812B7">
        <w:rPr>
          <w:rFonts w:ascii="Times New Roman" w:hAnsi="Times New Roman" w:cs="Times New Roman"/>
          <w:sz w:val="24"/>
          <w:szCs w:val="24"/>
        </w:rPr>
        <w:t>tranzi</w:t>
      </w:r>
      <w:r w:rsidR="003774F5" w:rsidRPr="001812B7">
        <w:rPr>
          <w:rFonts w:ascii="Times New Roman" w:hAnsi="Times New Roman" w:cs="Times New Roman"/>
          <w:sz w:val="24"/>
          <w:szCs w:val="24"/>
        </w:rPr>
        <w:t>t t</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 xml:space="preserve"> mbetjeve n</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p</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rmjet territorit t</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 xml:space="preserve"> Republik</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s s</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 xml:space="preserve"> Shqip</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ris</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 xml:space="preserve"> </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sht</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 xml:space="preserve"> </w:t>
      </w:r>
      <w:r w:rsidR="00BF3C86" w:rsidRPr="001812B7">
        <w:rPr>
          <w:rFonts w:ascii="Times New Roman" w:hAnsi="Times New Roman" w:cs="Times New Roman"/>
          <w:sz w:val="24"/>
          <w:szCs w:val="24"/>
        </w:rPr>
        <w:t>20</w:t>
      </w:r>
      <w:r w:rsidR="00057C0F" w:rsidRPr="001812B7">
        <w:rPr>
          <w:rFonts w:ascii="Times New Roman" w:hAnsi="Times New Roman" w:cs="Times New Roman"/>
          <w:sz w:val="24"/>
          <w:szCs w:val="24"/>
        </w:rPr>
        <w:t xml:space="preserve"> (</w:t>
      </w:r>
      <w:r w:rsidR="00BF3C86" w:rsidRPr="001812B7">
        <w:rPr>
          <w:rFonts w:ascii="Times New Roman" w:hAnsi="Times New Roman" w:cs="Times New Roman"/>
          <w:sz w:val="24"/>
          <w:szCs w:val="24"/>
        </w:rPr>
        <w:t>nj</w:t>
      </w:r>
      <w:r w:rsidR="003A09FF" w:rsidRPr="001812B7">
        <w:rPr>
          <w:rFonts w:ascii="Times New Roman" w:hAnsi="Times New Roman" w:cs="Times New Roman"/>
          <w:sz w:val="24"/>
          <w:szCs w:val="24"/>
        </w:rPr>
        <w:t>ë</w:t>
      </w:r>
      <w:r w:rsidR="00BF3C86" w:rsidRPr="001812B7">
        <w:rPr>
          <w:rFonts w:ascii="Times New Roman" w:hAnsi="Times New Roman" w:cs="Times New Roman"/>
          <w:sz w:val="24"/>
          <w:szCs w:val="24"/>
        </w:rPr>
        <w:t>ze</w:t>
      </w:r>
      <w:r w:rsidR="00057C0F" w:rsidRPr="001812B7">
        <w:rPr>
          <w:rFonts w:ascii="Times New Roman" w:hAnsi="Times New Roman" w:cs="Times New Roman"/>
          <w:sz w:val="24"/>
          <w:szCs w:val="24"/>
        </w:rPr>
        <w:t>t</w:t>
      </w:r>
      <w:r w:rsidR="003A09FF" w:rsidRPr="001812B7">
        <w:rPr>
          <w:rFonts w:ascii="Times New Roman" w:hAnsi="Times New Roman" w:cs="Times New Roman"/>
          <w:sz w:val="24"/>
          <w:szCs w:val="24"/>
        </w:rPr>
        <w:t>ë</w:t>
      </w:r>
      <w:r w:rsidR="00057C0F" w:rsidRPr="001812B7">
        <w:rPr>
          <w:rFonts w:ascii="Times New Roman" w:hAnsi="Times New Roman" w:cs="Times New Roman"/>
          <w:sz w:val="24"/>
          <w:szCs w:val="24"/>
        </w:rPr>
        <w:t>) dit</w:t>
      </w:r>
      <w:r w:rsidR="003A09FF" w:rsidRPr="001812B7">
        <w:rPr>
          <w:rFonts w:ascii="Times New Roman" w:hAnsi="Times New Roman" w:cs="Times New Roman"/>
          <w:sz w:val="24"/>
          <w:szCs w:val="24"/>
        </w:rPr>
        <w:t>ë</w:t>
      </w:r>
      <w:r w:rsidR="00BF3C86" w:rsidRPr="001812B7">
        <w:rPr>
          <w:rFonts w:ascii="Times New Roman" w:hAnsi="Times New Roman" w:cs="Times New Roman"/>
          <w:sz w:val="24"/>
          <w:szCs w:val="24"/>
        </w:rPr>
        <w:t xml:space="preserve"> pune</w:t>
      </w:r>
      <w:r w:rsidR="000F4AA3" w:rsidRPr="001812B7">
        <w:rPr>
          <w:rFonts w:ascii="Times New Roman" w:hAnsi="Times New Roman" w:cs="Times New Roman"/>
          <w:sz w:val="24"/>
          <w:szCs w:val="24"/>
        </w:rPr>
        <w:t>.</w:t>
      </w:r>
      <w:r w:rsidR="00023CDC" w:rsidRPr="001812B7">
        <w:rPr>
          <w:rFonts w:ascii="Times New Roman" w:hAnsi="Times New Roman" w:cs="Times New Roman"/>
          <w:sz w:val="24"/>
          <w:szCs w:val="24"/>
        </w:rPr>
        <w:t xml:space="preserve"> </w:t>
      </w:r>
      <w:r w:rsidR="00116C8D" w:rsidRPr="001812B7">
        <w:rPr>
          <w:rFonts w:ascii="Times New Roman" w:hAnsi="Times New Roman" w:cs="Times New Roman"/>
          <w:sz w:val="24"/>
          <w:szCs w:val="24"/>
        </w:rPr>
        <w:t>N</w:t>
      </w:r>
      <w:r w:rsidR="002C40CC" w:rsidRPr="001812B7">
        <w:rPr>
          <w:rFonts w:ascii="Times New Roman" w:hAnsi="Times New Roman" w:cs="Times New Roman"/>
          <w:sz w:val="24"/>
          <w:szCs w:val="24"/>
        </w:rPr>
        <w:t>ë</w:t>
      </w:r>
      <w:r w:rsidR="00116C8D" w:rsidRPr="001812B7">
        <w:rPr>
          <w:rFonts w:ascii="Times New Roman" w:hAnsi="Times New Roman" w:cs="Times New Roman"/>
          <w:sz w:val="24"/>
          <w:szCs w:val="24"/>
        </w:rPr>
        <w:t>se pas p</w:t>
      </w:r>
      <w:r w:rsidR="002C40CC" w:rsidRPr="001812B7">
        <w:rPr>
          <w:rFonts w:ascii="Times New Roman" w:hAnsi="Times New Roman" w:cs="Times New Roman"/>
          <w:sz w:val="24"/>
          <w:szCs w:val="24"/>
        </w:rPr>
        <w:t>ë</w:t>
      </w:r>
      <w:r w:rsidR="00116C8D" w:rsidRPr="001812B7">
        <w:rPr>
          <w:rFonts w:ascii="Times New Roman" w:hAnsi="Times New Roman" w:cs="Times New Roman"/>
          <w:sz w:val="24"/>
          <w:szCs w:val="24"/>
        </w:rPr>
        <w:t>rfundimit t</w:t>
      </w:r>
      <w:r w:rsidR="002C40CC" w:rsidRPr="001812B7">
        <w:rPr>
          <w:rFonts w:ascii="Times New Roman" w:hAnsi="Times New Roman" w:cs="Times New Roman"/>
          <w:sz w:val="24"/>
          <w:szCs w:val="24"/>
        </w:rPr>
        <w:t>ë</w:t>
      </w:r>
      <w:r w:rsidR="00116C8D" w:rsidRPr="001812B7">
        <w:rPr>
          <w:rFonts w:ascii="Times New Roman" w:hAnsi="Times New Roman" w:cs="Times New Roman"/>
          <w:sz w:val="24"/>
          <w:szCs w:val="24"/>
        </w:rPr>
        <w:t xml:space="preserve"> k</w:t>
      </w:r>
      <w:r w:rsidR="002C40CC" w:rsidRPr="001812B7">
        <w:rPr>
          <w:rFonts w:ascii="Times New Roman" w:hAnsi="Times New Roman" w:cs="Times New Roman"/>
          <w:sz w:val="24"/>
          <w:szCs w:val="24"/>
        </w:rPr>
        <w:t>ë</w:t>
      </w:r>
      <w:r w:rsidR="00116C8D" w:rsidRPr="001812B7">
        <w:rPr>
          <w:rFonts w:ascii="Times New Roman" w:hAnsi="Times New Roman" w:cs="Times New Roman"/>
          <w:sz w:val="24"/>
          <w:szCs w:val="24"/>
        </w:rPr>
        <w:t>tij afati, Ministria nuk ka ngritur asnj</w:t>
      </w:r>
      <w:r w:rsidR="002C40CC" w:rsidRPr="001812B7">
        <w:rPr>
          <w:rFonts w:ascii="Times New Roman" w:hAnsi="Times New Roman" w:cs="Times New Roman"/>
          <w:sz w:val="24"/>
          <w:szCs w:val="24"/>
        </w:rPr>
        <w:t>ë</w:t>
      </w:r>
      <w:r w:rsidR="00116C8D" w:rsidRPr="001812B7">
        <w:rPr>
          <w:rFonts w:ascii="Times New Roman" w:hAnsi="Times New Roman" w:cs="Times New Roman"/>
          <w:sz w:val="24"/>
          <w:szCs w:val="24"/>
        </w:rPr>
        <w:t xml:space="preserve"> kund</w:t>
      </w:r>
      <w:r w:rsidR="002C40CC" w:rsidRPr="001812B7">
        <w:rPr>
          <w:rFonts w:ascii="Times New Roman" w:hAnsi="Times New Roman" w:cs="Times New Roman"/>
          <w:sz w:val="24"/>
          <w:szCs w:val="24"/>
        </w:rPr>
        <w:t>ë</w:t>
      </w:r>
      <w:r w:rsidR="00116C8D" w:rsidRPr="001812B7">
        <w:rPr>
          <w:rFonts w:ascii="Times New Roman" w:hAnsi="Times New Roman" w:cs="Times New Roman"/>
          <w:sz w:val="24"/>
          <w:szCs w:val="24"/>
        </w:rPr>
        <w:t>rshtim, konsiderohet miratim i heshtur.</w:t>
      </w:r>
    </w:p>
    <w:p w14:paraId="16A4B0A4" w14:textId="0FE0E12D" w:rsidR="00910955" w:rsidRPr="001812B7" w:rsidRDefault="00FD7742" w:rsidP="005C4690">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6</w:t>
      </w:r>
      <w:r w:rsidR="005C4690" w:rsidRPr="001812B7">
        <w:rPr>
          <w:rFonts w:ascii="Times New Roman" w:hAnsi="Times New Roman" w:cs="Times New Roman"/>
          <w:sz w:val="24"/>
          <w:szCs w:val="24"/>
        </w:rPr>
        <w:t xml:space="preserve">. </w:t>
      </w:r>
      <w:r w:rsidR="00EB604A" w:rsidRPr="001812B7">
        <w:rPr>
          <w:rFonts w:ascii="Times New Roman" w:hAnsi="Times New Roman" w:cs="Times New Roman"/>
          <w:sz w:val="24"/>
          <w:szCs w:val="24"/>
        </w:rPr>
        <w:t>Ministria merr nj</w:t>
      </w:r>
      <w:r w:rsidR="003A09FF" w:rsidRPr="001812B7">
        <w:rPr>
          <w:rFonts w:ascii="Times New Roman" w:hAnsi="Times New Roman" w:cs="Times New Roman"/>
          <w:sz w:val="24"/>
          <w:szCs w:val="24"/>
        </w:rPr>
        <w:t>ë</w:t>
      </w:r>
      <w:r w:rsidR="00EB604A" w:rsidRPr="001812B7">
        <w:rPr>
          <w:rFonts w:ascii="Times New Roman" w:hAnsi="Times New Roman" w:cs="Times New Roman"/>
          <w:sz w:val="24"/>
          <w:szCs w:val="24"/>
        </w:rPr>
        <w:t xml:space="preserve"> vendim t</w:t>
      </w:r>
      <w:r w:rsidR="003A09FF" w:rsidRPr="001812B7">
        <w:rPr>
          <w:rFonts w:ascii="Times New Roman" w:hAnsi="Times New Roman" w:cs="Times New Roman"/>
          <w:sz w:val="24"/>
          <w:szCs w:val="24"/>
        </w:rPr>
        <w:t>ë</w:t>
      </w:r>
      <w:r w:rsidR="00EB604A" w:rsidRPr="001812B7">
        <w:rPr>
          <w:rFonts w:ascii="Times New Roman" w:hAnsi="Times New Roman" w:cs="Times New Roman"/>
          <w:sz w:val="24"/>
          <w:szCs w:val="24"/>
        </w:rPr>
        <w:t xml:space="preserve"> arsyetuar sipas p</w:t>
      </w:r>
      <w:r w:rsidR="003A09FF" w:rsidRPr="001812B7">
        <w:rPr>
          <w:rFonts w:ascii="Times New Roman" w:hAnsi="Times New Roman" w:cs="Times New Roman"/>
          <w:sz w:val="24"/>
          <w:szCs w:val="24"/>
        </w:rPr>
        <w:t>ë</w:t>
      </w:r>
      <w:r w:rsidR="00EB604A" w:rsidRPr="001812B7">
        <w:rPr>
          <w:rFonts w:ascii="Times New Roman" w:hAnsi="Times New Roman" w:cs="Times New Roman"/>
          <w:sz w:val="24"/>
          <w:szCs w:val="24"/>
        </w:rPr>
        <w:t>rcaktimeve t</w:t>
      </w:r>
      <w:r w:rsidR="003A09FF" w:rsidRPr="001812B7">
        <w:rPr>
          <w:rFonts w:ascii="Times New Roman" w:hAnsi="Times New Roman" w:cs="Times New Roman"/>
          <w:sz w:val="24"/>
          <w:szCs w:val="24"/>
        </w:rPr>
        <w:t>ë</w:t>
      </w:r>
      <w:r w:rsidR="00EB604A" w:rsidRPr="001812B7">
        <w:rPr>
          <w:rFonts w:ascii="Times New Roman" w:hAnsi="Times New Roman" w:cs="Times New Roman"/>
          <w:sz w:val="24"/>
          <w:szCs w:val="24"/>
        </w:rPr>
        <w:t xml:space="preserve"> pik</w:t>
      </w:r>
      <w:r w:rsidR="003A09FF" w:rsidRPr="001812B7">
        <w:rPr>
          <w:rFonts w:ascii="Times New Roman" w:hAnsi="Times New Roman" w:cs="Times New Roman"/>
          <w:sz w:val="24"/>
          <w:szCs w:val="24"/>
        </w:rPr>
        <w:t>ë</w:t>
      </w:r>
      <w:r w:rsidR="00EB604A" w:rsidRPr="001812B7">
        <w:rPr>
          <w:rFonts w:ascii="Times New Roman" w:hAnsi="Times New Roman" w:cs="Times New Roman"/>
          <w:sz w:val="24"/>
          <w:szCs w:val="24"/>
        </w:rPr>
        <w:t>s 1 t</w:t>
      </w:r>
      <w:r w:rsidR="003A09FF" w:rsidRPr="001812B7">
        <w:rPr>
          <w:rFonts w:ascii="Times New Roman" w:hAnsi="Times New Roman" w:cs="Times New Roman"/>
          <w:sz w:val="24"/>
          <w:szCs w:val="24"/>
        </w:rPr>
        <w:t>ë</w:t>
      </w:r>
      <w:r w:rsidR="00EB604A" w:rsidRPr="001812B7">
        <w:rPr>
          <w:rFonts w:ascii="Times New Roman" w:hAnsi="Times New Roman" w:cs="Times New Roman"/>
          <w:sz w:val="24"/>
          <w:szCs w:val="24"/>
        </w:rPr>
        <w:t xml:space="preserve"> nenit 9</w:t>
      </w:r>
      <w:r w:rsidR="002C40CC" w:rsidRPr="001812B7">
        <w:rPr>
          <w:rFonts w:ascii="Times New Roman" w:hAnsi="Times New Roman" w:cs="Times New Roman"/>
          <w:sz w:val="24"/>
          <w:szCs w:val="24"/>
        </w:rPr>
        <w:t xml:space="preserve"> dhe lëshon autorizimin për kalimin tranzit të mbetjeve nëpërmjet territorit të Republikës së Shqipërisë.</w:t>
      </w:r>
    </w:p>
    <w:p w14:paraId="4CCC609F" w14:textId="412B36D7" w:rsidR="008D04C2" w:rsidRPr="001812B7" w:rsidRDefault="00FD7742" w:rsidP="005C4690">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7</w:t>
      </w:r>
      <w:r w:rsidR="008D04C2" w:rsidRPr="001812B7">
        <w:rPr>
          <w:rFonts w:ascii="Times New Roman" w:hAnsi="Times New Roman" w:cs="Times New Roman"/>
          <w:sz w:val="24"/>
          <w:szCs w:val="24"/>
        </w:rPr>
        <w:t>. Autorizimi është i vlefshëm për një afat kohor deri në 1 (një) vit nga data e lëshimit.</w:t>
      </w:r>
    </w:p>
    <w:p w14:paraId="0893CAC1" w14:textId="31E3B87D" w:rsidR="0020505E" w:rsidRPr="001812B7" w:rsidRDefault="00FD7742" w:rsidP="0020505E">
      <w:pPr>
        <w:pStyle w:val="TableParagraph"/>
        <w:ind w:left="0"/>
        <w:jc w:val="both"/>
        <w:rPr>
          <w:rFonts w:ascii="Times New Roman" w:hAnsi="Times New Roman" w:cs="Times New Roman"/>
          <w:sz w:val="24"/>
          <w:szCs w:val="24"/>
        </w:rPr>
      </w:pPr>
      <w:r w:rsidRPr="001812B7">
        <w:rPr>
          <w:rFonts w:ascii="Times New Roman" w:hAnsi="Times New Roman" w:cs="Times New Roman"/>
          <w:sz w:val="24"/>
          <w:szCs w:val="24"/>
        </w:rPr>
        <w:t>8</w:t>
      </w:r>
      <w:r w:rsidR="0020505E" w:rsidRPr="001812B7">
        <w:rPr>
          <w:rFonts w:ascii="Times New Roman" w:hAnsi="Times New Roman" w:cs="Times New Roman"/>
          <w:sz w:val="24"/>
          <w:szCs w:val="24"/>
        </w:rPr>
        <w:t xml:space="preserve">. </w:t>
      </w:r>
      <w:r w:rsidR="00FD0414" w:rsidRPr="001812B7">
        <w:rPr>
          <w:rFonts w:ascii="Times New Roman" w:hAnsi="Times New Roman" w:cs="Times New Roman"/>
          <w:sz w:val="24"/>
          <w:szCs w:val="24"/>
        </w:rPr>
        <w:t>N</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 xml:space="preserve"> rastin e kalimit tranzit t</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 xml:space="preserve"> mbetjeve</w:t>
      </w:r>
      <w:r w:rsidR="000E31D6" w:rsidRPr="001812B7">
        <w:rPr>
          <w:rFonts w:ascii="Times New Roman" w:hAnsi="Times New Roman" w:cs="Times New Roman"/>
          <w:sz w:val="24"/>
          <w:szCs w:val="24"/>
        </w:rPr>
        <w:t xml:space="preserve"> t</w:t>
      </w:r>
      <w:r w:rsidR="009631AA" w:rsidRPr="001812B7">
        <w:rPr>
          <w:rFonts w:ascii="Times New Roman" w:hAnsi="Times New Roman" w:cs="Times New Roman"/>
          <w:sz w:val="24"/>
          <w:szCs w:val="24"/>
        </w:rPr>
        <w:t>ë</w:t>
      </w:r>
      <w:r w:rsidR="000E31D6" w:rsidRPr="001812B7">
        <w:rPr>
          <w:rFonts w:ascii="Times New Roman" w:hAnsi="Times New Roman" w:cs="Times New Roman"/>
          <w:sz w:val="24"/>
          <w:szCs w:val="24"/>
        </w:rPr>
        <w:t xml:space="preserve"> destinuara p</w:t>
      </w:r>
      <w:r w:rsidR="009631AA" w:rsidRPr="001812B7">
        <w:rPr>
          <w:rFonts w:ascii="Times New Roman" w:hAnsi="Times New Roman" w:cs="Times New Roman"/>
          <w:sz w:val="24"/>
          <w:szCs w:val="24"/>
        </w:rPr>
        <w:t>ë</w:t>
      </w:r>
      <w:r w:rsidR="000E31D6" w:rsidRPr="001812B7">
        <w:rPr>
          <w:rFonts w:ascii="Times New Roman" w:hAnsi="Times New Roman" w:cs="Times New Roman"/>
          <w:sz w:val="24"/>
          <w:szCs w:val="24"/>
        </w:rPr>
        <w:t>r asgj</w:t>
      </w:r>
      <w:r w:rsidR="009631AA" w:rsidRPr="001812B7">
        <w:rPr>
          <w:rFonts w:ascii="Times New Roman" w:hAnsi="Times New Roman" w:cs="Times New Roman"/>
          <w:sz w:val="24"/>
          <w:szCs w:val="24"/>
        </w:rPr>
        <w:t>ë</w:t>
      </w:r>
      <w:r w:rsidR="000E31D6" w:rsidRPr="001812B7">
        <w:rPr>
          <w:rFonts w:ascii="Times New Roman" w:hAnsi="Times New Roman" w:cs="Times New Roman"/>
          <w:sz w:val="24"/>
          <w:szCs w:val="24"/>
        </w:rPr>
        <w:t>sim,</w:t>
      </w:r>
      <w:r w:rsidR="00FD0414" w:rsidRPr="001812B7">
        <w:rPr>
          <w:rFonts w:ascii="Times New Roman" w:hAnsi="Times New Roman" w:cs="Times New Roman"/>
          <w:sz w:val="24"/>
          <w:szCs w:val="24"/>
        </w:rPr>
        <w:t xml:space="preserve"> n</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p</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rmjet territorit t</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 xml:space="preserve"> Republik</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s s</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 xml:space="preserve"> Shqip</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ris</w:t>
      </w:r>
      <w:r w:rsidR="009631AA" w:rsidRPr="001812B7">
        <w:rPr>
          <w:rFonts w:ascii="Times New Roman" w:hAnsi="Times New Roman" w:cs="Times New Roman"/>
          <w:sz w:val="24"/>
          <w:szCs w:val="24"/>
        </w:rPr>
        <w:t>ë</w:t>
      </w:r>
      <w:r w:rsidR="00FD0414" w:rsidRPr="001812B7">
        <w:rPr>
          <w:rFonts w:ascii="Times New Roman" w:hAnsi="Times New Roman" w:cs="Times New Roman"/>
          <w:sz w:val="24"/>
          <w:szCs w:val="24"/>
        </w:rPr>
        <w:t xml:space="preserve">, </w:t>
      </w:r>
      <w:r w:rsidR="000E31D6" w:rsidRPr="001812B7">
        <w:rPr>
          <w:rFonts w:ascii="Times New Roman" w:hAnsi="Times New Roman" w:cs="Times New Roman"/>
          <w:sz w:val="24"/>
          <w:szCs w:val="24"/>
        </w:rPr>
        <w:t>Ministria</w:t>
      </w:r>
      <w:r w:rsidR="0020505E" w:rsidRPr="001812B7">
        <w:rPr>
          <w:rFonts w:ascii="Times New Roman" w:hAnsi="Times New Roman" w:cs="Times New Roman"/>
          <w:sz w:val="24"/>
          <w:szCs w:val="24"/>
        </w:rPr>
        <w:t xml:space="preserve"> jep miratimin në përputhje me pikën 1 të nenit 9, </w:t>
      </w:r>
      <w:r w:rsidR="000E31D6" w:rsidRPr="001812B7">
        <w:rPr>
          <w:rFonts w:ascii="Times New Roman" w:hAnsi="Times New Roman" w:cs="Times New Roman"/>
          <w:sz w:val="24"/>
          <w:szCs w:val="24"/>
        </w:rPr>
        <w:t>duke</w:t>
      </w:r>
      <w:r w:rsidR="009631AA" w:rsidRPr="001812B7">
        <w:rPr>
          <w:rFonts w:ascii="Times New Roman" w:hAnsi="Times New Roman" w:cs="Times New Roman"/>
          <w:sz w:val="24"/>
          <w:szCs w:val="24"/>
        </w:rPr>
        <w:t xml:space="preserve"> marrë në konsideratë</w:t>
      </w:r>
      <w:r w:rsidR="000E31D6" w:rsidRPr="001812B7">
        <w:rPr>
          <w:rFonts w:ascii="Times New Roman" w:hAnsi="Times New Roman" w:cs="Times New Roman"/>
          <w:sz w:val="24"/>
          <w:szCs w:val="24"/>
        </w:rPr>
        <w:t xml:space="preserve"> </w:t>
      </w:r>
      <w:r w:rsidR="0020505E" w:rsidRPr="001812B7">
        <w:rPr>
          <w:rFonts w:ascii="Times New Roman" w:hAnsi="Times New Roman" w:cs="Times New Roman"/>
          <w:sz w:val="24"/>
          <w:szCs w:val="24"/>
        </w:rPr>
        <w:t xml:space="preserve"> vetëm kushtet e përcaktuara në gërmat (b), (c), (d) dhe (dh) të pikës 1 të neni</w:t>
      </w:r>
      <w:r w:rsidR="001A46D2" w:rsidRPr="001812B7">
        <w:rPr>
          <w:rFonts w:ascii="Times New Roman" w:hAnsi="Times New Roman" w:cs="Times New Roman"/>
          <w:sz w:val="24"/>
          <w:szCs w:val="24"/>
        </w:rPr>
        <w:t>t 11</w:t>
      </w:r>
      <w:r w:rsidR="0020505E" w:rsidRPr="001812B7">
        <w:rPr>
          <w:rFonts w:ascii="Times New Roman" w:hAnsi="Times New Roman" w:cs="Times New Roman"/>
          <w:sz w:val="24"/>
          <w:szCs w:val="24"/>
        </w:rPr>
        <w:t>.</w:t>
      </w:r>
    </w:p>
    <w:p w14:paraId="1C16252B" w14:textId="77777777" w:rsidR="000B3D63" w:rsidRPr="001812B7" w:rsidRDefault="000B3D63" w:rsidP="00DD1813">
      <w:pPr>
        <w:pStyle w:val="TableParagraph"/>
        <w:jc w:val="center"/>
        <w:rPr>
          <w:rFonts w:ascii="Times New Roman" w:hAnsi="Times New Roman" w:cs="Times New Roman"/>
          <w:sz w:val="24"/>
          <w:szCs w:val="24"/>
        </w:rPr>
      </w:pPr>
    </w:p>
    <w:p w14:paraId="7611A149" w14:textId="5BA69EEF" w:rsidR="00AB3272" w:rsidRPr="001812B7" w:rsidRDefault="00AB3272" w:rsidP="00620736">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KREU VI</w:t>
      </w:r>
      <w:r w:rsidRPr="001812B7">
        <w:rPr>
          <w:rFonts w:ascii="Times New Roman" w:hAnsi="Times New Roman" w:cs="Times New Roman"/>
          <w:sz w:val="24"/>
          <w:szCs w:val="24"/>
          <w:lang w:val="sq-AL"/>
        </w:rPr>
        <w:br/>
        <w:t>MBAJTJA, RAPORTIMI DHE PUBLIKIMI I TË DHËNAVE</w:t>
      </w:r>
      <w:r w:rsidR="00A15A00" w:rsidRPr="001812B7">
        <w:rPr>
          <w:rFonts w:ascii="Times New Roman" w:hAnsi="Times New Roman" w:cs="Times New Roman"/>
          <w:sz w:val="24"/>
          <w:szCs w:val="24"/>
          <w:lang w:val="sq-AL"/>
        </w:rPr>
        <w:t xml:space="preserve"> DHE MENAXHIMI I SIGURT</w:t>
      </w:r>
      <w:r w:rsidR="002D1CA1">
        <w:rPr>
          <w:rFonts w:ascii="Times New Roman" w:hAnsi="Times New Roman" w:cs="Times New Roman"/>
          <w:sz w:val="24"/>
          <w:szCs w:val="24"/>
          <w:lang w:val="sq-AL"/>
        </w:rPr>
        <w:t>Ë</w:t>
      </w:r>
      <w:r w:rsidR="00A15A00" w:rsidRPr="001812B7">
        <w:rPr>
          <w:rFonts w:ascii="Times New Roman" w:hAnsi="Times New Roman" w:cs="Times New Roman"/>
          <w:sz w:val="24"/>
          <w:szCs w:val="24"/>
          <w:lang w:val="sq-AL"/>
        </w:rPr>
        <w:t xml:space="preserve"> MJEDISOR</w:t>
      </w:r>
    </w:p>
    <w:p w14:paraId="5F24C7C6" w14:textId="77777777" w:rsidR="00B03E7A" w:rsidRPr="001812B7" w:rsidRDefault="00B03E7A" w:rsidP="00452424">
      <w:pPr>
        <w:pStyle w:val="ListParagraph"/>
        <w:ind w:left="360"/>
        <w:jc w:val="both"/>
        <w:rPr>
          <w:rFonts w:ascii="Times New Roman" w:hAnsi="Times New Roman" w:cs="Times New Roman"/>
          <w:sz w:val="24"/>
          <w:szCs w:val="24"/>
          <w:lang w:val="sq-AL"/>
        </w:rPr>
      </w:pPr>
    </w:p>
    <w:p w14:paraId="2B8AB04F" w14:textId="222C2A4A" w:rsidR="0095442D" w:rsidRPr="001812B7" w:rsidRDefault="0095442D" w:rsidP="000B3D63">
      <w:pPr>
        <w:pStyle w:val="Heading2"/>
        <w:spacing w:before="0"/>
        <w:jc w:val="center"/>
        <w:rPr>
          <w:rFonts w:ascii="Times New Roman" w:hAnsi="Times New Roman" w:cs="Times New Roman"/>
          <w:szCs w:val="24"/>
          <w:lang w:val="sq-AL"/>
        </w:rPr>
      </w:pPr>
      <w:r w:rsidRPr="001812B7">
        <w:rPr>
          <w:rFonts w:ascii="Times New Roman" w:hAnsi="Times New Roman" w:cs="Times New Roman"/>
          <w:b w:val="0"/>
          <w:bCs w:val="0"/>
          <w:szCs w:val="24"/>
          <w:lang w:val="sq-AL"/>
        </w:rPr>
        <w:t xml:space="preserve">Neni </w:t>
      </w:r>
      <w:r w:rsidR="00F93BB1" w:rsidRPr="001812B7">
        <w:rPr>
          <w:rFonts w:ascii="Times New Roman" w:hAnsi="Times New Roman" w:cs="Times New Roman"/>
          <w:b w:val="0"/>
          <w:bCs w:val="0"/>
          <w:szCs w:val="24"/>
          <w:lang w:val="sq-AL"/>
        </w:rPr>
        <w:t>2</w:t>
      </w:r>
      <w:r w:rsidR="003E50C0" w:rsidRPr="001812B7">
        <w:rPr>
          <w:rFonts w:ascii="Times New Roman" w:hAnsi="Times New Roman" w:cs="Times New Roman"/>
          <w:b w:val="0"/>
          <w:bCs w:val="0"/>
          <w:szCs w:val="24"/>
          <w:lang w:val="sq-AL"/>
        </w:rPr>
        <w:t>6</w:t>
      </w:r>
    </w:p>
    <w:p w14:paraId="029A7EF9" w14:textId="190E8900" w:rsidR="0095442D" w:rsidRPr="001812B7" w:rsidRDefault="0095442D" w:rsidP="00452424">
      <w:pPr>
        <w:pStyle w:val="Heading2"/>
        <w:spacing w:before="0"/>
        <w:jc w:val="center"/>
        <w:rPr>
          <w:rFonts w:ascii="Times New Roman" w:hAnsi="Times New Roman" w:cs="Times New Roman"/>
          <w:b w:val="0"/>
          <w:bCs w:val="0"/>
          <w:szCs w:val="24"/>
          <w:lang w:val="sq-AL"/>
        </w:rPr>
      </w:pPr>
      <w:r w:rsidRPr="001812B7">
        <w:rPr>
          <w:rFonts w:ascii="Times New Roman" w:hAnsi="Times New Roman" w:cs="Times New Roman"/>
          <w:b w:val="0"/>
          <w:bCs w:val="0"/>
          <w:szCs w:val="24"/>
          <w:lang w:val="sq-AL"/>
        </w:rPr>
        <w:t>MBAJTJA</w:t>
      </w:r>
      <w:r w:rsidR="00F93BB1" w:rsidRPr="001812B7">
        <w:rPr>
          <w:rFonts w:ascii="Times New Roman" w:hAnsi="Times New Roman" w:cs="Times New Roman"/>
          <w:b w:val="0"/>
          <w:bCs w:val="0"/>
          <w:szCs w:val="24"/>
          <w:lang w:val="sq-AL"/>
        </w:rPr>
        <w:t>, RAPORTIMI</w:t>
      </w:r>
      <w:r w:rsidRPr="001812B7">
        <w:rPr>
          <w:rFonts w:ascii="Times New Roman" w:hAnsi="Times New Roman" w:cs="Times New Roman"/>
          <w:b w:val="0"/>
          <w:bCs w:val="0"/>
          <w:szCs w:val="24"/>
          <w:lang w:val="sq-AL"/>
        </w:rPr>
        <w:t xml:space="preserve"> </w:t>
      </w:r>
      <w:r w:rsidR="004E4683" w:rsidRPr="001812B7">
        <w:rPr>
          <w:rFonts w:ascii="Times New Roman" w:hAnsi="Times New Roman" w:cs="Times New Roman"/>
          <w:b w:val="0"/>
          <w:bCs w:val="0"/>
          <w:szCs w:val="24"/>
          <w:lang w:val="sq-AL"/>
        </w:rPr>
        <w:t>DHE PUBLIKIMI I</w:t>
      </w:r>
      <w:r w:rsidRPr="001812B7">
        <w:rPr>
          <w:rFonts w:ascii="Times New Roman" w:hAnsi="Times New Roman" w:cs="Times New Roman"/>
          <w:b w:val="0"/>
          <w:bCs w:val="0"/>
          <w:szCs w:val="24"/>
          <w:lang w:val="sq-AL"/>
        </w:rPr>
        <w:t xml:space="preserve"> T</w:t>
      </w:r>
      <w:r w:rsidR="00F545EB"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 xml:space="preserve"> DH</w:t>
      </w:r>
      <w:r w:rsidR="00F545EB" w:rsidRPr="001812B7">
        <w:rPr>
          <w:rFonts w:ascii="Times New Roman" w:hAnsi="Times New Roman" w:cs="Times New Roman"/>
          <w:b w:val="0"/>
          <w:bCs w:val="0"/>
          <w:szCs w:val="24"/>
          <w:lang w:val="sq-AL"/>
        </w:rPr>
        <w:t>Ë</w:t>
      </w:r>
      <w:r w:rsidRPr="001812B7">
        <w:rPr>
          <w:rFonts w:ascii="Times New Roman" w:hAnsi="Times New Roman" w:cs="Times New Roman"/>
          <w:b w:val="0"/>
          <w:bCs w:val="0"/>
          <w:szCs w:val="24"/>
          <w:lang w:val="sq-AL"/>
        </w:rPr>
        <w:t>NAVE</w:t>
      </w:r>
    </w:p>
    <w:p w14:paraId="06CB333E" w14:textId="77777777" w:rsidR="00E06CE5" w:rsidRPr="001812B7" w:rsidRDefault="00E06CE5" w:rsidP="004F1C44">
      <w:pPr>
        <w:rPr>
          <w:rFonts w:ascii="Times New Roman" w:hAnsi="Times New Roman" w:cs="Times New Roman"/>
          <w:sz w:val="24"/>
          <w:szCs w:val="24"/>
          <w:lang w:val="sq-AL"/>
        </w:rPr>
      </w:pPr>
    </w:p>
    <w:p w14:paraId="7A4F8F30" w14:textId="692C1D7A" w:rsidR="0095442D" w:rsidRPr="001812B7" w:rsidRDefault="0095442D" w:rsidP="00526A4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w:t>
      </w:r>
      <w:r w:rsidR="00E06CE5" w:rsidRPr="001812B7">
        <w:rPr>
          <w:rFonts w:ascii="Times New Roman" w:hAnsi="Times New Roman" w:cs="Times New Roman"/>
          <w:sz w:val="24"/>
          <w:szCs w:val="24"/>
        </w:rPr>
        <w:t>N</w:t>
      </w:r>
      <w:r w:rsidR="007733B0" w:rsidRPr="001812B7">
        <w:rPr>
          <w:rFonts w:ascii="Times New Roman" w:hAnsi="Times New Roman" w:cs="Times New Roman"/>
          <w:sz w:val="24"/>
          <w:szCs w:val="24"/>
        </w:rPr>
        <w:t>joftuesi, marr</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 xml:space="preserve">si, impianti </w:t>
      </w:r>
      <w:r w:rsidR="006763F0" w:rsidRPr="001812B7">
        <w:rPr>
          <w:rFonts w:ascii="Times New Roman" w:hAnsi="Times New Roman" w:cs="Times New Roman"/>
          <w:sz w:val="24"/>
          <w:szCs w:val="24"/>
        </w:rPr>
        <w:t>q</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 xml:space="preserve"> merr mbetjet</w:t>
      </w:r>
      <w:r w:rsidR="007B0D6D" w:rsidRPr="001812B7">
        <w:rPr>
          <w:rFonts w:ascii="Times New Roman" w:hAnsi="Times New Roman" w:cs="Times New Roman"/>
          <w:sz w:val="24"/>
          <w:szCs w:val="24"/>
        </w:rPr>
        <w:t>, Ministria</w:t>
      </w:r>
      <w:r w:rsidR="006763F0" w:rsidRPr="001812B7">
        <w:rPr>
          <w:rFonts w:ascii="Times New Roman" w:hAnsi="Times New Roman" w:cs="Times New Roman"/>
          <w:sz w:val="24"/>
          <w:szCs w:val="24"/>
        </w:rPr>
        <w:t xml:space="preserve"> </w:t>
      </w:r>
      <w:r w:rsidR="007733B0" w:rsidRPr="001812B7">
        <w:rPr>
          <w:rFonts w:ascii="Times New Roman" w:hAnsi="Times New Roman" w:cs="Times New Roman"/>
          <w:sz w:val="24"/>
          <w:szCs w:val="24"/>
        </w:rPr>
        <w:t xml:space="preserve">dhe autoritetet </w:t>
      </w:r>
      <w:r w:rsidR="007B0D6D" w:rsidRPr="001812B7">
        <w:rPr>
          <w:rFonts w:ascii="Times New Roman" w:hAnsi="Times New Roman" w:cs="Times New Roman"/>
          <w:sz w:val="24"/>
          <w:szCs w:val="24"/>
        </w:rPr>
        <w:t xml:space="preserve">e tjera </w:t>
      </w:r>
      <w:r w:rsidR="007733B0" w:rsidRPr="001812B7">
        <w:rPr>
          <w:rFonts w:ascii="Times New Roman" w:hAnsi="Times New Roman" w:cs="Times New Roman"/>
          <w:sz w:val="24"/>
          <w:szCs w:val="24"/>
        </w:rPr>
        <w:t>kompetente mbajn</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 xml:space="preserve"> t</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 xml:space="preserve"> dh</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nat, p</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rfshir</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 xml:space="preserve"> dokument</w:t>
      </w:r>
      <w:r w:rsidR="001E774F" w:rsidRPr="001812B7">
        <w:rPr>
          <w:rFonts w:ascii="Times New Roman" w:hAnsi="Times New Roman" w:cs="Times New Roman"/>
          <w:sz w:val="24"/>
          <w:szCs w:val="24"/>
        </w:rPr>
        <w:t>e</w:t>
      </w:r>
      <w:r w:rsidR="007733B0" w:rsidRPr="001812B7">
        <w:rPr>
          <w:rFonts w:ascii="Times New Roman" w:hAnsi="Times New Roman" w:cs="Times New Roman"/>
          <w:sz w:val="24"/>
          <w:szCs w:val="24"/>
        </w:rPr>
        <w:t>t e shk</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mbyera gjat</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 xml:space="preserve"> procesit t</w:t>
      </w:r>
      <w:r w:rsidR="00F545EB" w:rsidRPr="001812B7">
        <w:rPr>
          <w:rFonts w:ascii="Times New Roman" w:hAnsi="Times New Roman" w:cs="Times New Roman"/>
          <w:sz w:val="24"/>
          <w:szCs w:val="24"/>
        </w:rPr>
        <w:t>ë</w:t>
      </w:r>
      <w:r w:rsidR="007733B0" w:rsidRPr="001812B7">
        <w:rPr>
          <w:rFonts w:ascii="Times New Roman" w:hAnsi="Times New Roman" w:cs="Times New Roman"/>
          <w:sz w:val="24"/>
          <w:szCs w:val="24"/>
        </w:rPr>
        <w:t xml:space="preserve"> njoftimit paraprak</w:t>
      </w:r>
      <w:r w:rsidR="00E06CE5" w:rsidRPr="001812B7">
        <w:rPr>
          <w:rFonts w:ascii="Times New Roman" w:hAnsi="Times New Roman" w:cs="Times New Roman"/>
          <w:sz w:val="24"/>
          <w:szCs w:val="24"/>
        </w:rPr>
        <w:t>, p</w:t>
      </w:r>
      <w:r w:rsidR="00F545EB" w:rsidRPr="001812B7">
        <w:rPr>
          <w:rFonts w:ascii="Times New Roman" w:hAnsi="Times New Roman" w:cs="Times New Roman"/>
          <w:sz w:val="24"/>
          <w:szCs w:val="24"/>
        </w:rPr>
        <w:t>ë</w:t>
      </w:r>
      <w:r w:rsidR="00E06CE5" w:rsidRPr="001812B7">
        <w:rPr>
          <w:rFonts w:ascii="Times New Roman" w:hAnsi="Times New Roman" w:cs="Times New Roman"/>
          <w:sz w:val="24"/>
          <w:szCs w:val="24"/>
        </w:rPr>
        <w:t>r 5 vit</w:t>
      </w:r>
      <w:r w:rsidR="00AE18E5" w:rsidRPr="001812B7">
        <w:rPr>
          <w:rFonts w:ascii="Times New Roman" w:hAnsi="Times New Roman" w:cs="Times New Roman"/>
          <w:sz w:val="24"/>
          <w:szCs w:val="24"/>
        </w:rPr>
        <w:t>e</w:t>
      </w:r>
      <w:r w:rsidR="00E06CE5" w:rsidRPr="001812B7">
        <w:rPr>
          <w:rFonts w:ascii="Times New Roman" w:hAnsi="Times New Roman" w:cs="Times New Roman"/>
          <w:sz w:val="24"/>
          <w:szCs w:val="24"/>
        </w:rPr>
        <w:t xml:space="preserve"> nga momenti i dor</w:t>
      </w:r>
      <w:r w:rsidR="00F545EB" w:rsidRPr="001812B7">
        <w:rPr>
          <w:rFonts w:ascii="Times New Roman" w:hAnsi="Times New Roman" w:cs="Times New Roman"/>
          <w:sz w:val="24"/>
          <w:szCs w:val="24"/>
        </w:rPr>
        <w:t>ë</w:t>
      </w:r>
      <w:r w:rsidR="00E06CE5" w:rsidRPr="001812B7">
        <w:rPr>
          <w:rFonts w:ascii="Times New Roman" w:hAnsi="Times New Roman" w:cs="Times New Roman"/>
          <w:sz w:val="24"/>
          <w:szCs w:val="24"/>
        </w:rPr>
        <w:t>zimit</w:t>
      </w:r>
      <w:r w:rsidR="008C5E09" w:rsidRPr="001812B7">
        <w:rPr>
          <w:rFonts w:ascii="Times New Roman" w:hAnsi="Times New Roman" w:cs="Times New Roman"/>
          <w:sz w:val="24"/>
          <w:szCs w:val="24"/>
        </w:rPr>
        <w:t xml:space="preserve"> t</w:t>
      </w:r>
      <w:r w:rsidR="00F545EB" w:rsidRPr="001812B7">
        <w:rPr>
          <w:rFonts w:ascii="Times New Roman" w:hAnsi="Times New Roman" w:cs="Times New Roman"/>
          <w:sz w:val="24"/>
          <w:szCs w:val="24"/>
        </w:rPr>
        <w:t>ë</w:t>
      </w:r>
      <w:r w:rsidR="008C5E09" w:rsidRPr="001812B7">
        <w:rPr>
          <w:rFonts w:ascii="Times New Roman" w:hAnsi="Times New Roman" w:cs="Times New Roman"/>
          <w:sz w:val="24"/>
          <w:szCs w:val="24"/>
        </w:rPr>
        <w:t xml:space="preserve"> certifikat</w:t>
      </w:r>
      <w:r w:rsidR="00F545EB" w:rsidRPr="001812B7">
        <w:rPr>
          <w:rFonts w:ascii="Times New Roman" w:hAnsi="Times New Roman" w:cs="Times New Roman"/>
          <w:sz w:val="24"/>
          <w:szCs w:val="24"/>
        </w:rPr>
        <w:t>ë</w:t>
      </w:r>
      <w:r w:rsidR="008C5E09" w:rsidRPr="001812B7">
        <w:rPr>
          <w:rFonts w:ascii="Times New Roman" w:hAnsi="Times New Roman" w:cs="Times New Roman"/>
          <w:sz w:val="24"/>
          <w:szCs w:val="24"/>
        </w:rPr>
        <w:t xml:space="preserve">s </w:t>
      </w:r>
      <w:r w:rsidR="008A70DC" w:rsidRPr="001812B7">
        <w:rPr>
          <w:rFonts w:ascii="Times New Roman" w:hAnsi="Times New Roman" w:cs="Times New Roman"/>
          <w:sz w:val="24"/>
          <w:szCs w:val="24"/>
        </w:rPr>
        <w:t>që vërteton përfundimin e operacionit të rikuperimit ose asgjësimit, n</w:t>
      </w:r>
      <w:r w:rsidR="00F545EB" w:rsidRPr="001812B7">
        <w:rPr>
          <w:rFonts w:ascii="Times New Roman" w:hAnsi="Times New Roman" w:cs="Times New Roman"/>
          <w:sz w:val="24"/>
          <w:szCs w:val="24"/>
        </w:rPr>
        <w:t>ë</w:t>
      </w:r>
      <w:r w:rsidR="008A70DC" w:rsidRPr="001812B7">
        <w:rPr>
          <w:rFonts w:ascii="Times New Roman" w:hAnsi="Times New Roman" w:cs="Times New Roman"/>
          <w:sz w:val="24"/>
          <w:szCs w:val="24"/>
        </w:rPr>
        <w:t xml:space="preserve"> p</w:t>
      </w:r>
      <w:r w:rsidR="00F545EB" w:rsidRPr="001812B7">
        <w:rPr>
          <w:rFonts w:ascii="Times New Roman" w:hAnsi="Times New Roman" w:cs="Times New Roman"/>
          <w:sz w:val="24"/>
          <w:szCs w:val="24"/>
        </w:rPr>
        <w:t>ë</w:t>
      </w:r>
      <w:r w:rsidR="008A70DC" w:rsidRPr="001812B7">
        <w:rPr>
          <w:rFonts w:ascii="Times New Roman" w:hAnsi="Times New Roman" w:cs="Times New Roman"/>
          <w:sz w:val="24"/>
          <w:szCs w:val="24"/>
        </w:rPr>
        <w:t>rputhje me nenin 13.</w:t>
      </w:r>
    </w:p>
    <w:p w14:paraId="5572FDB9" w14:textId="2DB03FB3" w:rsidR="008A70DC" w:rsidRPr="001812B7" w:rsidRDefault="008A70DC" w:rsidP="00526A4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2. </w:t>
      </w:r>
      <w:r w:rsidR="006A578B" w:rsidRPr="001812B7">
        <w:rPr>
          <w:rFonts w:ascii="Times New Roman" w:hAnsi="Times New Roman" w:cs="Times New Roman"/>
          <w:sz w:val="24"/>
          <w:szCs w:val="24"/>
        </w:rPr>
        <w:t>P</w:t>
      </w:r>
      <w:r w:rsidRPr="001812B7">
        <w:rPr>
          <w:rFonts w:ascii="Times New Roman" w:hAnsi="Times New Roman" w:cs="Times New Roman"/>
          <w:sz w:val="24"/>
          <w:szCs w:val="24"/>
        </w:rPr>
        <w:t>ersoni q</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 xml:space="preserve"> organizon d</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rges</w:t>
      </w:r>
      <w:r w:rsidR="00F545EB" w:rsidRPr="001812B7">
        <w:rPr>
          <w:rFonts w:ascii="Times New Roman" w:hAnsi="Times New Roman" w:cs="Times New Roman"/>
          <w:sz w:val="24"/>
          <w:szCs w:val="24"/>
        </w:rPr>
        <w:t>ë</w:t>
      </w:r>
      <w:r w:rsidRPr="001812B7">
        <w:rPr>
          <w:rFonts w:ascii="Times New Roman" w:hAnsi="Times New Roman" w:cs="Times New Roman"/>
          <w:sz w:val="24"/>
          <w:szCs w:val="24"/>
        </w:rPr>
        <w:t xml:space="preserve">n, </w:t>
      </w:r>
      <w:r w:rsidR="006763F0" w:rsidRPr="001812B7">
        <w:rPr>
          <w:rFonts w:ascii="Times New Roman" w:hAnsi="Times New Roman" w:cs="Times New Roman"/>
          <w:sz w:val="24"/>
          <w:szCs w:val="24"/>
        </w:rPr>
        <w:t>marr</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si</w:t>
      </w:r>
      <w:r w:rsidR="002A5191" w:rsidRPr="001812B7">
        <w:rPr>
          <w:rFonts w:ascii="Times New Roman" w:hAnsi="Times New Roman" w:cs="Times New Roman"/>
          <w:sz w:val="24"/>
          <w:szCs w:val="24"/>
        </w:rPr>
        <w:t xml:space="preserve">, </w:t>
      </w:r>
      <w:r w:rsidR="006763F0" w:rsidRPr="001812B7">
        <w:rPr>
          <w:rFonts w:ascii="Times New Roman" w:hAnsi="Times New Roman" w:cs="Times New Roman"/>
          <w:sz w:val="24"/>
          <w:szCs w:val="24"/>
        </w:rPr>
        <w:t>impianti q</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 xml:space="preserve"> merr mbetjet</w:t>
      </w:r>
      <w:r w:rsidR="002A5191" w:rsidRPr="001812B7">
        <w:rPr>
          <w:rFonts w:ascii="Times New Roman" w:hAnsi="Times New Roman" w:cs="Times New Roman"/>
          <w:sz w:val="24"/>
          <w:szCs w:val="24"/>
        </w:rPr>
        <w:t xml:space="preserve"> dhe Ministria</w:t>
      </w:r>
      <w:r w:rsidR="006763F0" w:rsidRPr="001812B7">
        <w:rPr>
          <w:rFonts w:ascii="Times New Roman" w:hAnsi="Times New Roman" w:cs="Times New Roman"/>
          <w:sz w:val="24"/>
          <w:szCs w:val="24"/>
        </w:rPr>
        <w:t xml:space="preserve"> mbajn</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 xml:space="preserve"> t</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 xml:space="preserve"> dh</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nat n</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 xml:space="preserve"> p</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rputhje me nenin 15, p</w:t>
      </w:r>
      <w:r w:rsidR="00F545EB" w:rsidRPr="001812B7">
        <w:rPr>
          <w:rFonts w:ascii="Times New Roman" w:hAnsi="Times New Roman" w:cs="Times New Roman"/>
          <w:sz w:val="24"/>
          <w:szCs w:val="24"/>
        </w:rPr>
        <w:t>ë</w:t>
      </w:r>
      <w:r w:rsidR="006763F0" w:rsidRPr="001812B7">
        <w:rPr>
          <w:rFonts w:ascii="Times New Roman" w:hAnsi="Times New Roman" w:cs="Times New Roman"/>
          <w:sz w:val="24"/>
          <w:szCs w:val="24"/>
        </w:rPr>
        <w:t xml:space="preserve">r 5 </w:t>
      </w:r>
      <w:r w:rsidR="006A578B" w:rsidRPr="001812B7">
        <w:rPr>
          <w:rFonts w:ascii="Times New Roman" w:hAnsi="Times New Roman" w:cs="Times New Roman"/>
          <w:sz w:val="24"/>
          <w:szCs w:val="24"/>
        </w:rPr>
        <w:t xml:space="preserve">vite </w:t>
      </w:r>
      <w:r w:rsidR="00E82F5D" w:rsidRPr="001812B7">
        <w:rPr>
          <w:rFonts w:ascii="Times New Roman" w:hAnsi="Times New Roman" w:cs="Times New Roman"/>
          <w:sz w:val="24"/>
          <w:szCs w:val="24"/>
        </w:rPr>
        <w:t xml:space="preserve">nga </w:t>
      </w:r>
      <w:r w:rsidR="006A578B" w:rsidRPr="001812B7">
        <w:rPr>
          <w:rFonts w:ascii="Times New Roman" w:hAnsi="Times New Roman" w:cs="Times New Roman"/>
          <w:sz w:val="24"/>
          <w:szCs w:val="24"/>
        </w:rPr>
        <w:t>momenti i dor</w:t>
      </w:r>
      <w:r w:rsidR="00F545EB" w:rsidRPr="001812B7">
        <w:rPr>
          <w:rFonts w:ascii="Times New Roman" w:hAnsi="Times New Roman" w:cs="Times New Roman"/>
          <w:sz w:val="24"/>
          <w:szCs w:val="24"/>
        </w:rPr>
        <w:t>ë</w:t>
      </w:r>
      <w:r w:rsidR="006A578B" w:rsidRPr="001812B7">
        <w:rPr>
          <w:rFonts w:ascii="Times New Roman" w:hAnsi="Times New Roman" w:cs="Times New Roman"/>
          <w:sz w:val="24"/>
          <w:szCs w:val="24"/>
        </w:rPr>
        <w:t>zimit t</w:t>
      </w:r>
      <w:r w:rsidR="00F545EB" w:rsidRPr="001812B7">
        <w:rPr>
          <w:rFonts w:ascii="Times New Roman" w:hAnsi="Times New Roman" w:cs="Times New Roman"/>
          <w:sz w:val="24"/>
          <w:szCs w:val="24"/>
        </w:rPr>
        <w:t>ë</w:t>
      </w:r>
      <w:r w:rsidR="006A578B" w:rsidRPr="001812B7">
        <w:rPr>
          <w:rFonts w:ascii="Times New Roman" w:hAnsi="Times New Roman" w:cs="Times New Roman"/>
          <w:sz w:val="24"/>
          <w:szCs w:val="24"/>
        </w:rPr>
        <w:t xml:space="preserve"> certifikat</w:t>
      </w:r>
      <w:r w:rsidR="00F545EB" w:rsidRPr="001812B7">
        <w:rPr>
          <w:rFonts w:ascii="Times New Roman" w:hAnsi="Times New Roman" w:cs="Times New Roman"/>
          <w:sz w:val="24"/>
          <w:szCs w:val="24"/>
        </w:rPr>
        <w:t>ë</w:t>
      </w:r>
      <w:r w:rsidR="006A578B" w:rsidRPr="001812B7">
        <w:rPr>
          <w:rFonts w:ascii="Times New Roman" w:hAnsi="Times New Roman" w:cs="Times New Roman"/>
          <w:sz w:val="24"/>
          <w:szCs w:val="24"/>
        </w:rPr>
        <w:t>s që vërteton përfundimin e operacionit të rikuperimit.</w:t>
      </w:r>
    </w:p>
    <w:p w14:paraId="3F0BF081" w14:textId="0CB67114" w:rsidR="00E2158A" w:rsidRPr="001812B7" w:rsidRDefault="00E2158A" w:rsidP="00526A4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3. Të dhënat q</w:t>
      </w:r>
      <w:r w:rsidR="001A7F49" w:rsidRPr="001812B7">
        <w:rPr>
          <w:rFonts w:ascii="Times New Roman" w:hAnsi="Times New Roman" w:cs="Times New Roman"/>
          <w:sz w:val="24"/>
          <w:szCs w:val="24"/>
        </w:rPr>
        <w:t>ë</w:t>
      </w:r>
      <w:r w:rsidRPr="001812B7">
        <w:rPr>
          <w:rFonts w:ascii="Times New Roman" w:hAnsi="Times New Roman" w:cs="Times New Roman"/>
          <w:sz w:val="24"/>
          <w:szCs w:val="24"/>
        </w:rPr>
        <w:t xml:space="preserve"> lidhen me eksportin e mbetjeve q</w:t>
      </w:r>
      <w:r w:rsidR="00575C15" w:rsidRPr="001812B7">
        <w:rPr>
          <w:rFonts w:ascii="Times New Roman" w:hAnsi="Times New Roman" w:cs="Times New Roman"/>
          <w:sz w:val="24"/>
          <w:szCs w:val="24"/>
        </w:rPr>
        <w:t>ë</w:t>
      </w:r>
      <w:r w:rsidRPr="001812B7">
        <w:rPr>
          <w:rFonts w:ascii="Times New Roman" w:hAnsi="Times New Roman" w:cs="Times New Roman"/>
          <w:sz w:val="24"/>
          <w:szCs w:val="24"/>
        </w:rPr>
        <w:t xml:space="preserve"> i n</w:t>
      </w:r>
      <w:r w:rsidR="00575C15" w:rsidRPr="001812B7">
        <w:rPr>
          <w:rFonts w:ascii="Times New Roman" w:hAnsi="Times New Roman" w:cs="Times New Roman"/>
          <w:sz w:val="24"/>
          <w:szCs w:val="24"/>
        </w:rPr>
        <w:t>ë</w:t>
      </w:r>
      <w:r w:rsidRPr="001812B7">
        <w:rPr>
          <w:rFonts w:ascii="Times New Roman" w:hAnsi="Times New Roman" w:cs="Times New Roman"/>
          <w:sz w:val="24"/>
          <w:szCs w:val="24"/>
        </w:rPr>
        <w:t>nshtrohen procedurës së njoftimit paraprak dhe miratimit, si dhe k</w:t>
      </w:r>
      <w:r w:rsidR="00575C15" w:rsidRPr="001812B7">
        <w:rPr>
          <w:rFonts w:ascii="Times New Roman" w:hAnsi="Times New Roman" w:cs="Times New Roman"/>
          <w:sz w:val="24"/>
          <w:szCs w:val="24"/>
        </w:rPr>
        <w:t>ë</w:t>
      </w:r>
      <w:r w:rsidRPr="001812B7">
        <w:rPr>
          <w:rFonts w:ascii="Times New Roman" w:hAnsi="Times New Roman" w:cs="Times New Roman"/>
          <w:sz w:val="24"/>
          <w:szCs w:val="24"/>
        </w:rPr>
        <w:t>rkesave t</w:t>
      </w:r>
      <w:r w:rsidR="00575C15" w:rsidRPr="001812B7">
        <w:rPr>
          <w:rFonts w:ascii="Times New Roman" w:hAnsi="Times New Roman" w:cs="Times New Roman"/>
          <w:sz w:val="24"/>
          <w:szCs w:val="24"/>
        </w:rPr>
        <w:t>ë</w:t>
      </w:r>
      <w:r w:rsidRPr="001812B7">
        <w:rPr>
          <w:rFonts w:ascii="Times New Roman" w:hAnsi="Times New Roman" w:cs="Times New Roman"/>
          <w:sz w:val="24"/>
          <w:szCs w:val="24"/>
        </w:rPr>
        <w:t xml:space="preserve"> përgjithshme të informacionit, raportohen në ministri dhe në </w:t>
      </w:r>
      <w:r w:rsidRPr="001812B7">
        <w:rPr>
          <w:rFonts w:ascii="Times New Roman" w:hAnsi="Times New Roman" w:cs="Times New Roman"/>
          <w:sz w:val="24"/>
          <w:szCs w:val="24"/>
        </w:rPr>
        <w:lastRenderedPageBreak/>
        <w:t>Agjencinë Kombëtare të Mjedisit çdo 6 (gjashtë) muaj gjatë afatit të autorizimit, nëpërmjet sistemit elektronik, pas nënshkrimit elektronik nga personi i pajisur me autorizimin p</w:t>
      </w:r>
      <w:r w:rsidR="001A7F49" w:rsidRPr="001812B7">
        <w:rPr>
          <w:rFonts w:ascii="Times New Roman" w:hAnsi="Times New Roman" w:cs="Times New Roman"/>
          <w:sz w:val="24"/>
          <w:szCs w:val="24"/>
        </w:rPr>
        <w:t>ë</w:t>
      </w:r>
      <w:r w:rsidRPr="001812B7">
        <w:rPr>
          <w:rFonts w:ascii="Times New Roman" w:hAnsi="Times New Roman" w:cs="Times New Roman"/>
          <w:sz w:val="24"/>
          <w:szCs w:val="24"/>
        </w:rPr>
        <w:t>r eksportin e mbetjeve.</w:t>
      </w:r>
    </w:p>
    <w:p w14:paraId="7C34C8EF" w14:textId="6F5D3202" w:rsidR="002A5191" w:rsidRPr="001812B7" w:rsidRDefault="00E2158A" w:rsidP="00526A40">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4</w:t>
      </w:r>
      <w:r w:rsidR="002A5191" w:rsidRPr="001812B7">
        <w:rPr>
          <w:rFonts w:ascii="Times New Roman" w:hAnsi="Times New Roman" w:cs="Times New Roman"/>
          <w:sz w:val="24"/>
          <w:szCs w:val="24"/>
        </w:rPr>
        <w:t xml:space="preserve">. </w:t>
      </w:r>
      <w:r w:rsidR="00F97756" w:rsidRPr="001812B7">
        <w:rPr>
          <w:rFonts w:ascii="Times New Roman" w:hAnsi="Times New Roman" w:cs="Times New Roman"/>
          <w:sz w:val="24"/>
          <w:szCs w:val="24"/>
        </w:rPr>
        <w:t>AKM</w:t>
      </w:r>
      <w:r w:rsidR="002A5191" w:rsidRPr="001812B7">
        <w:rPr>
          <w:rFonts w:ascii="Times New Roman" w:hAnsi="Times New Roman" w:cs="Times New Roman"/>
          <w:sz w:val="24"/>
          <w:szCs w:val="24"/>
        </w:rPr>
        <w:t xml:space="preserve"> krijon Regjistrin Kombëtar të Eksportit të Mbetjeve për eksportin dhe tran</w:t>
      </w:r>
      <w:r w:rsidR="00DC1494" w:rsidRPr="001812B7">
        <w:rPr>
          <w:rFonts w:ascii="Times New Roman" w:hAnsi="Times New Roman" w:cs="Times New Roman"/>
          <w:sz w:val="24"/>
          <w:szCs w:val="24"/>
        </w:rPr>
        <w:t>zi</w:t>
      </w:r>
      <w:r w:rsidR="002A5191" w:rsidRPr="001812B7">
        <w:rPr>
          <w:rFonts w:ascii="Times New Roman" w:hAnsi="Times New Roman" w:cs="Times New Roman"/>
          <w:sz w:val="24"/>
          <w:szCs w:val="24"/>
        </w:rPr>
        <w:t>tin e mbetjeve</w:t>
      </w:r>
      <w:r w:rsidR="00BC29FE" w:rsidRPr="001812B7">
        <w:rPr>
          <w:rFonts w:ascii="Times New Roman" w:hAnsi="Times New Roman" w:cs="Times New Roman"/>
          <w:sz w:val="24"/>
          <w:szCs w:val="24"/>
        </w:rPr>
        <w:t xml:space="preserve">, brenda </w:t>
      </w:r>
      <w:r w:rsidR="000454E0" w:rsidRPr="001812B7">
        <w:rPr>
          <w:rFonts w:ascii="Times New Roman" w:hAnsi="Times New Roman" w:cs="Times New Roman"/>
          <w:sz w:val="24"/>
          <w:szCs w:val="24"/>
        </w:rPr>
        <w:t>6 (gjasht</w:t>
      </w:r>
      <w:r w:rsidR="00CF2728" w:rsidRPr="001812B7">
        <w:rPr>
          <w:rFonts w:ascii="Times New Roman" w:hAnsi="Times New Roman" w:cs="Times New Roman"/>
          <w:sz w:val="24"/>
          <w:szCs w:val="24"/>
        </w:rPr>
        <w:t>ë</w:t>
      </w:r>
      <w:r w:rsidR="000454E0" w:rsidRPr="001812B7">
        <w:rPr>
          <w:rFonts w:ascii="Times New Roman" w:hAnsi="Times New Roman" w:cs="Times New Roman"/>
          <w:sz w:val="24"/>
          <w:szCs w:val="24"/>
        </w:rPr>
        <w:t>) muajve</w:t>
      </w:r>
      <w:r w:rsidR="00306679" w:rsidRPr="001812B7">
        <w:rPr>
          <w:rFonts w:ascii="Times New Roman" w:hAnsi="Times New Roman" w:cs="Times New Roman"/>
          <w:sz w:val="24"/>
          <w:szCs w:val="24"/>
        </w:rPr>
        <w:t xml:space="preserve"> nga hyrja n</w:t>
      </w:r>
      <w:r w:rsidR="00CF2728" w:rsidRPr="001812B7">
        <w:rPr>
          <w:rFonts w:ascii="Times New Roman" w:hAnsi="Times New Roman" w:cs="Times New Roman"/>
          <w:sz w:val="24"/>
          <w:szCs w:val="24"/>
        </w:rPr>
        <w:t>ë</w:t>
      </w:r>
      <w:r w:rsidR="00306679" w:rsidRPr="001812B7">
        <w:rPr>
          <w:rFonts w:ascii="Times New Roman" w:hAnsi="Times New Roman" w:cs="Times New Roman"/>
          <w:sz w:val="24"/>
          <w:szCs w:val="24"/>
        </w:rPr>
        <w:t xml:space="preserve"> fuqi e k</w:t>
      </w:r>
      <w:r w:rsidR="00CF2728" w:rsidRPr="001812B7">
        <w:rPr>
          <w:rFonts w:ascii="Times New Roman" w:hAnsi="Times New Roman" w:cs="Times New Roman"/>
          <w:sz w:val="24"/>
          <w:szCs w:val="24"/>
        </w:rPr>
        <w:t>ë</w:t>
      </w:r>
      <w:r w:rsidR="00306679" w:rsidRPr="001812B7">
        <w:rPr>
          <w:rFonts w:ascii="Times New Roman" w:hAnsi="Times New Roman" w:cs="Times New Roman"/>
          <w:sz w:val="24"/>
          <w:szCs w:val="24"/>
        </w:rPr>
        <w:t>tij vendimi</w:t>
      </w:r>
      <w:r w:rsidR="002A5191" w:rsidRPr="001812B7">
        <w:rPr>
          <w:rFonts w:ascii="Times New Roman" w:hAnsi="Times New Roman" w:cs="Times New Roman"/>
          <w:sz w:val="24"/>
          <w:szCs w:val="24"/>
        </w:rPr>
        <w:t>.</w:t>
      </w:r>
    </w:p>
    <w:p w14:paraId="26748872" w14:textId="10B2C40D" w:rsidR="004E4683" w:rsidRPr="001812B7" w:rsidRDefault="002B3F14" w:rsidP="004F1C44">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 </w:t>
      </w:r>
    </w:p>
    <w:p w14:paraId="255EF3A9" w14:textId="135F2F34" w:rsidR="00A15A00" w:rsidRPr="001812B7" w:rsidRDefault="00A15A00" w:rsidP="00A15A00">
      <w:pPr>
        <w:pStyle w:val="TableParagraph"/>
        <w:jc w:val="center"/>
        <w:rPr>
          <w:rFonts w:ascii="Times New Roman" w:hAnsi="Times New Roman" w:cs="Times New Roman"/>
          <w:sz w:val="24"/>
          <w:szCs w:val="24"/>
        </w:rPr>
      </w:pPr>
      <w:r w:rsidRPr="001812B7">
        <w:rPr>
          <w:rFonts w:ascii="Times New Roman" w:hAnsi="Times New Roman" w:cs="Times New Roman"/>
          <w:sz w:val="24"/>
          <w:szCs w:val="24"/>
        </w:rPr>
        <w:t>Neni 2</w:t>
      </w:r>
      <w:r w:rsidR="003E50C0" w:rsidRPr="0015418D">
        <w:rPr>
          <w:rFonts w:ascii="Times New Roman" w:hAnsi="Times New Roman" w:cs="Times New Roman"/>
          <w:sz w:val="24"/>
          <w:szCs w:val="24"/>
        </w:rPr>
        <w:t>7</w:t>
      </w:r>
    </w:p>
    <w:p w14:paraId="46B66EEA" w14:textId="77777777" w:rsidR="00A15A00" w:rsidRPr="001812B7" w:rsidRDefault="00A15A00" w:rsidP="00A15A00">
      <w:pPr>
        <w:pStyle w:val="TableParagraph"/>
        <w:jc w:val="center"/>
        <w:rPr>
          <w:rFonts w:ascii="Times New Roman" w:hAnsi="Times New Roman" w:cs="Times New Roman"/>
          <w:sz w:val="24"/>
          <w:szCs w:val="24"/>
        </w:rPr>
      </w:pPr>
      <w:r w:rsidRPr="001812B7">
        <w:rPr>
          <w:rFonts w:ascii="Times New Roman" w:hAnsi="Times New Roman" w:cs="Times New Roman"/>
          <w:sz w:val="24"/>
          <w:szCs w:val="24"/>
        </w:rPr>
        <w:t>MENAXHIMI MJEDISOR I SIGURTË</w:t>
      </w:r>
    </w:p>
    <w:p w14:paraId="5FC9DCA6" w14:textId="77777777" w:rsidR="00A15A00" w:rsidRPr="001812B7" w:rsidRDefault="00A15A00" w:rsidP="00A15A00">
      <w:pPr>
        <w:pStyle w:val="TableParagraph"/>
        <w:jc w:val="center"/>
        <w:rPr>
          <w:rFonts w:ascii="Times New Roman" w:hAnsi="Times New Roman" w:cs="Times New Roman"/>
          <w:sz w:val="24"/>
          <w:szCs w:val="24"/>
        </w:rPr>
      </w:pPr>
    </w:p>
    <w:p w14:paraId="5E22BDBF" w14:textId="77777777" w:rsidR="00A15A00" w:rsidRPr="0015418D" w:rsidRDefault="00A15A00" w:rsidP="00A15A00">
      <w:pPr>
        <w:pStyle w:val="TableParagraph"/>
        <w:ind w:left="0"/>
        <w:jc w:val="both"/>
        <w:rPr>
          <w:rFonts w:ascii="Times New Roman" w:hAnsi="Times New Roman" w:cs="Times New Roman"/>
          <w:sz w:val="24"/>
          <w:szCs w:val="24"/>
        </w:rPr>
      </w:pPr>
      <w:r w:rsidRPr="0015418D">
        <w:rPr>
          <w:rFonts w:ascii="Times New Roman" w:hAnsi="Times New Roman" w:cs="Times New Roman"/>
          <w:sz w:val="24"/>
          <w:szCs w:val="24"/>
        </w:rPr>
        <w:t>1. Krijuesi i mbetjeve, njoftuesi, personi që organizon dërgesën dhe çdo ndërmarrje tjetër e përfshirë në një dërgesë mbetjesh apo në rikuperimin ose asgjësimin e tyre, ndërmarrin hapat e nevojshëm për të siguruar që mbetjet të menaxhohen pa rrezikuar shëndetin e njeriut dhe në mënyrë mjedisore të sigurt gjatë gjithë kohëzgjatjes së dërgesës, si dhe gjatë rikuperimit ose asgjësimit të mbetjeve.</w:t>
      </w:r>
    </w:p>
    <w:p w14:paraId="75D6225F" w14:textId="0A1F8445" w:rsidR="00A15A00" w:rsidRPr="0015418D" w:rsidRDefault="00A15A00" w:rsidP="00A15A00">
      <w:pPr>
        <w:pStyle w:val="TableParagraph"/>
        <w:ind w:left="0"/>
        <w:jc w:val="both"/>
        <w:rPr>
          <w:rFonts w:ascii="Times New Roman" w:hAnsi="Times New Roman" w:cs="Times New Roman"/>
          <w:sz w:val="24"/>
          <w:szCs w:val="24"/>
        </w:rPr>
      </w:pPr>
      <w:r w:rsidRPr="0015418D">
        <w:rPr>
          <w:rFonts w:ascii="Times New Roman" w:hAnsi="Times New Roman" w:cs="Times New Roman"/>
          <w:sz w:val="24"/>
          <w:szCs w:val="24"/>
        </w:rPr>
        <w:t>2. Për qëllimet e eksportit të mbetjeve, mbetjet konsiderohen se menaxhohen në një mënyrë të shëndetshme mjedisore në lidhje me rikuperimin ose asgjësimin, nëse demonstrohet se mbetjet, si dhe çdo tepricë e gjeneruar gjatë rikuperimit ose asgjësimit, do të menaxhohen në përputhje me kërkesat për mbrojtjen e shëndetit të njeriut, klimës dhe mjedisit sipas legjislacionit përkatës në fuqi. Për këtë qëllim, provohet se kërkesat e zbatuara në shtetin e destinacionit sigurojnë një nivel të ngjashëm mbrojtjeje të shëndetit të njeriut dhe mjedisit me atë që parashikohet nga legjislacioni përkatës i Republikës së Shqipërisë.</w:t>
      </w:r>
    </w:p>
    <w:p w14:paraId="41459A48" w14:textId="15F1365B" w:rsidR="78A11F5E" w:rsidRPr="001812B7" w:rsidRDefault="78A11F5E" w:rsidP="009E52BF">
      <w:pPr>
        <w:rPr>
          <w:rFonts w:ascii="Times New Roman" w:hAnsi="Times New Roman" w:cs="Times New Roman"/>
          <w:sz w:val="24"/>
          <w:szCs w:val="24"/>
          <w:lang w:val="sq-AL"/>
        </w:rPr>
      </w:pPr>
    </w:p>
    <w:p w14:paraId="5A5E213E" w14:textId="6FF8A5AA" w:rsidR="00AB3272" w:rsidRPr="001812B7" w:rsidRDefault="00AB3272" w:rsidP="00620736">
      <w:pPr>
        <w:pStyle w:val="Heading1"/>
        <w:spacing w:before="0"/>
        <w:jc w:val="center"/>
        <w:rPr>
          <w:rFonts w:ascii="Times New Roman" w:hAnsi="Times New Roman" w:cs="Times New Roman"/>
          <w:sz w:val="24"/>
          <w:szCs w:val="24"/>
          <w:lang w:val="sq-AL"/>
        </w:rPr>
      </w:pPr>
      <w:r w:rsidRPr="001812B7">
        <w:rPr>
          <w:rFonts w:ascii="Times New Roman" w:hAnsi="Times New Roman" w:cs="Times New Roman"/>
          <w:sz w:val="24"/>
          <w:szCs w:val="24"/>
          <w:lang w:val="sq-AL"/>
        </w:rPr>
        <w:t>KR</w:t>
      </w:r>
      <w:r w:rsidR="00D861D0" w:rsidRPr="001812B7">
        <w:rPr>
          <w:rFonts w:ascii="Times New Roman" w:hAnsi="Times New Roman" w:cs="Times New Roman"/>
          <w:sz w:val="24"/>
          <w:szCs w:val="24"/>
          <w:lang w:val="sq-AL"/>
        </w:rPr>
        <w:t>E</w:t>
      </w:r>
      <w:r w:rsidRPr="001812B7">
        <w:rPr>
          <w:rFonts w:ascii="Times New Roman" w:hAnsi="Times New Roman" w:cs="Times New Roman"/>
          <w:sz w:val="24"/>
          <w:szCs w:val="24"/>
          <w:lang w:val="sq-AL"/>
        </w:rPr>
        <w:t xml:space="preserve">U </w:t>
      </w:r>
      <w:r w:rsidR="00D139F3" w:rsidRPr="001812B7">
        <w:rPr>
          <w:rFonts w:ascii="Times New Roman" w:hAnsi="Times New Roman" w:cs="Times New Roman"/>
          <w:sz w:val="24"/>
          <w:szCs w:val="24"/>
          <w:lang w:val="sq-AL"/>
        </w:rPr>
        <w:t>VII</w:t>
      </w:r>
      <w:r w:rsidRPr="001812B7">
        <w:rPr>
          <w:rFonts w:ascii="Times New Roman" w:hAnsi="Times New Roman" w:cs="Times New Roman"/>
          <w:sz w:val="24"/>
          <w:szCs w:val="24"/>
          <w:lang w:val="sq-AL"/>
        </w:rPr>
        <w:br/>
        <w:t>DISPOZITA</w:t>
      </w:r>
      <w:r w:rsidR="00750F99">
        <w:rPr>
          <w:rFonts w:ascii="Times New Roman" w:hAnsi="Times New Roman" w:cs="Times New Roman"/>
          <w:sz w:val="24"/>
          <w:szCs w:val="24"/>
          <w:lang w:val="sq-AL"/>
        </w:rPr>
        <w:t xml:space="preserve"> KALIMTARE DHE</w:t>
      </w:r>
      <w:r w:rsidRPr="001812B7">
        <w:rPr>
          <w:rFonts w:ascii="Times New Roman" w:hAnsi="Times New Roman" w:cs="Times New Roman"/>
          <w:sz w:val="24"/>
          <w:szCs w:val="24"/>
          <w:lang w:val="sq-AL"/>
        </w:rPr>
        <w:t xml:space="preserve"> T</w:t>
      </w:r>
      <w:r w:rsidR="00DF671B"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 xml:space="preserve"> FUNDIT</w:t>
      </w:r>
    </w:p>
    <w:p w14:paraId="3549488C" w14:textId="4FFA6493" w:rsidR="00AB3272" w:rsidRPr="001812B7" w:rsidRDefault="00AB3272" w:rsidP="004F1C44">
      <w:pPr>
        <w:pStyle w:val="ListParagraph"/>
        <w:ind w:left="360"/>
        <w:jc w:val="both"/>
        <w:rPr>
          <w:rFonts w:ascii="Times New Roman" w:hAnsi="Times New Roman" w:cs="Times New Roman"/>
          <w:sz w:val="24"/>
          <w:szCs w:val="24"/>
          <w:lang w:val="sq-AL"/>
        </w:rPr>
      </w:pPr>
    </w:p>
    <w:p w14:paraId="6B491008" w14:textId="06386EE6" w:rsidR="00900A83" w:rsidRPr="001812B7" w:rsidRDefault="00900A83" w:rsidP="006B5493">
      <w:pPr>
        <w:pStyle w:val="Heading2"/>
        <w:spacing w:before="0"/>
        <w:jc w:val="center"/>
        <w:rPr>
          <w:rFonts w:ascii="Times New Roman" w:hAnsi="Times New Roman" w:cs="Times New Roman"/>
          <w:b w:val="0"/>
          <w:bCs w:val="0"/>
          <w:szCs w:val="24"/>
          <w:lang w:val="sq-AL"/>
        </w:rPr>
      </w:pPr>
      <w:r w:rsidRPr="001812B7">
        <w:rPr>
          <w:rFonts w:ascii="Times New Roman" w:hAnsi="Times New Roman" w:cs="Times New Roman"/>
          <w:b w:val="0"/>
          <w:bCs w:val="0"/>
          <w:szCs w:val="24"/>
          <w:lang w:val="sq-AL"/>
        </w:rPr>
        <w:t>N</w:t>
      </w:r>
      <w:r w:rsidR="006B5493" w:rsidRPr="001812B7">
        <w:rPr>
          <w:rFonts w:ascii="Times New Roman" w:hAnsi="Times New Roman" w:cs="Times New Roman"/>
          <w:b w:val="0"/>
          <w:bCs w:val="0"/>
          <w:szCs w:val="24"/>
          <w:lang w:val="sq-AL"/>
        </w:rPr>
        <w:t>eni</w:t>
      </w:r>
      <w:r w:rsidRPr="001812B7">
        <w:rPr>
          <w:rFonts w:ascii="Times New Roman" w:hAnsi="Times New Roman" w:cs="Times New Roman"/>
          <w:b w:val="0"/>
          <w:bCs w:val="0"/>
          <w:szCs w:val="24"/>
          <w:lang w:val="sq-AL"/>
        </w:rPr>
        <w:t xml:space="preserve"> </w:t>
      </w:r>
      <w:r w:rsidR="00F65D38" w:rsidRPr="001812B7">
        <w:rPr>
          <w:rFonts w:ascii="Times New Roman" w:hAnsi="Times New Roman" w:cs="Times New Roman"/>
          <w:b w:val="0"/>
          <w:bCs w:val="0"/>
          <w:szCs w:val="24"/>
          <w:lang w:val="sq-AL"/>
        </w:rPr>
        <w:t>2</w:t>
      </w:r>
      <w:r w:rsidR="003E50C0" w:rsidRPr="001812B7">
        <w:rPr>
          <w:rFonts w:ascii="Times New Roman" w:hAnsi="Times New Roman" w:cs="Times New Roman"/>
          <w:b w:val="0"/>
          <w:bCs w:val="0"/>
          <w:szCs w:val="24"/>
          <w:lang w:val="sq-AL"/>
        </w:rPr>
        <w:t>8</w:t>
      </w:r>
    </w:p>
    <w:p w14:paraId="1DB70627" w14:textId="765D7564" w:rsidR="00900A83" w:rsidRPr="001812B7" w:rsidRDefault="006B5493" w:rsidP="00452424">
      <w:pPr>
        <w:pStyle w:val="Heading2"/>
        <w:spacing w:before="0"/>
        <w:jc w:val="center"/>
        <w:rPr>
          <w:rFonts w:ascii="Times New Roman" w:hAnsi="Times New Roman" w:cs="Times New Roman"/>
          <w:b w:val="0"/>
          <w:bCs w:val="0"/>
          <w:szCs w:val="24"/>
          <w:lang w:val="sq-AL"/>
        </w:rPr>
      </w:pPr>
      <w:r w:rsidRPr="001812B7">
        <w:rPr>
          <w:rFonts w:ascii="Times New Roman" w:hAnsi="Times New Roman" w:cs="Times New Roman"/>
          <w:b w:val="0"/>
          <w:bCs w:val="0"/>
          <w:szCs w:val="24"/>
          <w:lang w:val="sq-AL"/>
        </w:rPr>
        <w:t>DISPOZITA KALIMTARE</w:t>
      </w:r>
    </w:p>
    <w:p w14:paraId="6662353F" w14:textId="77777777" w:rsidR="006B5493" w:rsidRPr="001812B7" w:rsidRDefault="006B5493" w:rsidP="006B5493">
      <w:pPr>
        <w:rPr>
          <w:rFonts w:ascii="Times New Roman" w:hAnsi="Times New Roman" w:cs="Times New Roman"/>
          <w:sz w:val="24"/>
          <w:szCs w:val="24"/>
          <w:lang w:val="sq-AL"/>
        </w:rPr>
      </w:pPr>
    </w:p>
    <w:p w14:paraId="4EBBBE89" w14:textId="67818F0D" w:rsidR="00900A83" w:rsidRPr="001812B7" w:rsidRDefault="00900A83" w:rsidP="006B5493">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 xml:space="preserve">1. Procedura e aplikimit sipas këtij vendimi, nëpërmjet portalit unik qeveritar “e-Albania”, </w:t>
      </w:r>
      <w:r w:rsidR="00530898" w:rsidRPr="001812B7">
        <w:rPr>
          <w:rFonts w:ascii="Times New Roman" w:hAnsi="Times New Roman" w:cs="Times New Roman"/>
          <w:sz w:val="24"/>
          <w:szCs w:val="24"/>
        </w:rPr>
        <w:t xml:space="preserve">fillon të </w:t>
      </w:r>
      <w:r w:rsidRPr="001812B7">
        <w:rPr>
          <w:rFonts w:ascii="Times New Roman" w:hAnsi="Times New Roman" w:cs="Times New Roman"/>
          <w:sz w:val="24"/>
          <w:szCs w:val="24"/>
        </w:rPr>
        <w:t>zbatohet në momentin që sistemi i integruar mjedisor do të implementohet dhe do të jetë funksional. Deri në funksionimin e tij, dorëzimi i aplikimit dhe tërheqja e autorizimeve për eksportin dhe kalimin tranzit t</w:t>
      </w:r>
      <w:r w:rsidR="0084031E" w:rsidRPr="001812B7">
        <w:rPr>
          <w:rFonts w:ascii="Times New Roman" w:hAnsi="Times New Roman" w:cs="Times New Roman"/>
          <w:sz w:val="24"/>
          <w:szCs w:val="24"/>
        </w:rPr>
        <w:t>ë</w:t>
      </w:r>
      <w:r w:rsidRPr="001812B7">
        <w:rPr>
          <w:rFonts w:ascii="Times New Roman" w:hAnsi="Times New Roman" w:cs="Times New Roman"/>
          <w:sz w:val="24"/>
          <w:szCs w:val="24"/>
        </w:rPr>
        <w:t xml:space="preserve"> mbetjeve, si dhe raportimi sipas nenit </w:t>
      </w:r>
      <w:r w:rsidR="00AB3272" w:rsidRPr="001812B7">
        <w:rPr>
          <w:rFonts w:ascii="Times New Roman" w:hAnsi="Times New Roman" w:cs="Times New Roman"/>
          <w:sz w:val="24"/>
          <w:szCs w:val="24"/>
        </w:rPr>
        <w:t>27</w:t>
      </w:r>
      <w:r w:rsidRPr="001812B7">
        <w:rPr>
          <w:rFonts w:ascii="Times New Roman" w:hAnsi="Times New Roman" w:cs="Times New Roman"/>
          <w:sz w:val="24"/>
          <w:szCs w:val="24"/>
        </w:rPr>
        <w:t xml:space="preserve"> të këtij vendimi, bëhet </w:t>
      </w:r>
      <w:r w:rsidR="008A16EC" w:rsidRPr="001812B7">
        <w:rPr>
          <w:rFonts w:ascii="Times New Roman" w:hAnsi="Times New Roman" w:cs="Times New Roman"/>
          <w:sz w:val="24"/>
          <w:szCs w:val="24"/>
        </w:rPr>
        <w:t>n</w:t>
      </w:r>
      <w:r w:rsidR="00E8636D" w:rsidRPr="001812B7">
        <w:rPr>
          <w:rFonts w:ascii="Times New Roman" w:hAnsi="Times New Roman" w:cs="Times New Roman"/>
          <w:sz w:val="24"/>
          <w:szCs w:val="24"/>
        </w:rPr>
        <w:t>ë</w:t>
      </w:r>
      <w:r w:rsidR="008A16EC" w:rsidRPr="001812B7">
        <w:rPr>
          <w:rFonts w:ascii="Times New Roman" w:hAnsi="Times New Roman" w:cs="Times New Roman"/>
          <w:sz w:val="24"/>
          <w:szCs w:val="24"/>
        </w:rPr>
        <w:t xml:space="preserve"> form</w:t>
      </w:r>
      <w:r w:rsidR="00E8636D" w:rsidRPr="001812B7">
        <w:rPr>
          <w:rFonts w:ascii="Times New Roman" w:hAnsi="Times New Roman" w:cs="Times New Roman"/>
          <w:sz w:val="24"/>
          <w:szCs w:val="24"/>
        </w:rPr>
        <w:t>ë</w:t>
      </w:r>
      <w:r w:rsidR="008A16EC" w:rsidRPr="001812B7">
        <w:rPr>
          <w:rFonts w:ascii="Times New Roman" w:hAnsi="Times New Roman" w:cs="Times New Roman"/>
          <w:sz w:val="24"/>
          <w:szCs w:val="24"/>
        </w:rPr>
        <w:t xml:space="preserve"> shkresore </w:t>
      </w:r>
      <w:r w:rsidRPr="001812B7">
        <w:rPr>
          <w:rFonts w:ascii="Times New Roman" w:hAnsi="Times New Roman" w:cs="Times New Roman"/>
          <w:sz w:val="24"/>
          <w:szCs w:val="24"/>
        </w:rPr>
        <w:t>në ministrinë përgjegjëse për mjedisin</w:t>
      </w:r>
      <w:r w:rsidR="006B5493" w:rsidRPr="001812B7">
        <w:rPr>
          <w:rFonts w:ascii="Times New Roman" w:hAnsi="Times New Roman" w:cs="Times New Roman"/>
          <w:sz w:val="24"/>
          <w:szCs w:val="24"/>
        </w:rPr>
        <w:t>.</w:t>
      </w:r>
    </w:p>
    <w:p w14:paraId="695362A6" w14:textId="3650E910" w:rsidR="00BD612D" w:rsidRPr="001812B7" w:rsidRDefault="00BD612D" w:rsidP="006B5493">
      <w:pPr>
        <w:pStyle w:val="TableParagraph"/>
        <w:jc w:val="both"/>
        <w:rPr>
          <w:rFonts w:ascii="Times New Roman" w:hAnsi="Times New Roman" w:cs="Times New Roman"/>
          <w:sz w:val="24"/>
          <w:szCs w:val="24"/>
        </w:rPr>
      </w:pPr>
    </w:p>
    <w:p w14:paraId="09E86E23" w14:textId="17A15265" w:rsidR="002111C9" w:rsidRPr="001812B7" w:rsidRDefault="002111C9" w:rsidP="002111C9">
      <w:pPr>
        <w:pStyle w:val="Heading2"/>
        <w:spacing w:before="0"/>
        <w:jc w:val="center"/>
        <w:rPr>
          <w:rFonts w:ascii="Times New Roman" w:hAnsi="Times New Roman" w:cs="Times New Roman"/>
          <w:szCs w:val="24"/>
          <w:lang w:val="sq-AL"/>
        </w:rPr>
      </w:pPr>
      <w:r w:rsidRPr="001812B7">
        <w:rPr>
          <w:rFonts w:ascii="Times New Roman" w:hAnsi="Times New Roman" w:cs="Times New Roman"/>
          <w:b w:val="0"/>
          <w:bCs w:val="0"/>
          <w:szCs w:val="24"/>
          <w:lang w:val="sq-AL"/>
        </w:rPr>
        <w:t xml:space="preserve">Neni </w:t>
      </w:r>
      <w:r w:rsidR="003E50C0" w:rsidRPr="001812B7">
        <w:rPr>
          <w:rFonts w:ascii="Times New Roman" w:hAnsi="Times New Roman" w:cs="Times New Roman"/>
          <w:b w:val="0"/>
          <w:bCs w:val="0"/>
          <w:szCs w:val="24"/>
          <w:lang w:val="sq-AL"/>
        </w:rPr>
        <w:t>29</w:t>
      </w:r>
    </w:p>
    <w:p w14:paraId="34D5EB7D" w14:textId="07638DD8" w:rsidR="002111C9" w:rsidRPr="001812B7" w:rsidRDefault="002111C9" w:rsidP="00452424">
      <w:pPr>
        <w:pStyle w:val="Heading2"/>
        <w:spacing w:before="0"/>
        <w:jc w:val="center"/>
        <w:rPr>
          <w:rFonts w:ascii="Times New Roman" w:eastAsia="Garamond" w:hAnsi="Times New Roman" w:cs="Times New Roman"/>
          <w:b w:val="0"/>
          <w:bCs w:val="0"/>
          <w:szCs w:val="24"/>
          <w:lang w:val="sq-AL"/>
        </w:rPr>
      </w:pPr>
      <w:r w:rsidRPr="001812B7">
        <w:rPr>
          <w:rFonts w:ascii="Times New Roman" w:eastAsia="Garamond" w:hAnsi="Times New Roman" w:cs="Times New Roman"/>
          <w:b w:val="0"/>
          <w:bCs w:val="0"/>
          <w:szCs w:val="24"/>
          <w:lang w:val="sq-AL"/>
        </w:rPr>
        <w:t>DISPOZITA P</w:t>
      </w:r>
      <w:r w:rsidR="00A12994" w:rsidRPr="001812B7">
        <w:rPr>
          <w:rFonts w:ascii="Times New Roman" w:eastAsia="Garamond" w:hAnsi="Times New Roman" w:cs="Times New Roman"/>
          <w:b w:val="0"/>
          <w:bCs w:val="0"/>
          <w:szCs w:val="24"/>
          <w:lang w:val="sq-AL"/>
        </w:rPr>
        <w:t>Ë</w:t>
      </w:r>
      <w:r w:rsidRPr="001812B7">
        <w:rPr>
          <w:rFonts w:ascii="Times New Roman" w:eastAsia="Garamond" w:hAnsi="Times New Roman" w:cs="Times New Roman"/>
          <w:b w:val="0"/>
          <w:bCs w:val="0"/>
          <w:szCs w:val="24"/>
          <w:lang w:val="sq-AL"/>
        </w:rPr>
        <w:t>RFUNDIMTARE</w:t>
      </w:r>
    </w:p>
    <w:p w14:paraId="160D562B" w14:textId="77777777" w:rsidR="002111C9" w:rsidRPr="001812B7" w:rsidRDefault="002111C9" w:rsidP="006B5493">
      <w:pPr>
        <w:pStyle w:val="TableParagraph"/>
        <w:jc w:val="both"/>
        <w:rPr>
          <w:rFonts w:ascii="Times New Roman" w:hAnsi="Times New Roman" w:cs="Times New Roman"/>
          <w:sz w:val="24"/>
          <w:szCs w:val="24"/>
        </w:rPr>
      </w:pPr>
    </w:p>
    <w:p w14:paraId="47AEE37B" w14:textId="58EBC8CA" w:rsidR="002111C9" w:rsidRPr="001812B7" w:rsidRDefault="002111C9" w:rsidP="006B5493">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1. Tarifat që paguhen në zbatim të këtij</w:t>
      </w:r>
      <w:r w:rsidR="00530898" w:rsidRPr="001812B7">
        <w:rPr>
          <w:rFonts w:ascii="Times New Roman" w:hAnsi="Times New Roman" w:cs="Times New Roman"/>
          <w:sz w:val="24"/>
          <w:szCs w:val="24"/>
        </w:rPr>
        <w:t xml:space="preserve"> </w:t>
      </w:r>
      <w:r w:rsidRPr="001812B7">
        <w:rPr>
          <w:rFonts w:ascii="Times New Roman" w:hAnsi="Times New Roman" w:cs="Times New Roman"/>
          <w:sz w:val="24"/>
          <w:szCs w:val="24"/>
        </w:rPr>
        <w:t xml:space="preserve">vendimi derdhen në buxhetin e shtetit. </w:t>
      </w:r>
    </w:p>
    <w:p w14:paraId="00E88A12" w14:textId="22E29E5F" w:rsidR="005636E0" w:rsidRPr="001812B7" w:rsidRDefault="00CB1D5F" w:rsidP="00620736">
      <w:pPr>
        <w:pStyle w:val="TableParagraph"/>
        <w:jc w:val="both"/>
        <w:rPr>
          <w:rFonts w:ascii="Times New Roman" w:hAnsi="Times New Roman" w:cs="Times New Roman"/>
          <w:sz w:val="24"/>
          <w:szCs w:val="24"/>
        </w:rPr>
      </w:pPr>
      <w:r w:rsidRPr="001812B7">
        <w:rPr>
          <w:rFonts w:ascii="Times New Roman" w:hAnsi="Times New Roman" w:cs="Times New Roman"/>
          <w:sz w:val="24"/>
          <w:szCs w:val="24"/>
        </w:rPr>
        <w:t>2</w:t>
      </w:r>
      <w:r w:rsidR="005636E0" w:rsidRPr="001812B7">
        <w:rPr>
          <w:rFonts w:ascii="Times New Roman" w:hAnsi="Times New Roman" w:cs="Times New Roman"/>
          <w:sz w:val="24"/>
          <w:szCs w:val="24"/>
        </w:rPr>
        <w:t xml:space="preserve">. </w:t>
      </w:r>
      <w:bookmarkStart w:id="3" w:name="_Hlk228271694"/>
      <w:r w:rsidR="005636E0" w:rsidRPr="001812B7">
        <w:rPr>
          <w:rFonts w:ascii="Times New Roman" w:hAnsi="Times New Roman" w:cs="Times New Roman"/>
          <w:sz w:val="24"/>
          <w:szCs w:val="24"/>
        </w:rPr>
        <w:t>Ky vendim hyn n</w:t>
      </w:r>
      <w:r w:rsidR="00A12994" w:rsidRPr="001812B7">
        <w:rPr>
          <w:rFonts w:ascii="Times New Roman" w:hAnsi="Times New Roman" w:cs="Times New Roman"/>
          <w:sz w:val="24"/>
          <w:szCs w:val="24"/>
        </w:rPr>
        <w:t>ë</w:t>
      </w:r>
      <w:r w:rsidR="005636E0" w:rsidRPr="001812B7">
        <w:rPr>
          <w:rFonts w:ascii="Times New Roman" w:hAnsi="Times New Roman" w:cs="Times New Roman"/>
          <w:sz w:val="24"/>
          <w:szCs w:val="24"/>
        </w:rPr>
        <w:t xml:space="preserve"> fuqi pas botimit n</w:t>
      </w:r>
      <w:r w:rsidR="00A12994" w:rsidRPr="001812B7">
        <w:rPr>
          <w:rFonts w:ascii="Times New Roman" w:hAnsi="Times New Roman" w:cs="Times New Roman"/>
          <w:sz w:val="24"/>
          <w:szCs w:val="24"/>
        </w:rPr>
        <w:t>ë</w:t>
      </w:r>
      <w:r w:rsidR="005636E0" w:rsidRPr="001812B7">
        <w:rPr>
          <w:rFonts w:ascii="Times New Roman" w:hAnsi="Times New Roman" w:cs="Times New Roman"/>
          <w:sz w:val="24"/>
          <w:szCs w:val="24"/>
        </w:rPr>
        <w:t xml:space="preserve"> fletoren zyrtare dhe i fillon efektet nga data 1 </w:t>
      </w:r>
      <w:r w:rsidR="00C62480">
        <w:rPr>
          <w:rFonts w:ascii="Times New Roman" w:hAnsi="Times New Roman" w:cs="Times New Roman"/>
          <w:sz w:val="24"/>
          <w:szCs w:val="24"/>
        </w:rPr>
        <w:t xml:space="preserve">qershor </w:t>
      </w:r>
      <w:r w:rsidR="00B859C9" w:rsidRPr="001812B7">
        <w:rPr>
          <w:rFonts w:ascii="Times New Roman" w:hAnsi="Times New Roman" w:cs="Times New Roman"/>
          <w:sz w:val="24"/>
          <w:szCs w:val="24"/>
        </w:rPr>
        <w:t>2027</w:t>
      </w:r>
      <w:r w:rsidR="005636E0" w:rsidRPr="001812B7">
        <w:rPr>
          <w:rFonts w:ascii="Times New Roman" w:hAnsi="Times New Roman" w:cs="Times New Roman"/>
          <w:sz w:val="24"/>
          <w:szCs w:val="24"/>
        </w:rPr>
        <w:t>.</w:t>
      </w:r>
      <w:bookmarkEnd w:id="3"/>
    </w:p>
    <w:p w14:paraId="64393818" w14:textId="790C93B0" w:rsidR="00CF2728" w:rsidRPr="001812B7" w:rsidRDefault="004C52C2" w:rsidP="001812B7">
      <w:pPr>
        <w:ind w:left="180" w:hanging="90"/>
        <w:jc w:val="both"/>
        <w:rPr>
          <w:rFonts w:ascii="Times New Roman" w:hAnsi="Times New Roman" w:cs="Times New Roman"/>
          <w:sz w:val="24"/>
          <w:szCs w:val="24"/>
          <w:lang w:val="sq-AL"/>
        </w:rPr>
      </w:pPr>
      <w:r w:rsidRPr="001812B7">
        <w:rPr>
          <w:rFonts w:ascii="Times New Roman" w:eastAsia="Garamond" w:hAnsi="Times New Roman" w:cs="Times New Roman"/>
          <w:sz w:val="24"/>
          <w:szCs w:val="24"/>
          <w:lang w:val="sq-AL"/>
        </w:rPr>
        <w:t>3</w:t>
      </w:r>
      <w:r w:rsidR="002111C9" w:rsidRPr="001812B7">
        <w:rPr>
          <w:rFonts w:ascii="Times New Roman" w:eastAsia="Garamond" w:hAnsi="Times New Roman" w:cs="Times New Roman"/>
          <w:sz w:val="24"/>
          <w:szCs w:val="24"/>
          <w:lang w:val="sq-AL"/>
        </w:rPr>
        <w:t xml:space="preserve">. Me </w:t>
      </w:r>
      <w:r w:rsidR="005636E0" w:rsidRPr="001812B7">
        <w:rPr>
          <w:rFonts w:ascii="Times New Roman" w:eastAsia="Garamond" w:hAnsi="Times New Roman" w:cs="Times New Roman"/>
          <w:sz w:val="24"/>
          <w:szCs w:val="24"/>
          <w:lang w:val="sq-AL"/>
        </w:rPr>
        <w:t>fillimin e efekteve t</w:t>
      </w:r>
      <w:r w:rsidR="00A12994" w:rsidRPr="001812B7">
        <w:rPr>
          <w:rFonts w:ascii="Times New Roman" w:eastAsia="Garamond" w:hAnsi="Times New Roman" w:cs="Times New Roman"/>
          <w:sz w:val="24"/>
          <w:szCs w:val="24"/>
          <w:lang w:val="sq-AL"/>
        </w:rPr>
        <w:t>ë</w:t>
      </w:r>
      <w:r w:rsidR="005636E0" w:rsidRPr="001812B7">
        <w:rPr>
          <w:rFonts w:ascii="Times New Roman" w:eastAsia="Garamond" w:hAnsi="Times New Roman" w:cs="Times New Roman"/>
          <w:sz w:val="24"/>
          <w:szCs w:val="24"/>
          <w:lang w:val="sq-AL"/>
        </w:rPr>
        <w:t xml:space="preserve"> k</w:t>
      </w:r>
      <w:r w:rsidR="00A12994" w:rsidRPr="001812B7">
        <w:rPr>
          <w:rFonts w:ascii="Times New Roman" w:eastAsia="Garamond" w:hAnsi="Times New Roman" w:cs="Times New Roman"/>
          <w:sz w:val="24"/>
          <w:szCs w:val="24"/>
          <w:lang w:val="sq-AL"/>
        </w:rPr>
        <w:t>ë</w:t>
      </w:r>
      <w:r w:rsidR="005636E0" w:rsidRPr="001812B7">
        <w:rPr>
          <w:rFonts w:ascii="Times New Roman" w:eastAsia="Garamond" w:hAnsi="Times New Roman" w:cs="Times New Roman"/>
          <w:sz w:val="24"/>
          <w:szCs w:val="24"/>
          <w:lang w:val="sq-AL"/>
        </w:rPr>
        <w:t>tij vendimi,</w:t>
      </w:r>
      <w:r w:rsidR="002111C9" w:rsidRPr="001812B7">
        <w:rPr>
          <w:rFonts w:ascii="Times New Roman" w:eastAsia="Garamond" w:hAnsi="Times New Roman" w:cs="Times New Roman"/>
          <w:sz w:val="24"/>
          <w:szCs w:val="24"/>
          <w:lang w:val="sq-AL"/>
        </w:rPr>
        <w:t xml:space="preserve"> </w:t>
      </w:r>
      <w:r w:rsidR="00A12994" w:rsidRPr="001812B7">
        <w:rPr>
          <w:rFonts w:ascii="Times New Roman" w:eastAsia="Garamond" w:hAnsi="Times New Roman" w:cs="Times New Roman"/>
          <w:sz w:val="24"/>
          <w:szCs w:val="24"/>
          <w:lang w:val="sq-AL"/>
        </w:rPr>
        <w:t xml:space="preserve">vendimi nr. 641, datë 1.10.2014 “Për miratimin e rregullave për eksportin e mbetjeve dhe kalimin transit të mbetjeve jo të rrezikshme e të mbetjeve inerte” i ndryshuar, </w:t>
      </w:r>
      <w:r w:rsidR="002111C9" w:rsidRPr="001812B7">
        <w:rPr>
          <w:rFonts w:ascii="Times New Roman" w:eastAsia="Garamond" w:hAnsi="Times New Roman" w:cs="Times New Roman"/>
          <w:sz w:val="24"/>
          <w:szCs w:val="24"/>
          <w:lang w:val="sq-AL"/>
        </w:rPr>
        <w:t>shfuqizohet</w:t>
      </w:r>
      <w:r w:rsidR="00A12994" w:rsidRPr="001812B7">
        <w:rPr>
          <w:rFonts w:ascii="Times New Roman" w:eastAsia="Garamond" w:hAnsi="Times New Roman" w:cs="Times New Roman"/>
          <w:sz w:val="24"/>
          <w:szCs w:val="24"/>
          <w:lang w:val="sq-AL"/>
        </w:rPr>
        <w:t>.</w:t>
      </w:r>
    </w:p>
    <w:p w14:paraId="742A81BF" w14:textId="355062C0" w:rsidR="00677A90" w:rsidRPr="001812B7" w:rsidRDefault="00677A90">
      <w:pPr>
        <w:spacing w:after="160" w:line="259" w:lineRule="auto"/>
        <w:rPr>
          <w:rFonts w:ascii="Times New Roman" w:eastAsiaTheme="majorEastAsia" w:hAnsi="Times New Roman" w:cs="Times New Roman"/>
          <w:b/>
          <w:bCs/>
          <w:color w:val="EE0000"/>
          <w:sz w:val="24"/>
          <w:szCs w:val="24"/>
          <w:lang w:val="sq-AL"/>
        </w:rPr>
      </w:pPr>
    </w:p>
    <w:p w14:paraId="67E942CE" w14:textId="77777777" w:rsidR="0015418D" w:rsidRPr="001812B7" w:rsidRDefault="0015418D">
      <w:pPr>
        <w:spacing w:after="160" w:line="259" w:lineRule="auto"/>
        <w:rPr>
          <w:rFonts w:ascii="Times New Roman" w:eastAsiaTheme="majorEastAsia" w:hAnsi="Times New Roman" w:cs="Times New Roman"/>
          <w:b/>
          <w:bCs/>
          <w:color w:val="EE0000"/>
          <w:sz w:val="24"/>
          <w:szCs w:val="24"/>
          <w:lang w:val="sq-AL"/>
        </w:rPr>
      </w:pPr>
    </w:p>
    <w:p w14:paraId="3F2445DB" w14:textId="71DED344" w:rsidR="0015418D" w:rsidRPr="001812B7" w:rsidRDefault="0015418D" w:rsidP="0015418D">
      <w:pPr>
        <w:spacing w:after="160" w:line="259" w:lineRule="auto"/>
        <w:jc w:val="center"/>
        <w:rPr>
          <w:rFonts w:ascii="Garamond" w:eastAsiaTheme="majorEastAsia" w:hAnsi="Garamond" w:cs="Times New Roman"/>
          <w:b/>
          <w:bCs/>
          <w:sz w:val="24"/>
          <w:szCs w:val="24"/>
          <w:lang w:val="sq-AL"/>
        </w:rPr>
      </w:pPr>
      <w:r w:rsidRPr="001812B7">
        <w:rPr>
          <w:rFonts w:ascii="Garamond" w:eastAsiaTheme="majorEastAsia" w:hAnsi="Garamond" w:cs="Times New Roman"/>
          <w:b/>
          <w:bCs/>
          <w:sz w:val="24"/>
          <w:szCs w:val="24"/>
          <w:lang w:val="sq-AL"/>
        </w:rPr>
        <w:t>K R Y E M I N I S T Ë R</w:t>
      </w:r>
    </w:p>
    <w:p w14:paraId="6F58A6B6" w14:textId="204E63FB" w:rsidR="009D46F3" w:rsidRDefault="0015418D" w:rsidP="001812B7">
      <w:pPr>
        <w:spacing w:after="160" w:line="259" w:lineRule="auto"/>
        <w:jc w:val="center"/>
        <w:rPr>
          <w:rFonts w:ascii="Garamond" w:eastAsiaTheme="majorEastAsia" w:hAnsi="Garamond" w:cs="Times New Roman"/>
          <w:b/>
          <w:bCs/>
          <w:sz w:val="24"/>
          <w:szCs w:val="24"/>
          <w:lang w:val="sq-AL"/>
        </w:rPr>
      </w:pPr>
      <w:r w:rsidRPr="001812B7">
        <w:rPr>
          <w:rFonts w:ascii="Garamond" w:eastAsiaTheme="majorEastAsia" w:hAnsi="Garamond" w:cs="Times New Roman"/>
          <w:b/>
          <w:bCs/>
          <w:sz w:val="24"/>
          <w:szCs w:val="24"/>
          <w:lang w:val="sq-AL"/>
        </w:rPr>
        <w:t xml:space="preserve">EDI RAMA </w:t>
      </w:r>
    </w:p>
    <w:p w14:paraId="707121F8" w14:textId="77777777" w:rsidR="0015418D" w:rsidRPr="00452424" w:rsidRDefault="0015418D">
      <w:pPr>
        <w:spacing w:after="160" w:line="259" w:lineRule="auto"/>
        <w:rPr>
          <w:rFonts w:ascii="Garamond" w:eastAsiaTheme="majorEastAsia" w:hAnsi="Garamond" w:cs="Times New Roman"/>
          <w:b/>
          <w:bCs/>
          <w:sz w:val="24"/>
          <w:szCs w:val="24"/>
          <w:lang w:val="sq-AL"/>
        </w:rPr>
      </w:pPr>
    </w:p>
    <w:p w14:paraId="718E182B" w14:textId="2AFAD783" w:rsidR="00CF6C29" w:rsidRPr="00452424" w:rsidRDefault="002E345F" w:rsidP="004F1C44">
      <w:pPr>
        <w:pStyle w:val="Heading2"/>
        <w:jc w:val="center"/>
        <w:rPr>
          <w:rFonts w:ascii="Garamond" w:hAnsi="Garamond" w:cs="Times New Roman"/>
          <w:szCs w:val="24"/>
          <w:lang w:val="sq-AL"/>
        </w:rPr>
      </w:pPr>
      <w:r w:rsidRPr="00452424">
        <w:rPr>
          <w:rFonts w:ascii="Garamond" w:hAnsi="Garamond" w:cs="Times New Roman"/>
          <w:szCs w:val="24"/>
          <w:lang w:val="sq-AL"/>
        </w:rPr>
        <w:lastRenderedPageBreak/>
        <w:t>SHTOJCA</w:t>
      </w:r>
      <w:r w:rsidR="00903304" w:rsidRPr="00452424">
        <w:rPr>
          <w:rFonts w:ascii="Garamond" w:hAnsi="Garamond" w:cs="Times New Roman"/>
          <w:szCs w:val="24"/>
          <w:lang w:val="sq-AL"/>
        </w:rPr>
        <w:t xml:space="preserve"> </w:t>
      </w:r>
      <w:r w:rsidR="00C67FF2" w:rsidRPr="00452424">
        <w:rPr>
          <w:rFonts w:ascii="Garamond" w:hAnsi="Garamond" w:cs="Times New Roman"/>
          <w:szCs w:val="24"/>
          <w:lang w:val="sq-AL"/>
        </w:rPr>
        <w:t>I</w:t>
      </w:r>
      <w:r w:rsidR="00903304" w:rsidRPr="00452424">
        <w:rPr>
          <w:rFonts w:ascii="Garamond" w:hAnsi="Garamond" w:cs="Times New Roman"/>
          <w:szCs w:val="24"/>
          <w:lang w:val="sq-AL"/>
        </w:rPr>
        <w:t>A</w:t>
      </w:r>
    </w:p>
    <w:p w14:paraId="427C88B3" w14:textId="2D46BB54" w:rsidR="00903304" w:rsidRPr="00452424" w:rsidRDefault="00903304" w:rsidP="004F1C44">
      <w:pPr>
        <w:pStyle w:val="Heading2"/>
        <w:jc w:val="center"/>
        <w:rPr>
          <w:rFonts w:ascii="Garamond" w:hAnsi="Garamond" w:cs="Times New Roman"/>
          <w:szCs w:val="24"/>
          <w:lang w:val="sq-AL"/>
        </w:rPr>
      </w:pPr>
      <w:r w:rsidRPr="00452424">
        <w:rPr>
          <w:rFonts w:ascii="Garamond" w:hAnsi="Garamond" w:cs="Times New Roman"/>
          <w:szCs w:val="24"/>
          <w:lang w:val="sq-AL"/>
        </w:rPr>
        <w:t>DOKUMENTI I NJOFTIMIT</w:t>
      </w:r>
      <w:r w:rsidR="009B4197" w:rsidRPr="00452424">
        <w:rPr>
          <w:rFonts w:ascii="Garamond" w:hAnsi="Garamond" w:cs="Times New Roman"/>
          <w:szCs w:val="24"/>
          <w:lang w:val="sq-AL"/>
        </w:rPr>
        <w:t xml:space="preserve"> P</w:t>
      </w:r>
      <w:r w:rsidR="00281F96" w:rsidRPr="00452424">
        <w:rPr>
          <w:rFonts w:ascii="Garamond" w:hAnsi="Garamond" w:cs="Times New Roman"/>
          <w:szCs w:val="24"/>
          <w:lang w:val="sq-AL"/>
        </w:rPr>
        <w:t>Ë</w:t>
      </w:r>
      <w:r w:rsidR="009B4197" w:rsidRPr="00452424">
        <w:rPr>
          <w:rFonts w:ascii="Garamond" w:hAnsi="Garamond" w:cs="Times New Roman"/>
          <w:szCs w:val="24"/>
          <w:lang w:val="sq-AL"/>
        </w:rPr>
        <w:t>R</w:t>
      </w:r>
      <w:r w:rsidR="00426633" w:rsidRPr="00452424">
        <w:rPr>
          <w:rFonts w:ascii="Garamond" w:hAnsi="Garamond" w:cs="Times New Roman"/>
          <w:szCs w:val="24"/>
          <w:lang w:val="sq-AL"/>
        </w:rPr>
        <w:t xml:space="preserve"> </w:t>
      </w:r>
      <w:r w:rsidR="00F80218" w:rsidRPr="00452424">
        <w:rPr>
          <w:rFonts w:ascii="Garamond" w:hAnsi="Garamond" w:cs="Times New Roman"/>
          <w:szCs w:val="24"/>
          <w:lang w:val="sq-AL"/>
        </w:rPr>
        <w:t>D</w:t>
      </w:r>
      <w:r w:rsidR="00281F96" w:rsidRPr="00452424">
        <w:rPr>
          <w:rFonts w:ascii="Garamond" w:hAnsi="Garamond" w:cs="Times New Roman"/>
          <w:szCs w:val="24"/>
          <w:lang w:val="sq-AL"/>
        </w:rPr>
        <w:t>Ë</w:t>
      </w:r>
      <w:r w:rsidR="00F80218" w:rsidRPr="00452424">
        <w:rPr>
          <w:rFonts w:ascii="Garamond" w:hAnsi="Garamond" w:cs="Times New Roman"/>
          <w:szCs w:val="24"/>
          <w:lang w:val="sq-AL"/>
        </w:rPr>
        <w:t>RGESAT ND</w:t>
      </w:r>
      <w:r w:rsidR="00281F96" w:rsidRPr="00452424">
        <w:rPr>
          <w:rFonts w:ascii="Garamond" w:hAnsi="Garamond" w:cs="Times New Roman"/>
          <w:szCs w:val="24"/>
          <w:lang w:val="sq-AL"/>
        </w:rPr>
        <w:t>Ë</w:t>
      </w:r>
      <w:r w:rsidR="00F80218" w:rsidRPr="00452424">
        <w:rPr>
          <w:rFonts w:ascii="Garamond" w:hAnsi="Garamond" w:cs="Times New Roman"/>
          <w:szCs w:val="24"/>
          <w:lang w:val="sq-AL"/>
        </w:rPr>
        <w:t>RKUFITARE T</w:t>
      </w:r>
      <w:r w:rsidR="00281F96" w:rsidRPr="00452424">
        <w:rPr>
          <w:rFonts w:ascii="Garamond" w:hAnsi="Garamond" w:cs="Times New Roman"/>
          <w:szCs w:val="24"/>
          <w:lang w:val="sq-AL"/>
        </w:rPr>
        <w:t>Ë</w:t>
      </w:r>
      <w:r w:rsidR="00F80218" w:rsidRPr="00452424">
        <w:rPr>
          <w:rFonts w:ascii="Garamond" w:hAnsi="Garamond" w:cs="Times New Roman"/>
          <w:szCs w:val="24"/>
          <w:lang w:val="sq-AL"/>
        </w:rPr>
        <w:t xml:space="preserve"> MBETJEVE</w:t>
      </w:r>
    </w:p>
    <w:p w14:paraId="1A9DD7F8" w14:textId="77777777" w:rsidR="00CF6C29" w:rsidRPr="00452424" w:rsidRDefault="00CF6C29" w:rsidP="00B250F4">
      <w:pPr>
        <w:jc w:val="both"/>
        <w:rPr>
          <w:rFonts w:ascii="Garamond" w:hAnsi="Garamond" w:cs="Times New Roman"/>
          <w:sz w:val="24"/>
          <w:szCs w:val="24"/>
          <w:lang w:val="sq-AL"/>
        </w:rPr>
      </w:pPr>
    </w:p>
    <w:tbl>
      <w:tblPr>
        <w:tblW w:w="10659"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910"/>
        <w:gridCol w:w="1094"/>
        <w:gridCol w:w="731"/>
        <w:gridCol w:w="178"/>
        <w:gridCol w:w="230"/>
        <w:gridCol w:w="864"/>
        <w:gridCol w:w="1091"/>
        <w:gridCol w:w="625"/>
        <w:gridCol w:w="472"/>
        <w:gridCol w:w="2278"/>
      </w:tblGrid>
      <w:tr w:rsidR="000C3D20" w:rsidRPr="00C214F7" w14:paraId="4CE74F21" w14:textId="77777777" w:rsidTr="009E52BF">
        <w:trPr>
          <w:trHeight w:hRule="exact" w:val="2651"/>
        </w:trPr>
        <w:tc>
          <w:tcPr>
            <w:tcW w:w="4921" w:type="dxa"/>
            <w:gridSpan w:val="4"/>
            <w:vMerge w:val="restart"/>
          </w:tcPr>
          <w:p w14:paraId="32FB7186" w14:textId="77777777" w:rsidR="00BE4389" w:rsidRPr="001812B7" w:rsidRDefault="00BE4389">
            <w:pPr>
              <w:pStyle w:val="TableParagraph"/>
              <w:spacing w:before="5"/>
              <w:ind w:left="102"/>
              <w:rPr>
                <w:rFonts w:ascii="Times New Roman" w:hAnsi="Times New Roman" w:cs="Times New Roman"/>
                <w:b/>
                <w:sz w:val="24"/>
                <w:szCs w:val="24"/>
              </w:rPr>
            </w:pPr>
            <w:r w:rsidRPr="001812B7">
              <w:rPr>
                <w:rFonts w:ascii="Times New Roman" w:hAnsi="Times New Roman" w:cs="Times New Roman"/>
                <w:b/>
                <w:sz w:val="24"/>
                <w:szCs w:val="24"/>
              </w:rPr>
              <w:t>1.</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Regjistrimi</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Eksportuesit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njoftuesit</w:t>
            </w:r>
          </w:p>
          <w:p w14:paraId="733EF620"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Numri:</w:t>
            </w:r>
          </w:p>
          <w:p w14:paraId="51750F4D" w14:textId="77777777" w:rsidR="00BE4389" w:rsidRPr="001812B7" w:rsidRDefault="00BE4389">
            <w:pPr>
              <w:pStyle w:val="TableParagraph"/>
              <w:ind w:left="102" w:right="3839"/>
              <w:rPr>
                <w:rFonts w:ascii="Times New Roman" w:hAnsi="Times New Roman" w:cs="Times New Roman"/>
                <w:sz w:val="24"/>
                <w:szCs w:val="24"/>
              </w:rPr>
            </w:pPr>
            <w:r w:rsidRPr="001812B7">
              <w:rPr>
                <w:rFonts w:ascii="Times New Roman" w:hAnsi="Times New Roman" w:cs="Times New Roman"/>
                <w:spacing w:val="-2"/>
                <w:sz w:val="24"/>
                <w:szCs w:val="24"/>
              </w:rPr>
              <w:t>Emri:</w:t>
            </w:r>
          </w:p>
          <w:p w14:paraId="12D8E98C" w14:textId="77777777" w:rsidR="00BE4389" w:rsidRPr="001812B7" w:rsidRDefault="00BE4389">
            <w:pPr>
              <w:pStyle w:val="TableParagraph"/>
              <w:ind w:left="102" w:right="3839"/>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49846EE1" w14:textId="77777777" w:rsidR="00AF27C1" w:rsidRPr="001812B7" w:rsidRDefault="00BE4389">
            <w:pPr>
              <w:pStyle w:val="TableParagraph"/>
              <w:ind w:left="102" w:right="2797"/>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2EDDB63A" w14:textId="77777777" w:rsidR="00AF27C1" w:rsidRPr="001812B7" w:rsidRDefault="00BE4389">
            <w:pPr>
              <w:pStyle w:val="TableParagraph"/>
              <w:ind w:left="102" w:right="2797"/>
              <w:rPr>
                <w:rFonts w:ascii="Times New Roman" w:hAnsi="Times New Roman" w:cs="Times New Roman"/>
                <w:spacing w:val="-2"/>
                <w:sz w:val="24"/>
                <w:szCs w:val="24"/>
              </w:rPr>
            </w:pPr>
            <w:r w:rsidRPr="001812B7">
              <w:rPr>
                <w:rFonts w:ascii="Times New Roman" w:hAnsi="Times New Roman" w:cs="Times New Roman"/>
                <w:spacing w:val="-2"/>
                <w:sz w:val="24"/>
                <w:szCs w:val="24"/>
              </w:rPr>
              <w:t>Tel:</w:t>
            </w:r>
          </w:p>
          <w:p w14:paraId="26845AE8" w14:textId="371EACF3" w:rsidR="00BE4389" w:rsidRPr="001812B7" w:rsidRDefault="00BE4389">
            <w:pPr>
              <w:pStyle w:val="TableParagraph"/>
              <w:ind w:left="102" w:right="2797"/>
              <w:rPr>
                <w:rFonts w:ascii="Times New Roman" w:hAnsi="Times New Roman" w:cs="Times New Roman"/>
                <w:sz w:val="24"/>
                <w:szCs w:val="24"/>
              </w:rPr>
            </w:pPr>
            <w:r w:rsidRPr="001812B7">
              <w:rPr>
                <w:rFonts w:ascii="Times New Roman" w:hAnsi="Times New Roman" w:cs="Times New Roman"/>
                <w:spacing w:val="-2"/>
                <w:sz w:val="24"/>
                <w:szCs w:val="24"/>
              </w:rPr>
              <w:t>Fax:</w:t>
            </w:r>
          </w:p>
          <w:p w14:paraId="4D2BE889" w14:textId="77777777" w:rsidR="0044632A"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p w14:paraId="3EA02EDA" w14:textId="2884A63D" w:rsidR="00BE4389" w:rsidRPr="001812B7" w:rsidRDefault="00000000">
            <w:pPr>
              <w:rPr>
                <w:rFonts w:ascii="Times New Roman" w:hAnsi="Times New Roman" w:cs="Times New Roman"/>
                <w:sz w:val="24"/>
                <w:szCs w:val="24"/>
                <w:lang w:val="sq-AL"/>
              </w:rPr>
            </w:pPr>
            <w:sdt>
              <w:sdtPr>
                <w:rPr>
                  <w:rFonts w:ascii="Times New Roman" w:hAnsi="Times New Roman" w:cs="Times New Roman"/>
                  <w:sz w:val="24"/>
                  <w:szCs w:val="24"/>
                  <w:lang w:val="sq-AL"/>
                </w:rPr>
                <w:id w:val="-1566795127"/>
                <w14:checkbox>
                  <w14:checked w14:val="0"/>
                  <w14:checkedState w14:val="2612" w14:font="MS Gothic"/>
                  <w14:uncheckedState w14:val="2610" w14:font="MS Gothic"/>
                </w14:checkbox>
              </w:sdtPr>
              <w:sdtContent/>
            </w:sdt>
          </w:p>
        </w:tc>
        <w:tc>
          <w:tcPr>
            <w:tcW w:w="5738" w:type="dxa"/>
            <w:gridSpan w:val="7"/>
          </w:tcPr>
          <w:p w14:paraId="2232405B" w14:textId="77777777" w:rsidR="00BE4389" w:rsidRPr="001812B7" w:rsidRDefault="00BE4389">
            <w:pPr>
              <w:pStyle w:val="TableParagraph"/>
              <w:spacing w:before="5"/>
              <w:ind w:left="102" w:right="4292"/>
              <w:rPr>
                <w:rFonts w:ascii="Times New Roman" w:hAnsi="Times New Roman" w:cs="Times New Roman"/>
                <w:b/>
                <w:sz w:val="24"/>
                <w:szCs w:val="24"/>
              </w:rPr>
            </w:pPr>
            <w:r w:rsidRPr="001812B7">
              <w:rPr>
                <w:rFonts w:ascii="Times New Roman" w:hAnsi="Times New Roman" w:cs="Times New Roman"/>
                <w:b/>
                <w:sz w:val="24"/>
                <w:szCs w:val="24"/>
              </w:rPr>
              <w:t>3.</w:t>
            </w:r>
            <w:r w:rsidRPr="001812B7">
              <w:rPr>
                <w:rFonts w:ascii="Times New Roman" w:hAnsi="Times New Roman" w:cs="Times New Roman"/>
                <w:b/>
                <w:spacing w:val="-10"/>
                <w:sz w:val="24"/>
                <w:szCs w:val="24"/>
              </w:rPr>
              <w:t xml:space="preserve"> </w:t>
            </w:r>
            <w:r w:rsidRPr="001812B7">
              <w:rPr>
                <w:rFonts w:ascii="Times New Roman" w:hAnsi="Times New Roman" w:cs="Times New Roman"/>
                <w:b/>
                <w:sz w:val="24"/>
                <w:szCs w:val="24"/>
              </w:rPr>
              <w:t>Njoftimi</w:t>
            </w:r>
            <w:r w:rsidRPr="001812B7">
              <w:rPr>
                <w:rFonts w:ascii="Times New Roman" w:hAnsi="Times New Roman" w:cs="Times New Roman"/>
                <w:b/>
                <w:spacing w:val="40"/>
                <w:sz w:val="24"/>
                <w:szCs w:val="24"/>
              </w:rPr>
              <w:t xml:space="preserve"> </w:t>
            </w:r>
            <w:r w:rsidRPr="001812B7">
              <w:rPr>
                <w:rFonts w:ascii="Times New Roman" w:hAnsi="Times New Roman" w:cs="Times New Roman"/>
                <w:b/>
                <w:spacing w:val="-4"/>
                <w:sz w:val="24"/>
                <w:szCs w:val="24"/>
              </w:rPr>
              <w:t>Nr:</w:t>
            </w:r>
          </w:p>
          <w:p w14:paraId="7CDBB0C1"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b/>
                <w:sz w:val="24"/>
                <w:szCs w:val="24"/>
              </w:rPr>
              <w:t>Njoftim</w:t>
            </w:r>
            <w:r w:rsidRPr="001812B7">
              <w:rPr>
                <w:rFonts w:ascii="Times New Roman" w:hAnsi="Times New Roman" w:cs="Times New Roman"/>
                <w:b/>
                <w:spacing w:val="-8"/>
                <w:sz w:val="24"/>
                <w:szCs w:val="24"/>
              </w:rPr>
              <w:t xml:space="preserve"> </w:t>
            </w:r>
            <w:r w:rsidRPr="001812B7">
              <w:rPr>
                <w:rFonts w:ascii="Times New Roman" w:hAnsi="Times New Roman" w:cs="Times New Roman"/>
                <w:b/>
                <w:spacing w:val="-4"/>
                <w:sz w:val="24"/>
                <w:szCs w:val="24"/>
              </w:rPr>
              <w:t>për</w:t>
            </w:r>
            <w:r w:rsidRPr="001812B7">
              <w:rPr>
                <w:rFonts w:ascii="Times New Roman" w:hAnsi="Times New Roman" w:cs="Times New Roman"/>
                <w:spacing w:val="-4"/>
                <w:sz w:val="24"/>
                <w:szCs w:val="24"/>
              </w:rPr>
              <w:t>:</w:t>
            </w:r>
          </w:p>
          <w:p w14:paraId="4EA399FF" w14:textId="234B7690" w:rsidR="00C23F37" w:rsidRPr="001812B7" w:rsidRDefault="00BE4389" w:rsidP="000C65D6">
            <w:pPr>
              <w:pStyle w:val="TableParagraph"/>
              <w:tabs>
                <w:tab w:val="left" w:pos="2345"/>
              </w:tabs>
              <w:ind w:left="102"/>
              <w:rPr>
                <w:rFonts w:ascii="Times New Roman" w:hAnsi="Times New Roman" w:cs="Times New Roman"/>
                <w:sz w:val="24"/>
                <w:szCs w:val="24"/>
              </w:rPr>
            </w:pPr>
            <w:r w:rsidRPr="001812B7">
              <w:rPr>
                <w:rFonts w:ascii="Times New Roman" w:hAnsi="Times New Roman" w:cs="Times New Roman"/>
                <w:sz w:val="24"/>
                <w:szCs w:val="24"/>
              </w:rPr>
              <w:t>A.(i)</w:t>
            </w:r>
            <w:r w:rsidRPr="001812B7">
              <w:rPr>
                <w:rFonts w:ascii="Times New Roman" w:hAnsi="Times New Roman" w:cs="Times New Roman"/>
                <w:spacing w:val="-8"/>
                <w:sz w:val="24"/>
                <w:szCs w:val="24"/>
              </w:rPr>
              <w:t xml:space="preserve"> </w:t>
            </w:r>
            <w:r w:rsidR="000A5319" w:rsidRPr="001812B7">
              <w:rPr>
                <w:rFonts w:ascii="Times New Roman" w:hAnsi="Times New Roman" w:cs="Times New Roman"/>
                <w:sz w:val="24"/>
                <w:szCs w:val="24"/>
              </w:rPr>
              <w:t>D</w:t>
            </w:r>
            <w:r w:rsidR="007A2CEE" w:rsidRPr="001812B7">
              <w:rPr>
                <w:rFonts w:ascii="Times New Roman" w:hAnsi="Times New Roman" w:cs="Times New Roman"/>
                <w:sz w:val="24"/>
                <w:szCs w:val="24"/>
              </w:rPr>
              <w:t>ë</w:t>
            </w:r>
            <w:r w:rsidR="000A5319" w:rsidRPr="001812B7">
              <w:rPr>
                <w:rFonts w:ascii="Times New Roman" w:hAnsi="Times New Roman" w:cs="Times New Roman"/>
                <w:sz w:val="24"/>
                <w:szCs w:val="24"/>
              </w:rPr>
              <w:t>rges</w:t>
            </w:r>
            <w:r w:rsidR="007A2CEE" w:rsidRPr="001812B7">
              <w:rPr>
                <w:rFonts w:ascii="Times New Roman" w:hAnsi="Times New Roman" w:cs="Times New Roman"/>
                <w:sz w:val="24"/>
                <w:szCs w:val="24"/>
              </w:rPr>
              <w:t>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vetme:</w:t>
            </w:r>
            <w:r w:rsidR="00C23F37" w:rsidRPr="001812B7">
              <w:rPr>
                <w:rFonts w:ascii="Times New Roman" w:hAnsi="Times New Roman" w:cs="Times New Roman"/>
                <w:sz w:val="24"/>
                <w:szCs w:val="24"/>
              </w:rPr>
              <w:t xml:space="preserve">          </w:t>
            </w:r>
            <w:sdt>
              <w:sdtPr>
                <w:rPr>
                  <w:rFonts w:ascii="Times New Roman" w:hAnsi="Times New Roman" w:cs="Times New Roman"/>
                  <w:sz w:val="24"/>
                  <w:szCs w:val="24"/>
                </w:rPr>
                <w:id w:val="-1455933209"/>
                <w14:checkbox>
                  <w14:checked w14:val="0"/>
                  <w14:checkedState w14:val="2612" w14:font="MS Gothic"/>
                  <w14:uncheckedState w14:val="2610" w14:font="MS Gothic"/>
                </w14:checkbox>
              </w:sdtPr>
              <w:sdtContent>
                <w:r w:rsidR="00760EAC" w:rsidRPr="001812B7">
                  <w:rPr>
                    <w:rFonts w:ascii="Segoe UI Symbol" w:eastAsia="MS Gothic" w:hAnsi="Segoe UI Symbol" w:cs="Segoe UI Symbol"/>
                    <w:sz w:val="24"/>
                    <w:szCs w:val="24"/>
                  </w:rPr>
                  <w:t>☐</w:t>
                </w:r>
              </w:sdtContent>
            </w:sdt>
          </w:p>
          <w:p w14:paraId="4BB44A8F" w14:textId="057E14C1" w:rsidR="00EA16F1" w:rsidRPr="001812B7" w:rsidRDefault="00BE4389" w:rsidP="004F1C44">
            <w:pPr>
              <w:pStyle w:val="TableParagraph"/>
              <w:tabs>
                <w:tab w:val="left" w:pos="2345"/>
              </w:tabs>
              <w:ind w:left="102"/>
              <w:rPr>
                <w:rFonts w:ascii="Times New Roman" w:hAnsi="Times New Roman" w:cs="Times New Roman"/>
                <w:sz w:val="24"/>
                <w:szCs w:val="24"/>
              </w:rPr>
            </w:pPr>
            <w:r w:rsidRPr="001812B7">
              <w:rPr>
                <w:rFonts w:ascii="Times New Roman" w:hAnsi="Times New Roman" w:cs="Times New Roman"/>
                <w:sz w:val="24"/>
                <w:szCs w:val="24"/>
              </w:rPr>
              <w:t>(ii)</w:t>
            </w:r>
            <w:r w:rsidRPr="001812B7">
              <w:rPr>
                <w:rFonts w:ascii="Times New Roman" w:hAnsi="Times New Roman" w:cs="Times New Roman"/>
                <w:spacing w:val="-5"/>
                <w:sz w:val="24"/>
                <w:szCs w:val="24"/>
              </w:rPr>
              <w:t xml:space="preserve"> </w:t>
            </w:r>
            <w:r w:rsidR="000A5319" w:rsidRPr="001812B7">
              <w:rPr>
                <w:rFonts w:ascii="Times New Roman" w:hAnsi="Times New Roman" w:cs="Times New Roman"/>
                <w:spacing w:val="-4"/>
                <w:sz w:val="24"/>
                <w:szCs w:val="24"/>
              </w:rPr>
              <w:t>D</w:t>
            </w:r>
            <w:r w:rsidR="007A2CEE" w:rsidRPr="001812B7">
              <w:rPr>
                <w:rFonts w:ascii="Times New Roman" w:hAnsi="Times New Roman" w:cs="Times New Roman"/>
                <w:spacing w:val="-4"/>
                <w:sz w:val="24"/>
                <w:szCs w:val="24"/>
              </w:rPr>
              <w:t>ë</w:t>
            </w:r>
            <w:r w:rsidR="000A5319" w:rsidRPr="001812B7">
              <w:rPr>
                <w:rFonts w:ascii="Times New Roman" w:hAnsi="Times New Roman" w:cs="Times New Roman"/>
                <w:spacing w:val="-4"/>
                <w:sz w:val="24"/>
                <w:szCs w:val="24"/>
              </w:rPr>
              <w:t>rgesa</w:t>
            </w:r>
            <w:r w:rsidR="00C23F37" w:rsidRPr="001812B7">
              <w:rPr>
                <w:rFonts w:ascii="Times New Roman" w:hAnsi="Times New Roman" w:cs="Times New Roman"/>
                <w:spacing w:val="-1"/>
                <w:sz w:val="24"/>
                <w:szCs w:val="24"/>
              </w:rPr>
              <w:t xml:space="preserve"> </w:t>
            </w:r>
            <w:r w:rsidR="00C23F37" w:rsidRPr="001812B7">
              <w:rPr>
                <w:rFonts w:ascii="Times New Roman" w:hAnsi="Times New Roman" w:cs="Times New Roman"/>
                <w:sz w:val="24"/>
                <w:szCs w:val="24"/>
              </w:rPr>
              <w:t>të</w:t>
            </w:r>
            <w:r w:rsidR="00C23F37" w:rsidRPr="001812B7">
              <w:rPr>
                <w:rFonts w:ascii="Times New Roman" w:hAnsi="Times New Roman" w:cs="Times New Roman"/>
                <w:spacing w:val="-1"/>
                <w:sz w:val="24"/>
                <w:szCs w:val="24"/>
              </w:rPr>
              <w:t xml:space="preserve"> </w:t>
            </w:r>
            <w:r w:rsidR="00C23F37" w:rsidRPr="001812B7">
              <w:rPr>
                <w:rFonts w:ascii="Times New Roman" w:hAnsi="Times New Roman" w:cs="Times New Roman"/>
                <w:spacing w:val="-2"/>
                <w:sz w:val="24"/>
                <w:szCs w:val="24"/>
              </w:rPr>
              <w:t>shumëfishta:</w:t>
            </w:r>
            <w:r w:rsidR="000C65D6" w:rsidRPr="001812B7">
              <w:rPr>
                <w:rFonts w:ascii="Times New Roman" w:hAnsi="Times New Roman" w:cs="Times New Roman"/>
                <w:spacing w:val="-2"/>
                <w:sz w:val="24"/>
                <w:szCs w:val="24"/>
              </w:rPr>
              <w:t xml:space="preserve">        </w:t>
            </w:r>
            <w:r w:rsidR="00CF0A3B" w:rsidRPr="001812B7">
              <w:rPr>
                <w:rFonts w:ascii="Times New Roman" w:hAnsi="Times New Roman" w:cs="Times New Roman"/>
                <w:spacing w:val="-2"/>
                <w:sz w:val="24"/>
                <w:szCs w:val="24"/>
              </w:rPr>
              <w:t xml:space="preserve"> </w:t>
            </w:r>
            <w:sdt>
              <w:sdtPr>
                <w:rPr>
                  <w:rFonts w:ascii="Times New Roman" w:hAnsi="Times New Roman" w:cs="Times New Roman"/>
                  <w:sz w:val="24"/>
                  <w:szCs w:val="24"/>
                </w:rPr>
                <w:id w:val="-427658424"/>
                <w14:checkbox>
                  <w14:checked w14:val="0"/>
                  <w14:checkedState w14:val="2612" w14:font="MS Gothic"/>
                  <w14:uncheckedState w14:val="2610" w14:font="MS Gothic"/>
                </w14:checkbox>
              </w:sdtPr>
              <w:sdtContent>
                <w:r w:rsidR="00875FA5" w:rsidRPr="001812B7">
                  <w:rPr>
                    <w:rFonts w:ascii="Segoe UI Symbol" w:eastAsia="MS Gothic" w:hAnsi="Segoe UI Symbol" w:cs="Segoe UI Symbol"/>
                    <w:sz w:val="24"/>
                    <w:szCs w:val="24"/>
                  </w:rPr>
                  <w:t>☐</w:t>
                </w:r>
              </w:sdtContent>
            </w:sdt>
          </w:p>
          <w:p w14:paraId="35AC51B0" w14:textId="1126BDA0" w:rsidR="00CF0A3B" w:rsidRPr="001812B7" w:rsidRDefault="00CF0A3B" w:rsidP="004F1C44">
            <w:pPr>
              <w:pStyle w:val="TableParagraph"/>
              <w:ind w:left="142"/>
              <w:rPr>
                <w:rFonts w:ascii="Times New Roman" w:hAnsi="Times New Roman" w:cs="Times New Roman"/>
                <w:sz w:val="24"/>
                <w:szCs w:val="24"/>
              </w:rPr>
            </w:pPr>
            <w:r w:rsidRPr="001812B7">
              <w:rPr>
                <w:rFonts w:ascii="Times New Roman" w:hAnsi="Times New Roman" w:cs="Times New Roman"/>
                <w:sz w:val="24"/>
                <w:szCs w:val="24"/>
              </w:rPr>
              <w:t xml:space="preserve">B. </w:t>
            </w:r>
            <w:r w:rsidR="00FB6F86" w:rsidRPr="001812B7">
              <w:rPr>
                <w:rFonts w:ascii="Times New Roman" w:hAnsi="Times New Roman" w:cs="Times New Roman"/>
                <w:sz w:val="24"/>
                <w:szCs w:val="24"/>
              </w:rPr>
              <w:t>(i) Asgj</w:t>
            </w:r>
            <w:r w:rsidR="00281F96" w:rsidRPr="001812B7">
              <w:rPr>
                <w:rFonts w:ascii="Times New Roman" w:hAnsi="Times New Roman" w:cs="Times New Roman"/>
                <w:sz w:val="24"/>
                <w:szCs w:val="24"/>
              </w:rPr>
              <w:t>ë</w:t>
            </w:r>
            <w:r w:rsidR="00FB6F86" w:rsidRPr="001812B7">
              <w:rPr>
                <w:rFonts w:ascii="Times New Roman" w:hAnsi="Times New Roman" w:cs="Times New Roman"/>
                <w:sz w:val="24"/>
                <w:szCs w:val="24"/>
              </w:rPr>
              <w:t>sim:</w:t>
            </w:r>
            <w:r w:rsidR="000C65D6" w:rsidRPr="001812B7">
              <w:rPr>
                <w:rFonts w:ascii="Times New Roman" w:hAnsi="Times New Roman" w:cs="Times New Roman"/>
                <w:sz w:val="24"/>
                <w:szCs w:val="24"/>
              </w:rPr>
              <w:t xml:space="preserve">                       </w:t>
            </w:r>
            <w:r w:rsidR="00FB6F86" w:rsidRPr="001812B7">
              <w:rPr>
                <w:rFonts w:ascii="Times New Roman" w:hAnsi="Times New Roman" w:cs="Times New Roman"/>
                <w:sz w:val="24"/>
                <w:szCs w:val="24"/>
              </w:rPr>
              <w:t xml:space="preserve"> </w:t>
            </w:r>
            <w:sdt>
              <w:sdtPr>
                <w:rPr>
                  <w:rFonts w:ascii="Times New Roman" w:hAnsi="Times New Roman" w:cs="Times New Roman"/>
                  <w:sz w:val="24"/>
                  <w:szCs w:val="24"/>
                </w:rPr>
                <w:id w:val="-1028482951"/>
                <w14:checkbox>
                  <w14:checked w14:val="0"/>
                  <w14:checkedState w14:val="2612" w14:font="MS Gothic"/>
                  <w14:uncheckedState w14:val="2610" w14:font="MS Gothic"/>
                </w14:checkbox>
              </w:sdtPr>
              <w:sdtContent>
                <w:r w:rsidR="00FB6F86" w:rsidRPr="001812B7">
                  <w:rPr>
                    <w:rFonts w:ascii="Segoe UI Symbol" w:eastAsia="MS Gothic" w:hAnsi="Segoe UI Symbol" w:cs="Segoe UI Symbol"/>
                    <w:sz w:val="24"/>
                    <w:szCs w:val="24"/>
                  </w:rPr>
                  <w:t>☐</w:t>
                </w:r>
              </w:sdtContent>
            </w:sdt>
          </w:p>
          <w:p w14:paraId="3DDCA92C" w14:textId="2C7CB39D" w:rsidR="00BE4389" w:rsidRPr="001812B7" w:rsidRDefault="00256EDF" w:rsidP="004F1C44">
            <w:pPr>
              <w:pStyle w:val="TableParagraph"/>
              <w:ind w:left="142"/>
              <w:rPr>
                <w:rFonts w:ascii="Times New Roman" w:hAnsi="Times New Roman" w:cs="Times New Roman"/>
                <w:sz w:val="24"/>
                <w:szCs w:val="24"/>
              </w:rPr>
            </w:pPr>
            <w:r w:rsidRPr="001812B7">
              <w:rPr>
                <w:rFonts w:ascii="Times New Roman" w:hAnsi="Times New Roman" w:cs="Times New Roman"/>
                <w:sz w:val="24"/>
                <w:szCs w:val="24"/>
              </w:rPr>
              <w:t>(</w:t>
            </w:r>
            <w:r w:rsidR="00BE4389" w:rsidRPr="001812B7">
              <w:rPr>
                <w:rFonts w:ascii="Times New Roman" w:hAnsi="Times New Roman" w:cs="Times New Roman"/>
                <w:sz w:val="24"/>
                <w:szCs w:val="24"/>
              </w:rPr>
              <w:t>ii)</w:t>
            </w:r>
            <w:r w:rsidR="00BE4389" w:rsidRPr="001812B7">
              <w:rPr>
                <w:rFonts w:ascii="Times New Roman" w:hAnsi="Times New Roman" w:cs="Times New Roman"/>
                <w:spacing w:val="-3"/>
                <w:sz w:val="24"/>
                <w:szCs w:val="24"/>
              </w:rPr>
              <w:t xml:space="preserve"> </w:t>
            </w:r>
            <w:r w:rsidR="00BE4389" w:rsidRPr="001812B7">
              <w:rPr>
                <w:rFonts w:ascii="Times New Roman" w:hAnsi="Times New Roman" w:cs="Times New Roman"/>
                <w:spacing w:val="-2"/>
                <w:sz w:val="24"/>
                <w:szCs w:val="24"/>
              </w:rPr>
              <w:t>Rikuperim</w:t>
            </w:r>
            <w:r w:rsidR="000C65D6" w:rsidRPr="001812B7">
              <w:rPr>
                <w:rFonts w:ascii="Times New Roman" w:hAnsi="Times New Roman" w:cs="Times New Roman"/>
                <w:spacing w:val="-2"/>
                <w:sz w:val="24"/>
                <w:szCs w:val="24"/>
              </w:rPr>
              <w:t xml:space="preserve">:                           </w:t>
            </w:r>
            <w:r w:rsidR="00FB6F86" w:rsidRPr="001812B7">
              <w:rPr>
                <w:rFonts w:ascii="Times New Roman" w:hAnsi="Times New Roman" w:cs="Times New Roman"/>
                <w:spacing w:val="-2"/>
                <w:sz w:val="24"/>
                <w:szCs w:val="24"/>
              </w:rPr>
              <w:t xml:space="preserve"> </w:t>
            </w:r>
            <w:sdt>
              <w:sdtPr>
                <w:rPr>
                  <w:rFonts w:ascii="Times New Roman" w:hAnsi="Times New Roman" w:cs="Times New Roman"/>
                  <w:sz w:val="24"/>
                  <w:szCs w:val="24"/>
                </w:rPr>
                <w:id w:val="-1403518177"/>
                <w14:checkbox>
                  <w14:checked w14:val="0"/>
                  <w14:checkedState w14:val="2612" w14:font="MS Gothic"/>
                  <w14:uncheckedState w14:val="2610" w14:font="MS Gothic"/>
                </w14:checkbox>
              </w:sdtPr>
              <w:sdtContent>
                <w:r w:rsidR="00FB6F86" w:rsidRPr="001812B7">
                  <w:rPr>
                    <w:rFonts w:ascii="Segoe UI Symbol" w:eastAsia="MS Gothic" w:hAnsi="Segoe UI Symbol" w:cs="Segoe UI Symbol"/>
                    <w:sz w:val="24"/>
                    <w:szCs w:val="24"/>
                  </w:rPr>
                  <w:t>☐</w:t>
                </w:r>
              </w:sdtContent>
            </w:sdt>
          </w:p>
          <w:p w14:paraId="7D9ABCD9" w14:textId="7EF9BFEC" w:rsidR="006C4F9D" w:rsidRPr="001812B7" w:rsidRDefault="00BE4389" w:rsidP="00620736">
            <w:pPr>
              <w:pStyle w:val="TableParagraph"/>
              <w:spacing w:before="180"/>
              <w:ind w:left="0"/>
              <w:rPr>
                <w:rFonts w:ascii="Times New Roman" w:hAnsi="Times New Roman" w:cs="Times New Roman"/>
                <w:i/>
                <w:spacing w:val="-2"/>
                <w:sz w:val="24"/>
                <w:szCs w:val="24"/>
              </w:rPr>
            </w:pPr>
            <w:r w:rsidRPr="001812B7">
              <w:rPr>
                <w:rFonts w:ascii="Times New Roman" w:hAnsi="Times New Roman" w:cs="Times New Roman"/>
                <w:sz w:val="24"/>
                <w:szCs w:val="24"/>
              </w:rPr>
              <w:t>C.</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Impianti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rikuperimit</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miratuar</w:t>
            </w:r>
            <w:r w:rsidRPr="001812B7">
              <w:rPr>
                <w:rFonts w:ascii="Times New Roman" w:hAnsi="Times New Roman" w:cs="Times New Roman"/>
                <w:spacing w:val="-3"/>
                <w:sz w:val="24"/>
                <w:szCs w:val="24"/>
              </w:rPr>
              <w:t xml:space="preserve"> </w:t>
            </w:r>
            <w:r w:rsidRPr="001812B7">
              <w:rPr>
                <w:rFonts w:ascii="Times New Roman" w:hAnsi="Times New Roman" w:cs="Times New Roman"/>
                <w:spacing w:val="-2"/>
                <w:sz w:val="24"/>
                <w:szCs w:val="24"/>
              </w:rPr>
              <w:t>paraprakisht:</w:t>
            </w:r>
            <w:r w:rsidR="00A62062" w:rsidRPr="001812B7">
              <w:rPr>
                <w:rFonts w:ascii="Times New Roman" w:hAnsi="Times New Roman" w:cs="Times New Roman"/>
                <w:i/>
                <w:spacing w:val="-2"/>
                <w:sz w:val="24"/>
                <w:szCs w:val="24"/>
              </w:rPr>
              <w:t xml:space="preserve"> </w:t>
            </w:r>
            <w:r w:rsidRPr="001812B7">
              <w:rPr>
                <w:rFonts w:ascii="Times New Roman" w:hAnsi="Times New Roman" w:cs="Times New Roman"/>
                <w:i/>
                <w:spacing w:val="-2"/>
                <w:sz w:val="24"/>
                <w:szCs w:val="24"/>
              </w:rPr>
              <w:t>(2;3)</w:t>
            </w:r>
            <w:r w:rsidR="00FB6F86" w:rsidRPr="001812B7">
              <w:rPr>
                <w:rFonts w:ascii="Times New Roman" w:hAnsi="Times New Roman" w:cs="Times New Roman"/>
                <w:i/>
                <w:spacing w:val="-2"/>
                <w:sz w:val="24"/>
                <w:szCs w:val="24"/>
              </w:rPr>
              <w:t xml:space="preserve">                                  </w:t>
            </w:r>
          </w:p>
          <w:p w14:paraId="4743470B" w14:textId="4E44AD74" w:rsidR="00BE4389" w:rsidRPr="001812B7" w:rsidRDefault="00BE4389" w:rsidP="00620736">
            <w:pPr>
              <w:pStyle w:val="TableParagraph"/>
              <w:spacing w:before="180"/>
              <w:ind w:left="0"/>
              <w:rPr>
                <w:rFonts w:ascii="Times New Roman" w:hAnsi="Times New Roman" w:cs="Times New Roman"/>
                <w:spacing w:val="-2"/>
                <w:sz w:val="24"/>
                <w:szCs w:val="24"/>
              </w:rPr>
            </w:pPr>
            <w:r w:rsidRPr="001812B7">
              <w:rPr>
                <w:rFonts w:ascii="Times New Roman" w:hAnsi="Times New Roman" w:cs="Times New Roman"/>
                <w:spacing w:val="-2"/>
                <w:sz w:val="24"/>
                <w:szCs w:val="24"/>
              </w:rPr>
              <w:t>Po</w:t>
            </w:r>
            <w:r w:rsidR="00C13A53" w:rsidRPr="001812B7">
              <w:rPr>
                <w:rFonts w:ascii="Times New Roman" w:hAnsi="Times New Roman" w:cs="Times New Roman"/>
                <w:spacing w:val="-2"/>
                <w:sz w:val="24"/>
                <w:szCs w:val="24"/>
              </w:rPr>
              <w:t xml:space="preserve">     </w:t>
            </w:r>
            <w:sdt>
              <w:sdtPr>
                <w:rPr>
                  <w:rFonts w:ascii="Times New Roman" w:hAnsi="Times New Roman" w:cs="Times New Roman"/>
                  <w:spacing w:val="-2"/>
                  <w:sz w:val="24"/>
                  <w:szCs w:val="24"/>
                </w:rPr>
                <w:id w:val="-699163843"/>
                <w14:checkbox>
                  <w14:checked w14:val="0"/>
                  <w14:checkedState w14:val="2612" w14:font="MS Gothic"/>
                  <w14:uncheckedState w14:val="2610" w14:font="MS Gothic"/>
                </w14:checkbox>
              </w:sdtPr>
              <w:sdtContent>
                <w:r w:rsidR="00C13A53" w:rsidRPr="001812B7">
                  <w:rPr>
                    <w:rFonts w:ascii="Segoe UI Symbol" w:eastAsia="MS Gothic" w:hAnsi="Segoe UI Symbol" w:cs="Segoe UI Symbol"/>
                    <w:spacing w:val="-2"/>
                    <w:sz w:val="24"/>
                    <w:szCs w:val="24"/>
                  </w:rPr>
                  <w:t>☐</w:t>
                </w:r>
              </w:sdtContent>
            </w:sdt>
          </w:p>
          <w:p w14:paraId="66B1C6B1" w14:textId="20B10785" w:rsidR="00FB6F86" w:rsidRPr="001812B7" w:rsidRDefault="000C65D6" w:rsidP="00620736">
            <w:pPr>
              <w:pStyle w:val="TableParagraph"/>
              <w:ind w:left="0"/>
              <w:rPr>
                <w:rFonts w:ascii="Times New Roman" w:hAnsi="Times New Roman" w:cs="Times New Roman"/>
                <w:sz w:val="24"/>
                <w:szCs w:val="24"/>
              </w:rPr>
            </w:pPr>
            <w:r w:rsidRPr="001812B7">
              <w:rPr>
                <w:rFonts w:ascii="Times New Roman" w:hAnsi="Times New Roman" w:cs="Times New Roman"/>
                <w:sz w:val="24"/>
                <w:szCs w:val="24"/>
              </w:rPr>
              <w:t>Jo</w:t>
            </w:r>
            <w:r w:rsidR="00735987" w:rsidRPr="001812B7">
              <w:rPr>
                <w:rFonts w:ascii="Times New Roman" w:hAnsi="Times New Roman" w:cs="Times New Roman"/>
                <w:sz w:val="24"/>
                <w:szCs w:val="24"/>
              </w:rPr>
              <w:t xml:space="preserve">      </w:t>
            </w:r>
            <w:sdt>
              <w:sdtPr>
                <w:rPr>
                  <w:rFonts w:ascii="Times New Roman" w:hAnsi="Times New Roman" w:cs="Times New Roman"/>
                  <w:sz w:val="24"/>
                  <w:szCs w:val="24"/>
                </w:rPr>
                <w:id w:val="1649392675"/>
                <w14:checkbox>
                  <w14:checked w14:val="0"/>
                  <w14:checkedState w14:val="2612" w14:font="MS Gothic"/>
                  <w14:uncheckedState w14:val="2610" w14:font="MS Gothic"/>
                </w14:checkbox>
              </w:sdtPr>
              <w:sdtContent>
                <w:r w:rsidR="00FA6B6E" w:rsidRPr="001812B7">
                  <w:rPr>
                    <w:rFonts w:ascii="Segoe UI Symbol" w:eastAsia="MS Gothic" w:hAnsi="Segoe UI Symbol" w:cs="Segoe UI Symbol"/>
                    <w:sz w:val="24"/>
                    <w:szCs w:val="24"/>
                  </w:rPr>
                  <w:t>☐</w:t>
                </w:r>
              </w:sdtContent>
            </w:sdt>
          </w:p>
        </w:tc>
      </w:tr>
      <w:tr w:rsidR="004A3806" w:rsidRPr="00C214F7" w14:paraId="1FAEA75F" w14:textId="77777777">
        <w:trPr>
          <w:trHeight w:val="281"/>
        </w:trPr>
        <w:tc>
          <w:tcPr>
            <w:tcW w:w="4921" w:type="dxa"/>
            <w:gridSpan w:val="4"/>
            <w:vMerge/>
          </w:tcPr>
          <w:p w14:paraId="6F1FC1AF" w14:textId="52A74864" w:rsidR="00BE4389" w:rsidRPr="001812B7" w:rsidRDefault="00BE4389">
            <w:pPr>
              <w:rPr>
                <w:rFonts w:ascii="Times New Roman" w:hAnsi="Times New Roman" w:cs="Times New Roman"/>
                <w:sz w:val="24"/>
                <w:szCs w:val="24"/>
                <w:lang w:val="sq-AL"/>
              </w:rPr>
            </w:pPr>
          </w:p>
        </w:tc>
        <w:tc>
          <w:tcPr>
            <w:tcW w:w="5738" w:type="dxa"/>
            <w:gridSpan w:val="7"/>
            <w:vMerge w:val="restart"/>
          </w:tcPr>
          <w:p w14:paraId="305638BB" w14:textId="7F76A853" w:rsidR="00BE4389" w:rsidRPr="001812B7" w:rsidRDefault="00BE4389">
            <w:pPr>
              <w:pStyle w:val="TableParagraph"/>
              <w:spacing w:before="5"/>
              <w:ind w:left="102"/>
              <w:rPr>
                <w:rFonts w:ascii="Times New Roman" w:hAnsi="Times New Roman" w:cs="Times New Roman"/>
                <w:sz w:val="24"/>
                <w:szCs w:val="24"/>
              </w:rPr>
            </w:pPr>
            <w:r w:rsidRPr="001812B7">
              <w:rPr>
                <w:rFonts w:ascii="Times New Roman" w:hAnsi="Times New Roman" w:cs="Times New Roman"/>
                <w:b/>
                <w:sz w:val="24"/>
                <w:szCs w:val="24"/>
              </w:rPr>
              <w:t>4.</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Numri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total</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00AF27C1" w:rsidRPr="001812B7">
              <w:rPr>
                <w:rFonts w:ascii="Times New Roman" w:hAnsi="Times New Roman" w:cs="Times New Roman"/>
                <w:b/>
                <w:sz w:val="24"/>
                <w:szCs w:val="24"/>
              </w:rPr>
              <w:t>d</w:t>
            </w:r>
            <w:r w:rsidR="00281F96" w:rsidRPr="001812B7">
              <w:rPr>
                <w:rFonts w:ascii="Times New Roman" w:hAnsi="Times New Roman" w:cs="Times New Roman"/>
                <w:b/>
                <w:sz w:val="24"/>
                <w:szCs w:val="24"/>
              </w:rPr>
              <w:t>ë</w:t>
            </w:r>
            <w:r w:rsidR="00AF27C1" w:rsidRPr="001812B7">
              <w:rPr>
                <w:rFonts w:ascii="Times New Roman" w:hAnsi="Times New Roman" w:cs="Times New Roman"/>
                <w:b/>
                <w:sz w:val="24"/>
                <w:szCs w:val="24"/>
              </w:rPr>
              <w:t>rgesave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3"/>
                <w:sz w:val="24"/>
                <w:szCs w:val="24"/>
              </w:rPr>
              <w:t xml:space="preserve"> </w:t>
            </w:r>
            <w:r w:rsidRPr="001812B7">
              <w:rPr>
                <w:rFonts w:ascii="Times New Roman" w:hAnsi="Times New Roman" w:cs="Times New Roman"/>
                <w:b/>
                <w:spacing w:val="-2"/>
                <w:sz w:val="24"/>
                <w:szCs w:val="24"/>
              </w:rPr>
              <w:t>synuara</w:t>
            </w:r>
            <w:r w:rsidRPr="001812B7">
              <w:rPr>
                <w:rFonts w:ascii="Times New Roman" w:hAnsi="Times New Roman" w:cs="Times New Roman"/>
                <w:spacing w:val="-2"/>
                <w:sz w:val="24"/>
                <w:szCs w:val="24"/>
              </w:rPr>
              <w:t>:</w:t>
            </w:r>
          </w:p>
        </w:tc>
      </w:tr>
      <w:tr w:rsidR="007E4952" w:rsidRPr="00C214F7" w14:paraId="3F25F3C9" w14:textId="77777777" w:rsidTr="0044632A">
        <w:trPr>
          <w:trHeight w:hRule="exact" w:val="356"/>
        </w:trPr>
        <w:tc>
          <w:tcPr>
            <w:tcW w:w="4921" w:type="dxa"/>
            <w:gridSpan w:val="4"/>
            <w:vMerge w:val="restart"/>
          </w:tcPr>
          <w:p w14:paraId="6CE27BB4" w14:textId="77777777" w:rsidR="00BE4389" w:rsidRPr="001812B7" w:rsidRDefault="00BE4389">
            <w:pPr>
              <w:pStyle w:val="TableParagraph"/>
              <w:spacing w:before="5"/>
              <w:ind w:left="102"/>
              <w:rPr>
                <w:rFonts w:ascii="Times New Roman" w:hAnsi="Times New Roman" w:cs="Times New Roman"/>
                <w:b/>
                <w:sz w:val="24"/>
                <w:szCs w:val="24"/>
              </w:rPr>
            </w:pPr>
            <w:r w:rsidRPr="001812B7">
              <w:rPr>
                <w:rFonts w:ascii="Times New Roman" w:hAnsi="Times New Roman" w:cs="Times New Roman"/>
                <w:b/>
                <w:sz w:val="24"/>
                <w:szCs w:val="24"/>
              </w:rPr>
              <w:t>2.Importuesi</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marrësi</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në</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dorëzim</w:t>
            </w:r>
          </w:p>
          <w:p w14:paraId="763D80FE" w14:textId="77777777" w:rsidR="00AF27C1" w:rsidRPr="001812B7" w:rsidRDefault="00BE4389">
            <w:pPr>
              <w:pStyle w:val="TableParagraph"/>
              <w:ind w:left="102" w:right="2797"/>
              <w:rPr>
                <w:rFonts w:ascii="Times New Roman" w:hAnsi="Times New Roman" w:cs="Times New Roman"/>
                <w:spacing w:val="40"/>
                <w:sz w:val="24"/>
                <w:szCs w:val="24"/>
              </w:rPr>
            </w:pPr>
            <w:r w:rsidRPr="001812B7">
              <w:rPr>
                <w:rFonts w:ascii="Times New Roman" w:hAnsi="Times New Roman" w:cs="Times New Roman"/>
                <w:sz w:val="24"/>
                <w:szCs w:val="24"/>
              </w:rPr>
              <w:t>Numri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regjistrimit:</w:t>
            </w:r>
            <w:r w:rsidRPr="001812B7">
              <w:rPr>
                <w:rFonts w:ascii="Times New Roman" w:hAnsi="Times New Roman" w:cs="Times New Roman"/>
                <w:spacing w:val="40"/>
                <w:sz w:val="24"/>
                <w:szCs w:val="24"/>
              </w:rPr>
              <w:t xml:space="preserve"> </w:t>
            </w:r>
          </w:p>
          <w:p w14:paraId="47B0981C" w14:textId="7F2980C2" w:rsidR="00BE4389" w:rsidRPr="001812B7" w:rsidRDefault="00BE4389">
            <w:pPr>
              <w:pStyle w:val="TableParagraph"/>
              <w:ind w:left="102" w:right="2797"/>
              <w:rPr>
                <w:rFonts w:ascii="Times New Roman" w:hAnsi="Times New Roman" w:cs="Times New Roman"/>
                <w:sz w:val="24"/>
                <w:szCs w:val="24"/>
              </w:rPr>
            </w:pPr>
            <w:r w:rsidRPr="001812B7">
              <w:rPr>
                <w:rFonts w:ascii="Times New Roman" w:hAnsi="Times New Roman" w:cs="Times New Roman"/>
                <w:spacing w:val="-2"/>
                <w:sz w:val="24"/>
                <w:szCs w:val="24"/>
              </w:rPr>
              <w:t>Emri:</w:t>
            </w:r>
          </w:p>
          <w:p w14:paraId="5CC83D6A"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51C7EB8B" w14:textId="77777777" w:rsidR="00AF27C1" w:rsidRPr="001812B7" w:rsidRDefault="00BE4389">
            <w:pPr>
              <w:pStyle w:val="TableParagraph"/>
              <w:ind w:left="102" w:right="2797"/>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0A135D15" w14:textId="77777777" w:rsidR="00AF27C1" w:rsidRPr="001812B7" w:rsidRDefault="00BE4389">
            <w:pPr>
              <w:pStyle w:val="TableParagraph"/>
              <w:ind w:left="102" w:right="2797"/>
              <w:rPr>
                <w:rFonts w:ascii="Times New Roman" w:hAnsi="Times New Roman" w:cs="Times New Roman"/>
                <w:spacing w:val="-2"/>
                <w:sz w:val="24"/>
                <w:szCs w:val="24"/>
              </w:rPr>
            </w:pPr>
            <w:r w:rsidRPr="001812B7">
              <w:rPr>
                <w:rFonts w:ascii="Times New Roman" w:hAnsi="Times New Roman" w:cs="Times New Roman"/>
                <w:spacing w:val="-2"/>
                <w:sz w:val="24"/>
                <w:szCs w:val="24"/>
              </w:rPr>
              <w:t>Tel:</w:t>
            </w:r>
          </w:p>
          <w:p w14:paraId="08E90425" w14:textId="6F3CC9B7" w:rsidR="00BE4389" w:rsidRPr="001812B7" w:rsidRDefault="00BE4389">
            <w:pPr>
              <w:pStyle w:val="TableParagraph"/>
              <w:ind w:left="102" w:right="2797"/>
              <w:rPr>
                <w:rFonts w:ascii="Times New Roman" w:hAnsi="Times New Roman" w:cs="Times New Roman"/>
                <w:sz w:val="24"/>
                <w:szCs w:val="24"/>
              </w:rPr>
            </w:pPr>
            <w:r w:rsidRPr="001812B7">
              <w:rPr>
                <w:rFonts w:ascii="Times New Roman" w:hAnsi="Times New Roman" w:cs="Times New Roman"/>
                <w:spacing w:val="-2"/>
                <w:sz w:val="24"/>
                <w:szCs w:val="24"/>
              </w:rPr>
              <w:t>Fax:</w:t>
            </w:r>
          </w:p>
          <w:p w14:paraId="6E50C3D9"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tc>
        <w:tc>
          <w:tcPr>
            <w:tcW w:w="5738" w:type="dxa"/>
            <w:gridSpan w:val="7"/>
            <w:vMerge/>
            <w:tcBorders>
              <w:top w:val="nil"/>
            </w:tcBorders>
          </w:tcPr>
          <w:p w14:paraId="2B7655D1" w14:textId="77777777" w:rsidR="00BE4389" w:rsidRPr="001812B7" w:rsidRDefault="00BE4389">
            <w:pPr>
              <w:rPr>
                <w:rFonts w:ascii="Times New Roman" w:hAnsi="Times New Roman" w:cs="Times New Roman"/>
                <w:sz w:val="24"/>
                <w:szCs w:val="24"/>
                <w:lang w:val="sq-AL"/>
              </w:rPr>
            </w:pPr>
          </w:p>
        </w:tc>
      </w:tr>
      <w:tr w:rsidR="007E4952" w:rsidRPr="00C214F7" w14:paraId="70583B2B" w14:textId="77777777" w:rsidTr="009E52BF">
        <w:trPr>
          <w:trHeight w:hRule="exact" w:val="896"/>
        </w:trPr>
        <w:tc>
          <w:tcPr>
            <w:tcW w:w="4921" w:type="dxa"/>
            <w:gridSpan w:val="4"/>
            <w:vMerge/>
            <w:tcBorders>
              <w:top w:val="nil"/>
            </w:tcBorders>
          </w:tcPr>
          <w:p w14:paraId="6E982003" w14:textId="77777777" w:rsidR="00BE4389" w:rsidRPr="001812B7" w:rsidRDefault="00BE4389">
            <w:pPr>
              <w:rPr>
                <w:rFonts w:ascii="Times New Roman" w:hAnsi="Times New Roman" w:cs="Times New Roman"/>
                <w:sz w:val="24"/>
                <w:szCs w:val="24"/>
                <w:lang w:val="sq-AL"/>
              </w:rPr>
            </w:pPr>
          </w:p>
        </w:tc>
        <w:tc>
          <w:tcPr>
            <w:tcW w:w="5738" w:type="dxa"/>
            <w:gridSpan w:val="7"/>
          </w:tcPr>
          <w:p w14:paraId="78A41F4D" w14:textId="77777777" w:rsidR="00397E8B" w:rsidRPr="001812B7" w:rsidRDefault="00BE4389">
            <w:pPr>
              <w:pStyle w:val="TableParagraph"/>
              <w:spacing w:before="5"/>
              <w:ind w:left="102" w:right="3077"/>
              <w:rPr>
                <w:rFonts w:ascii="Times New Roman" w:hAnsi="Times New Roman" w:cs="Times New Roman"/>
                <w:spacing w:val="40"/>
                <w:sz w:val="24"/>
                <w:szCs w:val="24"/>
              </w:rPr>
            </w:pPr>
            <w:r w:rsidRPr="001812B7">
              <w:rPr>
                <w:rFonts w:ascii="Times New Roman" w:hAnsi="Times New Roman" w:cs="Times New Roman"/>
                <w:b/>
                <w:sz w:val="24"/>
                <w:szCs w:val="24"/>
              </w:rPr>
              <w:t>5.</w:t>
            </w:r>
            <w:r w:rsidRPr="001812B7">
              <w:rPr>
                <w:rFonts w:ascii="Times New Roman" w:hAnsi="Times New Roman" w:cs="Times New Roman"/>
                <w:b/>
                <w:spacing w:val="-8"/>
                <w:sz w:val="24"/>
                <w:szCs w:val="24"/>
              </w:rPr>
              <w:t xml:space="preserve"> </w:t>
            </w:r>
            <w:r w:rsidRPr="001812B7">
              <w:rPr>
                <w:rFonts w:ascii="Times New Roman" w:hAnsi="Times New Roman" w:cs="Times New Roman"/>
                <w:b/>
                <w:sz w:val="24"/>
                <w:szCs w:val="24"/>
              </w:rPr>
              <w:t>Sasia</w:t>
            </w:r>
            <w:r w:rsidRPr="001812B7">
              <w:rPr>
                <w:rFonts w:ascii="Times New Roman" w:hAnsi="Times New Roman" w:cs="Times New Roman"/>
                <w:b/>
                <w:spacing w:val="-8"/>
                <w:sz w:val="24"/>
                <w:szCs w:val="24"/>
              </w:rPr>
              <w:t xml:space="preserve"> </w:t>
            </w:r>
            <w:r w:rsidRPr="001812B7">
              <w:rPr>
                <w:rFonts w:ascii="Times New Roman" w:hAnsi="Times New Roman" w:cs="Times New Roman"/>
                <w:b/>
                <w:sz w:val="24"/>
                <w:szCs w:val="24"/>
              </w:rPr>
              <w:t>totale</w:t>
            </w:r>
            <w:r w:rsidRPr="001812B7">
              <w:rPr>
                <w:rFonts w:ascii="Times New Roman" w:hAnsi="Times New Roman" w:cs="Times New Roman"/>
                <w:b/>
                <w:spacing w:val="-8"/>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8"/>
                <w:sz w:val="24"/>
                <w:szCs w:val="24"/>
              </w:rPr>
              <w:t xml:space="preserve"> </w:t>
            </w:r>
            <w:r w:rsidRPr="001812B7">
              <w:rPr>
                <w:rFonts w:ascii="Times New Roman" w:hAnsi="Times New Roman" w:cs="Times New Roman"/>
                <w:b/>
                <w:sz w:val="24"/>
                <w:szCs w:val="24"/>
              </w:rPr>
              <w:t>synuar</w:t>
            </w:r>
            <w:r w:rsidRPr="001812B7">
              <w:rPr>
                <w:rFonts w:ascii="Times New Roman" w:hAnsi="Times New Roman" w:cs="Times New Roman"/>
                <w:b/>
                <w:spacing w:val="-7"/>
                <w:sz w:val="24"/>
                <w:szCs w:val="24"/>
              </w:rPr>
              <w:t xml:space="preserve"> </w:t>
            </w:r>
            <w:r w:rsidRPr="001812B7">
              <w:rPr>
                <w:rFonts w:ascii="Times New Roman" w:hAnsi="Times New Roman" w:cs="Times New Roman"/>
                <w:i/>
                <w:sz w:val="24"/>
                <w:szCs w:val="24"/>
              </w:rPr>
              <w:t>(4)</w:t>
            </w:r>
            <w:r w:rsidRPr="001812B7">
              <w:rPr>
                <w:rFonts w:ascii="Times New Roman" w:hAnsi="Times New Roman" w:cs="Times New Roman"/>
                <w:sz w:val="24"/>
                <w:szCs w:val="24"/>
              </w:rPr>
              <w:t>:</w:t>
            </w:r>
            <w:r w:rsidRPr="001812B7">
              <w:rPr>
                <w:rFonts w:ascii="Times New Roman" w:hAnsi="Times New Roman" w:cs="Times New Roman"/>
                <w:spacing w:val="40"/>
                <w:sz w:val="24"/>
                <w:szCs w:val="24"/>
              </w:rPr>
              <w:t xml:space="preserve"> </w:t>
            </w:r>
          </w:p>
          <w:p w14:paraId="5D110F18" w14:textId="42045764" w:rsidR="00BE4389" w:rsidRPr="001812B7" w:rsidRDefault="00BE4389">
            <w:pPr>
              <w:pStyle w:val="TableParagraph"/>
              <w:spacing w:before="5"/>
              <w:ind w:left="102" w:right="3077"/>
              <w:rPr>
                <w:rFonts w:ascii="Times New Roman" w:hAnsi="Times New Roman" w:cs="Times New Roman"/>
                <w:sz w:val="24"/>
                <w:szCs w:val="24"/>
              </w:rPr>
            </w:pPr>
            <w:r w:rsidRPr="001812B7">
              <w:rPr>
                <w:rFonts w:ascii="Times New Roman" w:hAnsi="Times New Roman" w:cs="Times New Roman"/>
                <w:sz w:val="24"/>
                <w:szCs w:val="24"/>
              </w:rPr>
              <w:t>Ton</w:t>
            </w:r>
            <w:r w:rsidR="00281F96" w:rsidRPr="001812B7">
              <w:rPr>
                <w:rFonts w:ascii="Times New Roman" w:hAnsi="Times New Roman" w:cs="Times New Roman"/>
                <w:sz w:val="24"/>
                <w:szCs w:val="24"/>
              </w:rPr>
              <w:t>ë</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(Mg):</w:t>
            </w:r>
          </w:p>
          <w:p w14:paraId="727CFD3B" w14:textId="77777777" w:rsidR="00BE4389" w:rsidRPr="001812B7" w:rsidRDefault="00BE4389">
            <w:pPr>
              <w:pStyle w:val="TableParagraph"/>
              <w:spacing w:line="172" w:lineRule="exact"/>
              <w:ind w:left="102"/>
              <w:rPr>
                <w:rFonts w:ascii="Times New Roman" w:hAnsi="Times New Roman" w:cs="Times New Roman"/>
                <w:sz w:val="24"/>
                <w:szCs w:val="24"/>
              </w:rPr>
            </w:pPr>
            <w:r w:rsidRPr="001812B7">
              <w:rPr>
                <w:rFonts w:ascii="Times New Roman" w:hAnsi="Times New Roman" w:cs="Times New Roman"/>
                <w:spacing w:val="-5"/>
                <w:w w:val="105"/>
                <w:sz w:val="24"/>
                <w:szCs w:val="24"/>
              </w:rPr>
              <w:t>m</w:t>
            </w:r>
            <w:r w:rsidRPr="001812B7">
              <w:rPr>
                <w:rFonts w:ascii="Times New Roman" w:hAnsi="Times New Roman" w:cs="Times New Roman"/>
                <w:spacing w:val="-5"/>
                <w:w w:val="105"/>
                <w:sz w:val="24"/>
                <w:szCs w:val="24"/>
                <w:vertAlign w:val="superscript"/>
              </w:rPr>
              <w:t>3</w:t>
            </w:r>
            <w:r w:rsidRPr="001812B7">
              <w:rPr>
                <w:rFonts w:ascii="Times New Roman" w:hAnsi="Times New Roman" w:cs="Times New Roman"/>
                <w:spacing w:val="-5"/>
                <w:w w:val="105"/>
                <w:sz w:val="24"/>
                <w:szCs w:val="24"/>
              </w:rPr>
              <w:t>:</w:t>
            </w:r>
          </w:p>
        </w:tc>
      </w:tr>
      <w:tr w:rsidR="00FF4382" w:rsidRPr="005F49BF" w14:paraId="3DD5F4E4" w14:textId="77777777" w:rsidTr="0044632A">
        <w:trPr>
          <w:trHeight w:hRule="exact" w:val="995"/>
        </w:trPr>
        <w:tc>
          <w:tcPr>
            <w:tcW w:w="4921" w:type="dxa"/>
            <w:gridSpan w:val="4"/>
            <w:vMerge/>
            <w:tcBorders>
              <w:top w:val="nil"/>
            </w:tcBorders>
          </w:tcPr>
          <w:p w14:paraId="1EFB12C1" w14:textId="77777777" w:rsidR="00BE4389" w:rsidRPr="001812B7" w:rsidRDefault="00BE4389">
            <w:pPr>
              <w:rPr>
                <w:rFonts w:ascii="Times New Roman" w:hAnsi="Times New Roman" w:cs="Times New Roman"/>
                <w:sz w:val="24"/>
                <w:szCs w:val="24"/>
                <w:lang w:val="sq-AL"/>
              </w:rPr>
            </w:pPr>
          </w:p>
        </w:tc>
        <w:tc>
          <w:tcPr>
            <w:tcW w:w="5738" w:type="dxa"/>
            <w:gridSpan w:val="7"/>
          </w:tcPr>
          <w:p w14:paraId="210B2F36" w14:textId="0A1B5ED6" w:rsidR="00BE4389" w:rsidRPr="001812B7" w:rsidRDefault="00BE4389">
            <w:pPr>
              <w:pStyle w:val="TableParagraph"/>
              <w:spacing w:before="5"/>
              <w:ind w:left="102"/>
              <w:rPr>
                <w:rFonts w:ascii="Times New Roman" w:hAnsi="Times New Roman" w:cs="Times New Roman"/>
                <w:i/>
                <w:sz w:val="24"/>
                <w:szCs w:val="24"/>
              </w:rPr>
            </w:pPr>
            <w:r w:rsidRPr="001812B7">
              <w:rPr>
                <w:rFonts w:ascii="Times New Roman" w:hAnsi="Times New Roman" w:cs="Times New Roman"/>
                <w:b/>
                <w:sz w:val="24"/>
                <w:szCs w:val="24"/>
              </w:rPr>
              <w:t>6.</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Periudha</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kohës</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së</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synuar</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për</w:t>
            </w:r>
            <w:r w:rsidRPr="001812B7">
              <w:rPr>
                <w:rFonts w:ascii="Times New Roman" w:hAnsi="Times New Roman" w:cs="Times New Roman"/>
                <w:b/>
                <w:spacing w:val="-3"/>
                <w:sz w:val="24"/>
                <w:szCs w:val="24"/>
              </w:rPr>
              <w:t xml:space="preserve"> </w:t>
            </w:r>
            <w:r w:rsidR="005B0894" w:rsidRPr="001812B7">
              <w:rPr>
                <w:rFonts w:ascii="Times New Roman" w:hAnsi="Times New Roman" w:cs="Times New Roman"/>
                <w:b/>
                <w:sz w:val="24"/>
                <w:szCs w:val="24"/>
              </w:rPr>
              <w:t>d</w:t>
            </w:r>
            <w:r w:rsidR="00281F96" w:rsidRPr="001812B7">
              <w:rPr>
                <w:rFonts w:ascii="Times New Roman" w:hAnsi="Times New Roman" w:cs="Times New Roman"/>
                <w:b/>
                <w:sz w:val="24"/>
                <w:szCs w:val="24"/>
              </w:rPr>
              <w:t>ë</w:t>
            </w:r>
            <w:r w:rsidR="005B0894" w:rsidRPr="001812B7">
              <w:rPr>
                <w:rFonts w:ascii="Times New Roman" w:hAnsi="Times New Roman" w:cs="Times New Roman"/>
                <w:b/>
                <w:sz w:val="24"/>
                <w:szCs w:val="24"/>
              </w:rPr>
              <w:t>rges</w:t>
            </w:r>
            <w:r w:rsidRPr="001812B7">
              <w:rPr>
                <w:rFonts w:ascii="Times New Roman" w:hAnsi="Times New Roman" w:cs="Times New Roman"/>
                <w:b/>
                <w:sz w:val="24"/>
                <w:szCs w:val="24"/>
              </w:rPr>
              <w:t>/ën/at</w:t>
            </w:r>
            <w:r w:rsidRPr="001812B7">
              <w:rPr>
                <w:rFonts w:ascii="Times New Roman" w:hAnsi="Times New Roman" w:cs="Times New Roman"/>
                <w:b/>
                <w:spacing w:val="-1"/>
                <w:sz w:val="24"/>
                <w:szCs w:val="24"/>
              </w:rPr>
              <w:t xml:space="preserve"> </w:t>
            </w:r>
            <w:r w:rsidRPr="001812B7">
              <w:rPr>
                <w:rFonts w:ascii="Times New Roman" w:hAnsi="Times New Roman" w:cs="Times New Roman"/>
                <w:i/>
                <w:spacing w:val="-4"/>
                <w:sz w:val="24"/>
                <w:szCs w:val="24"/>
              </w:rPr>
              <w:t>(4):</w:t>
            </w:r>
          </w:p>
          <w:p w14:paraId="6F56121A" w14:textId="77777777" w:rsidR="005B0894"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z w:val="24"/>
                <w:szCs w:val="24"/>
              </w:rPr>
              <w:t>Nisja</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parë:</w:t>
            </w:r>
          </w:p>
          <w:p w14:paraId="451EEDD4" w14:textId="5CCAE8E9"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z w:val="24"/>
                <w:szCs w:val="24"/>
              </w:rPr>
              <w:t>Nisja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3"/>
                <w:sz w:val="24"/>
                <w:szCs w:val="24"/>
              </w:rPr>
              <w:t xml:space="preserve"> </w:t>
            </w:r>
            <w:r w:rsidRPr="001812B7">
              <w:rPr>
                <w:rFonts w:ascii="Times New Roman" w:hAnsi="Times New Roman" w:cs="Times New Roman"/>
                <w:spacing w:val="-2"/>
                <w:sz w:val="24"/>
                <w:szCs w:val="24"/>
              </w:rPr>
              <w:t>fundit:</w:t>
            </w:r>
          </w:p>
        </w:tc>
      </w:tr>
      <w:tr w:rsidR="007E4952" w:rsidRPr="00C214F7" w14:paraId="1C693F33" w14:textId="77777777" w:rsidTr="00555093">
        <w:trPr>
          <w:trHeight w:hRule="exact" w:val="492"/>
        </w:trPr>
        <w:tc>
          <w:tcPr>
            <w:tcW w:w="4921" w:type="dxa"/>
            <w:gridSpan w:val="4"/>
            <w:vMerge/>
            <w:tcBorders>
              <w:top w:val="nil"/>
            </w:tcBorders>
          </w:tcPr>
          <w:p w14:paraId="06B382C3" w14:textId="77777777" w:rsidR="00BE4389" w:rsidRPr="001812B7" w:rsidRDefault="00BE4389">
            <w:pPr>
              <w:rPr>
                <w:rFonts w:ascii="Times New Roman" w:hAnsi="Times New Roman" w:cs="Times New Roman"/>
                <w:sz w:val="24"/>
                <w:szCs w:val="24"/>
                <w:lang w:val="sq-AL"/>
              </w:rPr>
            </w:pPr>
          </w:p>
        </w:tc>
        <w:tc>
          <w:tcPr>
            <w:tcW w:w="5738" w:type="dxa"/>
            <w:gridSpan w:val="7"/>
            <w:vMerge w:val="restart"/>
          </w:tcPr>
          <w:p w14:paraId="2FAC1CA7" w14:textId="77777777" w:rsidR="00BE4389" w:rsidRPr="001812B7" w:rsidRDefault="00BE4389">
            <w:pPr>
              <w:pStyle w:val="TableParagraph"/>
              <w:spacing w:line="185" w:lineRule="exact"/>
              <w:ind w:left="102"/>
              <w:rPr>
                <w:rFonts w:ascii="Times New Roman" w:hAnsi="Times New Roman" w:cs="Times New Roman"/>
                <w:b/>
                <w:i/>
                <w:sz w:val="24"/>
                <w:szCs w:val="24"/>
              </w:rPr>
            </w:pPr>
            <w:r w:rsidRPr="001812B7">
              <w:rPr>
                <w:rFonts w:ascii="Times New Roman" w:hAnsi="Times New Roman" w:cs="Times New Roman"/>
                <w:b/>
                <w:sz w:val="24"/>
                <w:szCs w:val="24"/>
              </w:rPr>
              <w:t>7.</w:t>
            </w:r>
            <w:r w:rsidRPr="001812B7">
              <w:rPr>
                <w:rFonts w:ascii="Times New Roman" w:hAnsi="Times New Roman" w:cs="Times New Roman"/>
                <w:b/>
                <w:spacing w:val="-8"/>
                <w:sz w:val="24"/>
                <w:szCs w:val="24"/>
              </w:rPr>
              <w:t xml:space="preserve"> </w:t>
            </w:r>
            <w:r w:rsidRPr="001812B7">
              <w:rPr>
                <w:rFonts w:ascii="Times New Roman" w:hAnsi="Times New Roman" w:cs="Times New Roman"/>
                <w:b/>
                <w:sz w:val="24"/>
                <w:szCs w:val="24"/>
              </w:rPr>
              <w:t>Lloj/i/et</w:t>
            </w:r>
            <w:r w:rsidRPr="001812B7">
              <w:rPr>
                <w:rFonts w:ascii="Times New Roman" w:hAnsi="Times New Roman" w:cs="Times New Roman"/>
                <w:b/>
                <w:spacing w:val="-7"/>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8"/>
                <w:sz w:val="24"/>
                <w:szCs w:val="24"/>
              </w:rPr>
              <w:t xml:space="preserve"> </w:t>
            </w:r>
            <w:r w:rsidRPr="001812B7">
              <w:rPr>
                <w:rFonts w:ascii="Times New Roman" w:hAnsi="Times New Roman" w:cs="Times New Roman"/>
                <w:b/>
                <w:sz w:val="24"/>
                <w:szCs w:val="24"/>
              </w:rPr>
              <w:t>paketimit/ambalazhimit</w:t>
            </w:r>
            <w:r w:rsidRPr="001812B7">
              <w:rPr>
                <w:rFonts w:ascii="Times New Roman" w:hAnsi="Times New Roman" w:cs="Times New Roman"/>
                <w:b/>
                <w:spacing w:val="-5"/>
                <w:sz w:val="24"/>
                <w:szCs w:val="24"/>
              </w:rPr>
              <w:t xml:space="preserve"> </w:t>
            </w:r>
            <w:r w:rsidRPr="001812B7">
              <w:rPr>
                <w:rFonts w:ascii="Times New Roman" w:hAnsi="Times New Roman" w:cs="Times New Roman"/>
                <w:i/>
                <w:spacing w:val="-4"/>
                <w:sz w:val="24"/>
                <w:szCs w:val="24"/>
              </w:rPr>
              <w:t>(5)</w:t>
            </w:r>
            <w:r w:rsidRPr="001812B7">
              <w:rPr>
                <w:rFonts w:ascii="Times New Roman" w:hAnsi="Times New Roman" w:cs="Times New Roman"/>
                <w:b/>
                <w:i/>
                <w:spacing w:val="-4"/>
                <w:sz w:val="24"/>
                <w:szCs w:val="24"/>
              </w:rPr>
              <w:t>:</w:t>
            </w:r>
          </w:p>
          <w:p w14:paraId="6D7C5D80" w14:textId="68D0D842" w:rsidR="00BF6387" w:rsidRPr="001812B7" w:rsidRDefault="00BE4389" w:rsidP="00BF6387">
            <w:pPr>
              <w:pStyle w:val="TableParagraph"/>
              <w:ind w:left="142"/>
              <w:rPr>
                <w:rFonts w:ascii="Times New Roman" w:hAnsi="Times New Roman" w:cs="Times New Roman"/>
                <w:i/>
                <w:sz w:val="24"/>
                <w:szCs w:val="24"/>
              </w:rPr>
            </w:pPr>
            <w:r w:rsidRPr="001812B7">
              <w:rPr>
                <w:rFonts w:ascii="Times New Roman" w:hAnsi="Times New Roman" w:cs="Times New Roman"/>
                <w:sz w:val="24"/>
                <w:szCs w:val="24"/>
              </w:rPr>
              <w:t>Kërkesa</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veçanta</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për</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kujdes</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gjatë</w:t>
            </w:r>
            <w:r w:rsidRPr="001812B7">
              <w:rPr>
                <w:rFonts w:ascii="Times New Roman" w:hAnsi="Times New Roman" w:cs="Times New Roman"/>
                <w:spacing w:val="-4"/>
                <w:sz w:val="24"/>
                <w:szCs w:val="24"/>
              </w:rPr>
              <w:t xml:space="preserve"> </w:t>
            </w:r>
            <w:r w:rsidRPr="001812B7">
              <w:rPr>
                <w:rFonts w:ascii="Times New Roman" w:hAnsi="Times New Roman" w:cs="Times New Roman"/>
                <w:spacing w:val="-2"/>
                <w:sz w:val="24"/>
                <w:szCs w:val="24"/>
              </w:rPr>
              <w:t>transferimit:</w:t>
            </w:r>
            <w:r w:rsidRPr="001812B7">
              <w:rPr>
                <w:rFonts w:ascii="Times New Roman" w:hAnsi="Times New Roman" w:cs="Times New Roman"/>
                <w:i/>
                <w:sz w:val="24"/>
                <w:szCs w:val="24"/>
              </w:rPr>
              <w:t>(6):</w:t>
            </w:r>
          </w:p>
          <w:p w14:paraId="763C1393" w14:textId="08641934" w:rsidR="00BE4389" w:rsidRPr="001812B7" w:rsidRDefault="00BE4389" w:rsidP="004F1C44">
            <w:pPr>
              <w:pStyle w:val="TableParagraph"/>
              <w:ind w:left="142"/>
              <w:rPr>
                <w:rFonts w:ascii="Times New Roman" w:hAnsi="Times New Roman" w:cs="Times New Roman"/>
                <w:sz w:val="24"/>
                <w:szCs w:val="24"/>
              </w:rPr>
            </w:pPr>
            <w:r w:rsidRPr="001812B7">
              <w:rPr>
                <w:rFonts w:ascii="Times New Roman" w:hAnsi="Times New Roman" w:cs="Times New Roman"/>
                <w:sz w:val="24"/>
                <w:szCs w:val="24"/>
              </w:rPr>
              <w:t>Po:</w:t>
            </w:r>
            <w:r w:rsidRPr="001812B7">
              <w:rPr>
                <w:rFonts w:ascii="Times New Roman" w:hAnsi="Times New Roman" w:cs="Times New Roman"/>
                <w:spacing w:val="-5"/>
                <w:sz w:val="24"/>
                <w:szCs w:val="24"/>
              </w:rPr>
              <w:t xml:space="preserve"> </w:t>
            </w:r>
            <w:r w:rsidR="00BF6387" w:rsidRPr="001812B7">
              <w:rPr>
                <w:rFonts w:ascii="Times New Roman" w:hAnsi="Times New Roman" w:cs="Times New Roman"/>
                <w:spacing w:val="-5"/>
                <w:sz w:val="24"/>
                <w:szCs w:val="24"/>
              </w:rPr>
              <w:t xml:space="preserve">     </w:t>
            </w:r>
            <w:sdt>
              <w:sdtPr>
                <w:rPr>
                  <w:rFonts w:ascii="Times New Roman" w:hAnsi="Times New Roman" w:cs="Times New Roman"/>
                  <w:spacing w:val="-5"/>
                  <w:sz w:val="24"/>
                  <w:szCs w:val="24"/>
                </w:rPr>
                <w:id w:val="-1803225033"/>
                <w14:checkbox>
                  <w14:checked w14:val="0"/>
                  <w14:checkedState w14:val="2612" w14:font="MS Gothic"/>
                  <w14:uncheckedState w14:val="2610" w14:font="MS Gothic"/>
                </w14:checkbox>
              </w:sdtPr>
              <w:sdtContent>
                <w:r w:rsidR="00BF6387" w:rsidRPr="001812B7">
                  <w:rPr>
                    <w:rFonts w:ascii="Segoe UI Symbol" w:eastAsia="MS Gothic" w:hAnsi="Segoe UI Symbol" w:cs="Segoe UI Symbol"/>
                    <w:spacing w:val="-5"/>
                    <w:sz w:val="24"/>
                    <w:szCs w:val="24"/>
                  </w:rPr>
                  <w:t>☐</w:t>
                </w:r>
              </w:sdtContent>
            </w:sdt>
            <w:r w:rsidR="00BF6387" w:rsidRPr="001812B7">
              <w:rPr>
                <w:rFonts w:ascii="Times New Roman" w:hAnsi="Times New Roman" w:cs="Times New Roman"/>
                <w:spacing w:val="-5"/>
                <w:sz w:val="24"/>
                <w:szCs w:val="24"/>
              </w:rPr>
              <w:t xml:space="preserve">                                                 </w:t>
            </w:r>
            <w:r w:rsidRPr="001812B7">
              <w:rPr>
                <w:rFonts w:ascii="Times New Roman" w:hAnsi="Times New Roman" w:cs="Times New Roman"/>
                <w:spacing w:val="-5"/>
                <w:sz w:val="24"/>
                <w:szCs w:val="24"/>
              </w:rPr>
              <w:t>Jo:</w:t>
            </w:r>
            <w:r w:rsidR="00BF6387" w:rsidRPr="001812B7">
              <w:rPr>
                <w:rFonts w:ascii="Times New Roman" w:hAnsi="Times New Roman" w:cs="Times New Roman"/>
                <w:spacing w:val="-5"/>
                <w:sz w:val="24"/>
                <w:szCs w:val="24"/>
              </w:rPr>
              <w:t xml:space="preserve">           </w:t>
            </w:r>
            <w:sdt>
              <w:sdtPr>
                <w:rPr>
                  <w:rFonts w:ascii="Times New Roman" w:hAnsi="Times New Roman" w:cs="Times New Roman"/>
                  <w:spacing w:val="-5"/>
                  <w:sz w:val="24"/>
                  <w:szCs w:val="24"/>
                </w:rPr>
                <w:id w:val="-425886335"/>
                <w14:checkbox>
                  <w14:checked w14:val="0"/>
                  <w14:checkedState w14:val="2612" w14:font="MS Gothic"/>
                  <w14:uncheckedState w14:val="2610" w14:font="MS Gothic"/>
                </w14:checkbox>
              </w:sdtPr>
              <w:sdtContent>
                <w:r w:rsidR="00BF6387" w:rsidRPr="001812B7">
                  <w:rPr>
                    <w:rFonts w:ascii="Segoe UI Symbol" w:eastAsia="MS Gothic" w:hAnsi="Segoe UI Symbol" w:cs="Segoe UI Symbol"/>
                    <w:spacing w:val="-5"/>
                    <w:sz w:val="24"/>
                    <w:szCs w:val="24"/>
                  </w:rPr>
                  <w:t>☐</w:t>
                </w:r>
              </w:sdtContent>
            </w:sdt>
          </w:p>
        </w:tc>
      </w:tr>
      <w:tr w:rsidR="007E4952" w:rsidRPr="00C214F7" w14:paraId="3380DAE9" w14:textId="77777777" w:rsidTr="00555093">
        <w:trPr>
          <w:trHeight w:hRule="exact" w:val="491"/>
        </w:trPr>
        <w:tc>
          <w:tcPr>
            <w:tcW w:w="4921" w:type="dxa"/>
            <w:gridSpan w:val="4"/>
            <w:vMerge w:val="restart"/>
          </w:tcPr>
          <w:p w14:paraId="02DDA74E" w14:textId="68CEE0B8" w:rsidR="00BE4389" w:rsidRPr="001812B7" w:rsidRDefault="00BE4389">
            <w:pPr>
              <w:pStyle w:val="TableParagraph"/>
              <w:spacing w:before="5"/>
              <w:ind w:left="102"/>
              <w:rPr>
                <w:rFonts w:ascii="Times New Roman" w:hAnsi="Times New Roman" w:cs="Times New Roman"/>
                <w:b/>
                <w:sz w:val="24"/>
                <w:szCs w:val="24"/>
              </w:rPr>
            </w:pPr>
            <w:r w:rsidRPr="001812B7">
              <w:rPr>
                <w:rFonts w:ascii="Times New Roman" w:hAnsi="Times New Roman" w:cs="Times New Roman"/>
                <w:b/>
                <w:sz w:val="24"/>
                <w:szCs w:val="24"/>
              </w:rPr>
              <w:t>8.</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Transportuesit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4"/>
                <w:sz w:val="24"/>
                <w:szCs w:val="24"/>
              </w:rPr>
              <w:t xml:space="preserve"> </w:t>
            </w:r>
            <w:r w:rsidR="002258F0" w:rsidRPr="001812B7">
              <w:rPr>
                <w:rFonts w:ascii="Times New Roman" w:hAnsi="Times New Roman" w:cs="Times New Roman"/>
                <w:b/>
                <w:spacing w:val="-2"/>
                <w:sz w:val="24"/>
                <w:szCs w:val="24"/>
              </w:rPr>
              <w:t>synuar</w:t>
            </w:r>
          </w:p>
          <w:p w14:paraId="1B1D4E88" w14:textId="77777777" w:rsidR="00DF42BD" w:rsidRPr="001812B7" w:rsidRDefault="00BE4389">
            <w:pPr>
              <w:pStyle w:val="TableParagraph"/>
              <w:ind w:left="102" w:right="2797"/>
              <w:rPr>
                <w:rFonts w:ascii="Times New Roman" w:hAnsi="Times New Roman" w:cs="Times New Roman"/>
                <w:spacing w:val="40"/>
                <w:sz w:val="24"/>
                <w:szCs w:val="24"/>
              </w:rPr>
            </w:pPr>
            <w:r w:rsidRPr="001812B7">
              <w:rPr>
                <w:rFonts w:ascii="Times New Roman" w:hAnsi="Times New Roman" w:cs="Times New Roman"/>
                <w:sz w:val="24"/>
                <w:szCs w:val="24"/>
              </w:rPr>
              <w:t>Numri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regjistrimit:</w:t>
            </w:r>
            <w:r w:rsidRPr="001812B7">
              <w:rPr>
                <w:rFonts w:ascii="Times New Roman" w:hAnsi="Times New Roman" w:cs="Times New Roman"/>
                <w:spacing w:val="40"/>
                <w:sz w:val="24"/>
                <w:szCs w:val="24"/>
              </w:rPr>
              <w:t xml:space="preserve"> </w:t>
            </w:r>
          </w:p>
          <w:p w14:paraId="0C681303" w14:textId="53706D48" w:rsidR="00BE4389" w:rsidRPr="001812B7" w:rsidRDefault="00BE4389">
            <w:pPr>
              <w:pStyle w:val="TableParagraph"/>
              <w:ind w:left="102" w:right="2797"/>
              <w:rPr>
                <w:rFonts w:ascii="Times New Roman" w:hAnsi="Times New Roman" w:cs="Times New Roman"/>
                <w:sz w:val="24"/>
                <w:szCs w:val="24"/>
              </w:rPr>
            </w:pPr>
            <w:r w:rsidRPr="001812B7">
              <w:rPr>
                <w:rFonts w:ascii="Times New Roman" w:hAnsi="Times New Roman" w:cs="Times New Roman"/>
                <w:sz w:val="24"/>
                <w:szCs w:val="24"/>
              </w:rPr>
              <w:t>Emri</w:t>
            </w:r>
            <w:r w:rsidRPr="001812B7">
              <w:rPr>
                <w:rFonts w:ascii="Times New Roman" w:hAnsi="Times New Roman" w:cs="Times New Roman"/>
                <w:spacing w:val="-1"/>
                <w:sz w:val="24"/>
                <w:szCs w:val="24"/>
              </w:rPr>
              <w:t xml:space="preserve"> </w:t>
            </w:r>
            <w:r w:rsidRPr="001812B7">
              <w:rPr>
                <w:rFonts w:ascii="Times New Roman" w:hAnsi="Times New Roman" w:cs="Times New Roman"/>
                <w:i/>
                <w:sz w:val="24"/>
                <w:szCs w:val="24"/>
              </w:rPr>
              <w:t>(7)</w:t>
            </w:r>
            <w:r w:rsidRPr="001812B7">
              <w:rPr>
                <w:rFonts w:ascii="Times New Roman" w:hAnsi="Times New Roman" w:cs="Times New Roman"/>
                <w:sz w:val="24"/>
                <w:szCs w:val="24"/>
              </w:rPr>
              <w:t>:</w:t>
            </w:r>
          </w:p>
          <w:p w14:paraId="0FAE0BFF"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6DC51C77" w14:textId="77777777" w:rsidR="00AF27C1" w:rsidRPr="001812B7" w:rsidRDefault="00BE4389">
            <w:pPr>
              <w:pStyle w:val="TableParagraph"/>
              <w:ind w:left="102" w:right="2797"/>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4EA0CF9B" w14:textId="77777777" w:rsidR="00AF27C1" w:rsidRPr="001812B7" w:rsidRDefault="00BE4389">
            <w:pPr>
              <w:pStyle w:val="TableParagraph"/>
              <w:ind w:left="102" w:right="2797"/>
              <w:rPr>
                <w:rFonts w:ascii="Times New Roman" w:hAnsi="Times New Roman" w:cs="Times New Roman"/>
                <w:spacing w:val="-2"/>
                <w:sz w:val="24"/>
                <w:szCs w:val="24"/>
              </w:rPr>
            </w:pPr>
            <w:r w:rsidRPr="001812B7">
              <w:rPr>
                <w:rFonts w:ascii="Times New Roman" w:hAnsi="Times New Roman" w:cs="Times New Roman"/>
                <w:spacing w:val="-2"/>
                <w:sz w:val="24"/>
                <w:szCs w:val="24"/>
              </w:rPr>
              <w:t>Tel:</w:t>
            </w:r>
          </w:p>
          <w:p w14:paraId="230EFF0F" w14:textId="6B16394B" w:rsidR="00BE4389" w:rsidRPr="001812B7" w:rsidRDefault="00BE4389">
            <w:pPr>
              <w:pStyle w:val="TableParagraph"/>
              <w:ind w:left="102" w:right="2797"/>
              <w:rPr>
                <w:rFonts w:ascii="Times New Roman" w:hAnsi="Times New Roman" w:cs="Times New Roman"/>
                <w:sz w:val="24"/>
                <w:szCs w:val="24"/>
              </w:rPr>
            </w:pPr>
            <w:r w:rsidRPr="001812B7">
              <w:rPr>
                <w:rFonts w:ascii="Times New Roman" w:hAnsi="Times New Roman" w:cs="Times New Roman"/>
                <w:spacing w:val="-2"/>
                <w:sz w:val="24"/>
                <w:szCs w:val="24"/>
              </w:rPr>
              <w:t>Fax:</w:t>
            </w:r>
          </w:p>
          <w:p w14:paraId="115BAD58"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p w14:paraId="0515BE5C"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z w:val="24"/>
                <w:szCs w:val="24"/>
              </w:rPr>
              <w:t>Mjeti</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transportit</w:t>
            </w:r>
            <w:r w:rsidRPr="001812B7">
              <w:rPr>
                <w:rFonts w:ascii="Times New Roman" w:hAnsi="Times New Roman" w:cs="Times New Roman"/>
                <w:spacing w:val="-3"/>
                <w:sz w:val="24"/>
                <w:szCs w:val="24"/>
              </w:rPr>
              <w:t xml:space="preserve"> </w:t>
            </w:r>
            <w:r w:rsidRPr="001812B7">
              <w:rPr>
                <w:rFonts w:ascii="Times New Roman" w:hAnsi="Times New Roman" w:cs="Times New Roman"/>
                <w:i/>
                <w:spacing w:val="-4"/>
                <w:sz w:val="24"/>
                <w:szCs w:val="24"/>
              </w:rPr>
              <w:t>(5)</w:t>
            </w:r>
            <w:r w:rsidRPr="001812B7">
              <w:rPr>
                <w:rFonts w:ascii="Times New Roman" w:hAnsi="Times New Roman" w:cs="Times New Roman"/>
                <w:spacing w:val="-4"/>
                <w:sz w:val="24"/>
                <w:szCs w:val="24"/>
              </w:rPr>
              <w:t>:</w:t>
            </w:r>
          </w:p>
        </w:tc>
        <w:tc>
          <w:tcPr>
            <w:tcW w:w="5738" w:type="dxa"/>
            <w:gridSpan w:val="7"/>
            <w:vMerge/>
            <w:tcBorders>
              <w:top w:val="nil"/>
            </w:tcBorders>
          </w:tcPr>
          <w:p w14:paraId="2E347FCA" w14:textId="77777777" w:rsidR="00BE4389" w:rsidRPr="001812B7" w:rsidRDefault="00BE4389">
            <w:pPr>
              <w:rPr>
                <w:rFonts w:ascii="Times New Roman" w:hAnsi="Times New Roman" w:cs="Times New Roman"/>
                <w:sz w:val="24"/>
                <w:szCs w:val="24"/>
                <w:lang w:val="sq-AL"/>
              </w:rPr>
            </w:pPr>
          </w:p>
        </w:tc>
      </w:tr>
      <w:tr w:rsidR="007E4952" w:rsidRPr="005F49BF" w14:paraId="362299A6" w14:textId="77777777" w:rsidTr="00555093">
        <w:trPr>
          <w:trHeight w:hRule="exact" w:val="2023"/>
        </w:trPr>
        <w:tc>
          <w:tcPr>
            <w:tcW w:w="4921" w:type="dxa"/>
            <w:gridSpan w:val="4"/>
            <w:vMerge/>
            <w:tcBorders>
              <w:top w:val="nil"/>
            </w:tcBorders>
          </w:tcPr>
          <w:p w14:paraId="28E2F700" w14:textId="77777777" w:rsidR="00BE4389" w:rsidRPr="001812B7" w:rsidRDefault="00BE4389">
            <w:pPr>
              <w:rPr>
                <w:rFonts w:ascii="Times New Roman" w:hAnsi="Times New Roman" w:cs="Times New Roman"/>
                <w:sz w:val="24"/>
                <w:szCs w:val="24"/>
                <w:lang w:val="sq-AL"/>
              </w:rPr>
            </w:pPr>
          </w:p>
        </w:tc>
        <w:tc>
          <w:tcPr>
            <w:tcW w:w="5738" w:type="dxa"/>
            <w:gridSpan w:val="7"/>
            <w:vMerge w:val="restart"/>
          </w:tcPr>
          <w:p w14:paraId="262A79AE" w14:textId="77777777" w:rsidR="00BE4389" w:rsidRPr="001812B7" w:rsidRDefault="00BE4389">
            <w:pPr>
              <w:pStyle w:val="TableParagraph"/>
              <w:spacing w:before="5"/>
              <w:ind w:left="102"/>
              <w:rPr>
                <w:rFonts w:ascii="Times New Roman" w:hAnsi="Times New Roman" w:cs="Times New Roman"/>
                <w:i/>
                <w:sz w:val="24"/>
                <w:szCs w:val="24"/>
              </w:rPr>
            </w:pPr>
            <w:r w:rsidRPr="001812B7">
              <w:rPr>
                <w:rFonts w:ascii="Times New Roman" w:hAnsi="Times New Roman" w:cs="Times New Roman"/>
                <w:b/>
                <w:sz w:val="24"/>
                <w:szCs w:val="24"/>
              </w:rPr>
              <w:t>11.</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Operacionet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Rikuperimit</w:t>
            </w:r>
            <w:r w:rsidRPr="001812B7">
              <w:rPr>
                <w:rFonts w:ascii="Times New Roman" w:hAnsi="Times New Roman" w:cs="Times New Roman"/>
                <w:b/>
                <w:spacing w:val="-4"/>
                <w:sz w:val="24"/>
                <w:szCs w:val="24"/>
              </w:rPr>
              <w:t xml:space="preserve"> </w:t>
            </w:r>
            <w:r w:rsidRPr="001812B7">
              <w:rPr>
                <w:rFonts w:ascii="Times New Roman" w:hAnsi="Times New Roman" w:cs="Times New Roman"/>
                <w:i/>
                <w:spacing w:val="-5"/>
                <w:sz w:val="24"/>
                <w:szCs w:val="24"/>
              </w:rPr>
              <w:t>(2)</w:t>
            </w:r>
          </w:p>
          <w:p w14:paraId="55DA3351" w14:textId="04AE8700" w:rsidR="00BE4389" w:rsidRPr="001812B7" w:rsidRDefault="00DF42BD" w:rsidP="00DF42BD">
            <w:pPr>
              <w:pStyle w:val="TableParagraph"/>
              <w:ind w:left="102"/>
              <w:rPr>
                <w:rFonts w:ascii="Times New Roman" w:hAnsi="Times New Roman" w:cs="Times New Roman"/>
                <w:sz w:val="24"/>
                <w:szCs w:val="24"/>
              </w:rPr>
            </w:pPr>
            <w:r w:rsidRPr="001812B7">
              <w:rPr>
                <w:rFonts w:ascii="Times New Roman" w:hAnsi="Times New Roman" w:cs="Times New Roman"/>
                <w:sz w:val="24"/>
                <w:szCs w:val="24"/>
              </w:rPr>
              <w:t xml:space="preserve">Kodi </w:t>
            </w:r>
            <w:r w:rsidR="00BE4389" w:rsidRPr="001812B7">
              <w:rPr>
                <w:rFonts w:ascii="Times New Roman" w:hAnsi="Times New Roman" w:cs="Times New Roman"/>
                <w:sz w:val="24"/>
                <w:szCs w:val="24"/>
              </w:rPr>
              <w:t>D</w:t>
            </w:r>
            <w:r w:rsidR="00BE4389" w:rsidRPr="001812B7">
              <w:rPr>
                <w:rFonts w:ascii="Times New Roman" w:hAnsi="Times New Roman" w:cs="Times New Roman"/>
                <w:spacing w:val="-4"/>
                <w:sz w:val="24"/>
                <w:szCs w:val="24"/>
              </w:rPr>
              <w:t xml:space="preserve"> </w:t>
            </w:r>
            <w:r w:rsidR="00BE4389" w:rsidRPr="001812B7">
              <w:rPr>
                <w:rFonts w:ascii="Times New Roman" w:hAnsi="Times New Roman" w:cs="Times New Roman"/>
                <w:sz w:val="24"/>
                <w:szCs w:val="24"/>
              </w:rPr>
              <w:t>/</w:t>
            </w:r>
            <w:r w:rsidR="00BE4389" w:rsidRPr="001812B7">
              <w:rPr>
                <w:rFonts w:ascii="Times New Roman" w:hAnsi="Times New Roman" w:cs="Times New Roman"/>
                <w:spacing w:val="-3"/>
                <w:sz w:val="24"/>
                <w:szCs w:val="24"/>
              </w:rPr>
              <w:t xml:space="preserve"> </w:t>
            </w:r>
            <w:r w:rsidRPr="001812B7">
              <w:rPr>
                <w:rFonts w:ascii="Times New Roman" w:hAnsi="Times New Roman" w:cs="Times New Roman"/>
                <w:spacing w:val="-3"/>
                <w:sz w:val="24"/>
                <w:szCs w:val="24"/>
              </w:rPr>
              <w:t xml:space="preserve">Kodi </w:t>
            </w:r>
            <w:r w:rsidR="00BE4389" w:rsidRPr="001812B7">
              <w:rPr>
                <w:rFonts w:ascii="Times New Roman" w:hAnsi="Times New Roman" w:cs="Times New Roman"/>
                <w:sz w:val="24"/>
                <w:szCs w:val="24"/>
              </w:rPr>
              <w:t>R</w:t>
            </w:r>
            <w:r w:rsidRPr="001812B7">
              <w:rPr>
                <w:rFonts w:ascii="Times New Roman" w:hAnsi="Times New Roman" w:cs="Times New Roman"/>
                <w:spacing w:val="-4"/>
                <w:sz w:val="24"/>
                <w:szCs w:val="24"/>
              </w:rPr>
              <w:t xml:space="preserve"> </w:t>
            </w:r>
            <w:r w:rsidR="00BE4389" w:rsidRPr="001812B7">
              <w:rPr>
                <w:rFonts w:ascii="Times New Roman" w:hAnsi="Times New Roman" w:cs="Times New Roman"/>
                <w:i/>
                <w:sz w:val="24"/>
                <w:szCs w:val="24"/>
              </w:rPr>
              <w:t>(5)</w:t>
            </w:r>
            <w:r w:rsidR="00BE4389" w:rsidRPr="001812B7">
              <w:rPr>
                <w:rFonts w:ascii="Times New Roman" w:hAnsi="Times New Roman" w:cs="Times New Roman"/>
                <w:i/>
                <w:spacing w:val="-2"/>
                <w:sz w:val="24"/>
                <w:szCs w:val="24"/>
              </w:rPr>
              <w:t xml:space="preserve"> </w:t>
            </w:r>
            <w:r w:rsidR="00BE4389" w:rsidRPr="001812B7">
              <w:rPr>
                <w:rFonts w:ascii="Times New Roman" w:hAnsi="Times New Roman" w:cs="Times New Roman"/>
                <w:spacing w:val="-10"/>
                <w:sz w:val="24"/>
                <w:szCs w:val="24"/>
              </w:rPr>
              <w:t>:</w:t>
            </w:r>
          </w:p>
          <w:p w14:paraId="369ACBE7" w14:textId="669CF5F9" w:rsidR="00BE4389" w:rsidRPr="001812B7" w:rsidRDefault="00BE4389" w:rsidP="00C13A53">
            <w:pPr>
              <w:pStyle w:val="TableParagraph"/>
              <w:ind w:left="102"/>
              <w:rPr>
                <w:rFonts w:ascii="Times New Roman" w:hAnsi="Times New Roman" w:cs="Times New Roman"/>
                <w:sz w:val="24"/>
                <w:szCs w:val="24"/>
              </w:rPr>
            </w:pPr>
            <w:r w:rsidRPr="001812B7">
              <w:rPr>
                <w:rFonts w:ascii="Times New Roman" w:hAnsi="Times New Roman" w:cs="Times New Roman"/>
                <w:sz w:val="24"/>
                <w:szCs w:val="24"/>
              </w:rPr>
              <w:t>Teknologjia</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5"/>
                <w:sz w:val="24"/>
                <w:szCs w:val="24"/>
              </w:rPr>
              <w:t xml:space="preserve"> </w:t>
            </w:r>
            <w:r w:rsidRPr="001812B7">
              <w:rPr>
                <w:rFonts w:ascii="Times New Roman" w:hAnsi="Times New Roman" w:cs="Times New Roman"/>
                <w:spacing w:val="-2"/>
                <w:sz w:val="24"/>
                <w:szCs w:val="24"/>
              </w:rPr>
              <w:t>përdoret</w:t>
            </w:r>
            <w:r w:rsidRPr="001812B7">
              <w:rPr>
                <w:rFonts w:ascii="Times New Roman" w:hAnsi="Times New Roman" w:cs="Times New Roman"/>
                <w:i/>
                <w:spacing w:val="-4"/>
                <w:sz w:val="24"/>
                <w:szCs w:val="24"/>
              </w:rPr>
              <w:t>(6)</w:t>
            </w:r>
            <w:r w:rsidRPr="001812B7">
              <w:rPr>
                <w:rFonts w:ascii="Times New Roman" w:hAnsi="Times New Roman" w:cs="Times New Roman"/>
                <w:spacing w:val="-4"/>
                <w:sz w:val="24"/>
                <w:szCs w:val="24"/>
              </w:rPr>
              <w:t>:</w:t>
            </w:r>
          </w:p>
          <w:p w14:paraId="625F4575" w14:textId="77777777" w:rsidR="00C13A53" w:rsidRPr="001812B7" w:rsidRDefault="00C13A53" w:rsidP="00C13A53">
            <w:pPr>
              <w:pStyle w:val="TableParagraph"/>
              <w:spacing w:before="180"/>
              <w:ind w:left="102"/>
              <w:rPr>
                <w:rFonts w:ascii="Times New Roman" w:hAnsi="Times New Roman" w:cs="Times New Roman"/>
                <w:sz w:val="24"/>
                <w:szCs w:val="24"/>
              </w:rPr>
            </w:pPr>
          </w:p>
          <w:p w14:paraId="1F61515B" w14:textId="49042D44" w:rsidR="00BE4389" w:rsidRPr="001812B7" w:rsidRDefault="00BE4389" w:rsidP="00620736">
            <w:pPr>
              <w:pStyle w:val="TableParagraph"/>
              <w:spacing w:before="180"/>
              <w:ind w:left="102"/>
              <w:rPr>
                <w:rFonts w:ascii="Times New Roman" w:hAnsi="Times New Roman" w:cs="Times New Roman"/>
                <w:i/>
                <w:sz w:val="24"/>
                <w:szCs w:val="24"/>
              </w:rPr>
            </w:pPr>
            <w:r w:rsidRPr="001812B7">
              <w:rPr>
                <w:rFonts w:ascii="Times New Roman" w:hAnsi="Times New Roman" w:cs="Times New Roman"/>
                <w:sz w:val="24"/>
                <w:szCs w:val="24"/>
              </w:rPr>
              <w:t>Arsyet</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për</w:t>
            </w:r>
            <w:r w:rsidRPr="001812B7">
              <w:rPr>
                <w:rFonts w:ascii="Times New Roman" w:hAnsi="Times New Roman" w:cs="Times New Roman"/>
                <w:spacing w:val="-3"/>
                <w:sz w:val="24"/>
                <w:szCs w:val="24"/>
              </w:rPr>
              <w:t xml:space="preserve"> </w:t>
            </w:r>
            <w:r w:rsidRPr="001812B7">
              <w:rPr>
                <w:rFonts w:ascii="Times New Roman" w:hAnsi="Times New Roman" w:cs="Times New Roman"/>
                <w:spacing w:val="-2"/>
                <w:sz w:val="24"/>
                <w:szCs w:val="24"/>
              </w:rPr>
              <w:t>eksport</w:t>
            </w:r>
            <w:r w:rsidR="00C13A53" w:rsidRPr="001812B7">
              <w:rPr>
                <w:rFonts w:ascii="Times New Roman" w:hAnsi="Times New Roman" w:cs="Times New Roman"/>
                <w:i/>
                <w:spacing w:val="-2"/>
                <w:sz w:val="24"/>
                <w:szCs w:val="24"/>
              </w:rPr>
              <w:t xml:space="preserve"> </w:t>
            </w:r>
            <w:r w:rsidRPr="001812B7">
              <w:rPr>
                <w:rFonts w:ascii="Times New Roman" w:hAnsi="Times New Roman" w:cs="Times New Roman"/>
                <w:i/>
                <w:spacing w:val="-2"/>
                <w:sz w:val="24"/>
                <w:szCs w:val="24"/>
              </w:rPr>
              <w:t>(1;6):</w:t>
            </w:r>
          </w:p>
        </w:tc>
      </w:tr>
      <w:tr w:rsidR="004A3806" w:rsidRPr="005F49BF" w14:paraId="1B16B3A8" w14:textId="77777777" w:rsidTr="0044632A">
        <w:trPr>
          <w:trHeight w:hRule="exact" w:val="80"/>
        </w:trPr>
        <w:tc>
          <w:tcPr>
            <w:tcW w:w="4921" w:type="dxa"/>
            <w:gridSpan w:val="4"/>
            <w:vMerge w:val="restart"/>
          </w:tcPr>
          <w:p w14:paraId="48D16340" w14:textId="77777777" w:rsidR="00BE4389" w:rsidRPr="001812B7" w:rsidRDefault="00BE4389">
            <w:pPr>
              <w:pStyle w:val="TableParagraph"/>
              <w:spacing w:before="5"/>
              <w:ind w:left="102"/>
              <w:rPr>
                <w:rFonts w:ascii="Times New Roman" w:hAnsi="Times New Roman" w:cs="Times New Roman"/>
                <w:i/>
                <w:sz w:val="24"/>
                <w:szCs w:val="24"/>
              </w:rPr>
            </w:pPr>
            <w:r w:rsidRPr="001812B7">
              <w:rPr>
                <w:rFonts w:ascii="Times New Roman" w:hAnsi="Times New Roman" w:cs="Times New Roman"/>
                <w:b/>
                <w:sz w:val="24"/>
                <w:szCs w:val="24"/>
              </w:rPr>
              <w:t>9.</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Gjeneruesi/t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mbetjeve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3"/>
                <w:sz w:val="24"/>
                <w:szCs w:val="24"/>
              </w:rPr>
              <w:t xml:space="preserve"> </w:t>
            </w:r>
            <w:r w:rsidRPr="001812B7">
              <w:rPr>
                <w:rFonts w:ascii="Times New Roman" w:hAnsi="Times New Roman" w:cs="Times New Roman"/>
                <w:b/>
                <w:spacing w:val="-2"/>
                <w:sz w:val="24"/>
                <w:szCs w:val="24"/>
              </w:rPr>
              <w:t>prodhuesi/t</w:t>
            </w:r>
            <w:r w:rsidRPr="001812B7">
              <w:rPr>
                <w:rFonts w:ascii="Times New Roman" w:hAnsi="Times New Roman" w:cs="Times New Roman"/>
                <w:i/>
                <w:spacing w:val="-2"/>
                <w:sz w:val="24"/>
                <w:szCs w:val="24"/>
              </w:rPr>
              <w:t>(1;7;8)</w:t>
            </w:r>
          </w:p>
          <w:p w14:paraId="23D9694A" w14:textId="77777777" w:rsidR="00BE4389" w:rsidRPr="001812B7" w:rsidRDefault="00BE4389">
            <w:pPr>
              <w:pStyle w:val="TableParagraph"/>
              <w:spacing w:before="180"/>
              <w:ind w:left="102"/>
              <w:rPr>
                <w:rFonts w:ascii="Times New Roman" w:hAnsi="Times New Roman" w:cs="Times New Roman"/>
                <w:sz w:val="24"/>
                <w:szCs w:val="24"/>
              </w:rPr>
            </w:pPr>
            <w:r w:rsidRPr="001812B7">
              <w:rPr>
                <w:rFonts w:ascii="Times New Roman" w:hAnsi="Times New Roman" w:cs="Times New Roman"/>
                <w:sz w:val="24"/>
                <w:szCs w:val="24"/>
              </w:rPr>
              <w:t xml:space="preserve">Numri i </w:t>
            </w:r>
            <w:r w:rsidRPr="001812B7">
              <w:rPr>
                <w:rFonts w:ascii="Times New Roman" w:hAnsi="Times New Roman" w:cs="Times New Roman"/>
                <w:spacing w:val="-2"/>
                <w:sz w:val="24"/>
                <w:szCs w:val="24"/>
              </w:rPr>
              <w:t>regjistrimit:</w:t>
            </w:r>
          </w:p>
          <w:p w14:paraId="66A909F5"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Emri:</w:t>
            </w:r>
          </w:p>
          <w:p w14:paraId="7DEFE02E"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1991E19F" w14:textId="77777777" w:rsidR="002258F0" w:rsidRPr="001812B7" w:rsidRDefault="00BE4389">
            <w:pPr>
              <w:pStyle w:val="TableParagraph"/>
              <w:ind w:left="102" w:right="2797"/>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724E7127" w14:textId="77777777" w:rsidR="002258F0" w:rsidRPr="001812B7" w:rsidRDefault="00BE4389">
            <w:pPr>
              <w:pStyle w:val="TableParagraph"/>
              <w:ind w:left="102" w:right="2797"/>
              <w:rPr>
                <w:rFonts w:ascii="Times New Roman" w:hAnsi="Times New Roman" w:cs="Times New Roman"/>
                <w:spacing w:val="-2"/>
                <w:sz w:val="24"/>
                <w:szCs w:val="24"/>
              </w:rPr>
            </w:pPr>
            <w:r w:rsidRPr="001812B7">
              <w:rPr>
                <w:rFonts w:ascii="Times New Roman" w:hAnsi="Times New Roman" w:cs="Times New Roman"/>
                <w:spacing w:val="-2"/>
                <w:sz w:val="24"/>
                <w:szCs w:val="24"/>
              </w:rPr>
              <w:t>Tel:</w:t>
            </w:r>
          </w:p>
          <w:p w14:paraId="76783F4A" w14:textId="0B4507F1" w:rsidR="00BE4389" w:rsidRPr="001812B7" w:rsidRDefault="00BE4389">
            <w:pPr>
              <w:pStyle w:val="TableParagraph"/>
              <w:ind w:left="102" w:right="2797"/>
              <w:rPr>
                <w:rFonts w:ascii="Times New Roman" w:hAnsi="Times New Roman" w:cs="Times New Roman"/>
                <w:sz w:val="24"/>
                <w:szCs w:val="24"/>
              </w:rPr>
            </w:pPr>
            <w:r w:rsidRPr="001812B7">
              <w:rPr>
                <w:rFonts w:ascii="Times New Roman" w:hAnsi="Times New Roman" w:cs="Times New Roman"/>
                <w:spacing w:val="-2"/>
                <w:sz w:val="24"/>
                <w:szCs w:val="24"/>
              </w:rPr>
              <w:t>Fax:</w:t>
            </w:r>
          </w:p>
          <w:p w14:paraId="7E210060"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p w14:paraId="531864E0" w14:textId="715A90AF" w:rsidR="00BE4389" w:rsidRPr="001812B7" w:rsidRDefault="00FA6B6E">
            <w:pPr>
              <w:pStyle w:val="TableParagraph"/>
              <w:spacing w:line="155" w:lineRule="exact"/>
              <w:ind w:left="102"/>
              <w:rPr>
                <w:rFonts w:ascii="Times New Roman" w:hAnsi="Times New Roman" w:cs="Times New Roman"/>
                <w:i/>
                <w:sz w:val="24"/>
                <w:szCs w:val="24"/>
              </w:rPr>
            </w:pPr>
            <w:r w:rsidRPr="001812B7">
              <w:rPr>
                <w:rFonts w:ascii="Times New Roman" w:hAnsi="Times New Roman" w:cs="Times New Roman"/>
                <w:sz w:val="24"/>
                <w:szCs w:val="24"/>
              </w:rPr>
              <w:t>Vendi</w:t>
            </w:r>
            <w:r w:rsidRPr="001812B7">
              <w:rPr>
                <w:rFonts w:ascii="Times New Roman" w:hAnsi="Times New Roman" w:cs="Times New Roman"/>
                <w:spacing w:val="-5"/>
                <w:sz w:val="24"/>
                <w:szCs w:val="24"/>
              </w:rPr>
              <w:t xml:space="preserve"> </w:t>
            </w:r>
            <w:r w:rsidR="00BE4389" w:rsidRPr="001812B7">
              <w:rPr>
                <w:rFonts w:ascii="Times New Roman" w:hAnsi="Times New Roman" w:cs="Times New Roman"/>
                <w:sz w:val="24"/>
                <w:szCs w:val="24"/>
              </w:rPr>
              <w:t>dhe</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procesi</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i</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gjenerimit</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i/>
                <w:spacing w:val="-4"/>
                <w:sz w:val="24"/>
                <w:szCs w:val="24"/>
              </w:rPr>
              <w:t>(6):</w:t>
            </w:r>
          </w:p>
        </w:tc>
        <w:tc>
          <w:tcPr>
            <w:tcW w:w="5738" w:type="dxa"/>
            <w:gridSpan w:val="7"/>
            <w:vMerge/>
            <w:tcBorders>
              <w:top w:val="nil"/>
            </w:tcBorders>
          </w:tcPr>
          <w:p w14:paraId="69E2C4E8" w14:textId="77777777" w:rsidR="00BE4389" w:rsidRPr="001812B7" w:rsidRDefault="00BE4389">
            <w:pPr>
              <w:rPr>
                <w:rFonts w:ascii="Times New Roman" w:hAnsi="Times New Roman" w:cs="Times New Roman"/>
                <w:sz w:val="24"/>
                <w:szCs w:val="24"/>
                <w:lang w:val="sq-AL"/>
              </w:rPr>
            </w:pPr>
          </w:p>
        </w:tc>
      </w:tr>
      <w:tr w:rsidR="007E4952" w:rsidRPr="005F49BF" w14:paraId="74EDFCFC" w14:textId="77777777" w:rsidTr="00555093">
        <w:trPr>
          <w:trHeight w:hRule="exact" w:val="497"/>
        </w:trPr>
        <w:tc>
          <w:tcPr>
            <w:tcW w:w="4921" w:type="dxa"/>
            <w:gridSpan w:val="4"/>
            <w:vMerge/>
            <w:tcBorders>
              <w:top w:val="nil"/>
            </w:tcBorders>
          </w:tcPr>
          <w:p w14:paraId="59F8B9BF" w14:textId="77777777" w:rsidR="00BE4389" w:rsidRPr="001812B7" w:rsidRDefault="00BE4389">
            <w:pPr>
              <w:rPr>
                <w:rFonts w:ascii="Times New Roman" w:hAnsi="Times New Roman" w:cs="Times New Roman"/>
                <w:sz w:val="24"/>
                <w:szCs w:val="24"/>
                <w:lang w:val="sq-AL"/>
              </w:rPr>
            </w:pPr>
          </w:p>
        </w:tc>
        <w:tc>
          <w:tcPr>
            <w:tcW w:w="5738" w:type="dxa"/>
            <w:gridSpan w:val="7"/>
          </w:tcPr>
          <w:p w14:paraId="35FABF16" w14:textId="77777777" w:rsidR="00BE4389" w:rsidRPr="001812B7" w:rsidRDefault="00BE4389">
            <w:pPr>
              <w:pStyle w:val="TableParagraph"/>
              <w:spacing w:before="5"/>
              <w:ind w:left="102"/>
              <w:rPr>
                <w:rFonts w:ascii="Times New Roman" w:hAnsi="Times New Roman" w:cs="Times New Roman"/>
                <w:sz w:val="24"/>
                <w:szCs w:val="24"/>
              </w:rPr>
            </w:pPr>
            <w:r w:rsidRPr="001812B7">
              <w:rPr>
                <w:rFonts w:ascii="Times New Roman" w:hAnsi="Times New Roman" w:cs="Times New Roman"/>
                <w:b/>
                <w:sz w:val="24"/>
                <w:szCs w:val="24"/>
              </w:rPr>
              <w:t>12.</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Emri</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dhe</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përbërja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mbetjes</w:t>
            </w:r>
            <w:r w:rsidRPr="001812B7">
              <w:rPr>
                <w:rFonts w:ascii="Times New Roman" w:hAnsi="Times New Roman" w:cs="Times New Roman"/>
                <w:b/>
                <w:spacing w:val="-2"/>
                <w:sz w:val="24"/>
                <w:szCs w:val="24"/>
              </w:rPr>
              <w:t xml:space="preserve"> </w:t>
            </w:r>
            <w:r w:rsidRPr="001812B7">
              <w:rPr>
                <w:rFonts w:ascii="Times New Roman" w:hAnsi="Times New Roman" w:cs="Times New Roman"/>
                <w:i/>
                <w:spacing w:val="-4"/>
                <w:sz w:val="24"/>
                <w:szCs w:val="24"/>
              </w:rPr>
              <w:t>(6)</w:t>
            </w:r>
            <w:r w:rsidRPr="001812B7">
              <w:rPr>
                <w:rFonts w:ascii="Times New Roman" w:hAnsi="Times New Roman" w:cs="Times New Roman"/>
                <w:spacing w:val="-4"/>
                <w:sz w:val="24"/>
                <w:szCs w:val="24"/>
              </w:rPr>
              <w:t>:</w:t>
            </w:r>
          </w:p>
        </w:tc>
      </w:tr>
      <w:tr w:rsidR="007E4952" w:rsidRPr="00C214F7" w14:paraId="6937CC27" w14:textId="77777777" w:rsidTr="0044632A">
        <w:trPr>
          <w:trHeight w:hRule="exact" w:val="599"/>
        </w:trPr>
        <w:tc>
          <w:tcPr>
            <w:tcW w:w="4921" w:type="dxa"/>
            <w:gridSpan w:val="4"/>
            <w:vMerge/>
            <w:tcBorders>
              <w:top w:val="nil"/>
            </w:tcBorders>
          </w:tcPr>
          <w:p w14:paraId="55713BD0" w14:textId="77777777" w:rsidR="00BE4389" w:rsidRPr="001812B7" w:rsidRDefault="00BE4389">
            <w:pPr>
              <w:rPr>
                <w:rFonts w:ascii="Times New Roman" w:hAnsi="Times New Roman" w:cs="Times New Roman"/>
                <w:sz w:val="24"/>
                <w:szCs w:val="24"/>
                <w:lang w:val="sq-AL"/>
              </w:rPr>
            </w:pPr>
          </w:p>
        </w:tc>
        <w:tc>
          <w:tcPr>
            <w:tcW w:w="5738" w:type="dxa"/>
            <w:gridSpan w:val="7"/>
          </w:tcPr>
          <w:p w14:paraId="2E284EBF" w14:textId="77777777" w:rsidR="0044632A" w:rsidRPr="001812B7" w:rsidRDefault="0044632A">
            <w:pPr>
              <w:pStyle w:val="TableParagraph"/>
              <w:spacing w:line="185" w:lineRule="exact"/>
              <w:ind w:left="102"/>
              <w:rPr>
                <w:rFonts w:ascii="Times New Roman" w:hAnsi="Times New Roman" w:cs="Times New Roman"/>
                <w:b/>
                <w:sz w:val="24"/>
                <w:szCs w:val="24"/>
              </w:rPr>
            </w:pPr>
          </w:p>
          <w:p w14:paraId="74107081" w14:textId="441D2BDB" w:rsidR="00BE4389" w:rsidRPr="001812B7" w:rsidRDefault="00BE4389">
            <w:pPr>
              <w:pStyle w:val="TableParagraph"/>
              <w:spacing w:line="185" w:lineRule="exact"/>
              <w:ind w:left="102"/>
              <w:rPr>
                <w:rFonts w:ascii="Times New Roman" w:hAnsi="Times New Roman" w:cs="Times New Roman"/>
                <w:b/>
                <w:i/>
                <w:sz w:val="24"/>
                <w:szCs w:val="24"/>
              </w:rPr>
            </w:pPr>
            <w:r w:rsidRPr="001812B7">
              <w:rPr>
                <w:rFonts w:ascii="Times New Roman" w:hAnsi="Times New Roman" w:cs="Times New Roman"/>
                <w:b/>
                <w:sz w:val="24"/>
                <w:szCs w:val="24"/>
              </w:rPr>
              <w:t>13.</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Karakteristika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fizike</w:t>
            </w:r>
            <w:r w:rsidRPr="001812B7">
              <w:rPr>
                <w:rFonts w:ascii="Times New Roman" w:hAnsi="Times New Roman" w:cs="Times New Roman"/>
                <w:b/>
                <w:spacing w:val="-2"/>
                <w:sz w:val="24"/>
                <w:szCs w:val="24"/>
              </w:rPr>
              <w:t xml:space="preserve"> </w:t>
            </w:r>
            <w:r w:rsidRPr="001812B7">
              <w:rPr>
                <w:rFonts w:ascii="Times New Roman" w:hAnsi="Times New Roman" w:cs="Times New Roman"/>
                <w:i/>
                <w:spacing w:val="-4"/>
                <w:sz w:val="24"/>
                <w:szCs w:val="24"/>
              </w:rPr>
              <w:t>(5)</w:t>
            </w:r>
            <w:r w:rsidRPr="001812B7">
              <w:rPr>
                <w:rFonts w:ascii="Times New Roman" w:hAnsi="Times New Roman" w:cs="Times New Roman"/>
                <w:b/>
                <w:i/>
                <w:spacing w:val="-4"/>
                <w:sz w:val="24"/>
                <w:szCs w:val="24"/>
              </w:rPr>
              <w:t>:</w:t>
            </w:r>
          </w:p>
        </w:tc>
      </w:tr>
      <w:tr w:rsidR="007E4952" w:rsidRPr="00C214F7" w14:paraId="43C36FA3" w14:textId="77777777" w:rsidTr="001812B7">
        <w:trPr>
          <w:trHeight w:hRule="exact" w:val="2345"/>
        </w:trPr>
        <w:tc>
          <w:tcPr>
            <w:tcW w:w="4921" w:type="dxa"/>
            <w:gridSpan w:val="4"/>
            <w:vMerge/>
            <w:tcBorders>
              <w:top w:val="nil"/>
            </w:tcBorders>
          </w:tcPr>
          <w:p w14:paraId="123B7A95" w14:textId="77777777" w:rsidR="00BE4389" w:rsidRPr="001812B7" w:rsidRDefault="00BE4389">
            <w:pPr>
              <w:rPr>
                <w:rFonts w:ascii="Times New Roman" w:hAnsi="Times New Roman" w:cs="Times New Roman"/>
                <w:sz w:val="24"/>
                <w:szCs w:val="24"/>
                <w:lang w:val="sq-AL"/>
              </w:rPr>
            </w:pPr>
          </w:p>
        </w:tc>
        <w:tc>
          <w:tcPr>
            <w:tcW w:w="5738" w:type="dxa"/>
            <w:gridSpan w:val="7"/>
            <w:vMerge w:val="restart"/>
          </w:tcPr>
          <w:p w14:paraId="0EDA6ED0" w14:textId="3A6D8BE0" w:rsidR="00BE4389" w:rsidRPr="001812B7" w:rsidRDefault="00BE4389" w:rsidP="005C4690">
            <w:pPr>
              <w:pStyle w:val="TableParagraph"/>
              <w:numPr>
                <w:ilvl w:val="0"/>
                <w:numId w:val="2"/>
              </w:numPr>
              <w:tabs>
                <w:tab w:val="left" w:pos="320"/>
              </w:tabs>
              <w:spacing w:before="5"/>
              <w:ind w:left="320" w:hanging="218"/>
              <w:rPr>
                <w:rFonts w:ascii="Times New Roman" w:hAnsi="Times New Roman" w:cs="Times New Roman"/>
                <w:i/>
                <w:sz w:val="24"/>
                <w:szCs w:val="24"/>
              </w:rPr>
            </w:pPr>
            <w:r w:rsidRPr="001812B7">
              <w:rPr>
                <w:rFonts w:ascii="Times New Roman" w:hAnsi="Times New Roman" w:cs="Times New Roman"/>
                <w:b/>
                <w:sz w:val="24"/>
                <w:szCs w:val="24"/>
              </w:rPr>
              <w:t>Identifikimi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mbetjes</w:t>
            </w:r>
            <w:r w:rsidRPr="001812B7">
              <w:rPr>
                <w:rFonts w:ascii="Times New Roman" w:hAnsi="Times New Roman" w:cs="Times New Roman"/>
                <w:b/>
                <w:spacing w:val="-3"/>
                <w:sz w:val="24"/>
                <w:szCs w:val="24"/>
              </w:rPr>
              <w:t xml:space="preserve"> </w:t>
            </w:r>
            <w:r w:rsidRPr="001812B7">
              <w:rPr>
                <w:rFonts w:ascii="Times New Roman" w:hAnsi="Times New Roman" w:cs="Times New Roman"/>
                <w:i/>
                <w:sz w:val="24"/>
                <w:szCs w:val="24"/>
              </w:rPr>
              <w:t>(plot</w:t>
            </w:r>
            <w:r w:rsidR="00DB7164" w:rsidRPr="001812B7">
              <w:rPr>
                <w:rFonts w:ascii="Times New Roman" w:hAnsi="Times New Roman" w:cs="Times New Roman"/>
                <w:i/>
                <w:sz w:val="24"/>
                <w:szCs w:val="24"/>
              </w:rPr>
              <w:t>ë</w:t>
            </w:r>
            <w:r w:rsidRPr="001812B7">
              <w:rPr>
                <w:rFonts w:ascii="Times New Roman" w:hAnsi="Times New Roman" w:cs="Times New Roman"/>
                <w:i/>
                <w:sz w:val="24"/>
                <w:szCs w:val="24"/>
              </w:rPr>
              <w:t>soni</w:t>
            </w:r>
            <w:r w:rsidRPr="001812B7">
              <w:rPr>
                <w:rFonts w:ascii="Times New Roman" w:hAnsi="Times New Roman" w:cs="Times New Roman"/>
                <w:i/>
                <w:spacing w:val="-3"/>
                <w:sz w:val="24"/>
                <w:szCs w:val="24"/>
              </w:rPr>
              <w:t xml:space="preserve"> </w:t>
            </w:r>
            <w:r w:rsidRPr="001812B7">
              <w:rPr>
                <w:rFonts w:ascii="Times New Roman" w:hAnsi="Times New Roman" w:cs="Times New Roman"/>
                <w:i/>
                <w:sz w:val="24"/>
                <w:szCs w:val="24"/>
              </w:rPr>
              <w:t>kodet</w:t>
            </w:r>
            <w:r w:rsidRPr="001812B7">
              <w:rPr>
                <w:rFonts w:ascii="Times New Roman" w:hAnsi="Times New Roman" w:cs="Times New Roman"/>
                <w:i/>
                <w:spacing w:val="-3"/>
                <w:sz w:val="24"/>
                <w:szCs w:val="24"/>
              </w:rPr>
              <w:t xml:space="preserve"> </w:t>
            </w:r>
            <w:r w:rsidRPr="001812B7">
              <w:rPr>
                <w:rFonts w:ascii="Times New Roman" w:hAnsi="Times New Roman" w:cs="Times New Roman"/>
                <w:i/>
                <w:sz w:val="24"/>
                <w:szCs w:val="24"/>
              </w:rPr>
              <w:t>e</w:t>
            </w:r>
            <w:r w:rsidRPr="001812B7">
              <w:rPr>
                <w:rFonts w:ascii="Times New Roman" w:hAnsi="Times New Roman" w:cs="Times New Roman"/>
                <w:i/>
                <w:spacing w:val="-2"/>
                <w:sz w:val="24"/>
                <w:szCs w:val="24"/>
              </w:rPr>
              <w:t xml:space="preserve"> duhura)</w:t>
            </w:r>
          </w:p>
          <w:p w14:paraId="6CD9DC61" w14:textId="179BE56C" w:rsidR="00BE4389" w:rsidRPr="001812B7" w:rsidRDefault="002E345F" w:rsidP="005C4690">
            <w:pPr>
              <w:pStyle w:val="TableParagraph"/>
              <w:numPr>
                <w:ilvl w:val="1"/>
                <w:numId w:val="2"/>
              </w:numPr>
              <w:tabs>
                <w:tab w:val="left" w:pos="269"/>
              </w:tabs>
              <w:ind w:left="269" w:hanging="167"/>
              <w:rPr>
                <w:rFonts w:ascii="Times New Roman" w:hAnsi="Times New Roman" w:cs="Times New Roman"/>
                <w:sz w:val="24"/>
                <w:szCs w:val="24"/>
              </w:rPr>
            </w:pPr>
            <w:r w:rsidRPr="001812B7">
              <w:rPr>
                <w:rFonts w:ascii="Times New Roman" w:hAnsi="Times New Roman" w:cs="Times New Roman"/>
                <w:sz w:val="24"/>
                <w:szCs w:val="24"/>
              </w:rPr>
              <w:t>Shtojca</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VIII</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(ose</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IX</w:t>
            </w:r>
            <w:r w:rsidR="00BE4389" w:rsidRPr="001812B7">
              <w:rPr>
                <w:rFonts w:ascii="Times New Roman" w:hAnsi="Times New Roman" w:cs="Times New Roman"/>
                <w:spacing w:val="-1"/>
                <w:sz w:val="24"/>
                <w:szCs w:val="24"/>
              </w:rPr>
              <w:t xml:space="preserve"> </w:t>
            </w:r>
            <w:r w:rsidR="00BE4389" w:rsidRPr="001812B7">
              <w:rPr>
                <w:rFonts w:ascii="Times New Roman" w:hAnsi="Times New Roman" w:cs="Times New Roman"/>
                <w:sz w:val="24"/>
                <w:szCs w:val="24"/>
              </w:rPr>
              <w:t>nëse</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ka</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kuptim</w:t>
            </w:r>
            <w:r w:rsidR="00BE4389" w:rsidRPr="001812B7">
              <w:rPr>
                <w:rFonts w:ascii="Times New Roman" w:hAnsi="Times New Roman" w:cs="Times New Roman"/>
                <w:spacing w:val="-2"/>
                <w:sz w:val="24"/>
                <w:szCs w:val="24"/>
              </w:rPr>
              <w:t xml:space="preserve"> </w:t>
            </w:r>
            <w:r w:rsidR="00BE4389" w:rsidRPr="001812B7">
              <w:rPr>
                <w:rFonts w:ascii="Times New Roman" w:hAnsi="Times New Roman" w:cs="Times New Roman"/>
                <w:sz w:val="24"/>
                <w:szCs w:val="24"/>
              </w:rPr>
              <w:t>i</w:t>
            </w:r>
            <w:r w:rsidR="00BE4389" w:rsidRPr="001812B7">
              <w:rPr>
                <w:rFonts w:ascii="Times New Roman" w:hAnsi="Times New Roman" w:cs="Times New Roman"/>
                <w:spacing w:val="-1"/>
                <w:sz w:val="24"/>
                <w:szCs w:val="24"/>
              </w:rPr>
              <w:t xml:space="preserve"> </w:t>
            </w:r>
            <w:r w:rsidR="00DB7164" w:rsidRPr="001812B7">
              <w:rPr>
                <w:rFonts w:ascii="Times New Roman" w:hAnsi="Times New Roman" w:cs="Times New Roman"/>
                <w:spacing w:val="-1"/>
                <w:sz w:val="24"/>
                <w:szCs w:val="24"/>
              </w:rPr>
              <w:t>Konvent</w:t>
            </w:r>
            <w:r w:rsidR="00DB7164" w:rsidRPr="001812B7">
              <w:rPr>
                <w:rFonts w:ascii="Times New Roman" w:hAnsi="Times New Roman" w:cs="Times New Roman"/>
                <w:sz w:val="24"/>
                <w:szCs w:val="24"/>
              </w:rPr>
              <w:t xml:space="preserve">ës së </w:t>
            </w:r>
            <w:r w:rsidR="00BE4389" w:rsidRPr="001812B7">
              <w:rPr>
                <w:rFonts w:ascii="Times New Roman" w:hAnsi="Times New Roman" w:cs="Times New Roman"/>
                <w:spacing w:val="-2"/>
                <w:sz w:val="24"/>
                <w:szCs w:val="24"/>
              </w:rPr>
              <w:t>Bazelit</w:t>
            </w:r>
            <w:r w:rsidR="00DB7164" w:rsidRPr="001812B7">
              <w:rPr>
                <w:rFonts w:ascii="Times New Roman" w:hAnsi="Times New Roman" w:cs="Times New Roman"/>
                <w:spacing w:val="-2"/>
                <w:sz w:val="24"/>
                <w:szCs w:val="24"/>
              </w:rPr>
              <w:t>):</w:t>
            </w:r>
          </w:p>
          <w:p w14:paraId="7CE865A1" w14:textId="77777777" w:rsidR="00BE4389" w:rsidRPr="001812B7" w:rsidRDefault="00BE4389" w:rsidP="005C4690">
            <w:pPr>
              <w:pStyle w:val="TableParagraph"/>
              <w:numPr>
                <w:ilvl w:val="1"/>
                <w:numId w:val="2"/>
              </w:numPr>
              <w:tabs>
                <w:tab w:val="left" w:pos="305"/>
              </w:tabs>
              <w:ind w:left="305" w:hanging="203"/>
              <w:rPr>
                <w:rFonts w:ascii="Times New Roman" w:hAnsi="Times New Roman" w:cs="Times New Roman"/>
                <w:sz w:val="24"/>
                <w:szCs w:val="24"/>
              </w:rPr>
            </w:pPr>
            <w:r w:rsidRPr="001812B7">
              <w:rPr>
                <w:rFonts w:ascii="Times New Roman" w:hAnsi="Times New Roman" w:cs="Times New Roman"/>
                <w:sz w:val="24"/>
                <w:szCs w:val="24"/>
              </w:rPr>
              <w:t>Kodi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OECD</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(nëse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ndryshëm</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nga</w:t>
            </w:r>
            <w:r w:rsidRPr="001812B7">
              <w:rPr>
                <w:rFonts w:ascii="Times New Roman" w:hAnsi="Times New Roman" w:cs="Times New Roman"/>
                <w:spacing w:val="-2"/>
                <w:sz w:val="24"/>
                <w:szCs w:val="24"/>
              </w:rPr>
              <w:t xml:space="preserve"> (i)):</w:t>
            </w:r>
          </w:p>
          <w:p w14:paraId="7A8FBD02" w14:textId="77777777" w:rsidR="00BE4389" w:rsidRPr="001812B7" w:rsidRDefault="00BE4389" w:rsidP="005C4690">
            <w:pPr>
              <w:pStyle w:val="TableParagraph"/>
              <w:numPr>
                <w:ilvl w:val="1"/>
                <w:numId w:val="2"/>
              </w:numPr>
              <w:tabs>
                <w:tab w:val="left" w:pos="341"/>
              </w:tabs>
              <w:ind w:left="341" w:hanging="239"/>
              <w:rPr>
                <w:rFonts w:ascii="Times New Roman" w:hAnsi="Times New Roman" w:cs="Times New Roman"/>
                <w:sz w:val="24"/>
                <w:szCs w:val="24"/>
              </w:rPr>
            </w:pPr>
            <w:r w:rsidRPr="001812B7">
              <w:rPr>
                <w:rFonts w:ascii="Times New Roman" w:hAnsi="Times New Roman" w:cs="Times New Roman"/>
                <w:sz w:val="24"/>
                <w:szCs w:val="24"/>
              </w:rPr>
              <w:t>Lista</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mbetjeve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Komisionit</w:t>
            </w:r>
            <w:r w:rsidRPr="001812B7">
              <w:rPr>
                <w:rFonts w:ascii="Times New Roman" w:hAnsi="Times New Roman" w:cs="Times New Roman"/>
                <w:spacing w:val="-4"/>
                <w:sz w:val="24"/>
                <w:szCs w:val="24"/>
              </w:rPr>
              <w:t xml:space="preserve"> </w:t>
            </w:r>
            <w:r w:rsidRPr="001812B7">
              <w:rPr>
                <w:rFonts w:ascii="Times New Roman" w:hAnsi="Times New Roman" w:cs="Times New Roman"/>
                <w:spacing w:val="-2"/>
                <w:sz w:val="24"/>
                <w:szCs w:val="24"/>
              </w:rPr>
              <w:t>Evropian:</w:t>
            </w:r>
          </w:p>
          <w:p w14:paraId="7752E8BD" w14:textId="62B3B40C" w:rsidR="00BE4389" w:rsidRPr="001812B7" w:rsidRDefault="00BE4389" w:rsidP="005C4690">
            <w:pPr>
              <w:pStyle w:val="TableParagraph"/>
              <w:numPr>
                <w:ilvl w:val="1"/>
                <w:numId w:val="2"/>
              </w:numPr>
              <w:tabs>
                <w:tab w:val="left" w:pos="343"/>
              </w:tabs>
              <w:ind w:left="343" w:hanging="241"/>
              <w:rPr>
                <w:rFonts w:ascii="Times New Roman" w:hAnsi="Times New Roman" w:cs="Times New Roman"/>
                <w:sz w:val="24"/>
                <w:szCs w:val="24"/>
              </w:rPr>
            </w:pPr>
            <w:r w:rsidRPr="001812B7">
              <w:rPr>
                <w:rFonts w:ascii="Times New Roman" w:hAnsi="Times New Roman" w:cs="Times New Roman"/>
                <w:sz w:val="24"/>
                <w:szCs w:val="24"/>
              </w:rPr>
              <w:t>Kodi</w:t>
            </w:r>
            <w:r w:rsidRPr="001812B7">
              <w:rPr>
                <w:rFonts w:ascii="Times New Roman" w:hAnsi="Times New Roman" w:cs="Times New Roman"/>
                <w:spacing w:val="-4"/>
                <w:sz w:val="24"/>
                <w:szCs w:val="24"/>
              </w:rPr>
              <w:t xml:space="preserve"> </w:t>
            </w:r>
            <w:r w:rsidR="00990022" w:rsidRPr="001812B7">
              <w:rPr>
                <w:rFonts w:ascii="Times New Roman" w:hAnsi="Times New Roman" w:cs="Times New Roman"/>
                <w:sz w:val="24"/>
                <w:szCs w:val="24"/>
              </w:rPr>
              <w:t>komb</w:t>
            </w:r>
            <w:r w:rsidR="00773CB0" w:rsidRPr="001812B7">
              <w:rPr>
                <w:rFonts w:ascii="Times New Roman" w:hAnsi="Times New Roman" w:cs="Times New Roman"/>
                <w:sz w:val="24"/>
                <w:szCs w:val="24"/>
              </w:rPr>
              <w:t>ë</w:t>
            </w:r>
            <w:r w:rsidR="00990022" w:rsidRPr="001812B7">
              <w:rPr>
                <w:rFonts w:ascii="Times New Roman" w:hAnsi="Times New Roman" w:cs="Times New Roman"/>
                <w:sz w:val="24"/>
                <w:szCs w:val="24"/>
              </w:rPr>
              <w:t>tar</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1"/>
                <w:sz w:val="24"/>
                <w:szCs w:val="24"/>
              </w:rPr>
              <w:t xml:space="preserve"> </w:t>
            </w:r>
            <w:r w:rsidR="00990022" w:rsidRPr="001812B7">
              <w:rPr>
                <w:rFonts w:ascii="Times New Roman" w:hAnsi="Times New Roman" w:cs="Times New Roman"/>
                <w:sz w:val="24"/>
                <w:szCs w:val="24"/>
              </w:rPr>
              <w:t>shtetin</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eksportit:</w:t>
            </w:r>
          </w:p>
          <w:p w14:paraId="42B793F8" w14:textId="1825DD3B" w:rsidR="00BE4389" w:rsidRPr="001812B7" w:rsidRDefault="00BE4389" w:rsidP="005C4690">
            <w:pPr>
              <w:pStyle w:val="TableParagraph"/>
              <w:numPr>
                <w:ilvl w:val="1"/>
                <w:numId w:val="2"/>
              </w:numPr>
              <w:tabs>
                <w:tab w:val="left" w:pos="308"/>
              </w:tabs>
              <w:ind w:left="308" w:hanging="206"/>
              <w:rPr>
                <w:rFonts w:ascii="Times New Roman" w:hAnsi="Times New Roman" w:cs="Times New Roman"/>
                <w:sz w:val="24"/>
                <w:szCs w:val="24"/>
              </w:rPr>
            </w:pPr>
            <w:r w:rsidRPr="001812B7">
              <w:rPr>
                <w:rFonts w:ascii="Times New Roman" w:hAnsi="Times New Roman" w:cs="Times New Roman"/>
                <w:sz w:val="24"/>
                <w:szCs w:val="24"/>
              </w:rPr>
              <w:t>Kodi</w:t>
            </w:r>
            <w:r w:rsidRPr="001812B7">
              <w:rPr>
                <w:rFonts w:ascii="Times New Roman" w:hAnsi="Times New Roman" w:cs="Times New Roman"/>
                <w:spacing w:val="-4"/>
                <w:sz w:val="24"/>
                <w:szCs w:val="24"/>
              </w:rPr>
              <w:t xml:space="preserve"> </w:t>
            </w:r>
            <w:r w:rsidR="00990022" w:rsidRPr="001812B7">
              <w:rPr>
                <w:rFonts w:ascii="Times New Roman" w:hAnsi="Times New Roman" w:cs="Times New Roman"/>
                <w:sz w:val="24"/>
                <w:szCs w:val="24"/>
              </w:rPr>
              <w:t>komb</w:t>
            </w:r>
            <w:r w:rsidR="00773CB0" w:rsidRPr="001812B7">
              <w:rPr>
                <w:rFonts w:ascii="Times New Roman" w:hAnsi="Times New Roman" w:cs="Times New Roman"/>
                <w:sz w:val="24"/>
                <w:szCs w:val="24"/>
              </w:rPr>
              <w:t>ë</w:t>
            </w:r>
            <w:r w:rsidR="00990022" w:rsidRPr="001812B7">
              <w:rPr>
                <w:rFonts w:ascii="Times New Roman" w:hAnsi="Times New Roman" w:cs="Times New Roman"/>
                <w:sz w:val="24"/>
                <w:szCs w:val="24"/>
              </w:rPr>
              <w:t>tar</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1"/>
                <w:sz w:val="24"/>
                <w:szCs w:val="24"/>
              </w:rPr>
              <w:t xml:space="preserve"> </w:t>
            </w:r>
            <w:r w:rsidR="00990022" w:rsidRPr="001812B7">
              <w:rPr>
                <w:rFonts w:ascii="Times New Roman" w:hAnsi="Times New Roman" w:cs="Times New Roman"/>
                <w:sz w:val="24"/>
                <w:szCs w:val="24"/>
              </w:rPr>
              <w:t>shtetin</w:t>
            </w:r>
            <w:r w:rsidRPr="001812B7">
              <w:rPr>
                <w:rFonts w:ascii="Times New Roman" w:hAnsi="Times New Roman" w:cs="Times New Roman"/>
                <w:sz w:val="24"/>
                <w:szCs w:val="24"/>
              </w:rPr>
              <w:t xml:space="preserve"> e</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importit:</w:t>
            </w:r>
          </w:p>
          <w:p w14:paraId="17B46DEF" w14:textId="77777777" w:rsidR="00BE4389" w:rsidRPr="001812B7" w:rsidRDefault="00BE4389" w:rsidP="005C4690">
            <w:pPr>
              <w:pStyle w:val="TableParagraph"/>
              <w:numPr>
                <w:ilvl w:val="1"/>
                <w:numId w:val="2"/>
              </w:numPr>
              <w:tabs>
                <w:tab w:val="left" w:pos="343"/>
              </w:tabs>
              <w:ind w:left="343" w:hanging="241"/>
              <w:rPr>
                <w:rFonts w:ascii="Times New Roman" w:hAnsi="Times New Roman" w:cs="Times New Roman"/>
                <w:sz w:val="24"/>
                <w:szCs w:val="24"/>
              </w:rPr>
            </w:pP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tjera</w:t>
            </w:r>
            <w:r w:rsidRPr="001812B7">
              <w:rPr>
                <w:rFonts w:ascii="Times New Roman" w:hAnsi="Times New Roman" w:cs="Times New Roman"/>
                <w:spacing w:val="-2"/>
                <w:sz w:val="24"/>
                <w:szCs w:val="24"/>
              </w:rPr>
              <w:t xml:space="preserve"> (specifikoni):</w:t>
            </w:r>
          </w:p>
          <w:p w14:paraId="7FEA1F52" w14:textId="77777777" w:rsidR="00BE4389" w:rsidRPr="001812B7" w:rsidRDefault="00BE4389" w:rsidP="005C4690">
            <w:pPr>
              <w:pStyle w:val="TableParagraph"/>
              <w:numPr>
                <w:ilvl w:val="1"/>
                <w:numId w:val="2"/>
              </w:numPr>
              <w:tabs>
                <w:tab w:val="left" w:pos="379"/>
              </w:tabs>
              <w:ind w:left="379" w:hanging="277"/>
              <w:rPr>
                <w:rFonts w:ascii="Times New Roman" w:hAnsi="Times New Roman" w:cs="Times New Roman"/>
                <w:sz w:val="24"/>
                <w:szCs w:val="24"/>
              </w:rPr>
            </w:pPr>
            <w:r w:rsidRPr="001812B7">
              <w:rPr>
                <w:rFonts w:ascii="Times New Roman" w:hAnsi="Times New Roman" w:cs="Times New Roman"/>
                <w:sz w:val="24"/>
                <w:szCs w:val="24"/>
              </w:rPr>
              <w:lastRenderedPageBreak/>
              <w:t xml:space="preserve">Kodi </w:t>
            </w:r>
            <w:r w:rsidRPr="001812B7">
              <w:rPr>
                <w:rFonts w:ascii="Times New Roman" w:hAnsi="Times New Roman" w:cs="Times New Roman"/>
                <w:spacing w:val="-5"/>
                <w:sz w:val="24"/>
                <w:szCs w:val="24"/>
              </w:rPr>
              <w:t>Y:</w:t>
            </w:r>
          </w:p>
          <w:p w14:paraId="53C08127" w14:textId="77777777" w:rsidR="00BE4389" w:rsidRPr="001812B7" w:rsidRDefault="00BE4389" w:rsidP="005C4690">
            <w:pPr>
              <w:pStyle w:val="TableParagraph"/>
              <w:numPr>
                <w:ilvl w:val="1"/>
                <w:numId w:val="2"/>
              </w:numPr>
              <w:tabs>
                <w:tab w:val="left" w:pos="415"/>
              </w:tabs>
              <w:ind w:left="415" w:hanging="313"/>
              <w:rPr>
                <w:rFonts w:ascii="Times New Roman" w:hAnsi="Times New Roman" w:cs="Times New Roman"/>
                <w:i/>
                <w:sz w:val="24"/>
                <w:szCs w:val="24"/>
              </w:rPr>
            </w:pPr>
            <w:r w:rsidRPr="001812B7">
              <w:rPr>
                <w:rFonts w:ascii="Times New Roman" w:hAnsi="Times New Roman" w:cs="Times New Roman"/>
                <w:sz w:val="24"/>
                <w:szCs w:val="24"/>
              </w:rPr>
              <w:t xml:space="preserve">Kodi H </w:t>
            </w:r>
            <w:r w:rsidRPr="001812B7">
              <w:rPr>
                <w:rFonts w:ascii="Times New Roman" w:hAnsi="Times New Roman" w:cs="Times New Roman"/>
                <w:i/>
                <w:spacing w:val="-4"/>
                <w:sz w:val="24"/>
                <w:szCs w:val="24"/>
              </w:rPr>
              <w:t>(5):</w:t>
            </w:r>
          </w:p>
          <w:p w14:paraId="1B279275" w14:textId="52BD19EE" w:rsidR="00BE4389" w:rsidRPr="001812B7" w:rsidRDefault="00BE4389" w:rsidP="005C4690">
            <w:pPr>
              <w:pStyle w:val="TableParagraph"/>
              <w:numPr>
                <w:ilvl w:val="1"/>
                <w:numId w:val="2"/>
              </w:numPr>
              <w:tabs>
                <w:tab w:val="left" w:pos="342"/>
              </w:tabs>
              <w:ind w:left="342" w:hanging="240"/>
              <w:rPr>
                <w:rFonts w:ascii="Times New Roman" w:hAnsi="Times New Roman" w:cs="Times New Roman"/>
                <w:i/>
                <w:sz w:val="24"/>
                <w:szCs w:val="24"/>
              </w:rPr>
            </w:pPr>
            <w:r w:rsidRPr="001812B7">
              <w:rPr>
                <w:rFonts w:ascii="Times New Roman" w:hAnsi="Times New Roman" w:cs="Times New Roman"/>
                <w:sz w:val="24"/>
                <w:szCs w:val="24"/>
              </w:rPr>
              <w:t>Klasa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3"/>
                <w:sz w:val="24"/>
                <w:szCs w:val="24"/>
              </w:rPr>
              <w:t xml:space="preserve"> </w:t>
            </w:r>
            <w:r w:rsidR="00742D60" w:rsidRPr="001812B7">
              <w:rPr>
                <w:rFonts w:ascii="Times New Roman" w:hAnsi="Times New Roman" w:cs="Times New Roman"/>
                <w:sz w:val="24"/>
                <w:szCs w:val="24"/>
              </w:rPr>
              <w:t>UN</w:t>
            </w:r>
            <w:r w:rsidRPr="001812B7">
              <w:rPr>
                <w:rFonts w:ascii="Times New Roman" w:hAnsi="Times New Roman" w:cs="Times New Roman"/>
                <w:spacing w:val="-2"/>
                <w:sz w:val="24"/>
                <w:szCs w:val="24"/>
              </w:rPr>
              <w:t xml:space="preserve"> </w:t>
            </w:r>
            <w:r w:rsidRPr="001812B7">
              <w:rPr>
                <w:rFonts w:ascii="Times New Roman" w:hAnsi="Times New Roman" w:cs="Times New Roman"/>
                <w:i/>
                <w:spacing w:val="-4"/>
                <w:sz w:val="24"/>
                <w:szCs w:val="24"/>
              </w:rPr>
              <w:t>(5):</w:t>
            </w:r>
          </w:p>
          <w:p w14:paraId="582A4B73" w14:textId="0404CEFD" w:rsidR="00BE4389" w:rsidRPr="001812B7" w:rsidRDefault="00BE4389" w:rsidP="005C4690">
            <w:pPr>
              <w:pStyle w:val="TableParagraph"/>
              <w:numPr>
                <w:ilvl w:val="1"/>
                <w:numId w:val="2"/>
              </w:numPr>
              <w:tabs>
                <w:tab w:val="left" w:pos="306"/>
              </w:tabs>
              <w:ind w:left="306" w:hanging="204"/>
              <w:rPr>
                <w:rFonts w:ascii="Times New Roman" w:hAnsi="Times New Roman" w:cs="Times New Roman"/>
                <w:sz w:val="24"/>
                <w:szCs w:val="24"/>
              </w:rPr>
            </w:pPr>
            <w:r w:rsidRPr="001812B7">
              <w:rPr>
                <w:rFonts w:ascii="Times New Roman" w:hAnsi="Times New Roman" w:cs="Times New Roman"/>
                <w:sz w:val="24"/>
                <w:szCs w:val="24"/>
              </w:rPr>
              <w:t>Numri</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
                <w:sz w:val="24"/>
                <w:szCs w:val="24"/>
              </w:rPr>
              <w:t xml:space="preserve"> </w:t>
            </w:r>
            <w:r w:rsidR="00742D60" w:rsidRPr="001812B7">
              <w:rPr>
                <w:rFonts w:ascii="Times New Roman" w:hAnsi="Times New Roman" w:cs="Times New Roman"/>
                <w:sz w:val="24"/>
                <w:szCs w:val="24"/>
              </w:rPr>
              <w:t>UN</w:t>
            </w:r>
            <w:r w:rsidRPr="001812B7">
              <w:rPr>
                <w:rFonts w:ascii="Times New Roman" w:hAnsi="Times New Roman" w:cs="Times New Roman"/>
                <w:spacing w:val="-5"/>
                <w:sz w:val="24"/>
                <w:szCs w:val="24"/>
              </w:rPr>
              <w:t>:</w:t>
            </w:r>
          </w:p>
          <w:p w14:paraId="070A39CE" w14:textId="77AA4E62" w:rsidR="00CF138A" w:rsidRPr="001812B7" w:rsidRDefault="00DB7164" w:rsidP="00DB7164">
            <w:pPr>
              <w:pStyle w:val="TableParagraph"/>
              <w:numPr>
                <w:ilvl w:val="1"/>
                <w:numId w:val="2"/>
              </w:numPr>
              <w:tabs>
                <w:tab w:val="left" w:pos="306"/>
              </w:tabs>
              <w:ind w:left="306" w:hanging="204"/>
              <w:rPr>
                <w:rFonts w:ascii="Times New Roman" w:hAnsi="Times New Roman" w:cs="Times New Roman"/>
                <w:sz w:val="24"/>
                <w:szCs w:val="24"/>
              </w:rPr>
            </w:pPr>
            <w:r w:rsidRPr="001812B7">
              <w:rPr>
                <w:rFonts w:ascii="Times New Roman" w:hAnsi="Times New Roman" w:cs="Times New Roman"/>
                <w:sz w:val="24"/>
                <w:szCs w:val="24"/>
              </w:rPr>
              <w:t xml:space="preserve"> </w:t>
            </w:r>
            <w:r w:rsidRPr="001812B7">
              <w:rPr>
                <w:rFonts w:ascii="Times New Roman" w:hAnsi="Times New Roman" w:cs="Times New Roman"/>
                <w:spacing w:val="-1"/>
                <w:sz w:val="24"/>
                <w:szCs w:val="24"/>
              </w:rPr>
              <w:t>Emri i d</w:t>
            </w:r>
            <w:r w:rsidR="00E8636D" w:rsidRPr="001812B7">
              <w:rPr>
                <w:rFonts w:ascii="Times New Roman" w:hAnsi="Times New Roman" w:cs="Times New Roman"/>
                <w:spacing w:val="-1"/>
                <w:sz w:val="24"/>
                <w:szCs w:val="24"/>
              </w:rPr>
              <w:t>ë</w:t>
            </w:r>
            <w:r w:rsidRPr="001812B7">
              <w:rPr>
                <w:rFonts w:ascii="Times New Roman" w:hAnsi="Times New Roman" w:cs="Times New Roman"/>
                <w:spacing w:val="-1"/>
                <w:sz w:val="24"/>
                <w:szCs w:val="24"/>
              </w:rPr>
              <w:t>rges</w:t>
            </w:r>
            <w:r w:rsidR="00E8636D" w:rsidRPr="001812B7">
              <w:rPr>
                <w:rFonts w:ascii="Times New Roman" w:hAnsi="Times New Roman" w:cs="Times New Roman"/>
                <w:spacing w:val="-1"/>
                <w:sz w:val="24"/>
                <w:szCs w:val="24"/>
              </w:rPr>
              <w:t>ë</w:t>
            </w:r>
            <w:r w:rsidRPr="001812B7">
              <w:rPr>
                <w:rFonts w:ascii="Times New Roman" w:hAnsi="Times New Roman" w:cs="Times New Roman"/>
                <w:spacing w:val="-1"/>
                <w:sz w:val="24"/>
                <w:szCs w:val="24"/>
              </w:rPr>
              <w:t>s UN:</w:t>
            </w:r>
          </w:p>
          <w:p w14:paraId="5408FFF7" w14:textId="5DC1BF23" w:rsidR="00BE4389" w:rsidRPr="001812B7" w:rsidRDefault="00DB7164" w:rsidP="005C4690">
            <w:pPr>
              <w:pStyle w:val="TableParagraph"/>
              <w:numPr>
                <w:ilvl w:val="1"/>
                <w:numId w:val="2"/>
              </w:numPr>
              <w:tabs>
                <w:tab w:val="left" w:pos="377"/>
              </w:tabs>
              <w:ind w:left="377" w:hanging="275"/>
              <w:rPr>
                <w:rFonts w:ascii="Times New Roman" w:hAnsi="Times New Roman" w:cs="Times New Roman"/>
                <w:sz w:val="24"/>
                <w:szCs w:val="24"/>
              </w:rPr>
            </w:pPr>
            <w:r w:rsidRPr="001812B7">
              <w:rPr>
                <w:rFonts w:ascii="Times New Roman" w:hAnsi="Times New Roman" w:cs="Times New Roman"/>
                <w:sz w:val="24"/>
                <w:szCs w:val="24"/>
              </w:rPr>
              <w:t>Kodet doganore (HS):</w:t>
            </w:r>
          </w:p>
        </w:tc>
      </w:tr>
      <w:tr w:rsidR="00FF4382" w:rsidRPr="005F49BF" w14:paraId="57ED105F" w14:textId="77777777" w:rsidTr="00555093">
        <w:trPr>
          <w:trHeight w:hRule="exact" w:val="2056"/>
        </w:trPr>
        <w:tc>
          <w:tcPr>
            <w:tcW w:w="4921" w:type="dxa"/>
            <w:gridSpan w:val="4"/>
          </w:tcPr>
          <w:p w14:paraId="45BCD78D" w14:textId="17DE9FF1" w:rsidR="00BE4389" w:rsidRPr="001812B7" w:rsidRDefault="00BE4389" w:rsidP="009E52BF">
            <w:pPr>
              <w:pStyle w:val="TableParagraph"/>
              <w:ind w:left="102"/>
              <w:rPr>
                <w:rFonts w:ascii="Times New Roman" w:hAnsi="Times New Roman" w:cs="Times New Roman"/>
                <w:i/>
                <w:sz w:val="24"/>
                <w:szCs w:val="24"/>
              </w:rPr>
            </w:pPr>
            <w:r w:rsidRPr="001812B7">
              <w:rPr>
                <w:rFonts w:ascii="Times New Roman" w:hAnsi="Times New Roman" w:cs="Times New Roman"/>
                <w:i/>
                <w:noProof/>
                <w:sz w:val="24"/>
                <w:szCs w:val="24"/>
              </w:rPr>
              <w:lastRenderedPageBreak/>
              <mc:AlternateContent>
                <mc:Choice Requires="wpg">
                  <w:drawing>
                    <wp:anchor distT="0" distB="0" distL="0" distR="0" simplePos="0" relativeHeight="251663360" behindDoc="1" locked="0" layoutInCell="1" allowOverlap="1" wp14:anchorId="30BE3593" wp14:editId="0C1A14FC">
                      <wp:simplePos x="0" y="0"/>
                      <wp:positionH relativeFrom="column">
                        <wp:posOffset>1823857</wp:posOffset>
                      </wp:positionH>
                      <wp:positionV relativeFrom="paragraph">
                        <wp:posOffset>82867</wp:posOffset>
                      </wp:positionV>
                      <wp:extent cx="123825" cy="123825"/>
                      <wp:effectExtent l="0" t="0" r="0" b="0"/>
                      <wp:wrapNone/>
                      <wp:docPr id="514199270" name="Group 514199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1936650962" name="Graphic 43"/>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173352891" name="Graphic 44"/>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57069DF9" id="Group 514199270" o:spid="_x0000_s1026" style="position:absolute;margin-left:143.6pt;margin-top:6.5pt;width:9.75pt;height:9.75pt;z-index:-251653120;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jJxAIAAKMJAAAOAAAAZHJzL2Uyb0RvYy54bWzsVk1v2zAMvQ/YfxB0X53vNkaTYmjXYEDR&#10;FmiHnRVZ/sBkSZOUOP33o2jL8VJghw47rTnYlPlEkU+Pii6vDrUke2FdpdWKjs9GlAjFdVapYkW/&#10;Pd9+uqDEeaYyJrUSK/oiHL1af/xw2ZhUTHSpZSYsgSDKpY1Z0dJ7kyaJ46WomTvTRihw5trWzMPQ&#10;FklmWQPRa5lMRqNF0mibGau5cA6+3rROusb4eS64f8hzJzyRKwq5eXxafG7DM1lfsrSwzJQV79Jg&#10;b8iiZpWCRftQN8wzsrPVq1B1xa12OvdnXNeJzvOKC6wBqhmPTqrZWL0zWEuRNoXpaQJqT3h6c1h+&#10;v99Y82QebZs9mHea/3DAS9KYIh36w7g4gg+5rcMkKIIckNGXnlFx8ITDx/FkejGZU8LB1dnIOC9h&#10;W17N4uWXP85LWNouiqn1qTQGtOOO9Li/o+epZEYg6y6U/2hJlUH2y+liMR8tFxNKFKtByptONbNp&#10;UFFIAtCByW7kOlJPeJqdhxDABxrIRs/WeDYdgUqRrdYGf181S/nO+Y3QSDvb3zmP04ssWqyMFj+o&#10;aFpogiB/ifL3lID8LSUg/20rf8N8mBf2MpikgWq7TMreDN5a78WzRpw/2TxI8uiVaoiKsaI6ABoB&#10;8W0w3ADYmW31ERXfLRp4CqIa0hQB8T0EYqsPluZSO9HGD0UjzT0RgBtSLVXgZDmfzLDHnZZVdltJ&#10;GZhwttheS0v2LJww+AusQoTfYMY6f8Nc2eLQ1cGkwlZzaauXoKOtzl5Adg0IbEXdzx2zghL5VYGw&#10;wxkWDRuNbTSsl9caTzrcJFjz+fCdWUPC8ivqQWj3OuqbpVFCkGwAtNgwU+nPO6/zKugLei1m1A2g&#10;11q9//umG59Pp/PJxXL8qulmgb73pntvuv+p6fB/D24CeL50t5Zw1RiOsUmPd6v1LwAAAP//AwBQ&#10;SwMEFAAGAAgAAAAhAH4pfJ7fAAAACQEAAA8AAABkcnMvZG93bnJldi54bWxMj0trwzAQhO+F/gex&#10;gd4a+UEeOJZDCG1PodCkUHrbWBvbxJKMpdjOv+/21N52mI/ZmXw7mVYM1PvGWQXxPAJBtnS6sZWC&#10;z9Pr8xqED2g1ts6Sgjt52BaPDzlm2o32g4ZjqASHWJ+hgjqELpPSlzUZ9HPXkWXv4nqDgWVfSd3j&#10;yOGmlUkULaXBxvKHGjva11Rejzej4G3EcZfGL8Phetnfv0+L969DTEo9zabdBkSgKfzB8Fufq0PB&#10;nc7uZrUXrYJkvUoYZSPlTQyk0XIF4sxHsgBZ5PL/guIHAAD//wMAUEsBAi0AFAAGAAgAAAAhALaD&#10;OJL+AAAA4QEAABMAAAAAAAAAAAAAAAAAAAAAAFtDb250ZW50X1R5cGVzXS54bWxQSwECLQAUAAYA&#10;CAAAACEAOP0h/9YAAACUAQAACwAAAAAAAAAAAAAAAAAvAQAAX3JlbHMvLnJlbHNQSwECLQAUAAYA&#10;CAAAACEA3Kk4ycQCAACjCQAADgAAAAAAAAAAAAAAAAAuAgAAZHJzL2Uyb0RvYy54bWxQSwECLQAU&#10;AAYACAAAACEAfil8nt8AAAAJAQAADwAAAAAAAAAAAAAAAAAeBQAAZHJzL2Rvd25yZXYueG1sUEsF&#10;BgAAAAAEAAQA8wAAACoGAAAAAA==&#10;">
                      <v:shape id="Graphic 43" o:spid="_x0000_s1027"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iTxwAAAOMAAAAPAAAAZHJzL2Rvd25yZXYueG1sRE9fa8Iw&#10;EH8X9h3CDfamqU7DWo0ijoEPQ5juAxzNrS02l9pEbf30iyD4eL//t1h1thYXan3lWMN4lIAgzp2p&#10;uNDwe/gafoDwAdlg7Zg09ORhtXwZLDAz7so/dNmHQsQQ9hlqKENoMil9XpJFP3INceT+XGsxxLMt&#10;pGnxGsNtLSdJoqTFimNDiQ1tSsqP+7PVsJ1+rsdy15Pa4On2nTZVfjC91m+v3XoOIlAXnuKHe2vi&#10;/PRdqVmSqgncf4oAyOU/AAAA//8DAFBLAQItABQABgAIAAAAIQDb4fbL7gAAAIUBAAATAAAAAAAA&#10;AAAAAAAAAAAAAABbQ29udGVudF9UeXBlc10ueG1sUEsBAi0AFAAGAAgAAAAhAFr0LFu/AAAAFQEA&#10;AAsAAAAAAAAAAAAAAAAAHwEAAF9yZWxzLy5yZWxzUEsBAi0AFAAGAAgAAAAhAGe+WJPHAAAA4wAA&#10;AA8AAAAAAAAAAAAAAAAABwIAAGRycy9kb3ducmV2LnhtbFBLBQYAAAAAAwADALcAAAD7AgAAAAA=&#10;" path="m,l114300,r,114300l,114300,,xe" filled="f" strokeweight=".26456mm">
                        <v:path arrowok="t"/>
                      </v:shape>
                      <v:shape id="Graphic 44" o:spid="_x0000_s1028"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iSyAAAAOMAAAAPAAAAZHJzL2Rvd25yZXYueG1sRE/NasJA&#10;EL4XfIdlhN7qJrFNNXUNoggeSqGxDzBkp0kwOxuzW0369K5Q6HG+/1nlg2nFhXrXWFYQzyIQxKXV&#10;DVcKvo77pwUI55E1tpZJwUgO8vXkYYWZtlf+pEvhKxFC2GWooPa+y6R0ZU0G3cx2xIH7tr1BH86+&#10;krrHawg3rUyiKJUGGw4NNXa0rak8FT9GweF5t4nlx0jpFs+/78uuKY96VOpxOmzeQHga/L/4z33Q&#10;YX78Op+/JItlDPefAgByfQMAAP//AwBQSwECLQAUAAYACAAAACEA2+H2y+4AAACFAQAAEwAAAAAA&#10;AAAAAAAAAAAAAAAAW0NvbnRlbnRfVHlwZXNdLnhtbFBLAQItABQABgAIAAAAIQBa9CxbvwAAABUB&#10;AAALAAAAAAAAAAAAAAAAAB8BAABfcmVscy8ucmVsc1BLAQItABQABgAIAAAAIQB+v9iSyAAAAOMA&#10;AAAPAAAAAAAAAAAAAAAAAAcCAABkcnMvZG93bnJldi54bWxQSwUGAAAAAAMAAwC3AAAA/AIAAAAA&#10;" path="m,l114300,r,114300l,114300,,xe" filled="f" strokeweight=".26456mm">
                        <v:path arrowok="t"/>
                      </v:shape>
                    </v:group>
                  </w:pict>
                </mc:Fallback>
              </mc:AlternateContent>
            </w:r>
            <w:r w:rsidRPr="001812B7">
              <w:rPr>
                <w:rFonts w:ascii="Times New Roman" w:hAnsi="Times New Roman" w:cs="Times New Roman"/>
                <w:b/>
                <w:sz w:val="24"/>
                <w:szCs w:val="24"/>
              </w:rPr>
              <w:t>10.</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Impiant</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asgjësimi</w:t>
            </w:r>
            <w:r w:rsidRPr="001812B7">
              <w:rPr>
                <w:rFonts w:ascii="Times New Roman" w:hAnsi="Times New Roman" w:cs="Times New Roman"/>
                <w:i/>
                <w:spacing w:val="-2"/>
                <w:sz w:val="24"/>
                <w:szCs w:val="24"/>
              </w:rPr>
              <w:t>(2):</w:t>
            </w:r>
          </w:p>
          <w:p w14:paraId="1B0AEB81" w14:textId="5B61B539" w:rsidR="00223AD4" w:rsidRPr="001812B7" w:rsidRDefault="00BE4389" w:rsidP="009E52BF">
            <w:pPr>
              <w:pStyle w:val="TableParagraph"/>
              <w:ind w:left="102" w:right="2115"/>
              <w:rPr>
                <w:rFonts w:ascii="Times New Roman" w:hAnsi="Times New Roman" w:cs="Times New Roman"/>
                <w:spacing w:val="40"/>
                <w:sz w:val="24"/>
                <w:szCs w:val="24"/>
              </w:rPr>
            </w:pPr>
            <w:r w:rsidRPr="001812B7">
              <w:rPr>
                <w:rFonts w:ascii="Times New Roman" w:hAnsi="Times New Roman" w:cs="Times New Roman"/>
                <w:noProof/>
                <w:sz w:val="24"/>
                <w:szCs w:val="24"/>
              </w:rPr>
              <mc:AlternateContent>
                <mc:Choice Requires="wpg">
                  <w:drawing>
                    <wp:anchor distT="0" distB="0" distL="0" distR="0" simplePos="0" relativeHeight="251665408" behindDoc="1" locked="0" layoutInCell="1" allowOverlap="1" wp14:anchorId="5FA3AD16" wp14:editId="2533FEE8">
                      <wp:simplePos x="0" y="0"/>
                      <wp:positionH relativeFrom="column">
                        <wp:posOffset>1827032</wp:posOffset>
                      </wp:positionH>
                      <wp:positionV relativeFrom="paragraph">
                        <wp:posOffset>139382</wp:posOffset>
                      </wp:positionV>
                      <wp:extent cx="123825" cy="123825"/>
                      <wp:effectExtent l="0" t="0" r="0" b="0"/>
                      <wp:wrapNone/>
                      <wp:docPr id="529688875" name="Group 529688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1781063908" name="Graphic 46"/>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43825873" name="Graphic 47"/>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C2B63B0" id="Group 529688875" o:spid="_x0000_s1026" style="position:absolute;margin-left:143.85pt;margin-top:10.95pt;width:9.75pt;height:9.75pt;z-index:-251651072;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UhwwIAAKIJAAAOAAAAZHJzL2Uyb0RvYy54bWzsVk1v2zAMvQ/YfxB0X52vJqnRpBjaNRhQ&#10;tAXaYWdFlj8wWdIkJU7//SjacrwU2KHDTmsONmU+UeTTo6LLq0MtyV5YV2m1ouOzESVCcZ1VqljR&#10;b8+3n5aUOM9UxqRWYkVfhKNX648fLhuTiokutcyEJRBEubQxK1p6b9IkcbwUNXNn2ggFzlzbmnkY&#10;2iLJLGsgei2TyWg0TxptM2M1F87B15vWSdcYP88F9w957oQnckUhN49Pi89teCbrS5YWlpmy4l0a&#10;7A1Z1KxSsGgf6oZ5Rna2ehWqrrjVTuf+jOs60XlecYE1QDXj0Uk1G6t3Bmsp0qYwPU1A7QlPbw7L&#10;7/cba57Mo22zB/NO8x8OeEkaU6RDfxgXR/Aht3WYBEWQAzL60jMqDp5w+DieTJeTc0o4uDobGecl&#10;bMurWbz88sd5CUvbRTG1PpXGgHbckR73d/Q8lcwIZN2F8h8tqTLIfrEcj+bTixEIWrEapLzpVDOb&#10;BxWFJAAdmOxGriP1hKfZYj6hBPhAA9no2RrPpiNQKbLV2uDvq2Yp3zm/ERppZ/s753F6kUWLldHi&#10;BxVNC00Q5C9R/p4SkL+lBOS/beVvmA/zwl4GkzRQbZdJ2ZvBW+u9eNaI8yebB0kevVINUTFWVAdA&#10;IyC+DYYbADuzrT6i4rtFA09BVEOaIiC+h0Bs9cHSXGon2vihaKS5JwJwQ6qlCpxcnE9m2ONOyyq7&#10;raQMTDhbbK+lJXsWThj8BVYhwm8wY52/Ya5scejqYFJhq7m01UvQ0VZnLyC7BgS2ou7njllBifyq&#10;QNjhDIuGjcY2GtbLa40nHW4SrPl8+M6sIWH5FfUgtHsd9c3SKCFINgBabJip9Oed13kV9AW9FjPq&#10;BtBrrd7/fdPNwvGxXExf9dwisPfec+899z/1HP7twUUAj5fu0hJuGsMx9ujxarX+BQAA//8DAFBL&#10;AwQUAAYACAAAACEA5HuJceEAAAAJAQAADwAAAGRycy9kb3ducmV2LnhtbEyPwUrDQBCG74LvsIzg&#10;zW42rabGbEop6qkUbAXxtk2mSWh2NmS3Sfr2jie9zTAf/3x/tppsKwbsfeNIg5pFIJAKVzZUafg8&#10;vD0sQfhgqDStI9RwRQ+r/PYmM2npRvrAYR8qwSHkU6OhDqFLpfRFjdb4meuQ+HZyvTWB176SZW9G&#10;DretjKPoSVrTEH+oTYebGovz/mI1vI9mXM/V67A9nzbX78Pj7murUOv7u2n9AiLgFP5g+NVndcjZ&#10;6eguVHrRaoiXScIoD+oZBAPzKIlBHDUs1AJknsn/DfIfAAAA//8DAFBLAQItABQABgAIAAAAIQC2&#10;gziS/gAAAOEBAAATAAAAAAAAAAAAAAAAAAAAAABbQ29udGVudF9UeXBlc10ueG1sUEsBAi0AFAAG&#10;AAgAAAAhADj9If/WAAAAlAEAAAsAAAAAAAAAAAAAAAAALwEAAF9yZWxzLy5yZWxzUEsBAi0AFAAG&#10;AAgAAAAhALr0RSHDAgAAogkAAA4AAAAAAAAAAAAAAAAALgIAAGRycy9lMm9Eb2MueG1sUEsBAi0A&#10;FAAGAAgAAAAhAOR7iXHhAAAACQEAAA8AAAAAAAAAAAAAAAAAHQUAAGRycy9kb3ducmV2LnhtbFBL&#10;BQYAAAAABAAEAPMAAAArBgAAAAA=&#10;">
                      <v:shape id="Graphic 46" o:spid="_x0000_s1027"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ioUywAAAOMAAAAPAAAAZHJzL2Rvd25yZXYueG1sRI9Bb8Iw&#10;DIXvk/YfIk/iNpLC1EEhIMQ0icM0abAfYDVeW9E4pcmg3a+fD5N2tN/ze5/X28G36kp9bAJbyKYG&#10;FHEZXMOVhc/T6+MCVEzIDtvAZGGkCNvN/d0aCxdu/EHXY6qUhHAs0EKdUldoHcuaPMZp6IhF+wq9&#10;xyRjX2nX403CfatnxuTaY8PSUGNH+5rK8/HbWzg8vewy/T5SvsfLz9uya8qTG62dPAy7FahEQ/o3&#10;/10fnOA/LzKTz5dGoOUnWYDe/AIAAP//AwBQSwECLQAUAAYACAAAACEA2+H2y+4AAACFAQAAEwAA&#10;AAAAAAAAAAAAAAAAAAAAW0NvbnRlbnRfVHlwZXNdLnhtbFBLAQItABQABgAIAAAAIQBa9CxbvwAA&#10;ABUBAAALAAAAAAAAAAAAAAAAAB8BAABfcmVscy8ucmVsc1BLAQItABQABgAIAAAAIQB3OioUywAA&#10;AOMAAAAPAAAAAAAAAAAAAAAAAAcCAABkcnMvZG93bnJldi54bWxQSwUGAAAAAAMAAwC3AAAA/wIA&#10;AAAA&#10;" path="m,l114300,r,114300l,114300,,xe" filled="f" strokeweight=".26456mm">
                        <v:path arrowok="t"/>
                      </v:shape>
                      <v:shape id="Graphic 47" o:spid="_x0000_s1028"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PJxwAAAOIAAAAPAAAAZHJzL2Rvd25yZXYueG1sRE/dasIw&#10;FL4f+A7hCLubqdp1XTWKOIRejMHqHuDQnLXF5qQ2UVuffhkMdvnx/a+3g2nFlXrXWFYwn0UgiEur&#10;G64UfB0PTykI55E1tpZJwUgOtpvJwxozbW/8SdfCVyKEsMtQQe19l0npypoMupntiAP3bXuDPsC+&#10;krrHWwg3rVxEUSINNhwaauxoX1N5Ki5GQR6/7ebyY6Rkj+f7+2vXlEc9KvU4HXYrEJ4G/y/+c+c6&#10;zI+X6eI5fVnC76WAQW5+AAAA//8DAFBLAQItABQABgAIAAAAIQDb4fbL7gAAAIUBAAATAAAAAAAA&#10;AAAAAAAAAAAAAABbQ29udGVudF9UeXBlc10ueG1sUEsBAi0AFAAGAAgAAAAhAFr0LFu/AAAAFQEA&#10;AAsAAAAAAAAAAAAAAAAAHwEAAF9yZWxzLy5yZWxzUEsBAi0AFAAGAAgAAAAhAKJwY8nHAAAA4gAA&#10;AA8AAAAAAAAAAAAAAAAABwIAAGRycy9kb3ducmV2LnhtbFBLBQYAAAAAAwADALcAAAD7AgAAAAA=&#10;" path="m,l114300,r,114300l,114300,,xe" filled="f" strokeweight=".26456mm">
                        <v:path arrowok="t"/>
                      </v:shape>
                    </v:group>
                  </w:pict>
                </mc:Fallback>
              </mc:AlternateContent>
            </w:r>
            <w:r w:rsidRPr="001812B7">
              <w:rPr>
                <w:rFonts w:ascii="Times New Roman" w:hAnsi="Times New Roman" w:cs="Times New Roman"/>
                <w:b/>
                <w:sz w:val="24"/>
                <w:szCs w:val="24"/>
              </w:rPr>
              <w:t>apo</w:t>
            </w:r>
            <w:r w:rsidRPr="001812B7">
              <w:rPr>
                <w:rFonts w:ascii="Times New Roman" w:hAnsi="Times New Roman" w:cs="Times New Roman"/>
                <w:b/>
                <w:spacing w:val="-10"/>
                <w:sz w:val="24"/>
                <w:szCs w:val="24"/>
              </w:rPr>
              <w:t xml:space="preserve"> </w:t>
            </w:r>
            <w:r w:rsidRPr="001812B7">
              <w:rPr>
                <w:rFonts w:ascii="Times New Roman" w:hAnsi="Times New Roman" w:cs="Times New Roman"/>
                <w:b/>
                <w:sz w:val="24"/>
                <w:szCs w:val="24"/>
              </w:rPr>
              <w:t>Impiant</w:t>
            </w:r>
            <w:r w:rsidRPr="001812B7">
              <w:rPr>
                <w:rFonts w:ascii="Times New Roman" w:hAnsi="Times New Roman" w:cs="Times New Roman"/>
                <w:b/>
                <w:spacing w:val="-10"/>
                <w:sz w:val="24"/>
                <w:szCs w:val="24"/>
              </w:rPr>
              <w:t xml:space="preserve"> </w:t>
            </w:r>
            <w:r w:rsidRPr="001812B7">
              <w:rPr>
                <w:rFonts w:ascii="Times New Roman" w:hAnsi="Times New Roman" w:cs="Times New Roman"/>
                <w:b/>
                <w:sz w:val="24"/>
                <w:szCs w:val="24"/>
              </w:rPr>
              <w:t>rikuperimi</w:t>
            </w:r>
            <w:r w:rsidRPr="001812B7">
              <w:rPr>
                <w:rFonts w:ascii="Times New Roman" w:hAnsi="Times New Roman" w:cs="Times New Roman"/>
                <w:i/>
                <w:sz w:val="24"/>
                <w:szCs w:val="24"/>
              </w:rPr>
              <w:t>(2)</w:t>
            </w:r>
            <w:r w:rsidRPr="001812B7">
              <w:rPr>
                <w:rFonts w:ascii="Times New Roman" w:hAnsi="Times New Roman" w:cs="Times New Roman"/>
                <w:sz w:val="24"/>
                <w:szCs w:val="24"/>
              </w:rPr>
              <w:t>:</w:t>
            </w:r>
            <w:r w:rsidRPr="001812B7">
              <w:rPr>
                <w:rFonts w:ascii="Times New Roman" w:hAnsi="Times New Roman" w:cs="Times New Roman"/>
                <w:spacing w:val="40"/>
                <w:sz w:val="24"/>
                <w:szCs w:val="24"/>
              </w:rPr>
              <w:t xml:space="preserve"> </w:t>
            </w:r>
          </w:p>
          <w:p w14:paraId="78A6268B" w14:textId="75496093" w:rsidR="00BE4389" w:rsidRPr="001812B7" w:rsidRDefault="00BE4389" w:rsidP="009E52BF">
            <w:pPr>
              <w:pStyle w:val="TableParagraph"/>
              <w:ind w:left="102" w:right="2115"/>
              <w:rPr>
                <w:rFonts w:ascii="Times New Roman" w:hAnsi="Times New Roman" w:cs="Times New Roman"/>
                <w:sz w:val="24"/>
                <w:szCs w:val="24"/>
              </w:rPr>
            </w:pPr>
            <w:r w:rsidRPr="001812B7">
              <w:rPr>
                <w:rFonts w:ascii="Times New Roman" w:hAnsi="Times New Roman" w:cs="Times New Roman"/>
                <w:sz w:val="24"/>
                <w:szCs w:val="24"/>
              </w:rPr>
              <w:t>Numri i regjistrimit:</w:t>
            </w:r>
          </w:p>
          <w:p w14:paraId="19219909" w14:textId="77777777" w:rsidR="00BE4389" w:rsidRPr="001812B7" w:rsidRDefault="00BE4389" w:rsidP="006C4F9D">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Emri:</w:t>
            </w:r>
          </w:p>
          <w:p w14:paraId="38F8AF88" w14:textId="77777777" w:rsidR="00BE4389" w:rsidRPr="001812B7" w:rsidRDefault="00BE4389" w:rsidP="006C4F9D">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3772D643" w14:textId="77777777" w:rsidR="00BE4389" w:rsidRPr="001812B7" w:rsidRDefault="00BE4389" w:rsidP="006C4F9D">
            <w:pPr>
              <w:pStyle w:val="TableParagraph"/>
              <w:ind w:left="102"/>
              <w:rPr>
                <w:rFonts w:ascii="Times New Roman" w:hAnsi="Times New Roman" w:cs="Times New Roman"/>
                <w:sz w:val="24"/>
                <w:szCs w:val="24"/>
              </w:rPr>
            </w:pPr>
            <w:r w:rsidRPr="001812B7">
              <w:rPr>
                <w:rFonts w:ascii="Times New Roman" w:hAnsi="Times New Roman" w:cs="Times New Roman"/>
                <w:sz w:val="24"/>
                <w:szCs w:val="24"/>
              </w:rPr>
              <w:t xml:space="preserve">Personi i </w:t>
            </w:r>
            <w:r w:rsidRPr="001812B7">
              <w:rPr>
                <w:rFonts w:ascii="Times New Roman" w:hAnsi="Times New Roman" w:cs="Times New Roman"/>
                <w:spacing w:val="-2"/>
                <w:sz w:val="24"/>
                <w:szCs w:val="24"/>
              </w:rPr>
              <w:t>kontaktit:</w:t>
            </w:r>
          </w:p>
          <w:p w14:paraId="4B92AAB8" w14:textId="329D822E" w:rsidR="00BE4389" w:rsidRPr="001812B7" w:rsidRDefault="00BE4389" w:rsidP="006C4F9D">
            <w:pPr>
              <w:pStyle w:val="TableParagraph"/>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Tel:</w:t>
            </w:r>
            <w:r w:rsidR="00223AD4" w:rsidRPr="001812B7">
              <w:rPr>
                <w:rFonts w:ascii="Times New Roman" w:hAnsi="Times New Roman" w:cs="Times New Roman"/>
                <w:spacing w:val="-2"/>
                <w:sz w:val="24"/>
                <w:szCs w:val="24"/>
              </w:rPr>
              <w:t xml:space="preserve">                                              </w:t>
            </w:r>
            <w:r w:rsidRPr="001812B7">
              <w:rPr>
                <w:rFonts w:ascii="Times New Roman" w:hAnsi="Times New Roman" w:cs="Times New Roman"/>
                <w:spacing w:val="-2"/>
                <w:sz w:val="24"/>
                <w:szCs w:val="24"/>
              </w:rPr>
              <w:t>Fax:</w:t>
            </w:r>
          </w:p>
          <w:p w14:paraId="54AC41A4" w14:textId="77777777" w:rsidR="00BE4389" w:rsidRPr="001812B7" w:rsidRDefault="00BE4389">
            <w:pPr>
              <w:pStyle w:val="TableParagraph"/>
              <w:ind w:left="102"/>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p w14:paraId="6F5F0086" w14:textId="659A9E03" w:rsidR="00BE4389" w:rsidRPr="001812B7" w:rsidRDefault="00223AD4">
            <w:pPr>
              <w:pStyle w:val="TableParagraph"/>
              <w:spacing w:line="155" w:lineRule="exact"/>
              <w:ind w:left="102"/>
              <w:rPr>
                <w:rFonts w:ascii="Times New Roman" w:hAnsi="Times New Roman" w:cs="Times New Roman"/>
                <w:sz w:val="24"/>
                <w:szCs w:val="24"/>
              </w:rPr>
            </w:pPr>
            <w:r w:rsidRPr="001812B7">
              <w:rPr>
                <w:rFonts w:ascii="Times New Roman" w:hAnsi="Times New Roman" w:cs="Times New Roman"/>
                <w:sz w:val="24"/>
                <w:szCs w:val="24"/>
              </w:rPr>
              <w:t>Vendi</w:t>
            </w:r>
            <w:r w:rsidR="00BE4389" w:rsidRPr="001812B7">
              <w:rPr>
                <w:rFonts w:ascii="Times New Roman" w:hAnsi="Times New Roman" w:cs="Times New Roman"/>
                <w:sz w:val="24"/>
                <w:szCs w:val="24"/>
              </w:rPr>
              <w:t xml:space="preserve"> aktual i asgjësimit/ </w:t>
            </w:r>
            <w:r w:rsidR="00BE4389" w:rsidRPr="001812B7">
              <w:rPr>
                <w:rFonts w:ascii="Times New Roman" w:hAnsi="Times New Roman" w:cs="Times New Roman"/>
                <w:spacing w:val="-2"/>
                <w:sz w:val="24"/>
                <w:szCs w:val="24"/>
              </w:rPr>
              <w:t>rikuperimit:</w:t>
            </w:r>
          </w:p>
        </w:tc>
        <w:tc>
          <w:tcPr>
            <w:tcW w:w="5738" w:type="dxa"/>
            <w:gridSpan w:val="7"/>
            <w:vMerge/>
            <w:tcBorders>
              <w:top w:val="nil"/>
            </w:tcBorders>
          </w:tcPr>
          <w:p w14:paraId="2AA40D9E" w14:textId="77777777" w:rsidR="00BE4389" w:rsidRPr="001812B7" w:rsidRDefault="00BE4389">
            <w:pPr>
              <w:rPr>
                <w:rFonts w:ascii="Times New Roman" w:hAnsi="Times New Roman" w:cs="Times New Roman"/>
                <w:sz w:val="24"/>
                <w:szCs w:val="24"/>
                <w:lang w:val="sq-AL"/>
              </w:rPr>
            </w:pPr>
          </w:p>
        </w:tc>
      </w:tr>
      <w:tr w:rsidR="001571CC" w:rsidRPr="005F49BF" w14:paraId="3005C7E3" w14:textId="77777777" w:rsidTr="009E52BF">
        <w:trPr>
          <w:trHeight w:hRule="exact" w:val="1364"/>
        </w:trPr>
        <w:tc>
          <w:tcPr>
            <w:tcW w:w="10659" w:type="dxa"/>
            <w:gridSpan w:val="11"/>
          </w:tcPr>
          <w:p w14:paraId="3F97A810" w14:textId="77777777" w:rsidR="006E7D99" w:rsidRPr="001812B7" w:rsidRDefault="00000000">
            <w:pPr>
              <w:pStyle w:val="TableParagraph"/>
              <w:spacing w:line="180" w:lineRule="atLeast"/>
              <w:ind w:left="102"/>
              <w:rPr>
                <w:rFonts w:ascii="Times New Roman" w:hAnsi="Times New Roman" w:cs="Times New Roman"/>
                <w:b/>
                <w:sz w:val="24"/>
                <w:szCs w:val="24"/>
              </w:rPr>
            </w:pPr>
            <w:sdt>
              <w:sdtPr>
                <w:rPr>
                  <w:rFonts w:ascii="Times New Roman" w:hAnsi="Times New Roman" w:cs="Times New Roman"/>
                  <w:b/>
                  <w:sz w:val="24"/>
                  <w:szCs w:val="24"/>
                </w:rPr>
                <w:id w:val="791397173"/>
                <w14:checkbox>
                  <w14:checked w14:val="0"/>
                  <w14:checkedState w14:val="2612" w14:font="MS Gothic"/>
                  <w14:uncheckedState w14:val="2610" w14:font="MS Gothic"/>
                </w14:checkbox>
              </w:sdtPr>
              <w:sdtContent>
                <w:r w:rsidR="00BE4389" w:rsidRPr="001812B7">
                  <w:rPr>
                    <w:rFonts w:ascii="Times New Roman" w:hAnsi="Times New Roman" w:cs="Times New Roman"/>
                    <w:b/>
                    <w:sz w:val="24"/>
                    <w:szCs w:val="24"/>
                  </w:rPr>
                  <w:t>1</w:t>
                </w:r>
              </w:sdtContent>
            </w:sdt>
            <w:r w:rsidR="00BE4389" w:rsidRPr="001812B7">
              <w:rPr>
                <w:rFonts w:ascii="Times New Roman" w:hAnsi="Times New Roman" w:cs="Times New Roman"/>
                <w:b/>
                <w:sz w:val="24"/>
                <w:szCs w:val="24"/>
              </w:rPr>
              <w:t xml:space="preserve">5. (a) Vendet/shtetet e interesuara </w:t>
            </w:r>
          </w:p>
          <w:p w14:paraId="70723FD8" w14:textId="77777777" w:rsidR="006E7D99" w:rsidRPr="001812B7" w:rsidRDefault="00BE4389">
            <w:pPr>
              <w:pStyle w:val="TableParagraph"/>
              <w:spacing w:line="180" w:lineRule="atLeast"/>
              <w:ind w:left="102"/>
              <w:rPr>
                <w:rFonts w:ascii="Times New Roman" w:hAnsi="Times New Roman" w:cs="Times New Roman"/>
                <w:sz w:val="24"/>
                <w:szCs w:val="24"/>
              </w:rPr>
            </w:pPr>
            <w:r w:rsidRPr="001812B7">
              <w:rPr>
                <w:rFonts w:ascii="Times New Roman" w:hAnsi="Times New Roman" w:cs="Times New Roman"/>
                <w:b/>
                <w:sz w:val="24"/>
                <w:szCs w:val="24"/>
              </w:rPr>
              <w:t>(</w:t>
            </w:r>
            <w:r w:rsidRPr="001812B7">
              <w:rPr>
                <w:rFonts w:ascii="Times New Roman" w:hAnsi="Times New Roman" w:cs="Times New Roman"/>
                <w:sz w:val="24"/>
                <w:szCs w:val="24"/>
              </w:rPr>
              <w:t xml:space="preserve">b) Nr. i kodit të autoritetit kompetent aty ku është e aplikueshme </w:t>
            </w:r>
          </w:p>
          <w:p w14:paraId="529CB270" w14:textId="381749AD" w:rsidR="00BE4389" w:rsidRPr="001812B7" w:rsidRDefault="00BE4389">
            <w:pPr>
              <w:pStyle w:val="TableParagraph"/>
              <w:spacing w:line="180" w:lineRule="atLeast"/>
              <w:ind w:left="102"/>
              <w:rPr>
                <w:rFonts w:ascii="Times New Roman" w:hAnsi="Times New Roman" w:cs="Times New Roman"/>
                <w:sz w:val="24"/>
                <w:szCs w:val="24"/>
              </w:rPr>
            </w:pPr>
            <w:r w:rsidRPr="001812B7">
              <w:rPr>
                <w:rFonts w:ascii="Times New Roman" w:hAnsi="Times New Roman" w:cs="Times New Roman"/>
                <w:sz w:val="24"/>
                <w:szCs w:val="24"/>
              </w:rPr>
              <w:t>(c) Pikat e veçanta të daljes apo të hyrjes</w:t>
            </w:r>
            <w:r w:rsidRPr="001812B7">
              <w:rPr>
                <w:rFonts w:ascii="Times New Roman" w:hAnsi="Times New Roman" w:cs="Times New Roman"/>
                <w:spacing w:val="80"/>
                <w:sz w:val="24"/>
                <w:szCs w:val="24"/>
              </w:rPr>
              <w:t xml:space="preserve"> </w:t>
            </w:r>
            <w:r w:rsidRPr="001812B7">
              <w:rPr>
                <w:rFonts w:ascii="Times New Roman" w:hAnsi="Times New Roman" w:cs="Times New Roman"/>
                <w:sz w:val="24"/>
                <w:szCs w:val="24"/>
              </w:rPr>
              <w:t>(kufijtë</w:t>
            </w:r>
            <w:r w:rsidR="00394B50" w:rsidRPr="001812B7">
              <w:rPr>
                <w:rFonts w:ascii="Times New Roman" w:hAnsi="Times New Roman" w:cs="Times New Roman"/>
                <w:sz w:val="24"/>
                <w:szCs w:val="24"/>
              </w:rPr>
              <w:t xml:space="preserve"> </w:t>
            </w:r>
            <w:r w:rsidRPr="001812B7">
              <w:rPr>
                <w:rFonts w:ascii="Times New Roman" w:hAnsi="Times New Roman" w:cs="Times New Roman"/>
                <w:sz w:val="24"/>
                <w:szCs w:val="24"/>
              </w:rPr>
              <w:t>apo portet ku kalon)</w:t>
            </w:r>
          </w:p>
          <w:p w14:paraId="2A096CAB" w14:textId="51D0D884" w:rsidR="00BE4389" w:rsidRPr="001812B7" w:rsidRDefault="00BE4389">
            <w:pPr>
              <w:pStyle w:val="TableParagraph"/>
              <w:spacing w:line="180" w:lineRule="atLeast"/>
              <w:ind w:left="102"/>
              <w:rPr>
                <w:rFonts w:ascii="Times New Roman" w:hAnsi="Times New Roman" w:cs="Times New Roman"/>
                <w:sz w:val="24"/>
                <w:szCs w:val="24"/>
              </w:rPr>
            </w:pPr>
          </w:p>
        </w:tc>
      </w:tr>
      <w:tr w:rsidR="001571CC" w:rsidRPr="00C214F7" w14:paraId="7E75823A" w14:textId="77777777" w:rsidTr="008E47D9">
        <w:trPr>
          <w:trHeight w:hRule="exact" w:val="644"/>
        </w:trPr>
        <w:tc>
          <w:tcPr>
            <w:tcW w:w="2186" w:type="dxa"/>
          </w:tcPr>
          <w:p w14:paraId="359D0E90" w14:textId="77777777" w:rsidR="00BE4389" w:rsidRPr="001812B7" w:rsidRDefault="00BE4389">
            <w:pPr>
              <w:pStyle w:val="TableParagraph"/>
              <w:spacing w:line="180" w:lineRule="atLeast"/>
              <w:ind w:left="102"/>
              <w:rPr>
                <w:rFonts w:ascii="Times New Roman" w:hAnsi="Times New Roman" w:cs="Times New Roman"/>
                <w:sz w:val="24"/>
                <w:szCs w:val="24"/>
              </w:rPr>
            </w:pPr>
            <w:r w:rsidRPr="001812B7">
              <w:rPr>
                <w:rFonts w:ascii="Times New Roman" w:hAnsi="Times New Roman" w:cs="Times New Roman"/>
                <w:sz w:val="24"/>
                <w:szCs w:val="24"/>
              </w:rPr>
              <w:t>Shteti</w:t>
            </w:r>
            <w:r w:rsidRPr="001812B7">
              <w:rPr>
                <w:rFonts w:ascii="Times New Roman" w:hAnsi="Times New Roman" w:cs="Times New Roman"/>
                <w:spacing w:val="19"/>
                <w:sz w:val="24"/>
                <w:szCs w:val="24"/>
              </w:rPr>
              <w:t xml:space="preserve"> </w:t>
            </w:r>
            <w:r w:rsidRPr="001812B7">
              <w:rPr>
                <w:rFonts w:ascii="Times New Roman" w:hAnsi="Times New Roman" w:cs="Times New Roman"/>
                <w:sz w:val="24"/>
                <w:szCs w:val="24"/>
              </w:rPr>
              <w:t>eksportues</w:t>
            </w:r>
            <w:r w:rsidRPr="001812B7">
              <w:rPr>
                <w:rFonts w:ascii="Times New Roman" w:hAnsi="Times New Roman" w:cs="Times New Roman"/>
                <w:spacing w:val="19"/>
                <w:sz w:val="24"/>
                <w:szCs w:val="24"/>
              </w:rPr>
              <w:t xml:space="preserve"> </w:t>
            </w:r>
            <w:r w:rsidRPr="001812B7">
              <w:rPr>
                <w:rFonts w:ascii="Times New Roman" w:hAnsi="Times New Roman" w:cs="Times New Roman"/>
                <w:sz w:val="24"/>
                <w:szCs w:val="24"/>
              </w:rPr>
              <w:t>–</w:t>
            </w:r>
            <w:r w:rsidRPr="001812B7">
              <w:rPr>
                <w:rFonts w:ascii="Times New Roman" w:hAnsi="Times New Roman" w:cs="Times New Roman"/>
                <w:spacing w:val="19"/>
                <w:sz w:val="24"/>
                <w:szCs w:val="24"/>
              </w:rPr>
              <w:t xml:space="preserve"> </w:t>
            </w:r>
            <w:r w:rsidRPr="001812B7">
              <w:rPr>
                <w:rFonts w:ascii="Times New Roman" w:hAnsi="Times New Roman" w:cs="Times New Roman"/>
                <w:sz w:val="24"/>
                <w:szCs w:val="24"/>
              </w:rPr>
              <w:t>nga</w:t>
            </w:r>
            <w:r w:rsidRPr="001812B7">
              <w:rPr>
                <w:rFonts w:ascii="Times New Roman" w:hAnsi="Times New Roman" w:cs="Times New Roman"/>
                <w:spacing w:val="19"/>
                <w:sz w:val="24"/>
                <w:szCs w:val="24"/>
              </w:rPr>
              <w:t xml:space="preserve"> </w:t>
            </w:r>
            <w:r w:rsidRPr="001812B7">
              <w:rPr>
                <w:rFonts w:ascii="Times New Roman" w:hAnsi="Times New Roman" w:cs="Times New Roman"/>
                <w:sz w:val="24"/>
                <w:szCs w:val="24"/>
              </w:rPr>
              <w:t>ku</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bëhet</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dalje</w:t>
            </w:r>
          </w:p>
        </w:tc>
        <w:tc>
          <w:tcPr>
            <w:tcW w:w="6195" w:type="dxa"/>
            <w:gridSpan w:val="9"/>
          </w:tcPr>
          <w:p w14:paraId="65446AD3" w14:textId="0E97F551" w:rsidR="00BE4389" w:rsidRPr="001812B7" w:rsidRDefault="00BE4389">
            <w:pPr>
              <w:pStyle w:val="TableParagraph"/>
              <w:spacing w:before="5"/>
              <w:ind w:left="102"/>
              <w:rPr>
                <w:rFonts w:ascii="Times New Roman" w:hAnsi="Times New Roman" w:cs="Times New Roman"/>
                <w:sz w:val="24"/>
                <w:szCs w:val="24"/>
              </w:rPr>
            </w:pPr>
            <w:r w:rsidRPr="001812B7">
              <w:rPr>
                <w:rFonts w:ascii="Times New Roman" w:hAnsi="Times New Roman" w:cs="Times New Roman"/>
                <w:sz w:val="24"/>
                <w:szCs w:val="24"/>
              </w:rPr>
              <w:t>Shtet/i/et</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kalimit</w:t>
            </w:r>
            <w:r w:rsidRPr="001812B7">
              <w:rPr>
                <w:rFonts w:ascii="Times New Roman" w:hAnsi="Times New Roman" w:cs="Times New Roman"/>
                <w:spacing w:val="-4"/>
                <w:sz w:val="24"/>
                <w:szCs w:val="24"/>
              </w:rPr>
              <w:t xml:space="preserve"> </w:t>
            </w:r>
            <w:r w:rsidR="008D26E1" w:rsidRPr="001812B7">
              <w:rPr>
                <w:rFonts w:ascii="Times New Roman" w:hAnsi="Times New Roman" w:cs="Times New Roman"/>
                <w:sz w:val="24"/>
                <w:szCs w:val="24"/>
              </w:rPr>
              <w:t>tranzit</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hyrjes</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dhe</w:t>
            </w:r>
            <w:r w:rsidRPr="001812B7">
              <w:rPr>
                <w:rFonts w:ascii="Times New Roman" w:hAnsi="Times New Roman" w:cs="Times New Roman"/>
                <w:spacing w:val="-4"/>
                <w:sz w:val="24"/>
                <w:szCs w:val="24"/>
              </w:rPr>
              <w:t xml:space="preserve"> </w:t>
            </w:r>
            <w:r w:rsidRPr="001812B7">
              <w:rPr>
                <w:rFonts w:ascii="Times New Roman" w:hAnsi="Times New Roman" w:cs="Times New Roman"/>
                <w:spacing w:val="-2"/>
                <w:sz w:val="24"/>
                <w:szCs w:val="24"/>
              </w:rPr>
              <w:t>daljes)</w:t>
            </w:r>
          </w:p>
        </w:tc>
        <w:tc>
          <w:tcPr>
            <w:tcW w:w="2278" w:type="dxa"/>
          </w:tcPr>
          <w:p w14:paraId="0CC3098E" w14:textId="77777777" w:rsidR="00BE4389" w:rsidRPr="001812B7" w:rsidRDefault="00BE4389">
            <w:pPr>
              <w:pStyle w:val="TableParagraph"/>
              <w:tabs>
                <w:tab w:val="left" w:pos="841"/>
                <w:tab w:val="left" w:pos="1851"/>
              </w:tabs>
              <w:spacing w:line="180" w:lineRule="atLeast"/>
              <w:ind w:left="102" w:right="101"/>
              <w:rPr>
                <w:rFonts w:ascii="Times New Roman" w:hAnsi="Times New Roman" w:cs="Times New Roman"/>
                <w:sz w:val="24"/>
                <w:szCs w:val="24"/>
              </w:rPr>
            </w:pPr>
            <w:r w:rsidRPr="001812B7">
              <w:rPr>
                <w:rFonts w:ascii="Times New Roman" w:hAnsi="Times New Roman" w:cs="Times New Roman"/>
                <w:spacing w:val="-2"/>
                <w:sz w:val="24"/>
                <w:szCs w:val="24"/>
              </w:rPr>
              <w:t>Shteti</w:t>
            </w:r>
            <w:r w:rsidRPr="001812B7">
              <w:rPr>
                <w:rFonts w:ascii="Times New Roman" w:hAnsi="Times New Roman" w:cs="Times New Roman"/>
                <w:sz w:val="24"/>
                <w:szCs w:val="24"/>
              </w:rPr>
              <w:tab/>
            </w:r>
            <w:r w:rsidRPr="001812B7">
              <w:rPr>
                <w:rFonts w:ascii="Times New Roman" w:hAnsi="Times New Roman" w:cs="Times New Roman"/>
                <w:spacing w:val="-2"/>
                <w:sz w:val="24"/>
                <w:szCs w:val="24"/>
              </w:rPr>
              <w:t>importues</w:t>
            </w:r>
            <w:r w:rsidRPr="001812B7">
              <w:rPr>
                <w:rFonts w:ascii="Times New Roman" w:hAnsi="Times New Roman" w:cs="Times New Roman"/>
                <w:sz w:val="24"/>
                <w:szCs w:val="24"/>
              </w:rPr>
              <w:tab/>
            </w:r>
            <w:r w:rsidRPr="001812B7">
              <w:rPr>
                <w:rFonts w:ascii="Times New Roman" w:hAnsi="Times New Roman" w:cs="Times New Roman"/>
                <w:spacing w:val="-10"/>
                <w:sz w:val="24"/>
                <w:szCs w:val="24"/>
              </w:rPr>
              <w:t>–</w:t>
            </w:r>
            <w:r w:rsidRPr="001812B7">
              <w:rPr>
                <w:rFonts w:ascii="Times New Roman" w:hAnsi="Times New Roman" w:cs="Times New Roman"/>
                <w:spacing w:val="40"/>
                <w:sz w:val="24"/>
                <w:szCs w:val="24"/>
              </w:rPr>
              <w:t xml:space="preserve"> </w:t>
            </w:r>
            <w:r w:rsidRPr="001812B7">
              <w:rPr>
                <w:rFonts w:ascii="Times New Roman" w:hAnsi="Times New Roman" w:cs="Times New Roman"/>
                <w:spacing w:val="-2"/>
                <w:sz w:val="24"/>
                <w:szCs w:val="24"/>
              </w:rPr>
              <w:t>destinacioni</w:t>
            </w:r>
          </w:p>
        </w:tc>
      </w:tr>
      <w:tr w:rsidR="001571CC" w:rsidRPr="00C214F7" w14:paraId="1143A5FF" w14:textId="77777777" w:rsidTr="004F1C44">
        <w:trPr>
          <w:trHeight w:hRule="exact" w:val="400"/>
        </w:trPr>
        <w:tc>
          <w:tcPr>
            <w:tcW w:w="2186" w:type="dxa"/>
          </w:tcPr>
          <w:p w14:paraId="3D2563D4" w14:textId="77777777" w:rsidR="00BE4389" w:rsidRPr="001812B7" w:rsidRDefault="00BE4389">
            <w:pPr>
              <w:pStyle w:val="TableParagraph"/>
              <w:spacing w:before="5"/>
              <w:ind w:left="102"/>
              <w:rPr>
                <w:rFonts w:ascii="Times New Roman" w:hAnsi="Times New Roman" w:cs="Times New Roman"/>
                <w:sz w:val="24"/>
                <w:szCs w:val="24"/>
              </w:rPr>
            </w:pPr>
            <w:r w:rsidRPr="001812B7">
              <w:rPr>
                <w:rFonts w:ascii="Times New Roman" w:hAnsi="Times New Roman" w:cs="Times New Roman"/>
                <w:spacing w:val="-5"/>
                <w:sz w:val="24"/>
                <w:szCs w:val="24"/>
              </w:rPr>
              <w:t>a)</w:t>
            </w:r>
          </w:p>
        </w:tc>
        <w:tc>
          <w:tcPr>
            <w:tcW w:w="2004" w:type="dxa"/>
            <w:gridSpan w:val="2"/>
          </w:tcPr>
          <w:p w14:paraId="5E7388D1" w14:textId="77777777" w:rsidR="00BE4389" w:rsidRPr="001812B7" w:rsidRDefault="00BE4389">
            <w:pPr>
              <w:pStyle w:val="TableParagraph"/>
              <w:ind w:left="0"/>
              <w:rPr>
                <w:rFonts w:ascii="Times New Roman" w:hAnsi="Times New Roman" w:cs="Times New Roman"/>
                <w:sz w:val="24"/>
                <w:szCs w:val="24"/>
              </w:rPr>
            </w:pPr>
          </w:p>
        </w:tc>
        <w:tc>
          <w:tcPr>
            <w:tcW w:w="2003" w:type="dxa"/>
            <w:gridSpan w:val="4"/>
          </w:tcPr>
          <w:p w14:paraId="11549ABC" w14:textId="77777777" w:rsidR="00BE4389" w:rsidRPr="001812B7" w:rsidRDefault="00BE4389">
            <w:pPr>
              <w:pStyle w:val="TableParagraph"/>
              <w:ind w:left="0"/>
              <w:rPr>
                <w:rFonts w:ascii="Times New Roman" w:hAnsi="Times New Roman" w:cs="Times New Roman"/>
                <w:sz w:val="24"/>
                <w:szCs w:val="24"/>
              </w:rPr>
            </w:pPr>
          </w:p>
        </w:tc>
        <w:tc>
          <w:tcPr>
            <w:tcW w:w="2188" w:type="dxa"/>
            <w:gridSpan w:val="3"/>
          </w:tcPr>
          <w:p w14:paraId="75C0EBD8" w14:textId="77777777" w:rsidR="00BE4389" w:rsidRPr="001812B7" w:rsidRDefault="00BE4389">
            <w:pPr>
              <w:pStyle w:val="TableParagraph"/>
              <w:ind w:left="0"/>
              <w:rPr>
                <w:rFonts w:ascii="Times New Roman" w:hAnsi="Times New Roman" w:cs="Times New Roman"/>
                <w:sz w:val="24"/>
                <w:szCs w:val="24"/>
              </w:rPr>
            </w:pPr>
          </w:p>
        </w:tc>
        <w:tc>
          <w:tcPr>
            <w:tcW w:w="2278" w:type="dxa"/>
          </w:tcPr>
          <w:p w14:paraId="0524BD9A" w14:textId="77777777" w:rsidR="00BE4389" w:rsidRPr="001812B7" w:rsidRDefault="00BE4389">
            <w:pPr>
              <w:pStyle w:val="TableParagraph"/>
              <w:ind w:left="0"/>
              <w:rPr>
                <w:rFonts w:ascii="Times New Roman" w:hAnsi="Times New Roman" w:cs="Times New Roman"/>
                <w:sz w:val="24"/>
                <w:szCs w:val="24"/>
              </w:rPr>
            </w:pPr>
          </w:p>
        </w:tc>
      </w:tr>
      <w:tr w:rsidR="001571CC" w:rsidRPr="00C214F7" w14:paraId="51395D51" w14:textId="77777777" w:rsidTr="004F1C44">
        <w:trPr>
          <w:trHeight w:hRule="exact" w:val="419"/>
        </w:trPr>
        <w:tc>
          <w:tcPr>
            <w:tcW w:w="2186" w:type="dxa"/>
          </w:tcPr>
          <w:p w14:paraId="70C8CAC5" w14:textId="77777777" w:rsidR="00BE4389" w:rsidRPr="001812B7" w:rsidRDefault="00BE4389">
            <w:pPr>
              <w:pStyle w:val="TableParagraph"/>
              <w:spacing w:before="5"/>
              <w:ind w:left="102"/>
              <w:rPr>
                <w:rFonts w:ascii="Times New Roman" w:hAnsi="Times New Roman" w:cs="Times New Roman"/>
                <w:sz w:val="24"/>
                <w:szCs w:val="24"/>
              </w:rPr>
            </w:pPr>
            <w:r w:rsidRPr="001812B7">
              <w:rPr>
                <w:rFonts w:ascii="Times New Roman" w:hAnsi="Times New Roman" w:cs="Times New Roman"/>
                <w:spacing w:val="-5"/>
                <w:sz w:val="24"/>
                <w:szCs w:val="24"/>
              </w:rPr>
              <w:t>b)</w:t>
            </w:r>
          </w:p>
        </w:tc>
        <w:tc>
          <w:tcPr>
            <w:tcW w:w="2004" w:type="dxa"/>
            <w:gridSpan w:val="2"/>
          </w:tcPr>
          <w:p w14:paraId="6217D3B0" w14:textId="77777777" w:rsidR="00BE4389" w:rsidRPr="001812B7" w:rsidRDefault="00BE4389">
            <w:pPr>
              <w:pStyle w:val="TableParagraph"/>
              <w:ind w:left="0"/>
              <w:rPr>
                <w:rFonts w:ascii="Times New Roman" w:hAnsi="Times New Roman" w:cs="Times New Roman"/>
                <w:sz w:val="24"/>
                <w:szCs w:val="24"/>
              </w:rPr>
            </w:pPr>
          </w:p>
        </w:tc>
        <w:tc>
          <w:tcPr>
            <w:tcW w:w="2003" w:type="dxa"/>
            <w:gridSpan w:val="4"/>
          </w:tcPr>
          <w:p w14:paraId="4720E4F9" w14:textId="77777777" w:rsidR="00BE4389" w:rsidRPr="001812B7" w:rsidRDefault="00BE4389">
            <w:pPr>
              <w:pStyle w:val="TableParagraph"/>
              <w:ind w:left="0"/>
              <w:rPr>
                <w:rFonts w:ascii="Times New Roman" w:hAnsi="Times New Roman" w:cs="Times New Roman"/>
                <w:sz w:val="24"/>
                <w:szCs w:val="24"/>
              </w:rPr>
            </w:pPr>
          </w:p>
        </w:tc>
        <w:tc>
          <w:tcPr>
            <w:tcW w:w="2188" w:type="dxa"/>
            <w:gridSpan w:val="3"/>
          </w:tcPr>
          <w:p w14:paraId="53FCFCB9" w14:textId="77777777" w:rsidR="00BE4389" w:rsidRPr="001812B7" w:rsidRDefault="00BE4389">
            <w:pPr>
              <w:pStyle w:val="TableParagraph"/>
              <w:ind w:left="0"/>
              <w:rPr>
                <w:rFonts w:ascii="Times New Roman" w:hAnsi="Times New Roman" w:cs="Times New Roman"/>
                <w:sz w:val="24"/>
                <w:szCs w:val="24"/>
              </w:rPr>
            </w:pPr>
          </w:p>
        </w:tc>
        <w:tc>
          <w:tcPr>
            <w:tcW w:w="2278" w:type="dxa"/>
          </w:tcPr>
          <w:p w14:paraId="2B781E00" w14:textId="77777777" w:rsidR="00BE4389" w:rsidRPr="001812B7" w:rsidRDefault="00BE4389">
            <w:pPr>
              <w:pStyle w:val="TableParagraph"/>
              <w:ind w:left="0"/>
              <w:rPr>
                <w:rFonts w:ascii="Times New Roman" w:hAnsi="Times New Roman" w:cs="Times New Roman"/>
                <w:sz w:val="24"/>
                <w:szCs w:val="24"/>
              </w:rPr>
            </w:pPr>
          </w:p>
        </w:tc>
      </w:tr>
      <w:tr w:rsidR="001571CC" w:rsidRPr="00C214F7" w14:paraId="45BD64B3" w14:textId="77777777" w:rsidTr="004F1C44">
        <w:trPr>
          <w:trHeight w:hRule="exact" w:val="419"/>
        </w:trPr>
        <w:tc>
          <w:tcPr>
            <w:tcW w:w="2186" w:type="dxa"/>
          </w:tcPr>
          <w:p w14:paraId="042AFED5" w14:textId="77777777" w:rsidR="00BE4389" w:rsidRPr="001812B7" w:rsidRDefault="00BE4389">
            <w:pPr>
              <w:pStyle w:val="TableParagraph"/>
              <w:spacing w:before="5"/>
              <w:ind w:left="102"/>
              <w:rPr>
                <w:rFonts w:ascii="Times New Roman" w:hAnsi="Times New Roman" w:cs="Times New Roman"/>
                <w:sz w:val="24"/>
                <w:szCs w:val="24"/>
              </w:rPr>
            </w:pPr>
            <w:r w:rsidRPr="001812B7">
              <w:rPr>
                <w:rFonts w:ascii="Times New Roman" w:hAnsi="Times New Roman" w:cs="Times New Roman"/>
                <w:spacing w:val="-5"/>
                <w:sz w:val="24"/>
                <w:szCs w:val="24"/>
              </w:rPr>
              <w:t>c)</w:t>
            </w:r>
          </w:p>
        </w:tc>
        <w:tc>
          <w:tcPr>
            <w:tcW w:w="910" w:type="dxa"/>
          </w:tcPr>
          <w:p w14:paraId="007ED400" w14:textId="77777777" w:rsidR="00BE4389" w:rsidRPr="001812B7" w:rsidRDefault="00BE4389">
            <w:pPr>
              <w:pStyle w:val="TableParagraph"/>
              <w:ind w:left="0"/>
              <w:rPr>
                <w:rFonts w:ascii="Times New Roman" w:hAnsi="Times New Roman" w:cs="Times New Roman"/>
                <w:sz w:val="24"/>
                <w:szCs w:val="24"/>
              </w:rPr>
            </w:pPr>
          </w:p>
        </w:tc>
        <w:tc>
          <w:tcPr>
            <w:tcW w:w="1094" w:type="dxa"/>
          </w:tcPr>
          <w:p w14:paraId="1C97B455" w14:textId="77777777" w:rsidR="00BE4389" w:rsidRPr="001812B7" w:rsidRDefault="00BE4389">
            <w:pPr>
              <w:pStyle w:val="TableParagraph"/>
              <w:ind w:left="0"/>
              <w:rPr>
                <w:rFonts w:ascii="Times New Roman" w:hAnsi="Times New Roman" w:cs="Times New Roman"/>
                <w:sz w:val="24"/>
                <w:szCs w:val="24"/>
              </w:rPr>
            </w:pPr>
          </w:p>
        </w:tc>
        <w:tc>
          <w:tcPr>
            <w:tcW w:w="909" w:type="dxa"/>
            <w:gridSpan w:val="2"/>
          </w:tcPr>
          <w:p w14:paraId="02EDDA6E" w14:textId="77777777" w:rsidR="00BE4389" w:rsidRPr="001812B7" w:rsidRDefault="00BE4389">
            <w:pPr>
              <w:pStyle w:val="TableParagraph"/>
              <w:ind w:left="0"/>
              <w:rPr>
                <w:rFonts w:ascii="Times New Roman" w:hAnsi="Times New Roman" w:cs="Times New Roman"/>
                <w:sz w:val="24"/>
                <w:szCs w:val="24"/>
              </w:rPr>
            </w:pPr>
          </w:p>
        </w:tc>
        <w:tc>
          <w:tcPr>
            <w:tcW w:w="1094" w:type="dxa"/>
            <w:gridSpan w:val="2"/>
          </w:tcPr>
          <w:p w14:paraId="79E159C1" w14:textId="77777777" w:rsidR="00BE4389" w:rsidRPr="001812B7" w:rsidRDefault="00BE4389">
            <w:pPr>
              <w:pStyle w:val="TableParagraph"/>
              <w:ind w:left="0"/>
              <w:rPr>
                <w:rFonts w:ascii="Times New Roman" w:hAnsi="Times New Roman" w:cs="Times New Roman"/>
                <w:sz w:val="24"/>
                <w:szCs w:val="24"/>
              </w:rPr>
            </w:pPr>
          </w:p>
        </w:tc>
        <w:tc>
          <w:tcPr>
            <w:tcW w:w="1091" w:type="dxa"/>
          </w:tcPr>
          <w:p w14:paraId="553D349E" w14:textId="77777777" w:rsidR="00BE4389" w:rsidRPr="001812B7" w:rsidRDefault="00BE4389">
            <w:pPr>
              <w:pStyle w:val="TableParagraph"/>
              <w:ind w:left="0"/>
              <w:rPr>
                <w:rFonts w:ascii="Times New Roman" w:hAnsi="Times New Roman" w:cs="Times New Roman"/>
                <w:sz w:val="24"/>
                <w:szCs w:val="24"/>
              </w:rPr>
            </w:pPr>
          </w:p>
        </w:tc>
        <w:tc>
          <w:tcPr>
            <w:tcW w:w="1097" w:type="dxa"/>
            <w:gridSpan w:val="2"/>
          </w:tcPr>
          <w:p w14:paraId="28186F23" w14:textId="77777777" w:rsidR="00BE4389" w:rsidRPr="001812B7" w:rsidRDefault="00BE4389">
            <w:pPr>
              <w:pStyle w:val="TableParagraph"/>
              <w:ind w:left="0"/>
              <w:rPr>
                <w:rFonts w:ascii="Times New Roman" w:hAnsi="Times New Roman" w:cs="Times New Roman"/>
                <w:sz w:val="24"/>
                <w:szCs w:val="24"/>
              </w:rPr>
            </w:pPr>
          </w:p>
        </w:tc>
        <w:tc>
          <w:tcPr>
            <w:tcW w:w="2278" w:type="dxa"/>
          </w:tcPr>
          <w:p w14:paraId="4C6C4E1B" w14:textId="77777777" w:rsidR="00BE4389" w:rsidRPr="001812B7" w:rsidRDefault="00BE4389">
            <w:pPr>
              <w:pStyle w:val="TableParagraph"/>
              <w:ind w:left="0"/>
              <w:rPr>
                <w:rFonts w:ascii="Times New Roman" w:hAnsi="Times New Roman" w:cs="Times New Roman"/>
                <w:sz w:val="24"/>
                <w:szCs w:val="24"/>
              </w:rPr>
            </w:pPr>
          </w:p>
        </w:tc>
      </w:tr>
      <w:tr w:rsidR="002A0D9E" w:rsidRPr="00C214F7" w14:paraId="7E5A38CC" w14:textId="77777777" w:rsidTr="004F1C44">
        <w:trPr>
          <w:trHeight w:val="809"/>
        </w:trPr>
        <w:tc>
          <w:tcPr>
            <w:tcW w:w="10659" w:type="dxa"/>
            <w:gridSpan w:val="11"/>
          </w:tcPr>
          <w:p w14:paraId="51D2DDCA" w14:textId="2EC0E6C1" w:rsidR="002A0D9E" w:rsidRPr="001812B7" w:rsidRDefault="002A0D9E">
            <w:pPr>
              <w:pStyle w:val="TableParagraph"/>
              <w:spacing w:before="5"/>
              <w:ind w:left="102"/>
              <w:rPr>
                <w:rFonts w:ascii="Times New Roman" w:hAnsi="Times New Roman" w:cs="Times New Roman"/>
                <w:b/>
                <w:sz w:val="24"/>
                <w:szCs w:val="24"/>
              </w:rPr>
            </w:pPr>
            <w:r w:rsidRPr="001812B7">
              <w:rPr>
                <w:rFonts w:ascii="Times New Roman" w:hAnsi="Times New Roman" w:cs="Times New Roman"/>
                <w:b/>
                <w:sz w:val="24"/>
                <w:szCs w:val="24"/>
              </w:rPr>
              <w:t>16.</w:t>
            </w:r>
            <w:r w:rsidR="006E7D99" w:rsidRPr="001812B7">
              <w:rPr>
                <w:rFonts w:ascii="Times New Roman" w:hAnsi="Times New Roman" w:cs="Times New Roman"/>
                <w:b/>
                <w:sz w:val="24"/>
                <w:szCs w:val="24"/>
              </w:rPr>
              <w:t xml:space="preserve"> </w:t>
            </w:r>
            <w:r w:rsidRPr="001812B7">
              <w:rPr>
                <w:rFonts w:ascii="Times New Roman" w:hAnsi="Times New Roman" w:cs="Times New Roman"/>
                <w:b/>
                <w:sz w:val="24"/>
                <w:szCs w:val="24"/>
              </w:rPr>
              <w:t>Zyrat</w:t>
            </w:r>
            <w:r w:rsidRPr="001812B7">
              <w:rPr>
                <w:rFonts w:ascii="Times New Roman" w:hAnsi="Times New Roman" w:cs="Times New Roman"/>
                <w:b/>
                <w:spacing w:val="-7"/>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doganave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hyrjes</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dhe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/ose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daljes</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dhe/ose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eksportit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(Bashkimi</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E</w:t>
            </w:r>
            <w:r w:rsidR="005B3729" w:rsidRPr="001812B7">
              <w:rPr>
                <w:rFonts w:ascii="Times New Roman" w:hAnsi="Times New Roman" w:cs="Times New Roman"/>
                <w:b/>
                <w:spacing w:val="-2"/>
                <w:sz w:val="24"/>
                <w:szCs w:val="24"/>
              </w:rPr>
              <w:t>v</w:t>
            </w:r>
            <w:r w:rsidRPr="001812B7">
              <w:rPr>
                <w:rFonts w:ascii="Times New Roman" w:hAnsi="Times New Roman" w:cs="Times New Roman"/>
                <w:b/>
                <w:spacing w:val="-2"/>
                <w:sz w:val="24"/>
                <w:szCs w:val="24"/>
              </w:rPr>
              <w:t>ropian):</w:t>
            </w:r>
          </w:p>
          <w:p w14:paraId="1D364656" w14:textId="309082ED" w:rsidR="002A0D9E" w:rsidRPr="001812B7" w:rsidRDefault="002A0D9E">
            <w:pPr>
              <w:pStyle w:val="TableParagraph"/>
              <w:spacing w:before="5"/>
              <w:ind w:left="102"/>
              <w:rPr>
                <w:rFonts w:ascii="Times New Roman" w:hAnsi="Times New Roman" w:cs="Times New Roman"/>
                <w:b/>
                <w:sz w:val="24"/>
                <w:szCs w:val="24"/>
              </w:rPr>
            </w:pPr>
            <w:r w:rsidRPr="001812B7">
              <w:rPr>
                <w:rFonts w:ascii="Times New Roman" w:hAnsi="Times New Roman" w:cs="Times New Roman"/>
                <w:spacing w:val="-2"/>
                <w:sz w:val="24"/>
                <w:szCs w:val="24"/>
              </w:rPr>
              <w:t>Hyrja:                                                                      Dalja:</w:t>
            </w:r>
            <w:r w:rsidRPr="001812B7">
              <w:rPr>
                <w:rFonts w:ascii="Times New Roman" w:hAnsi="Times New Roman" w:cs="Times New Roman"/>
                <w:spacing w:val="13"/>
                <w:sz w:val="24"/>
                <w:szCs w:val="24"/>
              </w:rPr>
              <w:t xml:space="preserve">                                                             </w:t>
            </w:r>
            <w:r w:rsidRPr="001812B7">
              <w:rPr>
                <w:rFonts w:ascii="Times New Roman" w:hAnsi="Times New Roman" w:cs="Times New Roman"/>
                <w:spacing w:val="-2"/>
                <w:sz w:val="24"/>
                <w:szCs w:val="24"/>
              </w:rPr>
              <w:t>Eksporti:</w:t>
            </w:r>
          </w:p>
        </w:tc>
      </w:tr>
      <w:tr w:rsidR="001571CC" w:rsidRPr="00C214F7" w14:paraId="4D196D20" w14:textId="77777777" w:rsidTr="009E52BF">
        <w:trPr>
          <w:trHeight w:hRule="exact" w:val="1805"/>
        </w:trPr>
        <w:tc>
          <w:tcPr>
            <w:tcW w:w="10659" w:type="dxa"/>
            <w:gridSpan w:val="11"/>
            <w:tcBorders>
              <w:bottom w:val="nil"/>
            </w:tcBorders>
          </w:tcPr>
          <w:p w14:paraId="04803D7F" w14:textId="27306AE3" w:rsidR="005E1532" w:rsidRPr="001812B7" w:rsidRDefault="005E1532" w:rsidP="005E1532">
            <w:pPr>
              <w:pStyle w:val="TableParagraph"/>
              <w:spacing w:before="5"/>
              <w:ind w:left="102"/>
              <w:rPr>
                <w:rFonts w:ascii="Times New Roman" w:hAnsi="Times New Roman" w:cs="Times New Roman"/>
                <w:b/>
                <w:spacing w:val="-2"/>
                <w:sz w:val="24"/>
                <w:szCs w:val="24"/>
              </w:rPr>
            </w:pPr>
            <w:r w:rsidRPr="001812B7">
              <w:rPr>
                <w:rFonts w:ascii="Times New Roman" w:hAnsi="Times New Roman" w:cs="Times New Roman"/>
                <w:b/>
                <w:spacing w:val="-2"/>
                <w:sz w:val="24"/>
                <w:szCs w:val="24"/>
              </w:rPr>
              <w:t xml:space="preserve">17. Deklarata e Eksportuesit – njoftuesit – gjeneruesit – </w:t>
            </w:r>
            <w:r w:rsidR="008E47D9" w:rsidRPr="001812B7">
              <w:rPr>
                <w:rFonts w:ascii="Times New Roman" w:hAnsi="Times New Roman" w:cs="Times New Roman"/>
                <w:b/>
                <w:bCs/>
                <w:spacing w:val="-2"/>
                <w:sz w:val="24"/>
                <w:szCs w:val="24"/>
              </w:rPr>
              <w:t>krijuesit</w:t>
            </w:r>
            <w:r w:rsidRPr="001812B7">
              <w:rPr>
                <w:rFonts w:ascii="Times New Roman" w:hAnsi="Times New Roman" w:cs="Times New Roman"/>
                <w:b/>
                <w:bCs/>
                <w:spacing w:val="-2"/>
                <w:sz w:val="24"/>
                <w:szCs w:val="24"/>
              </w:rPr>
              <w:t xml:space="preserve"> (1):</w:t>
            </w:r>
          </w:p>
          <w:p w14:paraId="46C3F41F" w14:textId="77777777" w:rsidR="005E1532" w:rsidRPr="001812B7" w:rsidRDefault="005E1532" w:rsidP="005E1532">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Vërtetoj se në dijeninë time informacioni është i plotë dhe korrekt. Gjithashtu vërtetoj se janë shënuar detyrimet kontraktuale të shkruara ligjore dhe të detyrueshme dhe çdo siguracion apo garanci financiare që është ose do të jetë në fuqinë lidhje me lëvizjen ndërkufitare.</w:t>
            </w:r>
          </w:p>
          <w:p w14:paraId="667931EF" w14:textId="77777777" w:rsidR="005E1532" w:rsidRPr="001812B7" w:rsidRDefault="005E1532" w:rsidP="005E1532">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 xml:space="preserve"> </w:t>
            </w:r>
          </w:p>
          <w:p w14:paraId="527D9483" w14:textId="04D24E9F" w:rsidR="005E1532" w:rsidRPr="001812B7" w:rsidRDefault="005E1532" w:rsidP="005E1532">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 xml:space="preserve">Emri i eksportuesit – njoftuesit: </w:t>
            </w:r>
            <w:r w:rsidR="00ED699A" w:rsidRPr="001812B7">
              <w:rPr>
                <w:rFonts w:ascii="Times New Roman" w:hAnsi="Times New Roman" w:cs="Times New Roman"/>
                <w:spacing w:val="-2"/>
                <w:sz w:val="24"/>
                <w:szCs w:val="24"/>
              </w:rPr>
              <w:t xml:space="preserve">                                                           </w:t>
            </w:r>
            <w:r w:rsidRPr="001812B7">
              <w:rPr>
                <w:rFonts w:ascii="Times New Roman" w:hAnsi="Times New Roman" w:cs="Times New Roman"/>
                <w:spacing w:val="-2"/>
                <w:sz w:val="24"/>
                <w:szCs w:val="24"/>
              </w:rPr>
              <w:t>Data:</w:t>
            </w:r>
            <w:r w:rsidR="00ED699A" w:rsidRPr="001812B7">
              <w:rPr>
                <w:rFonts w:ascii="Times New Roman" w:hAnsi="Times New Roman" w:cs="Times New Roman"/>
                <w:spacing w:val="-2"/>
                <w:sz w:val="24"/>
                <w:szCs w:val="24"/>
              </w:rPr>
              <w:t xml:space="preserve">                       </w:t>
            </w:r>
            <w:r w:rsidRPr="001812B7">
              <w:rPr>
                <w:rFonts w:ascii="Times New Roman" w:hAnsi="Times New Roman" w:cs="Times New Roman"/>
                <w:spacing w:val="-2"/>
                <w:sz w:val="24"/>
                <w:szCs w:val="24"/>
              </w:rPr>
              <w:t>Firma:</w:t>
            </w:r>
          </w:p>
          <w:p w14:paraId="36B734A4" w14:textId="77777777" w:rsidR="005E1532" w:rsidRPr="001812B7" w:rsidRDefault="005E1532" w:rsidP="005E1532">
            <w:pPr>
              <w:pStyle w:val="TableParagraph"/>
              <w:spacing w:before="5"/>
              <w:ind w:left="102"/>
              <w:rPr>
                <w:rFonts w:ascii="Times New Roman" w:hAnsi="Times New Roman" w:cs="Times New Roman"/>
                <w:spacing w:val="-2"/>
                <w:sz w:val="24"/>
                <w:szCs w:val="24"/>
              </w:rPr>
            </w:pPr>
          </w:p>
          <w:p w14:paraId="542290CA" w14:textId="3E3D83B0" w:rsidR="001571CC" w:rsidRPr="001812B7" w:rsidRDefault="005E1532" w:rsidP="005E1532">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Emri i gjeneruesit – prodhuesit:</w:t>
            </w:r>
            <w:r w:rsidR="00ED699A" w:rsidRPr="001812B7">
              <w:rPr>
                <w:rFonts w:ascii="Times New Roman" w:hAnsi="Times New Roman" w:cs="Times New Roman"/>
                <w:spacing w:val="-2"/>
                <w:sz w:val="24"/>
                <w:szCs w:val="24"/>
              </w:rPr>
              <w:t xml:space="preserve">                                                            </w:t>
            </w:r>
            <w:r w:rsidRPr="001812B7">
              <w:rPr>
                <w:rFonts w:ascii="Times New Roman" w:hAnsi="Times New Roman" w:cs="Times New Roman"/>
                <w:spacing w:val="-2"/>
                <w:sz w:val="24"/>
                <w:szCs w:val="24"/>
              </w:rPr>
              <w:t>Data:</w:t>
            </w:r>
            <w:r w:rsidR="00ED699A" w:rsidRPr="001812B7">
              <w:rPr>
                <w:rFonts w:ascii="Times New Roman" w:hAnsi="Times New Roman" w:cs="Times New Roman"/>
                <w:spacing w:val="-2"/>
                <w:sz w:val="24"/>
                <w:szCs w:val="24"/>
              </w:rPr>
              <w:t xml:space="preserve">                       </w:t>
            </w:r>
            <w:r w:rsidRPr="001812B7">
              <w:rPr>
                <w:rFonts w:ascii="Times New Roman" w:hAnsi="Times New Roman" w:cs="Times New Roman"/>
                <w:spacing w:val="-2"/>
                <w:sz w:val="24"/>
                <w:szCs w:val="24"/>
              </w:rPr>
              <w:t>Firma:</w:t>
            </w:r>
          </w:p>
        </w:tc>
      </w:tr>
      <w:tr w:rsidR="00ED699A" w:rsidRPr="00C214F7" w14:paraId="412B552F" w14:textId="19FCA95C" w:rsidTr="009E52BF">
        <w:trPr>
          <w:trHeight w:hRule="exact" w:val="743"/>
        </w:trPr>
        <w:tc>
          <w:tcPr>
            <w:tcW w:w="7909" w:type="dxa"/>
            <w:gridSpan w:val="9"/>
            <w:tcBorders>
              <w:top w:val="nil"/>
              <w:right w:val="single" w:sz="4" w:space="0" w:color="auto"/>
            </w:tcBorders>
          </w:tcPr>
          <w:p w14:paraId="3A469768" w14:textId="77777777" w:rsidR="00ED699A" w:rsidRPr="001812B7" w:rsidRDefault="00ED699A" w:rsidP="009E52BF">
            <w:pPr>
              <w:pStyle w:val="TableParagraph"/>
              <w:spacing w:before="5"/>
              <w:ind w:left="0"/>
              <w:rPr>
                <w:rFonts w:ascii="Times New Roman" w:hAnsi="Times New Roman" w:cs="Times New Roman"/>
                <w:spacing w:val="-2"/>
                <w:sz w:val="24"/>
                <w:szCs w:val="24"/>
              </w:rPr>
            </w:pPr>
          </w:p>
        </w:tc>
        <w:tc>
          <w:tcPr>
            <w:tcW w:w="2750" w:type="dxa"/>
            <w:gridSpan w:val="2"/>
            <w:tcBorders>
              <w:top w:val="single" w:sz="4" w:space="0" w:color="auto"/>
              <w:left w:val="single" w:sz="4" w:space="0" w:color="auto"/>
            </w:tcBorders>
          </w:tcPr>
          <w:p w14:paraId="0CF9DFBA" w14:textId="684554D0" w:rsidR="00ED699A" w:rsidRPr="001812B7" w:rsidRDefault="006117E4" w:rsidP="005E1532">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18. Numri i anekseve bashk</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lidhur</w:t>
            </w:r>
          </w:p>
        </w:tc>
      </w:tr>
      <w:tr w:rsidR="00ED699A" w:rsidRPr="001812B7" w14:paraId="10520DC8" w14:textId="77777777" w:rsidTr="004F1C44">
        <w:trPr>
          <w:trHeight w:hRule="exact" w:val="464"/>
        </w:trPr>
        <w:tc>
          <w:tcPr>
            <w:tcW w:w="10659" w:type="dxa"/>
            <w:gridSpan w:val="11"/>
          </w:tcPr>
          <w:p w14:paraId="053D00BD" w14:textId="7BADE9E2" w:rsidR="00ED699A" w:rsidRPr="001812B7" w:rsidRDefault="00DC695C" w:rsidP="004F1C44">
            <w:pPr>
              <w:pStyle w:val="TableParagraph"/>
              <w:spacing w:before="5"/>
              <w:ind w:left="102"/>
              <w:jc w:val="center"/>
              <w:rPr>
                <w:rFonts w:ascii="Times New Roman" w:hAnsi="Times New Roman" w:cs="Times New Roman"/>
                <w:b/>
                <w:spacing w:val="-2"/>
                <w:sz w:val="24"/>
                <w:szCs w:val="24"/>
              </w:rPr>
            </w:pPr>
            <w:r w:rsidRPr="001812B7">
              <w:rPr>
                <w:rFonts w:ascii="Times New Roman" w:hAnsi="Times New Roman" w:cs="Times New Roman"/>
                <w:b/>
                <w:spacing w:val="-2"/>
                <w:sz w:val="24"/>
                <w:szCs w:val="24"/>
              </w:rPr>
              <w:t>PËR PËRDORIM NGA AUTORITETET KOMPETENTE</w:t>
            </w:r>
          </w:p>
        </w:tc>
      </w:tr>
      <w:tr w:rsidR="00DC695C" w:rsidRPr="005F49BF" w14:paraId="792760BD" w14:textId="77777777" w:rsidTr="009E52BF">
        <w:trPr>
          <w:trHeight w:hRule="exact" w:val="2750"/>
        </w:trPr>
        <w:tc>
          <w:tcPr>
            <w:tcW w:w="5329" w:type="dxa"/>
            <w:gridSpan w:val="6"/>
          </w:tcPr>
          <w:p w14:paraId="2C4099C4" w14:textId="1337E9F2" w:rsidR="001A0024" w:rsidRPr="001812B7" w:rsidRDefault="001A0024" w:rsidP="004F1C44">
            <w:pPr>
              <w:pStyle w:val="TableParagraph"/>
              <w:spacing w:before="5"/>
              <w:ind w:left="102"/>
              <w:rPr>
                <w:rFonts w:ascii="Times New Roman" w:hAnsi="Times New Roman" w:cs="Times New Roman"/>
                <w:b/>
                <w:spacing w:val="-2"/>
                <w:sz w:val="24"/>
                <w:szCs w:val="24"/>
              </w:rPr>
            </w:pPr>
            <w:r w:rsidRPr="001812B7">
              <w:rPr>
                <w:rFonts w:ascii="Times New Roman" w:hAnsi="Times New Roman" w:cs="Times New Roman"/>
                <w:b/>
                <w:spacing w:val="-2"/>
                <w:sz w:val="24"/>
                <w:szCs w:val="24"/>
              </w:rPr>
              <w:t xml:space="preserve">19. Njohja nga autoriteti kompetent respektiv i vendeve të importit – të destinacionit/ </w:t>
            </w:r>
            <w:r w:rsidR="008D26E1" w:rsidRPr="001812B7">
              <w:rPr>
                <w:rFonts w:ascii="Times New Roman" w:hAnsi="Times New Roman" w:cs="Times New Roman"/>
                <w:b/>
                <w:spacing w:val="-2"/>
                <w:sz w:val="24"/>
                <w:szCs w:val="24"/>
              </w:rPr>
              <w:t>tranzit</w:t>
            </w:r>
            <w:r w:rsidRPr="001812B7">
              <w:rPr>
                <w:rFonts w:ascii="Times New Roman" w:hAnsi="Times New Roman" w:cs="Times New Roman"/>
                <w:b/>
                <w:spacing w:val="-2"/>
                <w:sz w:val="24"/>
                <w:szCs w:val="24"/>
              </w:rPr>
              <w:t>it (1)/ eksportit – të daljes (9):</w:t>
            </w:r>
          </w:p>
          <w:p w14:paraId="4557B025" w14:textId="77777777" w:rsidR="001A0024" w:rsidRPr="001812B7" w:rsidRDefault="001A0024" w:rsidP="004F1C44">
            <w:pPr>
              <w:pStyle w:val="TableParagraph"/>
              <w:spacing w:before="5"/>
              <w:ind w:left="102"/>
              <w:rPr>
                <w:rFonts w:ascii="Times New Roman" w:hAnsi="Times New Roman" w:cs="Times New Roman"/>
                <w:spacing w:val="-2"/>
                <w:sz w:val="24"/>
                <w:szCs w:val="24"/>
              </w:rPr>
            </w:pPr>
          </w:p>
          <w:p w14:paraId="500D6145" w14:textId="64B10EB6" w:rsidR="001A0024" w:rsidRPr="001812B7" w:rsidRDefault="001A0024"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 xml:space="preserve">Emri i </w:t>
            </w:r>
            <w:r w:rsidR="00B759C9" w:rsidRPr="001812B7">
              <w:rPr>
                <w:rFonts w:ascii="Times New Roman" w:hAnsi="Times New Roman" w:cs="Times New Roman"/>
                <w:spacing w:val="-2"/>
                <w:sz w:val="24"/>
                <w:szCs w:val="24"/>
              </w:rPr>
              <w:t>shtetit</w:t>
            </w:r>
            <w:r w:rsidRPr="001812B7">
              <w:rPr>
                <w:rFonts w:ascii="Times New Roman" w:hAnsi="Times New Roman" w:cs="Times New Roman"/>
                <w:spacing w:val="-2"/>
                <w:sz w:val="24"/>
                <w:szCs w:val="24"/>
              </w:rPr>
              <w:t>:</w:t>
            </w:r>
          </w:p>
          <w:p w14:paraId="2C596823" w14:textId="77777777" w:rsidR="001A0024" w:rsidRPr="001812B7" w:rsidRDefault="001A0024" w:rsidP="004F1C44">
            <w:pPr>
              <w:pStyle w:val="TableParagraph"/>
              <w:spacing w:before="5"/>
              <w:ind w:left="102"/>
              <w:rPr>
                <w:rFonts w:ascii="Times New Roman" w:hAnsi="Times New Roman" w:cs="Times New Roman"/>
                <w:spacing w:val="-2"/>
                <w:sz w:val="24"/>
                <w:szCs w:val="24"/>
              </w:rPr>
            </w:pPr>
          </w:p>
          <w:p w14:paraId="7CFCD8E8" w14:textId="77777777" w:rsidR="001A0024" w:rsidRPr="001812B7" w:rsidRDefault="001A0024"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Njoftimi i marrë më datë:</w:t>
            </w:r>
          </w:p>
          <w:p w14:paraId="0B1A4674" w14:textId="77777777" w:rsidR="001A0024" w:rsidRPr="001812B7" w:rsidRDefault="001A0024" w:rsidP="004F1C44">
            <w:pPr>
              <w:pStyle w:val="TableParagraph"/>
              <w:spacing w:before="5"/>
              <w:ind w:left="102"/>
              <w:rPr>
                <w:rFonts w:ascii="Times New Roman" w:hAnsi="Times New Roman" w:cs="Times New Roman"/>
                <w:spacing w:val="-2"/>
                <w:sz w:val="24"/>
                <w:szCs w:val="24"/>
              </w:rPr>
            </w:pPr>
          </w:p>
          <w:p w14:paraId="76A99272" w14:textId="77777777" w:rsidR="009B4DC6" w:rsidRPr="001812B7" w:rsidRDefault="001A002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 xml:space="preserve">Njohja e njoftimit dërguar më datë: </w:t>
            </w:r>
          </w:p>
          <w:p w14:paraId="0A0D8186" w14:textId="6525D001" w:rsidR="001A0024" w:rsidRPr="001812B7" w:rsidRDefault="001A0024"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Emri i autoritetit kompetent:</w:t>
            </w:r>
          </w:p>
          <w:p w14:paraId="432E99B1" w14:textId="77777777" w:rsidR="001A0024" w:rsidRPr="001812B7" w:rsidRDefault="001A0024"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Vula dhe/apo firma:</w:t>
            </w:r>
          </w:p>
          <w:p w14:paraId="72BD4671" w14:textId="77777777" w:rsidR="00DC695C" w:rsidRPr="001812B7" w:rsidRDefault="00DC695C" w:rsidP="005E1532">
            <w:pPr>
              <w:pStyle w:val="TableParagraph"/>
              <w:spacing w:before="5"/>
              <w:ind w:left="102"/>
              <w:rPr>
                <w:rFonts w:ascii="Times New Roman" w:hAnsi="Times New Roman" w:cs="Times New Roman"/>
                <w:spacing w:val="-2"/>
                <w:sz w:val="24"/>
                <w:szCs w:val="24"/>
              </w:rPr>
            </w:pPr>
          </w:p>
        </w:tc>
        <w:tc>
          <w:tcPr>
            <w:tcW w:w="5330" w:type="dxa"/>
            <w:gridSpan w:val="5"/>
          </w:tcPr>
          <w:p w14:paraId="3E8BB184" w14:textId="3C65B98D" w:rsidR="00A15FAD" w:rsidRPr="001812B7" w:rsidRDefault="00A15FAD" w:rsidP="00C13A53">
            <w:pPr>
              <w:pStyle w:val="TableParagraph"/>
              <w:spacing w:before="5"/>
              <w:ind w:left="102"/>
              <w:rPr>
                <w:rFonts w:ascii="Times New Roman" w:hAnsi="Times New Roman" w:cs="Times New Roman"/>
                <w:b/>
                <w:spacing w:val="-2"/>
                <w:sz w:val="24"/>
                <w:szCs w:val="24"/>
              </w:rPr>
            </w:pPr>
            <w:r w:rsidRPr="001812B7">
              <w:rPr>
                <w:rFonts w:ascii="Times New Roman" w:hAnsi="Times New Roman" w:cs="Times New Roman"/>
                <w:b/>
                <w:spacing w:val="-2"/>
                <w:sz w:val="24"/>
                <w:szCs w:val="24"/>
              </w:rPr>
              <w:t>20. Miratimi me shkrim (1;8) pë</w:t>
            </w:r>
            <w:r w:rsidR="00E83C15" w:rsidRPr="001812B7">
              <w:rPr>
                <w:rFonts w:ascii="Times New Roman" w:hAnsi="Times New Roman" w:cs="Times New Roman"/>
                <w:b/>
                <w:spacing w:val="-2"/>
                <w:sz w:val="24"/>
                <w:szCs w:val="24"/>
              </w:rPr>
              <w:t xml:space="preserve">r </w:t>
            </w:r>
            <w:r w:rsidRPr="001812B7">
              <w:rPr>
                <w:rFonts w:ascii="Times New Roman" w:hAnsi="Times New Roman" w:cs="Times New Roman"/>
                <w:b/>
                <w:spacing w:val="-2"/>
                <w:sz w:val="24"/>
                <w:szCs w:val="24"/>
              </w:rPr>
              <w:t xml:space="preserve"> lëvizjen nga auto</w:t>
            </w:r>
            <w:r w:rsidR="00E83C15" w:rsidRPr="001812B7">
              <w:rPr>
                <w:rFonts w:ascii="Times New Roman" w:hAnsi="Times New Roman" w:cs="Times New Roman"/>
                <w:b/>
                <w:spacing w:val="-2"/>
                <w:sz w:val="24"/>
                <w:szCs w:val="24"/>
              </w:rPr>
              <w:t>r</w:t>
            </w:r>
            <w:r w:rsidRPr="001812B7">
              <w:rPr>
                <w:rFonts w:ascii="Times New Roman" w:hAnsi="Times New Roman" w:cs="Times New Roman"/>
                <w:b/>
                <w:spacing w:val="-2"/>
                <w:sz w:val="24"/>
                <w:szCs w:val="24"/>
              </w:rPr>
              <w:t>iteti kompetent</w:t>
            </w:r>
            <w:r w:rsidR="00C13A53" w:rsidRPr="001812B7">
              <w:rPr>
                <w:rFonts w:ascii="Times New Roman" w:hAnsi="Times New Roman" w:cs="Times New Roman"/>
                <w:b/>
                <w:spacing w:val="-2"/>
                <w:sz w:val="24"/>
                <w:szCs w:val="24"/>
              </w:rPr>
              <w:t xml:space="preserve"> </w:t>
            </w:r>
            <w:r w:rsidRPr="001812B7">
              <w:rPr>
                <w:rFonts w:ascii="Times New Roman" w:hAnsi="Times New Roman" w:cs="Times New Roman"/>
                <w:b/>
                <w:spacing w:val="-2"/>
                <w:sz w:val="24"/>
                <w:szCs w:val="24"/>
              </w:rPr>
              <w:t xml:space="preserve">(emri i </w:t>
            </w:r>
            <w:r w:rsidR="007F20D7" w:rsidRPr="001812B7">
              <w:rPr>
                <w:rFonts w:ascii="Times New Roman" w:hAnsi="Times New Roman" w:cs="Times New Roman"/>
                <w:b/>
                <w:spacing w:val="-2"/>
                <w:sz w:val="24"/>
                <w:szCs w:val="24"/>
              </w:rPr>
              <w:t>shtetit</w:t>
            </w:r>
            <w:r w:rsidRPr="001812B7">
              <w:rPr>
                <w:rFonts w:ascii="Times New Roman" w:hAnsi="Times New Roman" w:cs="Times New Roman"/>
                <w:b/>
                <w:spacing w:val="-2"/>
                <w:sz w:val="24"/>
                <w:szCs w:val="24"/>
              </w:rPr>
              <w:t>):</w:t>
            </w:r>
          </w:p>
          <w:p w14:paraId="1025EAAD" w14:textId="77777777" w:rsidR="00A15FAD" w:rsidRPr="001812B7" w:rsidRDefault="00A15FAD" w:rsidP="004F1C44">
            <w:pPr>
              <w:pStyle w:val="TableParagraph"/>
              <w:spacing w:before="5"/>
              <w:ind w:left="102"/>
              <w:rPr>
                <w:rFonts w:ascii="Times New Roman" w:hAnsi="Times New Roman" w:cs="Times New Roman"/>
                <w:spacing w:val="-2"/>
                <w:sz w:val="24"/>
                <w:szCs w:val="24"/>
              </w:rPr>
            </w:pPr>
          </w:p>
          <w:p w14:paraId="19A89A89" w14:textId="77777777" w:rsidR="00A15FAD" w:rsidRPr="001812B7" w:rsidRDefault="00A15FAD"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Miratimi dhënë më datë:</w:t>
            </w:r>
          </w:p>
          <w:p w14:paraId="743D2945" w14:textId="77777777" w:rsidR="00A15FAD" w:rsidRPr="001812B7" w:rsidRDefault="00A15FAD" w:rsidP="004F1C44">
            <w:pPr>
              <w:pStyle w:val="TableParagraph"/>
              <w:spacing w:before="5"/>
              <w:ind w:left="102"/>
              <w:rPr>
                <w:rFonts w:ascii="Times New Roman" w:hAnsi="Times New Roman" w:cs="Times New Roman"/>
                <w:spacing w:val="-2"/>
                <w:sz w:val="24"/>
                <w:szCs w:val="24"/>
              </w:rPr>
            </w:pPr>
          </w:p>
          <w:p w14:paraId="0A3DB2AC" w14:textId="77777777" w:rsidR="006E7D99" w:rsidRPr="001812B7" w:rsidRDefault="00A15FAD"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Miratimi i vlefshëm nga data:</w:t>
            </w:r>
            <w:r w:rsidR="00BE30A2" w:rsidRPr="001812B7">
              <w:rPr>
                <w:rFonts w:ascii="Times New Roman" w:hAnsi="Times New Roman" w:cs="Times New Roman"/>
                <w:spacing w:val="-2"/>
                <w:sz w:val="24"/>
                <w:szCs w:val="24"/>
              </w:rPr>
              <w:t xml:space="preserve">                                   </w:t>
            </w:r>
          </w:p>
          <w:p w14:paraId="69654269" w14:textId="26C90E7E" w:rsidR="00A15FAD" w:rsidRPr="001812B7" w:rsidRDefault="00A15FAD"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 xml:space="preserve"> Deri më datë:</w:t>
            </w:r>
          </w:p>
          <w:p w14:paraId="6CB1AA35" w14:textId="77777777" w:rsidR="00A15FAD" w:rsidRPr="001812B7" w:rsidRDefault="00A15FAD" w:rsidP="004F1C44">
            <w:pPr>
              <w:pStyle w:val="TableParagraph"/>
              <w:spacing w:before="5"/>
              <w:ind w:left="102"/>
              <w:rPr>
                <w:rFonts w:ascii="Times New Roman" w:hAnsi="Times New Roman" w:cs="Times New Roman"/>
                <w:spacing w:val="-2"/>
                <w:sz w:val="24"/>
                <w:szCs w:val="24"/>
              </w:rPr>
            </w:pPr>
          </w:p>
          <w:p w14:paraId="5E8B7309" w14:textId="769CECCE" w:rsidR="006E7D99" w:rsidRPr="001812B7" w:rsidRDefault="00A15FAD"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Kushte speciale:</w:t>
            </w:r>
            <w:r w:rsidRPr="001812B7">
              <w:rPr>
                <w:rFonts w:ascii="Times New Roman" w:hAnsi="Times New Roman" w:cs="Times New Roman"/>
                <w:noProof/>
                <w:spacing w:val="-2"/>
                <w:sz w:val="24"/>
                <w:szCs w:val="24"/>
              </w:rPr>
              <mc:AlternateContent>
                <mc:Choice Requires="wps">
                  <w:drawing>
                    <wp:anchor distT="0" distB="0" distL="0" distR="0" simplePos="0" relativeHeight="251646976" behindDoc="1" locked="0" layoutInCell="1" allowOverlap="1" wp14:anchorId="1001E368" wp14:editId="337DCBF2">
                      <wp:simplePos x="0" y="0"/>
                      <wp:positionH relativeFrom="page">
                        <wp:posOffset>4286179</wp:posOffset>
                      </wp:positionH>
                      <wp:positionV relativeFrom="paragraph">
                        <wp:posOffset>326</wp:posOffset>
                      </wp:positionV>
                      <wp:extent cx="161925" cy="1143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14300"/>
                              </a:xfrm>
                              <a:prstGeom prst="rect">
                                <a:avLst/>
                              </a:prstGeom>
                            </wps:spPr>
                            <wps:txbx>
                              <w:txbxContent>
                                <w:p w14:paraId="42A91C8B" w14:textId="77777777" w:rsidR="00A15FAD" w:rsidRDefault="00A15FAD" w:rsidP="00A15FAD">
                                  <w:pPr>
                                    <w:rPr>
                                      <w:sz w:val="16"/>
                                    </w:rPr>
                                  </w:pPr>
                                  <w:r>
                                    <w:rPr>
                                      <w:sz w:val="16"/>
                                    </w:rPr>
                                    <w:t>se</w:t>
                                  </w:r>
                                  <w:r>
                                    <w:rPr>
                                      <w:spacing w:val="-1"/>
                                      <w:sz w:val="16"/>
                                    </w:rPr>
                                    <w:t xml:space="preserve"> </w:t>
                                  </w:r>
                                  <w:r>
                                    <w:rPr>
                                      <w:spacing w:val="-10"/>
                                      <w:sz w:val="16"/>
                                    </w:rPr>
                                    <w:t>P</w:t>
                                  </w:r>
                                </w:p>
                              </w:txbxContent>
                            </wps:txbx>
                            <wps:bodyPr wrap="square" lIns="0" tIns="0" rIns="0" bIns="0" rtlCol="0">
                              <a:noAutofit/>
                            </wps:bodyPr>
                          </wps:wsp>
                        </a:graphicData>
                      </a:graphic>
                    </wp:anchor>
                  </w:drawing>
                </mc:Choice>
                <mc:Fallback>
                  <w:pict>
                    <v:shapetype w14:anchorId="1001E368" id="_x0000_t202" coordsize="21600,21600" o:spt="202" path="m,l,21600r21600,l21600,xe">
                      <v:stroke joinstyle="miter"/>
                      <v:path gradientshapeok="t" o:connecttype="rect"/>
                    </v:shapetype>
                    <v:shape id="Textbox 60" o:spid="_x0000_s1026" type="#_x0000_t202" style="position:absolute;left:0;text-align:left;margin-left:337.5pt;margin-top:.05pt;width:12.75pt;height:9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tFkgEAABoDAAAOAAAAZHJzL2Uyb0RvYy54bWysUsGO0zAQvSPxD5bv1EmBFURNV8AKhLSC&#10;lRY+wHXsJiL2mBm3Sf+esTdtEdwQl8k4M37z3htvbmc/iqNFGiC0sl5VUthgoBvCvpXfv3188UYK&#10;Sjp0eoRgW3myJG+3z59tptjYNfQwdhYFgwRqptjKPqXYKEWmt17TCqINXHSAXic+4l51qCdG96Na&#10;V9WNmgC7iGAsEf+9eyrKbcF3zpr01TmySYytZG6pRCxxl6PabnSzRx37wSw09D+w8HoIPPQCdaeT&#10;Fgcc/oLyg0EgcGllwCtwbjC2aGA1dfWHmsdeR1u0sDkULzbR/4M1X46P8QFFmt/DzAssIijeg/lB&#10;7I2aIjVLT/aUGuLuLHR26POXJQi+yN6eLn7aOQmT0W7qt+vXUhgu1fWrl1XxW10vR6T0yYIXOWkl&#10;8roKAX28p5TH6+bcsnB5Gp+JpHk3c0tOd9CdWMPEa2wl/TxotFKMnwP7lHd+TvCc7M4JpvEDlJeR&#10;pQR4d0jghjL5irtM5gUUQstjyRv+/Vy6rk96+wsAAP//AwBQSwMEFAAGAAgAAAAhAMjqZyncAAAA&#10;BwEAAA8AAABkcnMvZG93bnJldi54bWxMj8FOwzAQRO+V+Adrkbi1dpGalhCnqhCckBBpOHB0km1i&#10;NV6H2G3D37M90ePorWbeZtvJ9eKMY7CeNCwXCgRS7RtLrYav8m2+ARGiocb0nlDDLwbY5nezzKSN&#10;v1CB531sBZdQSI2GLsYhlTLUHToTFn5AYnbwozOR49jKZjQXLne9fFQqkc5Y4oXODPjSYX3cn5yG&#10;3TcVr/bno/osDoUtyydF78lR64f7afcMIuIU/4/hqs/qkLNT5U/UBNFrSNYr/iVegWC8VmoFouK4&#10;WYLMM3nrn/8BAAD//wMAUEsBAi0AFAAGAAgAAAAhALaDOJL+AAAA4QEAABMAAAAAAAAAAAAAAAAA&#10;AAAAAFtDb250ZW50X1R5cGVzXS54bWxQSwECLQAUAAYACAAAACEAOP0h/9YAAACUAQAACwAAAAAA&#10;AAAAAAAAAAAvAQAAX3JlbHMvLnJlbHNQSwECLQAUAAYACAAAACEAMMmLRZIBAAAaAwAADgAAAAAA&#10;AAAAAAAAAAAuAgAAZHJzL2Uyb0RvYy54bWxQSwECLQAUAAYACAAAACEAyOpnKdwAAAAHAQAADwAA&#10;AAAAAAAAAAAAAADsAwAAZHJzL2Rvd25yZXYueG1sUEsFBgAAAAAEAAQA8wAAAPUEAAAAAA==&#10;" filled="f" stroked="f">
                      <v:textbox inset="0,0,0,0">
                        <w:txbxContent>
                          <w:p w14:paraId="42A91C8B" w14:textId="77777777" w:rsidR="00A15FAD" w:rsidRDefault="00A15FAD" w:rsidP="00A15FAD">
                            <w:pPr>
                              <w:rPr>
                                <w:sz w:val="16"/>
                              </w:rPr>
                            </w:pPr>
                            <w:r>
                              <w:rPr>
                                <w:sz w:val="16"/>
                              </w:rPr>
                              <w:t>se</w:t>
                            </w:r>
                            <w:r>
                              <w:rPr>
                                <w:spacing w:val="-1"/>
                                <w:sz w:val="16"/>
                              </w:rPr>
                              <w:t xml:space="preserve"> </w:t>
                            </w:r>
                            <w:r>
                              <w:rPr>
                                <w:spacing w:val="-10"/>
                                <w:sz w:val="16"/>
                              </w:rPr>
                              <w:t>P</w:t>
                            </w:r>
                          </w:p>
                        </w:txbxContent>
                      </v:textbox>
                      <w10:wrap anchorx="page"/>
                    </v:shape>
                  </w:pict>
                </mc:Fallback>
              </mc:AlternateContent>
            </w:r>
            <w:r w:rsidR="00BE30A2" w:rsidRPr="001812B7">
              <w:rPr>
                <w:rFonts w:ascii="Times New Roman" w:hAnsi="Times New Roman" w:cs="Times New Roman"/>
                <w:spacing w:val="-2"/>
                <w:sz w:val="24"/>
                <w:szCs w:val="24"/>
              </w:rPr>
              <w:t xml:space="preserve"> </w:t>
            </w:r>
            <w:r w:rsidRPr="001812B7">
              <w:rPr>
                <w:rFonts w:ascii="Times New Roman" w:hAnsi="Times New Roman" w:cs="Times New Roman"/>
                <w:spacing w:val="-2"/>
                <w:sz w:val="24"/>
                <w:szCs w:val="24"/>
              </w:rPr>
              <w:t xml:space="preserve">Jo: </w:t>
            </w:r>
            <w:r w:rsidR="0082008B" w:rsidRPr="001812B7">
              <w:rPr>
                <w:rFonts w:ascii="Times New Roman" w:hAnsi="Times New Roman" w:cs="Times New Roman"/>
                <w:spacing w:val="-2"/>
                <w:sz w:val="24"/>
                <w:szCs w:val="24"/>
              </w:rPr>
              <w:t xml:space="preserve">        </w:t>
            </w:r>
            <w:r w:rsidR="00C13A53" w:rsidRPr="001812B7">
              <w:rPr>
                <w:rFonts w:ascii="Times New Roman" w:hAnsi="Times New Roman" w:cs="Times New Roman"/>
                <w:spacing w:val="-2"/>
                <w:sz w:val="24"/>
                <w:szCs w:val="24"/>
              </w:rPr>
              <w:t xml:space="preserve">             </w:t>
            </w:r>
            <w:r w:rsidR="0082008B" w:rsidRPr="001812B7">
              <w:rPr>
                <w:rFonts w:ascii="Times New Roman" w:hAnsi="Times New Roman" w:cs="Times New Roman"/>
                <w:spacing w:val="-2"/>
                <w:sz w:val="24"/>
                <w:szCs w:val="24"/>
              </w:rPr>
              <w:t xml:space="preserve">    </w:t>
            </w:r>
            <w:sdt>
              <w:sdtPr>
                <w:rPr>
                  <w:rFonts w:ascii="Times New Roman" w:hAnsi="Times New Roman" w:cs="Times New Roman"/>
                  <w:spacing w:val="-2"/>
                  <w:sz w:val="24"/>
                  <w:szCs w:val="24"/>
                </w:rPr>
                <w:id w:val="2019422047"/>
                <w14:checkbox>
                  <w14:checked w14:val="0"/>
                  <w14:checkedState w14:val="2612" w14:font="MS Gothic"/>
                  <w14:uncheckedState w14:val="2610" w14:font="MS Gothic"/>
                </w14:checkbox>
              </w:sdtPr>
              <w:sdtContent>
                <w:r w:rsidR="0082008B" w:rsidRPr="001812B7">
                  <w:rPr>
                    <w:rFonts w:ascii="Segoe UI Symbol" w:eastAsia="MS Gothic" w:hAnsi="Segoe UI Symbol" w:cs="Segoe UI Symbol"/>
                    <w:spacing w:val="-2"/>
                    <w:sz w:val="24"/>
                    <w:szCs w:val="24"/>
                  </w:rPr>
                  <w:t>☐</w:t>
                </w:r>
              </w:sdtContent>
            </w:sdt>
            <w:r w:rsidR="0082008B" w:rsidRPr="001812B7">
              <w:rPr>
                <w:rFonts w:ascii="Times New Roman" w:hAnsi="Times New Roman" w:cs="Times New Roman"/>
                <w:spacing w:val="-2"/>
                <w:sz w:val="24"/>
                <w:szCs w:val="24"/>
              </w:rPr>
              <w:t xml:space="preserve">           </w:t>
            </w:r>
          </w:p>
          <w:p w14:paraId="7BA29273" w14:textId="12C65A86" w:rsidR="00A15FAD" w:rsidRPr="001812B7" w:rsidRDefault="00A15FAD"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Në</w:t>
            </w:r>
            <w:r w:rsidR="0082008B" w:rsidRPr="001812B7">
              <w:rPr>
                <w:rFonts w:ascii="Times New Roman" w:hAnsi="Times New Roman" w:cs="Times New Roman"/>
                <w:spacing w:val="-2"/>
                <w:sz w:val="24"/>
                <w:szCs w:val="24"/>
              </w:rPr>
              <w:t>se p</w:t>
            </w:r>
            <w:r w:rsidRPr="001812B7">
              <w:rPr>
                <w:rFonts w:ascii="Times New Roman" w:hAnsi="Times New Roman" w:cs="Times New Roman"/>
                <w:spacing w:val="-2"/>
                <w:sz w:val="24"/>
                <w:szCs w:val="24"/>
              </w:rPr>
              <w:t>o, shih bllokun 21(6):</w:t>
            </w:r>
            <w:r w:rsidR="0082008B" w:rsidRPr="001812B7">
              <w:rPr>
                <w:rFonts w:ascii="Times New Roman" w:hAnsi="Times New Roman" w:cs="Times New Roman"/>
                <w:spacing w:val="-2"/>
                <w:sz w:val="24"/>
                <w:szCs w:val="24"/>
              </w:rPr>
              <w:t xml:space="preserve">             </w:t>
            </w:r>
            <w:sdt>
              <w:sdtPr>
                <w:rPr>
                  <w:rFonts w:ascii="Times New Roman" w:hAnsi="Times New Roman" w:cs="Times New Roman"/>
                  <w:spacing w:val="-2"/>
                  <w:sz w:val="24"/>
                  <w:szCs w:val="24"/>
                </w:rPr>
                <w:id w:val="1200974163"/>
                <w14:checkbox>
                  <w14:checked w14:val="0"/>
                  <w14:checkedState w14:val="2612" w14:font="MS Gothic"/>
                  <w14:uncheckedState w14:val="2610" w14:font="MS Gothic"/>
                </w14:checkbox>
              </w:sdtPr>
              <w:sdtContent>
                <w:r w:rsidR="0082008B" w:rsidRPr="001812B7">
                  <w:rPr>
                    <w:rFonts w:ascii="Segoe UI Symbol" w:eastAsia="MS Gothic" w:hAnsi="Segoe UI Symbol" w:cs="Segoe UI Symbol"/>
                    <w:spacing w:val="-2"/>
                    <w:sz w:val="24"/>
                    <w:szCs w:val="24"/>
                  </w:rPr>
                  <w:t>☐</w:t>
                </w:r>
              </w:sdtContent>
            </w:sdt>
          </w:p>
          <w:p w14:paraId="1A78081D" w14:textId="77777777" w:rsidR="00BC2B7C" w:rsidRPr="001812B7" w:rsidRDefault="00A15FAD" w:rsidP="00223AD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 xml:space="preserve">Emri i autoritetit kompetent: </w:t>
            </w:r>
          </w:p>
          <w:p w14:paraId="26D93473" w14:textId="4DAF5FDD" w:rsidR="00A15FAD" w:rsidRPr="001812B7" w:rsidRDefault="00A15FAD" w:rsidP="004F1C44">
            <w:pPr>
              <w:pStyle w:val="TableParagraph"/>
              <w:spacing w:before="5"/>
              <w:ind w:left="102"/>
              <w:rPr>
                <w:rFonts w:ascii="Times New Roman" w:hAnsi="Times New Roman" w:cs="Times New Roman"/>
                <w:spacing w:val="-2"/>
                <w:sz w:val="24"/>
                <w:szCs w:val="24"/>
              </w:rPr>
            </w:pPr>
            <w:r w:rsidRPr="001812B7">
              <w:rPr>
                <w:rFonts w:ascii="Times New Roman" w:hAnsi="Times New Roman" w:cs="Times New Roman"/>
                <w:spacing w:val="-2"/>
                <w:sz w:val="24"/>
                <w:szCs w:val="24"/>
              </w:rPr>
              <w:t>Vula dhe/</w:t>
            </w:r>
            <w:r w:rsidR="00BC2B7C" w:rsidRPr="001812B7">
              <w:rPr>
                <w:rFonts w:ascii="Times New Roman" w:hAnsi="Times New Roman" w:cs="Times New Roman"/>
                <w:spacing w:val="-2"/>
                <w:sz w:val="24"/>
                <w:szCs w:val="24"/>
              </w:rPr>
              <w:t>ose</w:t>
            </w:r>
            <w:r w:rsidRPr="001812B7">
              <w:rPr>
                <w:rFonts w:ascii="Times New Roman" w:hAnsi="Times New Roman" w:cs="Times New Roman"/>
                <w:spacing w:val="-2"/>
                <w:sz w:val="24"/>
                <w:szCs w:val="24"/>
              </w:rPr>
              <w:t xml:space="preserve"> firma:</w:t>
            </w:r>
          </w:p>
          <w:p w14:paraId="34D20C1C" w14:textId="4A4FCECC" w:rsidR="00DC695C" w:rsidRPr="001812B7" w:rsidRDefault="00DC695C" w:rsidP="005E1532">
            <w:pPr>
              <w:pStyle w:val="TableParagraph"/>
              <w:spacing w:before="5"/>
              <w:ind w:left="102"/>
              <w:rPr>
                <w:rFonts w:ascii="Times New Roman" w:hAnsi="Times New Roman" w:cs="Times New Roman"/>
                <w:spacing w:val="-2"/>
                <w:sz w:val="24"/>
                <w:szCs w:val="24"/>
              </w:rPr>
            </w:pPr>
          </w:p>
        </w:tc>
      </w:tr>
      <w:tr w:rsidR="00A15FAD" w:rsidRPr="005F49BF" w14:paraId="5628EC60" w14:textId="77777777" w:rsidTr="004F1C44">
        <w:trPr>
          <w:trHeight w:hRule="exact" w:val="716"/>
        </w:trPr>
        <w:tc>
          <w:tcPr>
            <w:tcW w:w="10659" w:type="dxa"/>
            <w:gridSpan w:val="11"/>
          </w:tcPr>
          <w:p w14:paraId="20A78869" w14:textId="7B45D271" w:rsidR="00A15FAD" w:rsidRPr="001812B7" w:rsidRDefault="00B0554E" w:rsidP="004F1C44">
            <w:pPr>
              <w:pStyle w:val="TableParagraph"/>
              <w:spacing w:before="5"/>
              <w:ind w:left="102"/>
              <w:rPr>
                <w:rFonts w:ascii="Times New Roman" w:hAnsi="Times New Roman" w:cs="Times New Roman"/>
                <w:b/>
                <w:spacing w:val="-2"/>
                <w:sz w:val="24"/>
                <w:szCs w:val="24"/>
              </w:rPr>
            </w:pPr>
            <w:r w:rsidRPr="001812B7">
              <w:rPr>
                <w:rFonts w:ascii="Times New Roman" w:hAnsi="Times New Roman" w:cs="Times New Roman"/>
                <w:b/>
                <w:spacing w:val="-2"/>
                <w:sz w:val="24"/>
                <w:szCs w:val="24"/>
              </w:rPr>
              <w:t>21. Kushte specifike p</w:t>
            </w:r>
            <w:r w:rsidR="00281F96" w:rsidRPr="001812B7">
              <w:rPr>
                <w:rFonts w:ascii="Times New Roman" w:hAnsi="Times New Roman" w:cs="Times New Roman"/>
                <w:b/>
                <w:spacing w:val="-2"/>
                <w:sz w:val="24"/>
                <w:szCs w:val="24"/>
              </w:rPr>
              <w:t>ë</w:t>
            </w:r>
            <w:r w:rsidRPr="001812B7">
              <w:rPr>
                <w:rFonts w:ascii="Times New Roman" w:hAnsi="Times New Roman" w:cs="Times New Roman"/>
                <w:b/>
                <w:spacing w:val="-2"/>
                <w:sz w:val="24"/>
                <w:szCs w:val="24"/>
              </w:rPr>
              <w:t xml:space="preserve">r </w:t>
            </w:r>
            <w:r w:rsidR="001C5E25" w:rsidRPr="001812B7">
              <w:rPr>
                <w:rFonts w:ascii="Times New Roman" w:hAnsi="Times New Roman" w:cs="Times New Roman"/>
                <w:b/>
                <w:spacing w:val="-2"/>
                <w:sz w:val="24"/>
                <w:szCs w:val="24"/>
              </w:rPr>
              <w:t>miratimin e dokumentit t</w:t>
            </w:r>
            <w:r w:rsidR="00281F96" w:rsidRPr="001812B7">
              <w:rPr>
                <w:rFonts w:ascii="Times New Roman" w:hAnsi="Times New Roman" w:cs="Times New Roman"/>
                <w:b/>
                <w:spacing w:val="-2"/>
                <w:sz w:val="24"/>
                <w:szCs w:val="24"/>
              </w:rPr>
              <w:t>ë</w:t>
            </w:r>
            <w:r w:rsidRPr="001812B7">
              <w:rPr>
                <w:rFonts w:ascii="Times New Roman" w:hAnsi="Times New Roman" w:cs="Times New Roman"/>
                <w:b/>
                <w:spacing w:val="-2"/>
                <w:sz w:val="24"/>
                <w:szCs w:val="24"/>
              </w:rPr>
              <w:t xml:space="preserve"> l</w:t>
            </w:r>
            <w:r w:rsidR="00281F96" w:rsidRPr="001812B7">
              <w:rPr>
                <w:rFonts w:ascii="Times New Roman" w:hAnsi="Times New Roman" w:cs="Times New Roman"/>
                <w:b/>
                <w:spacing w:val="-2"/>
                <w:sz w:val="24"/>
                <w:szCs w:val="24"/>
              </w:rPr>
              <w:t>ë</w:t>
            </w:r>
            <w:r w:rsidRPr="001812B7">
              <w:rPr>
                <w:rFonts w:ascii="Times New Roman" w:hAnsi="Times New Roman" w:cs="Times New Roman"/>
                <w:b/>
                <w:spacing w:val="-2"/>
                <w:sz w:val="24"/>
                <w:szCs w:val="24"/>
              </w:rPr>
              <w:t>vizjes ose arsye</w:t>
            </w:r>
            <w:r w:rsidR="001C5E25" w:rsidRPr="001812B7">
              <w:rPr>
                <w:rFonts w:ascii="Times New Roman" w:hAnsi="Times New Roman" w:cs="Times New Roman"/>
                <w:b/>
                <w:spacing w:val="-2"/>
                <w:sz w:val="24"/>
                <w:szCs w:val="24"/>
              </w:rPr>
              <w:t xml:space="preserve">t </w:t>
            </w:r>
            <w:r w:rsidRPr="001812B7">
              <w:rPr>
                <w:rFonts w:ascii="Times New Roman" w:hAnsi="Times New Roman" w:cs="Times New Roman"/>
                <w:b/>
                <w:spacing w:val="-2"/>
                <w:sz w:val="24"/>
                <w:szCs w:val="24"/>
              </w:rPr>
              <w:t>p</w:t>
            </w:r>
            <w:r w:rsidR="00281F96" w:rsidRPr="001812B7">
              <w:rPr>
                <w:rFonts w:ascii="Times New Roman" w:hAnsi="Times New Roman" w:cs="Times New Roman"/>
                <w:b/>
                <w:spacing w:val="-2"/>
                <w:sz w:val="24"/>
                <w:szCs w:val="24"/>
              </w:rPr>
              <w:t>ë</w:t>
            </w:r>
            <w:r w:rsidRPr="001812B7">
              <w:rPr>
                <w:rFonts w:ascii="Times New Roman" w:hAnsi="Times New Roman" w:cs="Times New Roman"/>
                <w:b/>
                <w:spacing w:val="-2"/>
                <w:sz w:val="24"/>
                <w:szCs w:val="24"/>
              </w:rPr>
              <w:t>r kund</w:t>
            </w:r>
            <w:r w:rsidR="00281F96" w:rsidRPr="001812B7">
              <w:rPr>
                <w:rFonts w:ascii="Times New Roman" w:hAnsi="Times New Roman" w:cs="Times New Roman"/>
                <w:b/>
                <w:spacing w:val="-2"/>
                <w:sz w:val="24"/>
                <w:szCs w:val="24"/>
              </w:rPr>
              <w:t>ë</w:t>
            </w:r>
            <w:r w:rsidRPr="001812B7">
              <w:rPr>
                <w:rFonts w:ascii="Times New Roman" w:hAnsi="Times New Roman" w:cs="Times New Roman"/>
                <w:b/>
                <w:spacing w:val="-2"/>
                <w:sz w:val="24"/>
                <w:szCs w:val="24"/>
              </w:rPr>
              <w:t xml:space="preserve">rshtimin e </w:t>
            </w:r>
            <w:r w:rsidR="001C5E25" w:rsidRPr="001812B7">
              <w:rPr>
                <w:rFonts w:ascii="Times New Roman" w:hAnsi="Times New Roman" w:cs="Times New Roman"/>
                <w:b/>
                <w:spacing w:val="-2"/>
                <w:sz w:val="24"/>
                <w:szCs w:val="24"/>
              </w:rPr>
              <w:t>tij</w:t>
            </w:r>
            <w:r w:rsidR="00BC2B7C" w:rsidRPr="001812B7">
              <w:rPr>
                <w:rFonts w:ascii="Times New Roman" w:hAnsi="Times New Roman" w:cs="Times New Roman"/>
                <w:b/>
                <w:spacing w:val="-2"/>
                <w:sz w:val="24"/>
                <w:szCs w:val="24"/>
              </w:rPr>
              <w:t>.</w:t>
            </w:r>
          </w:p>
        </w:tc>
      </w:tr>
      <w:tr w:rsidR="00B0554E" w:rsidRPr="005F49BF" w14:paraId="4D3DFDB5" w14:textId="77777777" w:rsidTr="001812B7">
        <w:trPr>
          <w:trHeight w:hRule="exact" w:val="3340"/>
        </w:trPr>
        <w:tc>
          <w:tcPr>
            <w:tcW w:w="10659" w:type="dxa"/>
            <w:gridSpan w:val="11"/>
          </w:tcPr>
          <w:p w14:paraId="0480FF74" w14:textId="77777777" w:rsidR="009947C7" w:rsidRPr="001812B7" w:rsidRDefault="009947C7" w:rsidP="005C4690">
            <w:pPr>
              <w:pStyle w:val="ListParagraph"/>
              <w:widowControl w:val="0"/>
              <w:numPr>
                <w:ilvl w:val="0"/>
                <w:numId w:val="3"/>
              </w:numPr>
              <w:tabs>
                <w:tab w:val="left" w:pos="258"/>
              </w:tabs>
              <w:autoSpaceDE w:val="0"/>
              <w:autoSpaceDN w:val="0"/>
              <w:spacing w:before="10"/>
              <w:ind w:left="528" w:hanging="538"/>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lastRenderedPageBreak/>
              <w:t>Kërkohet</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nga</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Konventa</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pacing w:val="-2"/>
                <w:sz w:val="24"/>
                <w:szCs w:val="24"/>
                <w:lang w:val="sq-AL"/>
              </w:rPr>
              <w:t>Bazelit</w:t>
            </w:r>
          </w:p>
          <w:p w14:paraId="63D4B624" w14:textId="6653B8CA" w:rsidR="009947C7" w:rsidRPr="001812B7" w:rsidRDefault="009947C7" w:rsidP="005C4690">
            <w:pPr>
              <w:pStyle w:val="ListParagraph"/>
              <w:widowControl w:val="0"/>
              <w:numPr>
                <w:ilvl w:val="0"/>
                <w:numId w:val="3"/>
              </w:numPr>
              <w:tabs>
                <w:tab w:val="left" w:pos="258"/>
              </w:tabs>
              <w:autoSpaceDE w:val="0"/>
              <w:autoSpaceDN w:val="0"/>
              <w:ind w:left="258" w:right="2011" w:hanging="270"/>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rastin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një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operacioni</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R12/R13</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apo</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D13-D15,</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bashkëngjitni</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edhe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informacionin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korrespondues</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mbi</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çdo</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impiant</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pasues</w:t>
            </w:r>
            <w:r w:rsidRPr="001812B7">
              <w:rPr>
                <w:rFonts w:ascii="Times New Roman" w:hAnsi="Times New Roman" w:cs="Times New Roman"/>
                <w:spacing w:val="40"/>
                <w:sz w:val="24"/>
                <w:szCs w:val="24"/>
                <w:lang w:val="sq-AL"/>
              </w:rPr>
              <w:t xml:space="preserve"> </w:t>
            </w:r>
            <w:r w:rsidRPr="001812B7">
              <w:rPr>
                <w:rFonts w:ascii="Times New Roman" w:hAnsi="Times New Roman" w:cs="Times New Roman"/>
                <w:sz w:val="24"/>
                <w:szCs w:val="24"/>
                <w:lang w:val="sq-AL"/>
              </w:rPr>
              <w:t>R12/R13 apo D13-D15 dhe për impiant/in/et</w:t>
            </w:r>
            <w:r w:rsidR="00D87281"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pasuese R1-R11 apo D1-D12 nëse kërkohen/janë të nevojshme.</w:t>
            </w:r>
          </w:p>
          <w:p w14:paraId="725C7B56" w14:textId="77777777" w:rsidR="009947C7" w:rsidRPr="001812B7" w:rsidRDefault="009947C7" w:rsidP="005C4690">
            <w:pPr>
              <w:pStyle w:val="ListParagraph"/>
              <w:widowControl w:val="0"/>
              <w:numPr>
                <w:ilvl w:val="0"/>
                <w:numId w:val="3"/>
              </w:numPr>
              <w:tabs>
                <w:tab w:val="left" w:pos="258"/>
              </w:tabs>
              <w:autoSpaceDE w:val="0"/>
              <w:autoSpaceDN w:val="0"/>
              <w:ind w:left="528" w:hanging="538"/>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Të</w:t>
            </w:r>
            <w:r w:rsidRPr="001812B7">
              <w:rPr>
                <w:rFonts w:ascii="Times New Roman" w:hAnsi="Times New Roman" w:cs="Times New Roman"/>
                <w:spacing w:val="-7"/>
                <w:sz w:val="24"/>
                <w:szCs w:val="24"/>
                <w:lang w:val="sq-AL"/>
              </w:rPr>
              <w:t xml:space="preserve"> </w:t>
            </w:r>
            <w:r w:rsidRPr="001812B7">
              <w:rPr>
                <w:rFonts w:ascii="Times New Roman" w:hAnsi="Times New Roman" w:cs="Times New Roman"/>
                <w:sz w:val="24"/>
                <w:szCs w:val="24"/>
                <w:lang w:val="sq-AL"/>
              </w:rPr>
              <w:t>plotësohen</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për</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lëvizjet</w:t>
            </w:r>
            <w:r w:rsidRPr="001812B7">
              <w:rPr>
                <w:rFonts w:ascii="Times New Roman" w:hAnsi="Times New Roman" w:cs="Times New Roman"/>
                <w:spacing w:val="-5"/>
                <w:sz w:val="24"/>
                <w:szCs w:val="24"/>
                <w:lang w:val="sq-AL"/>
              </w:rPr>
              <w:t xml:space="preserve"> </w:t>
            </w:r>
            <w:r w:rsidRPr="001812B7">
              <w:rPr>
                <w:rFonts w:ascii="Times New Roman" w:hAnsi="Times New Roman" w:cs="Times New Roman"/>
                <w:sz w:val="24"/>
                <w:szCs w:val="24"/>
                <w:lang w:val="sq-AL"/>
              </w:rPr>
              <w:t>brendazonës</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së</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vendeve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të</w:t>
            </w:r>
            <w:r w:rsidRPr="001812B7">
              <w:rPr>
                <w:rFonts w:ascii="Times New Roman" w:hAnsi="Times New Roman" w:cs="Times New Roman"/>
                <w:spacing w:val="-5"/>
                <w:sz w:val="24"/>
                <w:szCs w:val="24"/>
                <w:lang w:val="sq-AL"/>
              </w:rPr>
              <w:t xml:space="preserve"> </w:t>
            </w:r>
            <w:r w:rsidRPr="001812B7">
              <w:rPr>
                <w:rFonts w:ascii="Times New Roman" w:hAnsi="Times New Roman" w:cs="Times New Roman"/>
                <w:sz w:val="24"/>
                <w:szCs w:val="24"/>
                <w:lang w:val="sq-AL"/>
              </w:rPr>
              <w:t>OECD</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dhe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vetëm</w:t>
            </w:r>
            <w:r w:rsidRPr="001812B7">
              <w:rPr>
                <w:rFonts w:ascii="Times New Roman" w:hAnsi="Times New Roman" w:cs="Times New Roman"/>
                <w:spacing w:val="-5"/>
                <w:sz w:val="24"/>
                <w:szCs w:val="24"/>
                <w:lang w:val="sq-AL"/>
              </w:rPr>
              <w:t xml:space="preserve"> </w:t>
            </w:r>
            <w:r w:rsidRPr="001812B7">
              <w:rPr>
                <w:rFonts w:ascii="Times New Roman" w:hAnsi="Times New Roman" w:cs="Times New Roman"/>
                <w:sz w:val="24"/>
                <w:szCs w:val="24"/>
                <w:lang w:val="sq-AL"/>
              </w:rPr>
              <w:t>nëse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aplikohet</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pika</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pacing w:val="-2"/>
                <w:sz w:val="24"/>
                <w:szCs w:val="24"/>
                <w:lang w:val="sq-AL"/>
              </w:rPr>
              <w:t>B(ii)</w:t>
            </w:r>
          </w:p>
          <w:p w14:paraId="60F48089" w14:textId="47121C46" w:rsidR="009947C7" w:rsidRPr="001812B7" w:rsidRDefault="009947C7" w:rsidP="005C4690">
            <w:pPr>
              <w:pStyle w:val="ListParagraph"/>
              <w:widowControl w:val="0"/>
              <w:numPr>
                <w:ilvl w:val="0"/>
                <w:numId w:val="3"/>
              </w:numPr>
              <w:tabs>
                <w:tab w:val="left" w:pos="258"/>
              </w:tabs>
              <w:autoSpaceDE w:val="0"/>
              <w:autoSpaceDN w:val="0"/>
              <w:ind w:left="528" w:hanging="538"/>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Bashkëngjitni</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listën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detajuar</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rastin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kur</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bëhet</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fjalë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për</w:t>
            </w:r>
            <w:r w:rsidRPr="001812B7">
              <w:rPr>
                <w:rFonts w:ascii="Times New Roman" w:hAnsi="Times New Roman" w:cs="Times New Roman"/>
                <w:spacing w:val="-4"/>
                <w:sz w:val="24"/>
                <w:szCs w:val="24"/>
                <w:lang w:val="sq-AL"/>
              </w:rPr>
              <w:t xml:space="preserve"> </w:t>
            </w:r>
            <w:r w:rsidR="000A5319" w:rsidRPr="001812B7">
              <w:rPr>
                <w:rFonts w:ascii="Times New Roman" w:hAnsi="Times New Roman" w:cs="Times New Roman"/>
                <w:sz w:val="24"/>
                <w:szCs w:val="24"/>
                <w:lang w:val="sq-AL"/>
              </w:rPr>
              <w:t>d</w:t>
            </w:r>
            <w:r w:rsidR="007A2CEE" w:rsidRPr="001812B7">
              <w:rPr>
                <w:rFonts w:ascii="Times New Roman" w:hAnsi="Times New Roman" w:cs="Times New Roman"/>
                <w:sz w:val="24"/>
                <w:szCs w:val="24"/>
                <w:lang w:val="sq-AL"/>
              </w:rPr>
              <w:t>ë</w:t>
            </w:r>
            <w:r w:rsidR="000A5319" w:rsidRPr="001812B7">
              <w:rPr>
                <w:rFonts w:ascii="Times New Roman" w:hAnsi="Times New Roman" w:cs="Times New Roman"/>
                <w:sz w:val="24"/>
                <w:szCs w:val="24"/>
                <w:lang w:val="sq-AL"/>
              </w:rPr>
              <w:t>rgesa</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të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pacing w:val="-2"/>
                <w:sz w:val="24"/>
                <w:szCs w:val="24"/>
                <w:lang w:val="sq-AL"/>
              </w:rPr>
              <w:t>shumëfishta</w:t>
            </w:r>
          </w:p>
          <w:p w14:paraId="1EF3EFFF" w14:textId="77777777" w:rsidR="009947C7" w:rsidRPr="001812B7" w:rsidRDefault="009947C7" w:rsidP="005C4690">
            <w:pPr>
              <w:pStyle w:val="ListParagraph"/>
              <w:widowControl w:val="0"/>
              <w:numPr>
                <w:ilvl w:val="0"/>
                <w:numId w:val="3"/>
              </w:numPr>
              <w:tabs>
                <w:tab w:val="left" w:pos="258"/>
              </w:tabs>
              <w:autoSpaceDE w:val="0"/>
              <w:autoSpaceDN w:val="0"/>
              <w:ind w:left="528" w:hanging="538"/>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Shih</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listën</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shkurtimeve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dhe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kodeve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në</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faqen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pacing w:val="-2"/>
                <w:sz w:val="24"/>
                <w:szCs w:val="24"/>
                <w:lang w:val="sq-AL"/>
              </w:rPr>
              <w:t>tjetër</w:t>
            </w:r>
          </w:p>
          <w:p w14:paraId="0F4AD684" w14:textId="77777777" w:rsidR="009947C7" w:rsidRPr="001812B7" w:rsidRDefault="009947C7" w:rsidP="005C4690">
            <w:pPr>
              <w:pStyle w:val="ListParagraph"/>
              <w:widowControl w:val="0"/>
              <w:numPr>
                <w:ilvl w:val="0"/>
                <w:numId w:val="3"/>
              </w:numPr>
              <w:tabs>
                <w:tab w:val="left" w:pos="258"/>
              </w:tabs>
              <w:autoSpaceDE w:val="0"/>
              <w:autoSpaceDN w:val="0"/>
              <w:ind w:left="528" w:hanging="538"/>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Bashkëngjitni</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detaje</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nëse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është</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2"/>
                <w:sz w:val="24"/>
                <w:szCs w:val="24"/>
                <w:lang w:val="sq-AL"/>
              </w:rPr>
              <w:t xml:space="preserve"> nevojshme</w:t>
            </w:r>
          </w:p>
          <w:p w14:paraId="4514475E" w14:textId="77777777" w:rsidR="009947C7" w:rsidRPr="001812B7" w:rsidRDefault="009947C7" w:rsidP="005C4690">
            <w:pPr>
              <w:pStyle w:val="ListParagraph"/>
              <w:widowControl w:val="0"/>
              <w:numPr>
                <w:ilvl w:val="0"/>
                <w:numId w:val="3"/>
              </w:numPr>
              <w:tabs>
                <w:tab w:val="left" w:pos="258"/>
              </w:tabs>
              <w:autoSpaceDE w:val="0"/>
              <w:autoSpaceDN w:val="0"/>
              <w:ind w:left="528" w:hanging="538"/>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Bashkëngjitni</w:t>
            </w:r>
            <w:r w:rsidRPr="001812B7">
              <w:rPr>
                <w:rFonts w:ascii="Times New Roman" w:hAnsi="Times New Roman" w:cs="Times New Roman"/>
                <w:spacing w:val="-5"/>
                <w:sz w:val="24"/>
                <w:szCs w:val="24"/>
                <w:lang w:val="sq-AL"/>
              </w:rPr>
              <w:t xml:space="preserve"> </w:t>
            </w:r>
            <w:r w:rsidRPr="001812B7">
              <w:rPr>
                <w:rFonts w:ascii="Times New Roman" w:hAnsi="Times New Roman" w:cs="Times New Roman"/>
                <w:sz w:val="24"/>
                <w:szCs w:val="24"/>
                <w:lang w:val="sq-AL"/>
              </w:rPr>
              <w:t>listën</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nëse</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ka</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më</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shumë</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se</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pacing w:val="-5"/>
                <w:sz w:val="24"/>
                <w:szCs w:val="24"/>
                <w:lang w:val="sq-AL"/>
              </w:rPr>
              <w:t>një</w:t>
            </w:r>
          </w:p>
          <w:p w14:paraId="3602AA94" w14:textId="77777777" w:rsidR="009947C7" w:rsidRPr="001812B7" w:rsidRDefault="009947C7" w:rsidP="005C4690">
            <w:pPr>
              <w:pStyle w:val="ListParagraph"/>
              <w:widowControl w:val="0"/>
              <w:numPr>
                <w:ilvl w:val="0"/>
                <w:numId w:val="3"/>
              </w:numPr>
              <w:tabs>
                <w:tab w:val="left" w:pos="258"/>
              </w:tabs>
              <w:autoSpaceDE w:val="0"/>
              <w:autoSpaceDN w:val="0"/>
              <w:ind w:left="528" w:hanging="538"/>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rastin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kur</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kërkohet</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nga</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legjislacioni</w:t>
            </w:r>
            <w:r w:rsidRPr="001812B7">
              <w:rPr>
                <w:rFonts w:ascii="Times New Roman" w:hAnsi="Times New Roman" w:cs="Times New Roman"/>
                <w:spacing w:val="-2"/>
                <w:sz w:val="24"/>
                <w:szCs w:val="24"/>
                <w:lang w:val="sq-AL"/>
              </w:rPr>
              <w:t xml:space="preserve"> kombëtar</w:t>
            </w:r>
          </w:p>
          <w:p w14:paraId="1138DB33" w14:textId="234111FC" w:rsidR="00B0554E" w:rsidRPr="001812B7" w:rsidRDefault="009947C7" w:rsidP="00620736">
            <w:pPr>
              <w:pStyle w:val="ListParagraph"/>
              <w:widowControl w:val="0"/>
              <w:numPr>
                <w:ilvl w:val="0"/>
                <w:numId w:val="3"/>
              </w:numPr>
              <w:tabs>
                <w:tab w:val="left" w:pos="258"/>
              </w:tabs>
              <w:autoSpaceDE w:val="0"/>
              <w:autoSpaceDN w:val="0"/>
              <w:ind w:left="528" w:hanging="538"/>
              <w:contextualSpacing w:val="0"/>
              <w:rPr>
                <w:rFonts w:ascii="Times New Roman" w:hAnsi="Times New Roman" w:cs="Times New Roman"/>
                <w:spacing w:val="-2"/>
                <w:sz w:val="24"/>
                <w:szCs w:val="24"/>
                <w:lang w:val="sq-AL"/>
              </w:rPr>
            </w:pPr>
            <w:r w:rsidRPr="001812B7">
              <w:rPr>
                <w:rFonts w:ascii="Times New Roman" w:hAnsi="Times New Roman" w:cs="Times New Roman"/>
                <w:sz w:val="24"/>
                <w:szCs w:val="24"/>
                <w:lang w:val="sq-AL"/>
              </w:rPr>
              <w:t>Nëse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është</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aplikueshme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Vendimin</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pacing w:val="-4"/>
                <w:sz w:val="24"/>
                <w:szCs w:val="24"/>
                <w:lang w:val="sq-AL"/>
              </w:rPr>
              <w:t>OECD</w:t>
            </w:r>
          </w:p>
        </w:tc>
      </w:tr>
    </w:tbl>
    <w:p w14:paraId="07894215" w14:textId="77777777" w:rsidR="00E8636D" w:rsidRPr="001812B7" w:rsidRDefault="00E8636D" w:rsidP="004F1C44">
      <w:pPr>
        <w:ind w:left="513"/>
        <w:rPr>
          <w:rFonts w:ascii="Times New Roman" w:hAnsi="Times New Roman" w:cs="Times New Roman"/>
          <w:b/>
          <w:sz w:val="24"/>
          <w:szCs w:val="24"/>
          <w:lang w:val="sq-AL"/>
        </w:rPr>
      </w:pPr>
    </w:p>
    <w:p w14:paraId="436DC52F" w14:textId="0459E3EA" w:rsidR="00E01A3C" w:rsidRPr="001812B7" w:rsidRDefault="00E01A3C" w:rsidP="004F1C44">
      <w:pPr>
        <w:ind w:left="513"/>
        <w:rPr>
          <w:rFonts w:ascii="Times New Roman" w:hAnsi="Times New Roman" w:cs="Times New Roman"/>
          <w:b/>
          <w:spacing w:val="-2"/>
          <w:sz w:val="24"/>
          <w:szCs w:val="24"/>
          <w:lang w:val="sq-AL"/>
        </w:rPr>
      </w:pPr>
      <w:r w:rsidRPr="001812B7">
        <w:rPr>
          <w:rFonts w:ascii="Times New Roman" w:hAnsi="Times New Roman" w:cs="Times New Roman"/>
          <w:b/>
          <w:sz w:val="24"/>
          <w:szCs w:val="24"/>
          <w:lang w:val="sq-AL"/>
        </w:rPr>
        <w:t>Lista</w:t>
      </w:r>
      <w:r w:rsidRPr="001812B7">
        <w:rPr>
          <w:rFonts w:ascii="Times New Roman" w:hAnsi="Times New Roman" w:cs="Times New Roman"/>
          <w:b/>
          <w:spacing w:val="-6"/>
          <w:sz w:val="24"/>
          <w:szCs w:val="24"/>
          <w:lang w:val="sq-AL"/>
        </w:rPr>
        <w:t xml:space="preserve"> </w:t>
      </w:r>
      <w:r w:rsidRPr="001812B7">
        <w:rPr>
          <w:rFonts w:ascii="Times New Roman" w:hAnsi="Times New Roman" w:cs="Times New Roman"/>
          <w:b/>
          <w:sz w:val="24"/>
          <w:szCs w:val="24"/>
          <w:lang w:val="sq-AL"/>
        </w:rPr>
        <w:t>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shkurtimeve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dhe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kodeve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të</w:t>
      </w:r>
      <w:r w:rsidRPr="001812B7">
        <w:rPr>
          <w:rFonts w:ascii="Times New Roman" w:hAnsi="Times New Roman" w:cs="Times New Roman"/>
          <w:b/>
          <w:spacing w:val="-4"/>
          <w:sz w:val="24"/>
          <w:szCs w:val="24"/>
          <w:lang w:val="sq-AL"/>
        </w:rPr>
        <w:t xml:space="preserve"> </w:t>
      </w:r>
      <w:r w:rsidRPr="001812B7">
        <w:rPr>
          <w:rFonts w:ascii="Times New Roman" w:hAnsi="Times New Roman" w:cs="Times New Roman"/>
          <w:b/>
          <w:sz w:val="24"/>
          <w:szCs w:val="24"/>
          <w:lang w:val="sq-AL"/>
        </w:rPr>
        <w:t>përdorur</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në</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dokumentin</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pacing w:val="-2"/>
          <w:sz w:val="24"/>
          <w:szCs w:val="24"/>
          <w:lang w:val="sq-AL"/>
        </w:rPr>
        <w:t>njoftimit</w:t>
      </w:r>
    </w:p>
    <w:p w14:paraId="12C2E473" w14:textId="77777777" w:rsidR="00E8636D" w:rsidRPr="001812B7" w:rsidRDefault="00E8636D" w:rsidP="004F1C44">
      <w:pPr>
        <w:ind w:left="513"/>
        <w:rPr>
          <w:rFonts w:ascii="Times New Roman" w:hAnsi="Times New Roman" w:cs="Times New Roman"/>
          <w:b/>
          <w:sz w:val="24"/>
          <w:szCs w:val="24"/>
          <w:lang w:val="sq-AL"/>
        </w:rPr>
      </w:pPr>
    </w:p>
    <w:tbl>
      <w:tblPr>
        <w:tblStyle w:val="TableGrid"/>
        <w:tblW w:w="0" w:type="auto"/>
        <w:tblLook w:val="04A0" w:firstRow="1" w:lastRow="0" w:firstColumn="1" w:lastColumn="0" w:noHBand="0" w:noVBand="1"/>
      </w:tblPr>
      <w:tblGrid>
        <w:gridCol w:w="9462"/>
      </w:tblGrid>
      <w:tr w:rsidR="00E8636D" w:rsidRPr="005F49BF" w14:paraId="56F1E6F6" w14:textId="77777777" w:rsidTr="00E8636D">
        <w:tc>
          <w:tcPr>
            <w:tcW w:w="9462" w:type="dxa"/>
          </w:tcPr>
          <w:p w14:paraId="5D5B0183" w14:textId="77777777" w:rsidR="00E8636D" w:rsidRPr="001812B7" w:rsidRDefault="00E8636D" w:rsidP="00E8636D">
            <w:pPr>
              <w:spacing w:before="5"/>
              <w:ind w:left="102"/>
              <w:jc w:val="both"/>
              <w:rPr>
                <w:rFonts w:ascii="Times New Roman" w:hAnsi="Times New Roman"/>
                <w:b/>
                <w:sz w:val="24"/>
                <w:szCs w:val="24"/>
                <w:lang w:val="sq-AL"/>
              </w:rPr>
            </w:pPr>
            <w:r w:rsidRPr="001812B7">
              <w:rPr>
                <w:rFonts w:ascii="Times New Roman" w:hAnsi="Times New Roman"/>
                <w:b/>
                <w:sz w:val="24"/>
                <w:szCs w:val="24"/>
                <w:lang w:val="sq-AL"/>
              </w:rPr>
              <w:t>OPERACIONET</w:t>
            </w:r>
            <w:r w:rsidRPr="001812B7">
              <w:rPr>
                <w:rFonts w:ascii="Times New Roman" w:hAnsi="Times New Roman"/>
                <w:b/>
                <w:spacing w:val="-7"/>
                <w:sz w:val="24"/>
                <w:szCs w:val="24"/>
                <w:lang w:val="sq-AL"/>
              </w:rPr>
              <w:t xml:space="preserve"> </w:t>
            </w:r>
            <w:r w:rsidRPr="001812B7">
              <w:rPr>
                <w:rFonts w:ascii="Times New Roman" w:hAnsi="Times New Roman"/>
                <w:b/>
                <w:sz w:val="24"/>
                <w:szCs w:val="24"/>
                <w:lang w:val="sq-AL"/>
              </w:rPr>
              <w:t>E</w:t>
            </w:r>
            <w:r w:rsidRPr="001812B7">
              <w:rPr>
                <w:rFonts w:ascii="Times New Roman" w:hAnsi="Times New Roman"/>
                <w:b/>
                <w:spacing w:val="-6"/>
                <w:sz w:val="24"/>
                <w:szCs w:val="24"/>
                <w:lang w:val="sq-AL"/>
              </w:rPr>
              <w:t xml:space="preserve"> </w:t>
            </w:r>
            <w:r w:rsidRPr="001812B7">
              <w:rPr>
                <w:rFonts w:ascii="Times New Roman" w:hAnsi="Times New Roman"/>
                <w:b/>
                <w:sz w:val="24"/>
                <w:szCs w:val="24"/>
                <w:lang w:val="sq-AL"/>
              </w:rPr>
              <w:t>ASGJËSIMIT</w:t>
            </w:r>
            <w:r w:rsidRPr="001812B7">
              <w:rPr>
                <w:rFonts w:ascii="Times New Roman" w:hAnsi="Times New Roman"/>
                <w:b/>
                <w:spacing w:val="-6"/>
                <w:sz w:val="24"/>
                <w:szCs w:val="24"/>
                <w:lang w:val="sq-AL"/>
              </w:rPr>
              <w:t xml:space="preserve"> </w:t>
            </w:r>
            <w:r w:rsidRPr="001812B7">
              <w:rPr>
                <w:rFonts w:ascii="Times New Roman" w:hAnsi="Times New Roman"/>
                <w:b/>
                <w:sz w:val="24"/>
                <w:szCs w:val="24"/>
                <w:lang w:val="sq-AL"/>
              </w:rPr>
              <w:t>(Blloku</w:t>
            </w:r>
            <w:r w:rsidRPr="001812B7">
              <w:rPr>
                <w:rFonts w:ascii="Times New Roman" w:hAnsi="Times New Roman"/>
                <w:b/>
                <w:spacing w:val="-6"/>
                <w:sz w:val="24"/>
                <w:szCs w:val="24"/>
                <w:lang w:val="sq-AL"/>
              </w:rPr>
              <w:t xml:space="preserve"> </w:t>
            </w:r>
            <w:r w:rsidRPr="001812B7">
              <w:rPr>
                <w:rFonts w:ascii="Times New Roman" w:hAnsi="Times New Roman"/>
                <w:b/>
                <w:spacing w:val="-5"/>
                <w:sz w:val="24"/>
                <w:szCs w:val="24"/>
                <w:lang w:val="sq-AL"/>
              </w:rPr>
              <w:t>11)</w:t>
            </w:r>
          </w:p>
          <w:p w14:paraId="0755E685" w14:textId="77777777" w:rsidR="00E8636D" w:rsidRPr="001812B7" w:rsidRDefault="00E8636D" w:rsidP="00E8636D">
            <w:pPr>
              <w:ind w:left="102"/>
              <w:jc w:val="both"/>
              <w:rPr>
                <w:rFonts w:ascii="Times New Roman" w:hAnsi="Times New Roman"/>
                <w:sz w:val="24"/>
                <w:szCs w:val="24"/>
                <w:lang w:val="sq-AL"/>
              </w:rPr>
            </w:pPr>
            <w:r w:rsidRPr="001812B7">
              <w:rPr>
                <w:rFonts w:ascii="Times New Roman" w:hAnsi="Times New Roman"/>
                <w:sz w:val="24"/>
                <w:szCs w:val="24"/>
                <w:lang w:val="sq-AL"/>
              </w:rPr>
              <w:t>D1</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Depozitimi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mbi,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dhe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nën</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tokë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landfill</w:t>
            </w:r>
            <w:r w:rsidRPr="001812B7">
              <w:rPr>
                <w:rFonts w:ascii="Times New Roman" w:hAnsi="Times New Roman"/>
                <w:spacing w:val="-1"/>
                <w:sz w:val="24"/>
                <w:szCs w:val="24"/>
                <w:lang w:val="sq-AL"/>
              </w:rPr>
              <w:t xml:space="preserve"> </w:t>
            </w:r>
            <w:r w:rsidRPr="001812B7">
              <w:rPr>
                <w:rFonts w:ascii="Times New Roman" w:hAnsi="Times New Roman"/>
                <w:spacing w:val="-2"/>
                <w:sz w:val="24"/>
                <w:szCs w:val="24"/>
                <w:lang w:val="sq-AL"/>
              </w:rPr>
              <w:t>etj.)</w:t>
            </w:r>
          </w:p>
          <w:p w14:paraId="05792D53" w14:textId="77777777" w:rsidR="00E8636D" w:rsidRPr="001812B7" w:rsidRDefault="00E8636D" w:rsidP="00E8636D">
            <w:pPr>
              <w:ind w:left="102"/>
              <w:jc w:val="both"/>
              <w:rPr>
                <w:rFonts w:ascii="Times New Roman" w:hAnsi="Times New Roman"/>
                <w:sz w:val="24"/>
                <w:szCs w:val="24"/>
                <w:lang w:val="sq-AL"/>
              </w:rPr>
            </w:pPr>
            <w:r w:rsidRPr="001812B7">
              <w:rPr>
                <w:rFonts w:ascii="Times New Roman" w:hAnsi="Times New Roman"/>
                <w:sz w:val="24"/>
                <w:szCs w:val="24"/>
                <w:lang w:val="sq-AL"/>
              </w:rPr>
              <w:t>D2</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Trajtimi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tokës</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biodegradimi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lëngjeve</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llucërave</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shkarkuara</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nëtokë</w:t>
            </w:r>
            <w:r w:rsidRPr="001812B7">
              <w:rPr>
                <w:rFonts w:ascii="Times New Roman" w:hAnsi="Times New Roman"/>
                <w:spacing w:val="-3"/>
                <w:sz w:val="24"/>
                <w:szCs w:val="24"/>
                <w:lang w:val="sq-AL"/>
              </w:rPr>
              <w:t xml:space="preserve"> </w:t>
            </w:r>
            <w:r w:rsidRPr="001812B7">
              <w:rPr>
                <w:rFonts w:ascii="Times New Roman" w:hAnsi="Times New Roman"/>
                <w:spacing w:val="-2"/>
                <w:sz w:val="24"/>
                <w:szCs w:val="24"/>
                <w:lang w:val="sq-AL"/>
              </w:rPr>
              <w:t>etj.)</w:t>
            </w:r>
          </w:p>
          <w:p w14:paraId="14CC74B0" w14:textId="77777777" w:rsidR="00E8636D" w:rsidRPr="001812B7" w:rsidRDefault="00E8636D" w:rsidP="00E8636D">
            <w:pPr>
              <w:ind w:left="102" w:right="109"/>
              <w:jc w:val="both"/>
              <w:rPr>
                <w:rFonts w:ascii="Times New Roman" w:hAnsi="Times New Roman"/>
                <w:sz w:val="24"/>
                <w:szCs w:val="24"/>
                <w:lang w:val="sq-AL"/>
              </w:rPr>
            </w:pPr>
            <w:r w:rsidRPr="001812B7">
              <w:rPr>
                <w:rFonts w:ascii="Times New Roman" w:hAnsi="Times New Roman"/>
                <w:sz w:val="24"/>
                <w:szCs w:val="24"/>
                <w:lang w:val="sq-AL"/>
              </w:rPr>
              <w:t>D3 Injektim i thellë (p.sh. injektim me pompim të mbetjeve të lëngshme brenda puseve, në minierat e shfrytëzuara të kripës apo vendgrumbullimet e mundshme natyrore</w:t>
            </w:r>
            <w:r w:rsidRPr="001812B7">
              <w:rPr>
                <w:rFonts w:ascii="Times New Roman" w:hAnsi="Times New Roman"/>
                <w:spacing w:val="40"/>
                <w:sz w:val="24"/>
                <w:szCs w:val="24"/>
                <w:lang w:val="sq-AL"/>
              </w:rPr>
              <w:t xml:space="preserve"> </w:t>
            </w:r>
            <w:r w:rsidRPr="001812B7">
              <w:rPr>
                <w:rFonts w:ascii="Times New Roman" w:hAnsi="Times New Roman"/>
                <w:spacing w:val="-2"/>
                <w:sz w:val="24"/>
                <w:szCs w:val="24"/>
                <w:lang w:val="sq-AL"/>
              </w:rPr>
              <w:t>etj.)</w:t>
            </w:r>
          </w:p>
          <w:p w14:paraId="02A54BDF" w14:textId="77777777" w:rsidR="00E8636D" w:rsidRPr="001812B7" w:rsidRDefault="00E8636D" w:rsidP="00E8636D">
            <w:pPr>
              <w:ind w:left="102"/>
              <w:jc w:val="both"/>
              <w:rPr>
                <w:rFonts w:ascii="Times New Roman" w:hAnsi="Times New Roman"/>
                <w:sz w:val="24"/>
                <w:szCs w:val="24"/>
                <w:lang w:val="sq-AL"/>
              </w:rPr>
            </w:pPr>
            <w:r w:rsidRPr="001812B7">
              <w:rPr>
                <w:rFonts w:ascii="Times New Roman" w:hAnsi="Times New Roman"/>
                <w:sz w:val="24"/>
                <w:szCs w:val="24"/>
                <w:lang w:val="sq-AL"/>
              </w:rPr>
              <w:t>D4</w:t>
            </w:r>
            <w:r w:rsidRPr="001812B7">
              <w:rPr>
                <w:rFonts w:ascii="Times New Roman" w:hAnsi="Times New Roman"/>
                <w:spacing w:val="-8"/>
                <w:sz w:val="24"/>
                <w:szCs w:val="24"/>
                <w:lang w:val="sq-AL"/>
              </w:rPr>
              <w:t xml:space="preserve"> </w:t>
            </w:r>
            <w:r w:rsidRPr="001812B7">
              <w:rPr>
                <w:rFonts w:ascii="Times New Roman" w:hAnsi="Times New Roman"/>
                <w:sz w:val="24"/>
                <w:szCs w:val="24"/>
                <w:lang w:val="sq-AL"/>
              </w:rPr>
              <w:t>Depozitim</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sipërfaqësor</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vendosja</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6"/>
                <w:sz w:val="24"/>
                <w:szCs w:val="24"/>
                <w:lang w:val="sq-AL"/>
              </w:rPr>
              <w:t xml:space="preserve"> </w:t>
            </w:r>
            <w:r w:rsidRPr="001812B7">
              <w:rPr>
                <w:rFonts w:ascii="Times New Roman" w:hAnsi="Times New Roman"/>
                <w:sz w:val="24"/>
                <w:szCs w:val="24"/>
                <w:lang w:val="sq-AL"/>
              </w:rPr>
              <w:t>lëngjeve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llucërave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shkarkuara</w:t>
            </w:r>
            <w:r w:rsidRPr="001812B7">
              <w:rPr>
                <w:rFonts w:ascii="Times New Roman" w:hAnsi="Times New Roman"/>
                <w:spacing w:val="-6"/>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gropa, pellgje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ujore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laguna</w:t>
            </w:r>
            <w:r w:rsidRPr="001812B7">
              <w:rPr>
                <w:rFonts w:ascii="Times New Roman" w:hAnsi="Times New Roman"/>
                <w:spacing w:val="-5"/>
                <w:sz w:val="24"/>
                <w:szCs w:val="24"/>
                <w:lang w:val="sq-AL"/>
              </w:rPr>
              <w:t xml:space="preserve"> </w:t>
            </w:r>
            <w:r w:rsidRPr="001812B7">
              <w:rPr>
                <w:rFonts w:ascii="Times New Roman" w:hAnsi="Times New Roman"/>
                <w:spacing w:val="-2"/>
                <w:sz w:val="24"/>
                <w:szCs w:val="24"/>
                <w:lang w:val="sq-AL"/>
              </w:rPr>
              <w:t>etj.)</w:t>
            </w:r>
          </w:p>
          <w:p w14:paraId="1A5C6BE0" w14:textId="77777777" w:rsidR="00E8636D" w:rsidRPr="001812B7" w:rsidRDefault="00E8636D" w:rsidP="00E8636D">
            <w:pPr>
              <w:ind w:left="102" w:right="1616"/>
              <w:jc w:val="both"/>
              <w:rPr>
                <w:rFonts w:ascii="Times New Roman" w:hAnsi="Times New Roman"/>
                <w:spacing w:val="40"/>
                <w:sz w:val="24"/>
                <w:szCs w:val="24"/>
                <w:lang w:val="sq-AL"/>
              </w:rPr>
            </w:pPr>
            <w:r w:rsidRPr="001812B7">
              <w:rPr>
                <w:rFonts w:ascii="Times New Roman" w:hAnsi="Times New Roman"/>
                <w:sz w:val="24"/>
                <w:szCs w:val="24"/>
                <w:lang w:val="sq-AL"/>
              </w:rPr>
              <w:t>D5</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Landfill</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dizajnim</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inxhinierik</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veçantë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vendosja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qeliza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shtresë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dhe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mbulesë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izoluara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njëra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tjetra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dhe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mjedisi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etj.)</w:t>
            </w:r>
            <w:r w:rsidRPr="001812B7">
              <w:rPr>
                <w:rFonts w:ascii="Times New Roman" w:hAnsi="Times New Roman"/>
                <w:spacing w:val="40"/>
                <w:sz w:val="24"/>
                <w:szCs w:val="24"/>
                <w:lang w:val="sq-AL"/>
              </w:rPr>
              <w:t xml:space="preserve"> </w:t>
            </w:r>
          </w:p>
          <w:p w14:paraId="66A33D40" w14:textId="77777777" w:rsidR="00E8636D" w:rsidRPr="001812B7" w:rsidRDefault="00E8636D" w:rsidP="00E8636D">
            <w:pPr>
              <w:ind w:left="102" w:right="1616"/>
              <w:jc w:val="both"/>
              <w:rPr>
                <w:rFonts w:ascii="Times New Roman" w:hAnsi="Times New Roman"/>
                <w:sz w:val="24"/>
                <w:szCs w:val="24"/>
                <w:lang w:val="sq-AL"/>
              </w:rPr>
            </w:pPr>
            <w:r w:rsidRPr="001812B7">
              <w:rPr>
                <w:rFonts w:ascii="Times New Roman" w:hAnsi="Times New Roman"/>
                <w:sz w:val="24"/>
                <w:szCs w:val="24"/>
                <w:lang w:val="sq-AL"/>
              </w:rPr>
              <w:t>D6 Shkarkimi në një trup ujor përveç deteve/oqeaneve</w:t>
            </w:r>
          </w:p>
          <w:p w14:paraId="1F71BF08" w14:textId="77777777" w:rsidR="00E8636D" w:rsidRPr="001812B7" w:rsidRDefault="00E8636D" w:rsidP="00E8636D">
            <w:pPr>
              <w:ind w:left="102"/>
              <w:jc w:val="both"/>
              <w:rPr>
                <w:rFonts w:ascii="Times New Roman" w:hAnsi="Times New Roman"/>
                <w:sz w:val="24"/>
                <w:szCs w:val="24"/>
                <w:lang w:val="sq-AL"/>
              </w:rPr>
            </w:pPr>
            <w:r w:rsidRPr="001812B7">
              <w:rPr>
                <w:rFonts w:ascii="Times New Roman" w:hAnsi="Times New Roman"/>
                <w:sz w:val="24"/>
                <w:szCs w:val="24"/>
                <w:lang w:val="sq-AL"/>
              </w:rPr>
              <w:t>D7</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Shkarkimi</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dete/oqeane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përfshirë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futjen</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shtratin</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3"/>
                <w:sz w:val="24"/>
                <w:szCs w:val="24"/>
                <w:lang w:val="sq-AL"/>
              </w:rPr>
              <w:t xml:space="preserve"> </w:t>
            </w:r>
            <w:r w:rsidRPr="001812B7">
              <w:rPr>
                <w:rFonts w:ascii="Times New Roman" w:hAnsi="Times New Roman"/>
                <w:spacing w:val="-4"/>
                <w:sz w:val="24"/>
                <w:szCs w:val="24"/>
                <w:lang w:val="sq-AL"/>
              </w:rPr>
              <w:t>tyre</w:t>
            </w:r>
          </w:p>
          <w:p w14:paraId="69BA5644" w14:textId="77777777" w:rsidR="00E8636D" w:rsidRPr="001812B7" w:rsidRDefault="00E8636D" w:rsidP="00E8636D">
            <w:pPr>
              <w:ind w:left="102" w:right="109"/>
              <w:jc w:val="both"/>
              <w:rPr>
                <w:rFonts w:ascii="Times New Roman" w:hAnsi="Times New Roman"/>
                <w:sz w:val="24"/>
                <w:szCs w:val="24"/>
                <w:lang w:val="sq-AL"/>
              </w:rPr>
            </w:pPr>
            <w:r w:rsidRPr="001812B7">
              <w:rPr>
                <w:rFonts w:ascii="Times New Roman" w:hAnsi="Times New Roman"/>
                <w:sz w:val="24"/>
                <w:szCs w:val="24"/>
                <w:lang w:val="sq-AL"/>
              </w:rPr>
              <w:t>D8</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Trajtimi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biologjik</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papërmendur</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asnjë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vend</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tjetër</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këtë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listë,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cili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rezulton</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përzierje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përbërje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përfundimtare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që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shkarkohen</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përmes</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çdonjërit</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operacionet</w:t>
            </w:r>
            <w:r w:rsidRPr="001812B7">
              <w:rPr>
                <w:rFonts w:ascii="Times New Roman" w:hAnsi="Times New Roman"/>
                <w:spacing w:val="40"/>
                <w:sz w:val="24"/>
                <w:szCs w:val="24"/>
                <w:lang w:val="sq-AL"/>
              </w:rPr>
              <w:t xml:space="preserve"> </w:t>
            </w:r>
            <w:r w:rsidRPr="001812B7">
              <w:rPr>
                <w:rFonts w:ascii="Times New Roman" w:hAnsi="Times New Roman"/>
                <w:sz w:val="24"/>
                <w:szCs w:val="24"/>
                <w:lang w:val="sq-AL"/>
              </w:rPr>
              <w:t>e kësaj liste</w:t>
            </w:r>
          </w:p>
          <w:p w14:paraId="2C8C7008" w14:textId="77777777" w:rsidR="00E8636D" w:rsidRPr="001812B7" w:rsidRDefault="00E8636D" w:rsidP="00E8636D">
            <w:pPr>
              <w:ind w:left="102"/>
              <w:jc w:val="both"/>
              <w:rPr>
                <w:rFonts w:ascii="Times New Roman" w:hAnsi="Times New Roman"/>
                <w:sz w:val="24"/>
                <w:szCs w:val="24"/>
                <w:lang w:val="sq-AL"/>
              </w:rPr>
            </w:pPr>
            <w:r w:rsidRPr="001812B7">
              <w:rPr>
                <w:rFonts w:ascii="Times New Roman" w:hAnsi="Times New Roman"/>
                <w:sz w:val="24"/>
                <w:szCs w:val="24"/>
                <w:lang w:val="sq-AL"/>
              </w:rPr>
              <w:t>D9</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Trajtimi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fiziko-kimik</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papërmendur</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asnjë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vend</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tjetër</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këtë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listë,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cili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rezulton</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përzierje</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përbërje</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përfundimtare</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që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shkarkohen</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përmes</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çdonjërit</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40"/>
                <w:sz w:val="24"/>
                <w:szCs w:val="24"/>
                <w:lang w:val="sq-AL"/>
              </w:rPr>
              <w:t xml:space="preserve"> </w:t>
            </w:r>
            <w:r w:rsidRPr="001812B7">
              <w:rPr>
                <w:rFonts w:ascii="Times New Roman" w:hAnsi="Times New Roman"/>
                <w:sz w:val="24"/>
                <w:szCs w:val="24"/>
                <w:lang w:val="sq-AL"/>
              </w:rPr>
              <w:t>operacionet e kësaj liste(p.sh. avullim, tharje, kalcifikim etj.)</w:t>
            </w:r>
          </w:p>
          <w:p w14:paraId="22B2AA04" w14:textId="77777777" w:rsidR="00E8636D" w:rsidRPr="001812B7" w:rsidRDefault="00E8636D" w:rsidP="00E8636D">
            <w:pPr>
              <w:ind w:left="102" w:right="27"/>
              <w:jc w:val="both"/>
              <w:rPr>
                <w:rFonts w:ascii="Times New Roman" w:hAnsi="Times New Roman"/>
                <w:spacing w:val="40"/>
                <w:sz w:val="24"/>
                <w:szCs w:val="24"/>
                <w:lang w:val="sq-AL"/>
              </w:rPr>
            </w:pPr>
            <w:r w:rsidRPr="001812B7">
              <w:rPr>
                <w:rFonts w:ascii="Times New Roman" w:hAnsi="Times New Roman"/>
                <w:sz w:val="24"/>
                <w:szCs w:val="24"/>
                <w:lang w:val="sq-AL"/>
              </w:rPr>
              <w:t>D10 Incinerim/djegie</w:t>
            </w:r>
            <w:r w:rsidRPr="001812B7">
              <w:rPr>
                <w:rFonts w:ascii="Times New Roman" w:hAnsi="Times New Roman"/>
                <w:spacing w:val="-9"/>
                <w:sz w:val="24"/>
                <w:szCs w:val="24"/>
                <w:lang w:val="sq-AL"/>
              </w:rPr>
              <w:t xml:space="preserve"> </w:t>
            </w:r>
            <w:r w:rsidRPr="001812B7">
              <w:rPr>
                <w:rFonts w:ascii="Times New Roman" w:hAnsi="Times New Roman"/>
                <w:sz w:val="24"/>
                <w:szCs w:val="24"/>
                <w:lang w:val="sq-AL"/>
              </w:rPr>
              <w:t>mbi</w:t>
            </w:r>
            <w:r w:rsidRPr="001812B7">
              <w:rPr>
                <w:rFonts w:ascii="Times New Roman" w:hAnsi="Times New Roman"/>
                <w:spacing w:val="-9"/>
                <w:sz w:val="24"/>
                <w:szCs w:val="24"/>
                <w:lang w:val="sq-AL"/>
              </w:rPr>
              <w:t xml:space="preserve"> </w:t>
            </w:r>
            <w:r w:rsidRPr="001812B7">
              <w:rPr>
                <w:rFonts w:ascii="Times New Roman" w:hAnsi="Times New Roman"/>
                <w:sz w:val="24"/>
                <w:szCs w:val="24"/>
                <w:lang w:val="sq-AL"/>
              </w:rPr>
              <w:t>tokë</w:t>
            </w:r>
            <w:r w:rsidRPr="001812B7">
              <w:rPr>
                <w:rFonts w:ascii="Times New Roman" w:hAnsi="Times New Roman"/>
                <w:spacing w:val="40"/>
                <w:sz w:val="24"/>
                <w:szCs w:val="24"/>
                <w:lang w:val="sq-AL"/>
              </w:rPr>
              <w:t xml:space="preserve"> </w:t>
            </w:r>
          </w:p>
          <w:p w14:paraId="3B311D64" w14:textId="77777777" w:rsidR="00E8636D" w:rsidRPr="001812B7" w:rsidRDefault="00E8636D" w:rsidP="00E8636D">
            <w:pPr>
              <w:ind w:left="102" w:right="27"/>
              <w:jc w:val="both"/>
              <w:rPr>
                <w:rFonts w:ascii="Times New Roman" w:hAnsi="Times New Roman"/>
                <w:sz w:val="24"/>
                <w:szCs w:val="24"/>
                <w:lang w:val="sq-AL"/>
              </w:rPr>
            </w:pPr>
            <w:r w:rsidRPr="001812B7">
              <w:rPr>
                <w:rFonts w:ascii="Times New Roman" w:hAnsi="Times New Roman"/>
                <w:sz w:val="24"/>
                <w:szCs w:val="24"/>
                <w:lang w:val="sq-AL"/>
              </w:rPr>
              <w:t>D11 Incinerim/djegie në det</w:t>
            </w:r>
          </w:p>
          <w:p w14:paraId="6641592C" w14:textId="77777777" w:rsidR="00E8636D" w:rsidRPr="001812B7" w:rsidRDefault="00E8636D" w:rsidP="00E8636D">
            <w:pPr>
              <w:ind w:left="102"/>
              <w:jc w:val="both"/>
              <w:rPr>
                <w:rFonts w:ascii="Times New Roman" w:hAnsi="Times New Roman"/>
                <w:sz w:val="24"/>
                <w:szCs w:val="24"/>
                <w:lang w:val="sq-AL"/>
              </w:rPr>
            </w:pPr>
            <w:r w:rsidRPr="001812B7">
              <w:rPr>
                <w:rFonts w:ascii="Times New Roman" w:hAnsi="Times New Roman"/>
                <w:sz w:val="24"/>
                <w:szCs w:val="24"/>
                <w:lang w:val="sq-AL"/>
              </w:rPr>
              <w:t>D12</w:t>
            </w:r>
            <w:r w:rsidRPr="001812B7">
              <w:rPr>
                <w:rFonts w:ascii="Times New Roman" w:hAnsi="Times New Roman"/>
                <w:spacing w:val="-7"/>
                <w:sz w:val="24"/>
                <w:szCs w:val="24"/>
                <w:lang w:val="sq-AL"/>
              </w:rPr>
              <w:t xml:space="preserve"> </w:t>
            </w:r>
            <w:r w:rsidRPr="001812B7">
              <w:rPr>
                <w:rFonts w:ascii="Times New Roman" w:hAnsi="Times New Roman"/>
                <w:sz w:val="24"/>
                <w:szCs w:val="24"/>
                <w:lang w:val="sq-AL"/>
              </w:rPr>
              <w:t>Ruajtje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përhershme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vendosje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kontejnerëve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një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minierë</w:t>
            </w:r>
            <w:r w:rsidRPr="001812B7">
              <w:rPr>
                <w:rFonts w:ascii="Times New Roman" w:hAnsi="Times New Roman"/>
                <w:spacing w:val="-4"/>
                <w:sz w:val="24"/>
                <w:szCs w:val="24"/>
                <w:lang w:val="sq-AL"/>
              </w:rPr>
              <w:t xml:space="preserve"> </w:t>
            </w:r>
            <w:r w:rsidRPr="001812B7">
              <w:rPr>
                <w:rFonts w:ascii="Times New Roman" w:hAnsi="Times New Roman"/>
                <w:spacing w:val="-2"/>
                <w:sz w:val="24"/>
                <w:szCs w:val="24"/>
                <w:lang w:val="sq-AL"/>
              </w:rPr>
              <w:t>etj.)</w:t>
            </w:r>
          </w:p>
          <w:p w14:paraId="7406D0A3" w14:textId="77777777" w:rsidR="00E8636D" w:rsidRPr="001812B7" w:rsidRDefault="00E8636D" w:rsidP="00E8636D">
            <w:pPr>
              <w:ind w:left="102" w:right="27"/>
              <w:jc w:val="both"/>
              <w:rPr>
                <w:rFonts w:ascii="Times New Roman" w:hAnsi="Times New Roman"/>
                <w:spacing w:val="40"/>
                <w:sz w:val="24"/>
                <w:szCs w:val="24"/>
                <w:lang w:val="sq-AL"/>
              </w:rPr>
            </w:pPr>
            <w:r w:rsidRPr="001812B7">
              <w:rPr>
                <w:rFonts w:ascii="Times New Roman" w:hAnsi="Times New Roman"/>
                <w:sz w:val="24"/>
                <w:szCs w:val="24"/>
                <w:lang w:val="sq-AL"/>
              </w:rPr>
              <w:t>D13 Grirje apo përzierje para dorëzimit për trajtim në secilin nga operacionet e kësaj liste</w:t>
            </w:r>
            <w:r w:rsidRPr="001812B7">
              <w:rPr>
                <w:rFonts w:ascii="Times New Roman" w:hAnsi="Times New Roman"/>
                <w:spacing w:val="40"/>
                <w:sz w:val="24"/>
                <w:szCs w:val="24"/>
                <w:lang w:val="sq-AL"/>
              </w:rPr>
              <w:t xml:space="preserve"> </w:t>
            </w:r>
          </w:p>
          <w:p w14:paraId="447EED62" w14:textId="77777777" w:rsidR="00E8636D" w:rsidRPr="001812B7" w:rsidRDefault="00E8636D" w:rsidP="00E8636D">
            <w:pPr>
              <w:ind w:left="102" w:right="27"/>
              <w:jc w:val="both"/>
              <w:rPr>
                <w:rFonts w:ascii="Times New Roman" w:hAnsi="Times New Roman"/>
                <w:spacing w:val="40"/>
                <w:sz w:val="24"/>
                <w:szCs w:val="24"/>
                <w:lang w:val="sq-AL"/>
              </w:rPr>
            </w:pPr>
            <w:r w:rsidRPr="001812B7">
              <w:rPr>
                <w:rFonts w:ascii="Times New Roman" w:hAnsi="Times New Roman"/>
                <w:sz w:val="24"/>
                <w:szCs w:val="24"/>
                <w:lang w:val="sq-AL"/>
              </w:rPr>
              <w:t>D14</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Ri-paketim/ambalazhim</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para</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dorëzimit</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për</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trajtim</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secilin</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operacionet</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kësaj</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liste</w:t>
            </w:r>
            <w:r w:rsidRPr="001812B7">
              <w:rPr>
                <w:rFonts w:ascii="Times New Roman" w:hAnsi="Times New Roman"/>
                <w:spacing w:val="40"/>
                <w:sz w:val="24"/>
                <w:szCs w:val="24"/>
                <w:lang w:val="sq-AL"/>
              </w:rPr>
              <w:t xml:space="preserve"> </w:t>
            </w:r>
          </w:p>
          <w:p w14:paraId="4A0FB079" w14:textId="6F135C76" w:rsidR="00E8636D" w:rsidRPr="001812B7" w:rsidRDefault="00E8636D" w:rsidP="009E52BF">
            <w:pPr>
              <w:ind w:left="102" w:right="27"/>
              <w:jc w:val="both"/>
              <w:rPr>
                <w:rFonts w:ascii="Times New Roman" w:hAnsi="Times New Roman"/>
                <w:sz w:val="24"/>
                <w:szCs w:val="24"/>
                <w:lang w:val="sq-AL"/>
              </w:rPr>
            </w:pPr>
            <w:r w:rsidRPr="001812B7">
              <w:rPr>
                <w:rFonts w:ascii="Times New Roman" w:hAnsi="Times New Roman"/>
                <w:sz w:val="24"/>
                <w:szCs w:val="24"/>
                <w:lang w:val="sq-AL"/>
              </w:rPr>
              <w:t>D15 Ruajtje në pritje për t’u përdorur në një nga operacionet e numëruara në këtë listë.</w:t>
            </w:r>
          </w:p>
        </w:tc>
      </w:tr>
    </w:tbl>
    <w:p w14:paraId="6C96009B" w14:textId="77777777" w:rsidR="00CF6C29" w:rsidRPr="001812B7" w:rsidRDefault="00CF6C29" w:rsidP="00B250F4">
      <w:pPr>
        <w:jc w:val="both"/>
        <w:rPr>
          <w:rFonts w:ascii="Times New Roman" w:hAnsi="Times New Roman" w:cs="Times New Roman"/>
          <w:sz w:val="24"/>
          <w:szCs w:val="24"/>
          <w:lang w:val="sq-AL"/>
        </w:rPr>
      </w:pPr>
    </w:p>
    <w:tbl>
      <w:tblPr>
        <w:tblW w:w="9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5705"/>
      </w:tblGrid>
      <w:tr w:rsidR="00AE155C" w:rsidRPr="005F49BF" w14:paraId="66942BD9" w14:textId="77777777" w:rsidTr="001812B7">
        <w:trPr>
          <w:trHeight w:val="1254"/>
        </w:trPr>
        <w:tc>
          <w:tcPr>
            <w:tcW w:w="9575" w:type="dxa"/>
            <w:gridSpan w:val="2"/>
            <w:tcBorders>
              <w:bottom w:val="single" w:sz="4" w:space="0" w:color="auto"/>
            </w:tcBorders>
          </w:tcPr>
          <w:p w14:paraId="0544DAE1" w14:textId="77777777" w:rsidR="004F4CF9" w:rsidRPr="001812B7" w:rsidRDefault="004F4CF9">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OPERACIONET</w:t>
            </w:r>
            <w:r w:rsidRPr="001812B7">
              <w:rPr>
                <w:rFonts w:ascii="Times New Roman" w:hAnsi="Times New Roman" w:cs="Times New Roman"/>
                <w:b/>
                <w:spacing w:val="-7"/>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RIKUPERIMIT</w:t>
            </w:r>
            <w:r w:rsidRPr="001812B7">
              <w:rPr>
                <w:rFonts w:ascii="Times New Roman" w:hAnsi="Times New Roman" w:cs="Times New Roman"/>
                <w:b/>
                <w:spacing w:val="-7"/>
                <w:sz w:val="24"/>
                <w:szCs w:val="24"/>
              </w:rPr>
              <w:t xml:space="preserve"> </w:t>
            </w:r>
            <w:r w:rsidRPr="001812B7">
              <w:rPr>
                <w:rFonts w:ascii="Times New Roman" w:hAnsi="Times New Roman" w:cs="Times New Roman"/>
                <w:b/>
                <w:sz w:val="24"/>
                <w:szCs w:val="24"/>
              </w:rPr>
              <w:t>(blloku</w:t>
            </w:r>
            <w:r w:rsidRPr="001812B7">
              <w:rPr>
                <w:rFonts w:ascii="Times New Roman" w:hAnsi="Times New Roman" w:cs="Times New Roman"/>
                <w:b/>
                <w:spacing w:val="-6"/>
                <w:sz w:val="24"/>
                <w:szCs w:val="24"/>
              </w:rPr>
              <w:t xml:space="preserve"> </w:t>
            </w:r>
            <w:r w:rsidRPr="001812B7">
              <w:rPr>
                <w:rFonts w:ascii="Times New Roman" w:hAnsi="Times New Roman" w:cs="Times New Roman"/>
                <w:b/>
                <w:spacing w:val="-5"/>
                <w:sz w:val="24"/>
                <w:szCs w:val="24"/>
              </w:rPr>
              <w:t>11)</w:t>
            </w:r>
          </w:p>
          <w:p w14:paraId="3D8DA622" w14:textId="77777777" w:rsidR="004F4CF9" w:rsidRPr="001812B7" w:rsidRDefault="004F4CF9">
            <w:pPr>
              <w:pStyle w:val="TableParagraph"/>
              <w:rPr>
                <w:rFonts w:ascii="Times New Roman" w:hAnsi="Times New Roman" w:cs="Times New Roman"/>
                <w:sz w:val="24"/>
                <w:szCs w:val="24"/>
              </w:rPr>
            </w:pPr>
            <w:r w:rsidRPr="001812B7">
              <w:rPr>
                <w:rFonts w:ascii="Times New Roman" w:hAnsi="Times New Roman" w:cs="Times New Roman"/>
                <w:sz w:val="24"/>
                <w:szCs w:val="24"/>
              </w:rPr>
              <w:t>R1 Përdoret si lëndë djegëse (përveç rastit të djegies së drejtpërdrejtë) ose mjete të tjera për prodhim energjie (Basel/OECD) - Përdoret kryesisht si lëndë djegëse apo mjet</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tjetër që gjeneron energji (BE)</w:t>
            </w:r>
          </w:p>
          <w:p w14:paraId="7E2B2942" w14:textId="77777777" w:rsidR="004F4CF9" w:rsidRPr="001812B7" w:rsidRDefault="004F4CF9">
            <w:pPr>
              <w:pStyle w:val="TableParagraph"/>
              <w:rPr>
                <w:rFonts w:ascii="Times New Roman" w:hAnsi="Times New Roman" w:cs="Times New Roman"/>
                <w:sz w:val="24"/>
                <w:szCs w:val="24"/>
              </w:rPr>
            </w:pPr>
            <w:r w:rsidRPr="001812B7">
              <w:rPr>
                <w:rFonts w:ascii="Times New Roman" w:hAnsi="Times New Roman" w:cs="Times New Roman"/>
                <w:sz w:val="24"/>
                <w:szCs w:val="24"/>
              </w:rPr>
              <w:t>R2</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Rikuperim/rigjenerim</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6"/>
                <w:sz w:val="24"/>
                <w:szCs w:val="24"/>
              </w:rPr>
              <w:t xml:space="preserve"> </w:t>
            </w:r>
            <w:r w:rsidRPr="001812B7">
              <w:rPr>
                <w:rFonts w:ascii="Times New Roman" w:hAnsi="Times New Roman" w:cs="Times New Roman"/>
                <w:spacing w:val="-2"/>
                <w:sz w:val="24"/>
                <w:szCs w:val="24"/>
              </w:rPr>
              <w:t>solventëve</w:t>
            </w:r>
          </w:p>
          <w:p w14:paraId="4EDB5A03" w14:textId="77777777" w:rsidR="00AE155C" w:rsidRPr="001812B7" w:rsidRDefault="004F4CF9" w:rsidP="004F1C44">
            <w:pPr>
              <w:pStyle w:val="TableParagraph"/>
              <w:ind w:right="207"/>
              <w:rPr>
                <w:rFonts w:ascii="Times New Roman" w:hAnsi="Times New Roman" w:cs="Times New Roman"/>
                <w:spacing w:val="40"/>
                <w:sz w:val="24"/>
                <w:szCs w:val="24"/>
              </w:rPr>
            </w:pPr>
            <w:r w:rsidRPr="001812B7">
              <w:rPr>
                <w:rFonts w:ascii="Times New Roman" w:hAnsi="Times New Roman" w:cs="Times New Roman"/>
                <w:sz w:val="24"/>
                <w:szCs w:val="24"/>
              </w:rPr>
              <w:t>R3</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Riciklim/rikuperim</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substancave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organike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nuk</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janë</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si</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solventë</w:t>
            </w:r>
            <w:r w:rsidRPr="001812B7">
              <w:rPr>
                <w:rFonts w:ascii="Times New Roman" w:hAnsi="Times New Roman" w:cs="Times New Roman"/>
                <w:spacing w:val="40"/>
                <w:sz w:val="24"/>
                <w:szCs w:val="24"/>
              </w:rPr>
              <w:t xml:space="preserve"> </w:t>
            </w:r>
          </w:p>
          <w:p w14:paraId="58DAD10C" w14:textId="6DB4DEFC" w:rsidR="004F4CF9" w:rsidRPr="001812B7" w:rsidRDefault="004F4CF9" w:rsidP="004F1C44">
            <w:pPr>
              <w:pStyle w:val="TableParagraph"/>
              <w:ind w:right="207"/>
              <w:rPr>
                <w:rFonts w:ascii="Times New Roman" w:hAnsi="Times New Roman" w:cs="Times New Roman"/>
                <w:sz w:val="24"/>
                <w:szCs w:val="24"/>
              </w:rPr>
            </w:pPr>
            <w:r w:rsidRPr="001812B7">
              <w:rPr>
                <w:rFonts w:ascii="Times New Roman" w:hAnsi="Times New Roman" w:cs="Times New Roman"/>
                <w:sz w:val="24"/>
                <w:szCs w:val="24"/>
              </w:rPr>
              <w:t>R4 Riciklim/rikuperim i metaleve dhe komponimeve metalike</w:t>
            </w:r>
          </w:p>
          <w:p w14:paraId="3B2748B6" w14:textId="77777777" w:rsidR="00AE155C" w:rsidRPr="001812B7" w:rsidRDefault="004F4CF9" w:rsidP="004F1C44">
            <w:pPr>
              <w:pStyle w:val="TableParagraph"/>
              <w:ind w:right="477"/>
              <w:rPr>
                <w:rFonts w:ascii="Times New Roman" w:hAnsi="Times New Roman" w:cs="Times New Roman"/>
                <w:spacing w:val="40"/>
                <w:sz w:val="24"/>
                <w:szCs w:val="24"/>
              </w:rPr>
            </w:pPr>
            <w:r w:rsidRPr="001812B7">
              <w:rPr>
                <w:rFonts w:ascii="Times New Roman" w:hAnsi="Times New Roman" w:cs="Times New Roman"/>
                <w:sz w:val="24"/>
                <w:szCs w:val="24"/>
              </w:rPr>
              <w:t>R5</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Riciklim/rikuperim</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materialeve</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tjera</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inorganike</w:t>
            </w:r>
            <w:r w:rsidRPr="001812B7">
              <w:rPr>
                <w:rFonts w:ascii="Times New Roman" w:hAnsi="Times New Roman" w:cs="Times New Roman"/>
                <w:spacing w:val="40"/>
                <w:sz w:val="24"/>
                <w:szCs w:val="24"/>
              </w:rPr>
              <w:t xml:space="preserve"> </w:t>
            </w:r>
          </w:p>
          <w:p w14:paraId="5D928DCD" w14:textId="56C0BD34" w:rsidR="004F4CF9" w:rsidRPr="001812B7" w:rsidRDefault="004F4CF9" w:rsidP="004F1C44">
            <w:pPr>
              <w:pStyle w:val="TableParagraph"/>
              <w:ind w:right="117"/>
              <w:rPr>
                <w:rFonts w:ascii="Times New Roman" w:hAnsi="Times New Roman" w:cs="Times New Roman"/>
                <w:sz w:val="24"/>
                <w:szCs w:val="24"/>
              </w:rPr>
            </w:pPr>
            <w:r w:rsidRPr="001812B7">
              <w:rPr>
                <w:rFonts w:ascii="Times New Roman" w:hAnsi="Times New Roman" w:cs="Times New Roman"/>
                <w:sz w:val="24"/>
                <w:szCs w:val="24"/>
              </w:rPr>
              <w:t>R6 Rigjenerim i acideve apo bazave</w:t>
            </w:r>
          </w:p>
          <w:p w14:paraId="3B10BB40" w14:textId="77777777" w:rsidR="00AE155C" w:rsidRPr="001812B7" w:rsidRDefault="004F4CF9" w:rsidP="004F1C44">
            <w:pPr>
              <w:pStyle w:val="TableParagraph"/>
              <w:ind w:right="567"/>
              <w:rPr>
                <w:rFonts w:ascii="Times New Roman" w:hAnsi="Times New Roman" w:cs="Times New Roman"/>
                <w:spacing w:val="40"/>
                <w:sz w:val="24"/>
                <w:szCs w:val="24"/>
              </w:rPr>
            </w:pPr>
            <w:r w:rsidRPr="001812B7">
              <w:rPr>
                <w:rFonts w:ascii="Times New Roman" w:hAnsi="Times New Roman" w:cs="Times New Roman"/>
                <w:sz w:val="24"/>
                <w:szCs w:val="24"/>
              </w:rPr>
              <w:t>R7</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Rikuperim</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komponentëve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për</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luftimin</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ndotjes</w:t>
            </w:r>
            <w:r w:rsidRPr="001812B7">
              <w:rPr>
                <w:rFonts w:ascii="Times New Roman" w:hAnsi="Times New Roman" w:cs="Times New Roman"/>
                <w:spacing w:val="40"/>
                <w:sz w:val="24"/>
                <w:szCs w:val="24"/>
              </w:rPr>
              <w:t xml:space="preserve"> </w:t>
            </w:r>
          </w:p>
          <w:p w14:paraId="5A56E682" w14:textId="13839C52" w:rsidR="004F4CF9" w:rsidRPr="001812B7" w:rsidRDefault="004F4CF9" w:rsidP="004F1C44">
            <w:pPr>
              <w:pStyle w:val="TableParagraph"/>
              <w:ind w:right="1287"/>
              <w:rPr>
                <w:rFonts w:ascii="Times New Roman" w:hAnsi="Times New Roman" w:cs="Times New Roman"/>
                <w:sz w:val="24"/>
                <w:szCs w:val="24"/>
              </w:rPr>
            </w:pPr>
            <w:r w:rsidRPr="001812B7">
              <w:rPr>
                <w:rFonts w:ascii="Times New Roman" w:hAnsi="Times New Roman" w:cs="Times New Roman"/>
                <w:sz w:val="24"/>
                <w:szCs w:val="24"/>
              </w:rPr>
              <w:t>R8 Rikuperim i komponentëve prej katalizatorëve</w:t>
            </w:r>
          </w:p>
          <w:p w14:paraId="723CB38B" w14:textId="77777777" w:rsidR="00AE155C" w:rsidRPr="001812B7" w:rsidRDefault="004F4CF9" w:rsidP="004F1C44">
            <w:pPr>
              <w:pStyle w:val="TableParagraph"/>
              <w:ind w:right="837"/>
              <w:rPr>
                <w:rFonts w:ascii="Times New Roman" w:hAnsi="Times New Roman" w:cs="Times New Roman"/>
                <w:spacing w:val="40"/>
                <w:sz w:val="24"/>
                <w:szCs w:val="24"/>
              </w:rPr>
            </w:pPr>
            <w:r w:rsidRPr="001812B7">
              <w:rPr>
                <w:rFonts w:ascii="Times New Roman" w:hAnsi="Times New Roman" w:cs="Times New Roman"/>
                <w:sz w:val="24"/>
                <w:szCs w:val="24"/>
              </w:rPr>
              <w:t>R9</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Ri-rafinim</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vajit</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përdorime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tjera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vajrave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më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parë</w:t>
            </w:r>
            <w:r w:rsidRPr="001812B7">
              <w:rPr>
                <w:rFonts w:ascii="Times New Roman" w:hAnsi="Times New Roman" w:cs="Times New Roman"/>
                <w:spacing w:val="40"/>
                <w:sz w:val="24"/>
                <w:szCs w:val="24"/>
              </w:rPr>
              <w:t xml:space="preserve"> </w:t>
            </w:r>
          </w:p>
          <w:p w14:paraId="52D5FECA" w14:textId="7ACBA9C4" w:rsidR="004F4CF9" w:rsidRPr="001812B7" w:rsidRDefault="004F4CF9" w:rsidP="004F1C44">
            <w:pPr>
              <w:pStyle w:val="TableParagraph"/>
              <w:ind w:right="837"/>
              <w:rPr>
                <w:rFonts w:ascii="Times New Roman" w:hAnsi="Times New Roman" w:cs="Times New Roman"/>
                <w:sz w:val="24"/>
                <w:szCs w:val="24"/>
              </w:rPr>
            </w:pPr>
            <w:r w:rsidRPr="001812B7">
              <w:rPr>
                <w:rFonts w:ascii="Times New Roman" w:hAnsi="Times New Roman" w:cs="Times New Roman"/>
                <w:sz w:val="24"/>
                <w:szCs w:val="24"/>
              </w:rPr>
              <w:lastRenderedPageBreak/>
              <w:t>R10 Trajtim i tokës që sjell përfitime në bujqësi apo përmirësime ekologjike</w:t>
            </w:r>
          </w:p>
          <w:p w14:paraId="45A731BD" w14:textId="5EED42EA" w:rsidR="00AE155C" w:rsidRPr="001812B7" w:rsidRDefault="004F4CF9" w:rsidP="004F1C44">
            <w:pPr>
              <w:pStyle w:val="TableParagraph"/>
              <w:ind w:right="207"/>
              <w:rPr>
                <w:rFonts w:ascii="Times New Roman" w:hAnsi="Times New Roman" w:cs="Times New Roman"/>
                <w:sz w:val="24"/>
                <w:szCs w:val="24"/>
              </w:rPr>
            </w:pPr>
            <w:r w:rsidRPr="001812B7">
              <w:rPr>
                <w:rFonts w:ascii="Times New Roman" w:hAnsi="Times New Roman" w:cs="Times New Roman"/>
                <w:sz w:val="24"/>
                <w:szCs w:val="24"/>
              </w:rPr>
              <w:t xml:space="preserve">R11 Përdorime të materialeve </w:t>
            </w:r>
            <w:r w:rsidR="0022201A" w:rsidRPr="001812B7">
              <w:rPr>
                <w:rFonts w:ascii="Times New Roman" w:hAnsi="Times New Roman" w:cs="Times New Roman"/>
                <w:sz w:val="24"/>
                <w:szCs w:val="24"/>
              </w:rPr>
              <w:t xml:space="preserve">që teprojnë </w:t>
            </w:r>
            <w:r w:rsidRPr="001812B7">
              <w:rPr>
                <w:rFonts w:ascii="Times New Roman" w:hAnsi="Times New Roman" w:cs="Times New Roman"/>
                <w:sz w:val="24"/>
                <w:szCs w:val="24"/>
              </w:rPr>
              <w:t>që merren nga çdo operacion që ka numrat R1-R10</w:t>
            </w:r>
          </w:p>
          <w:p w14:paraId="7DDF2F96" w14:textId="71D68C40" w:rsidR="00AE155C" w:rsidRPr="001812B7" w:rsidRDefault="004F4CF9" w:rsidP="004F1C44">
            <w:pPr>
              <w:pStyle w:val="TableParagraph"/>
              <w:ind w:right="207"/>
              <w:rPr>
                <w:rFonts w:ascii="Times New Roman" w:hAnsi="Times New Roman" w:cs="Times New Roman"/>
                <w:spacing w:val="40"/>
                <w:sz w:val="24"/>
                <w:szCs w:val="24"/>
              </w:rPr>
            </w:pPr>
            <w:r w:rsidRPr="001812B7">
              <w:rPr>
                <w:rFonts w:ascii="Times New Roman" w:hAnsi="Times New Roman" w:cs="Times New Roman"/>
                <w:sz w:val="24"/>
                <w:szCs w:val="24"/>
              </w:rPr>
              <w:t>R12</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Shkëmbim</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mbetjeve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për</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dorëzim</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te</w:t>
            </w:r>
            <w:r w:rsidRPr="001812B7">
              <w:rPr>
                <w:rFonts w:ascii="Times New Roman" w:hAnsi="Times New Roman" w:cs="Times New Roman"/>
                <w:spacing w:val="-4"/>
                <w:sz w:val="24"/>
                <w:szCs w:val="24"/>
              </w:rPr>
              <w:t xml:space="preserve"> </w:t>
            </w:r>
            <w:r w:rsidR="006C6D72" w:rsidRPr="001812B7">
              <w:rPr>
                <w:rFonts w:ascii="Times New Roman" w:hAnsi="Times New Roman" w:cs="Times New Roman"/>
                <w:sz w:val="24"/>
                <w:szCs w:val="24"/>
              </w:rPr>
              <w:t>secili</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prej</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operacioneve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kanë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numrat</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R1-R11</w:t>
            </w:r>
            <w:r w:rsidRPr="001812B7">
              <w:rPr>
                <w:rFonts w:ascii="Times New Roman" w:hAnsi="Times New Roman" w:cs="Times New Roman"/>
                <w:spacing w:val="40"/>
                <w:sz w:val="24"/>
                <w:szCs w:val="24"/>
              </w:rPr>
              <w:t xml:space="preserve"> </w:t>
            </w:r>
          </w:p>
          <w:p w14:paraId="769C64FE" w14:textId="507D4E5F" w:rsidR="001F67C7" w:rsidRPr="001812B7" w:rsidRDefault="004F4CF9" w:rsidP="004F1C44">
            <w:pPr>
              <w:pStyle w:val="TableParagraph"/>
              <w:ind w:right="837"/>
              <w:rPr>
                <w:rFonts w:ascii="Times New Roman" w:hAnsi="Times New Roman" w:cs="Times New Roman"/>
                <w:sz w:val="24"/>
                <w:szCs w:val="24"/>
              </w:rPr>
            </w:pPr>
            <w:r w:rsidRPr="001812B7">
              <w:rPr>
                <w:rFonts w:ascii="Times New Roman" w:hAnsi="Times New Roman" w:cs="Times New Roman"/>
                <w:sz w:val="24"/>
                <w:szCs w:val="24"/>
              </w:rPr>
              <w:t>R13 Akumulim i materialeve që synohen për secilin operacion në këtë listë.</w:t>
            </w:r>
          </w:p>
        </w:tc>
      </w:tr>
      <w:tr w:rsidR="00E8636D" w:rsidRPr="005F49BF" w14:paraId="21FB8150" w14:textId="77777777" w:rsidTr="00FD7D64">
        <w:trPr>
          <w:trHeight w:val="3058"/>
        </w:trPr>
        <w:tc>
          <w:tcPr>
            <w:tcW w:w="3870" w:type="dxa"/>
            <w:tcBorders>
              <w:top w:val="single" w:sz="4" w:space="0" w:color="auto"/>
              <w:left w:val="single" w:sz="4" w:space="0" w:color="auto"/>
              <w:right w:val="single" w:sz="4" w:space="0" w:color="auto"/>
            </w:tcBorders>
          </w:tcPr>
          <w:p w14:paraId="27680605" w14:textId="77777777" w:rsidR="00E8636D" w:rsidRPr="001812B7" w:rsidRDefault="00E8636D">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lastRenderedPageBreak/>
              <w:t>LLOJET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PAKETIMIT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(blloku</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5"/>
                <w:sz w:val="24"/>
                <w:szCs w:val="24"/>
              </w:rPr>
              <w:t>7)</w:t>
            </w:r>
          </w:p>
          <w:p w14:paraId="5CBBA928" w14:textId="77777777" w:rsidR="00E8636D" w:rsidRPr="001812B7" w:rsidRDefault="00E8636D" w:rsidP="005C4690">
            <w:pPr>
              <w:pStyle w:val="TableParagraph"/>
              <w:numPr>
                <w:ilvl w:val="0"/>
                <w:numId w:val="4"/>
              </w:numPr>
              <w:tabs>
                <w:tab w:val="left" w:pos="237"/>
                <w:tab w:val="left" w:pos="450"/>
              </w:tabs>
              <w:spacing w:before="73"/>
              <w:rPr>
                <w:rFonts w:ascii="Times New Roman" w:hAnsi="Times New Roman" w:cs="Times New Roman"/>
                <w:sz w:val="24"/>
                <w:szCs w:val="24"/>
              </w:rPr>
            </w:pPr>
            <w:r w:rsidRPr="001812B7">
              <w:rPr>
                <w:rFonts w:ascii="Times New Roman" w:hAnsi="Times New Roman" w:cs="Times New Roman"/>
                <w:sz w:val="24"/>
                <w:szCs w:val="24"/>
              </w:rPr>
              <w:t xml:space="preserve">Fuçi </w:t>
            </w:r>
            <w:r w:rsidRPr="001812B7">
              <w:rPr>
                <w:rFonts w:ascii="Times New Roman" w:hAnsi="Times New Roman" w:cs="Times New Roman"/>
                <w:spacing w:val="-2"/>
                <w:sz w:val="24"/>
                <w:szCs w:val="24"/>
              </w:rPr>
              <w:t>hekuri/tambur</w:t>
            </w:r>
          </w:p>
          <w:p w14:paraId="26555E57" w14:textId="77777777" w:rsidR="00E8636D" w:rsidRPr="001812B7" w:rsidRDefault="00E8636D"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 xml:space="preserve">Fuçi </w:t>
            </w:r>
            <w:r w:rsidRPr="001812B7">
              <w:rPr>
                <w:rFonts w:ascii="Times New Roman" w:hAnsi="Times New Roman" w:cs="Times New Roman"/>
                <w:spacing w:val="-2"/>
                <w:sz w:val="24"/>
                <w:szCs w:val="24"/>
              </w:rPr>
              <w:t>druri</w:t>
            </w:r>
          </w:p>
          <w:p w14:paraId="3410FE48" w14:textId="77777777" w:rsidR="00E8636D" w:rsidRPr="001812B7" w:rsidRDefault="00E8636D"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2"/>
                <w:sz w:val="24"/>
                <w:szCs w:val="24"/>
              </w:rPr>
              <w:t>Bidon</w:t>
            </w:r>
          </w:p>
          <w:p w14:paraId="0AF7DF5C" w14:textId="77777777" w:rsidR="00E8636D" w:rsidRPr="001812B7" w:rsidRDefault="00E8636D"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4"/>
                <w:sz w:val="24"/>
                <w:szCs w:val="24"/>
              </w:rPr>
              <w:t>Kuti</w:t>
            </w:r>
          </w:p>
          <w:p w14:paraId="62407FAC" w14:textId="77777777" w:rsidR="00E8636D" w:rsidRPr="001812B7" w:rsidRDefault="00E8636D"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4"/>
                <w:sz w:val="24"/>
                <w:szCs w:val="24"/>
              </w:rPr>
              <w:t>Thasë</w:t>
            </w:r>
          </w:p>
          <w:p w14:paraId="5F6ECC9D" w14:textId="105061EC" w:rsidR="00E8636D" w:rsidRPr="001812B7" w:rsidRDefault="00E8636D" w:rsidP="009E52BF">
            <w:pPr>
              <w:pStyle w:val="TableParagraph"/>
              <w:numPr>
                <w:ilvl w:val="0"/>
                <w:numId w:val="4"/>
              </w:numPr>
              <w:tabs>
                <w:tab w:val="left" w:pos="450"/>
              </w:tabs>
              <w:ind w:left="450" w:hanging="344"/>
              <w:rPr>
                <w:rFonts w:ascii="Times New Roman" w:hAnsi="Times New Roman" w:cs="Times New Roman"/>
                <w:sz w:val="24"/>
                <w:szCs w:val="24"/>
              </w:rPr>
            </w:pPr>
            <w:r w:rsidRPr="001812B7">
              <w:rPr>
                <w:rFonts w:ascii="Times New Roman" w:hAnsi="Times New Roman" w:cs="Times New Roman"/>
                <w:sz w:val="24"/>
                <w:szCs w:val="24"/>
              </w:rPr>
              <w:t>Paketim</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përzier/</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ambalazhe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pacing w:val="-2"/>
                <w:sz w:val="24"/>
                <w:szCs w:val="24"/>
              </w:rPr>
              <w:t>ndryshme</w:t>
            </w:r>
          </w:p>
          <w:p w14:paraId="38AC88CA" w14:textId="77777777" w:rsidR="00E8636D" w:rsidRPr="001812B7" w:rsidRDefault="00E8636D"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Enë</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nën</w:t>
            </w:r>
            <w:r w:rsidRPr="001812B7">
              <w:rPr>
                <w:rFonts w:ascii="Times New Roman" w:hAnsi="Times New Roman" w:cs="Times New Roman"/>
                <w:spacing w:val="-2"/>
                <w:sz w:val="24"/>
                <w:szCs w:val="24"/>
              </w:rPr>
              <w:t xml:space="preserve"> presion</w:t>
            </w:r>
          </w:p>
          <w:p w14:paraId="4E087A7C" w14:textId="77777777" w:rsidR="00E8636D" w:rsidRPr="001812B7" w:rsidRDefault="00E8636D"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2"/>
                <w:sz w:val="24"/>
                <w:szCs w:val="24"/>
              </w:rPr>
              <w:t>Voluminoz</w:t>
            </w:r>
          </w:p>
          <w:p w14:paraId="450EDE08" w14:textId="364FBD5D" w:rsidR="00E8636D" w:rsidRPr="001812B7" w:rsidRDefault="00E8636D" w:rsidP="005C4690">
            <w:pPr>
              <w:pStyle w:val="TableParagraph"/>
              <w:numPr>
                <w:ilvl w:val="0"/>
                <w:numId w:val="4"/>
              </w:numPr>
              <w:tabs>
                <w:tab w:val="left" w:pos="237"/>
                <w:tab w:val="left" w:pos="450"/>
              </w:tabs>
              <w:rPr>
                <w:rFonts w:ascii="Times New Roman" w:hAnsi="Times New Roman" w:cs="Times New Roman"/>
                <w:b/>
                <w:sz w:val="24"/>
                <w:szCs w:val="24"/>
              </w:rPr>
            </w:pPr>
            <w:r w:rsidRPr="001812B7">
              <w:rPr>
                <w:rFonts w:ascii="Times New Roman" w:hAnsi="Times New Roman" w:cs="Times New Roman"/>
                <w:sz w:val="24"/>
                <w:szCs w:val="24"/>
              </w:rPr>
              <w:t>Të</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tjera (specifiko)</w:t>
            </w:r>
          </w:p>
        </w:tc>
        <w:tc>
          <w:tcPr>
            <w:tcW w:w="5705" w:type="dxa"/>
            <w:vMerge w:val="restart"/>
            <w:tcBorders>
              <w:top w:val="single" w:sz="4" w:space="0" w:color="auto"/>
              <w:left w:val="single" w:sz="4" w:space="0" w:color="auto"/>
              <w:bottom w:val="single" w:sz="4" w:space="0" w:color="auto"/>
              <w:right w:val="single" w:sz="4" w:space="0" w:color="auto"/>
            </w:tcBorders>
          </w:tcPr>
          <w:p w14:paraId="6668ACF9" w14:textId="0DC49F33" w:rsidR="00E8636D" w:rsidRPr="001812B7" w:rsidRDefault="00E8636D">
            <w:pPr>
              <w:pStyle w:val="TableParagraph"/>
              <w:spacing w:before="5"/>
              <w:ind w:left="108"/>
              <w:rPr>
                <w:rFonts w:ascii="Times New Roman" w:hAnsi="Times New Roman" w:cs="Times New Roman"/>
                <w:b/>
                <w:sz w:val="24"/>
                <w:szCs w:val="24"/>
              </w:rPr>
            </w:pPr>
            <w:r w:rsidRPr="001812B7">
              <w:rPr>
                <w:rFonts w:ascii="Times New Roman" w:hAnsi="Times New Roman" w:cs="Times New Roman"/>
                <w:b/>
                <w:sz w:val="24"/>
                <w:szCs w:val="24"/>
              </w:rPr>
              <w:t>KODI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H</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DHE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KLASA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3"/>
                <w:sz w:val="24"/>
                <w:szCs w:val="24"/>
              </w:rPr>
              <w:t xml:space="preserve"> </w:t>
            </w:r>
            <w:r w:rsidR="009108E6" w:rsidRPr="001812B7">
              <w:rPr>
                <w:rFonts w:ascii="Times New Roman" w:hAnsi="Times New Roman" w:cs="Times New Roman"/>
                <w:b/>
                <w:sz w:val="24"/>
                <w:szCs w:val="24"/>
              </w:rPr>
              <w:t>UN</w:t>
            </w:r>
            <w:r w:rsidRPr="001812B7">
              <w:rPr>
                <w:rFonts w:ascii="Times New Roman" w:hAnsi="Times New Roman" w:cs="Times New Roman"/>
                <w:b/>
                <w:sz w:val="24"/>
                <w:szCs w:val="24"/>
              </w:rPr>
              <w:t>(blloku</w:t>
            </w:r>
            <w:r w:rsidRPr="001812B7">
              <w:rPr>
                <w:rFonts w:ascii="Times New Roman" w:hAnsi="Times New Roman" w:cs="Times New Roman"/>
                <w:b/>
                <w:spacing w:val="-2"/>
                <w:sz w:val="24"/>
                <w:szCs w:val="24"/>
              </w:rPr>
              <w:t xml:space="preserve"> </w:t>
            </w:r>
            <w:r w:rsidRPr="001812B7">
              <w:rPr>
                <w:rFonts w:ascii="Times New Roman" w:hAnsi="Times New Roman" w:cs="Times New Roman"/>
                <w:b/>
                <w:spacing w:val="-5"/>
                <w:sz w:val="24"/>
                <w:szCs w:val="24"/>
              </w:rPr>
              <w:t>14)</w:t>
            </w:r>
          </w:p>
          <w:p w14:paraId="58C0C504" w14:textId="4B1C22DF" w:rsidR="00E8636D" w:rsidRPr="001812B7" w:rsidRDefault="00E8636D">
            <w:pPr>
              <w:pStyle w:val="TableParagraph"/>
              <w:spacing w:before="157"/>
              <w:ind w:left="108"/>
              <w:rPr>
                <w:rFonts w:ascii="Times New Roman" w:hAnsi="Times New Roman" w:cs="Times New Roman"/>
                <w:b/>
                <w:sz w:val="24"/>
                <w:szCs w:val="24"/>
              </w:rPr>
            </w:pPr>
            <w:r w:rsidRPr="001812B7">
              <w:rPr>
                <w:rFonts w:ascii="Times New Roman" w:hAnsi="Times New Roman" w:cs="Times New Roman"/>
                <w:b/>
                <w:sz w:val="24"/>
                <w:szCs w:val="24"/>
              </w:rPr>
              <w:t>Klasa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1"/>
                <w:sz w:val="24"/>
                <w:szCs w:val="24"/>
              </w:rPr>
              <w:t xml:space="preserve"> </w:t>
            </w:r>
            <w:r w:rsidR="009108E6" w:rsidRPr="001812B7">
              <w:rPr>
                <w:rFonts w:ascii="Times New Roman" w:hAnsi="Times New Roman" w:cs="Times New Roman"/>
                <w:b/>
                <w:sz w:val="24"/>
                <w:szCs w:val="24"/>
              </w:rPr>
              <w:t>UN</w:t>
            </w:r>
            <w:r w:rsidRPr="001812B7">
              <w:rPr>
                <w:rFonts w:ascii="Times New Roman" w:hAnsi="Times New Roman" w:cs="Times New Roman"/>
                <w:b/>
                <w:sz w:val="24"/>
                <w:szCs w:val="24"/>
              </w:rPr>
              <w:t xml:space="preserve">    </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Kodi</w:t>
            </w:r>
            <w:r w:rsidRPr="001812B7">
              <w:rPr>
                <w:rFonts w:ascii="Times New Roman" w:hAnsi="Times New Roman" w:cs="Times New Roman"/>
                <w:b/>
                <w:spacing w:val="-1"/>
                <w:sz w:val="24"/>
                <w:szCs w:val="24"/>
              </w:rPr>
              <w:t xml:space="preserve"> </w:t>
            </w:r>
            <w:r w:rsidRPr="001812B7">
              <w:rPr>
                <w:rFonts w:ascii="Times New Roman" w:hAnsi="Times New Roman" w:cs="Times New Roman"/>
                <w:b/>
                <w:sz w:val="24"/>
                <w:szCs w:val="24"/>
              </w:rPr>
              <w:t>H</w:t>
            </w:r>
            <w:r w:rsidRPr="001812B7">
              <w:rPr>
                <w:rFonts w:ascii="Times New Roman" w:hAnsi="Times New Roman" w:cs="Times New Roman"/>
                <w:b/>
                <w:spacing w:val="-1"/>
                <w:sz w:val="24"/>
                <w:szCs w:val="24"/>
              </w:rPr>
              <w:t xml:space="preserve">         </w:t>
            </w:r>
            <w:r w:rsidRPr="001812B7">
              <w:rPr>
                <w:rFonts w:ascii="Times New Roman" w:hAnsi="Times New Roman" w:cs="Times New Roman"/>
                <w:b/>
                <w:spacing w:val="-2"/>
                <w:sz w:val="24"/>
                <w:szCs w:val="24"/>
              </w:rPr>
              <w:t>Karakteristika</w:t>
            </w:r>
          </w:p>
          <w:p w14:paraId="76530E41" w14:textId="77777777" w:rsidR="00E8636D" w:rsidRPr="001812B7" w:rsidRDefault="00E8636D">
            <w:pPr>
              <w:pStyle w:val="TableParagraph"/>
              <w:ind w:left="0"/>
              <w:rPr>
                <w:rFonts w:ascii="Times New Roman" w:hAnsi="Times New Roman" w:cs="Times New Roman"/>
                <w:b/>
                <w:sz w:val="24"/>
                <w:szCs w:val="24"/>
              </w:rPr>
            </w:pPr>
          </w:p>
          <w:p w14:paraId="6C921F0D" w14:textId="4CE4D995" w:rsidR="00E8636D" w:rsidRPr="001812B7" w:rsidRDefault="00E8636D" w:rsidP="00206F05">
            <w:pPr>
              <w:pStyle w:val="TableParagraph"/>
              <w:ind w:left="108" w:right="207"/>
              <w:rPr>
                <w:rFonts w:ascii="Times New Roman" w:hAnsi="Times New Roman" w:cs="Times New Roman"/>
                <w:spacing w:val="40"/>
                <w:sz w:val="24"/>
                <w:szCs w:val="24"/>
              </w:rPr>
            </w:pPr>
            <w:r w:rsidRPr="001812B7">
              <w:rPr>
                <w:rFonts w:ascii="Times New Roman" w:hAnsi="Times New Roman" w:cs="Times New Roman"/>
                <w:spacing w:val="-2"/>
                <w:sz w:val="24"/>
                <w:szCs w:val="24"/>
              </w:rPr>
              <w:t>1                             H1                  Eksplozive</w:t>
            </w:r>
            <w:r w:rsidRPr="001812B7">
              <w:rPr>
                <w:rFonts w:ascii="Times New Roman" w:hAnsi="Times New Roman" w:cs="Times New Roman"/>
                <w:spacing w:val="40"/>
                <w:sz w:val="24"/>
                <w:szCs w:val="24"/>
              </w:rPr>
              <w:t xml:space="preserve"> </w:t>
            </w:r>
          </w:p>
          <w:p w14:paraId="6B56D1B7" w14:textId="696DE98F" w:rsidR="00E8636D" w:rsidRPr="001812B7" w:rsidRDefault="00E8636D" w:rsidP="004F1C44">
            <w:pPr>
              <w:pStyle w:val="TableParagraph"/>
              <w:ind w:left="108" w:right="207"/>
              <w:rPr>
                <w:rFonts w:ascii="Times New Roman" w:hAnsi="Times New Roman" w:cs="Times New Roman"/>
                <w:sz w:val="24"/>
                <w:szCs w:val="24"/>
              </w:rPr>
            </w:pPr>
            <w:r w:rsidRPr="001812B7">
              <w:rPr>
                <w:rFonts w:ascii="Times New Roman" w:hAnsi="Times New Roman" w:cs="Times New Roman"/>
                <w:sz w:val="24"/>
                <w:szCs w:val="24"/>
              </w:rPr>
              <w:t>3                            H3                 Lëngje</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përflakshme</w:t>
            </w:r>
          </w:p>
          <w:p w14:paraId="7CB84E4A" w14:textId="41018435" w:rsidR="00E8636D" w:rsidRPr="001812B7" w:rsidRDefault="00E8636D" w:rsidP="004F1C44">
            <w:pPr>
              <w:pStyle w:val="TableParagraph"/>
              <w:tabs>
                <w:tab w:val="left" w:pos="302"/>
              </w:tabs>
              <w:ind w:left="3233" w:right="207" w:hanging="3126"/>
              <w:rPr>
                <w:rFonts w:ascii="Times New Roman" w:hAnsi="Times New Roman" w:cs="Times New Roman"/>
                <w:sz w:val="24"/>
                <w:szCs w:val="24"/>
              </w:rPr>
            </w:pPr>
            <w:r w:rsidRPr="001812B7">
              <w:rPr>
                <w:rFonts w:ascii="Times New Roman" w:hAnsi="Times New Roman" w:cs="Times New Roman"/>
                <w:sz w:val="24"/>
                <w:szCs w:val="24"/>
              </w:rPr>
              <w:t>4.1.                        H4.1</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Lëndë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ngurta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2"/>
                <w:sz w:val="24"/>
                <w:szCs w:val="24"/>
              </w:rPr>
              <w:t xml:space="preserve"> përflakshme</w:t>
            </w:r>
          </w:p>
          <w:p w14:paraId="45A073FA" w14:textId="7FD528C4" w:rsidR="00E8636D" w:rsidRPr="001812B7" w:rsidRDefault="00E8636D" w:rsidP="004F1C44">
            <w:pPr>
              <w:pStyle w:val="TableParagraph"/>
              <w:tabs>
                <w:tab w:val="left" w:pos="1613"/>
                <w:tab w:val="left" w:pos="2243"/>
              </w:tabs>
              <w:ind w:left="3233" w:right="207" w:hanging="3090"/>
              <w:rPr>
                <w:rFonts w:ascii="Times New Roman" w:hAnsi="Times New Roman" w:cs="Times New Roman"/>
                <w:sz w:val="24"/>
                <w:szCs w:val="24"/>
              </w:rPr>
            </w:pPr>
            <w:r w:rsidRPr="001812B7">
              <w:rPr>
                <w:rFonts w:ascii="Times New Roman" w:hAnsi="Times New Roman" w:cs="Times New Roman"/>
                <w:sz w:val="24"/>
                <w:szCs w:val="24"/>
              </w:rPr>
              <w:t>4.2                        H4.2</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Substanca</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mbetje</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mund</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digjen</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spontanisht</w:t>
            </w:r>
          </w:p>
          <w:p w14:paraId="27395AEE" w14:textId="77777777" w:rsidR="00E8636D" w:rsidRPr="001812B7" w:rsidRDefault="00E8636D" w:rsidP="004F1C44">
            <w:pPr>
              <w:pStyle w:val="TableParagraph"/>
              <w:tabs>
                <w:tab w:val="left" w:pos="143"/>
                <w:tab w:val="left" w:pos="266"/>
              </w:tabs>
              <w:ind w:left="3233" w:right="207" w:hanging="3126"/>
              <w:rPr>
                <w:rFonts w:ascii="Times New Roman" w:hAnsi="Times New Roman" w:cs="Times New Roman"/>
                <w:sz w:val="24"/>
                <w:szCs w:val="24"/>
              </w:rPr>
            </w:pPr>
          </w:p>
          <w:p w14:paraId="378E2AD8" w14:textId="08E729C0" w:rsidR="00E8636D" w:rsidRPr="001812B7" w:rsidRDefault="00E8636D" w:rsidP="004F1C44">
            <w:pPr>
              <w:pStyle w:val="TableParagraph"/>
              <w:tabs>
                <w:tab w:val="left" w:pos="143"/>
                <w:tab w:val="left" w:pos="266"/>
              </w:tabs>
              <w:ind w:left="3233" w:right="207" w:hanging="3126"/>
              <w:rPr>
                <w:rFonts w:ascii="Times New Roman" w:hAnsi="Times New Roman" w:cs="Times New Roman"/>
                <w:sz w:val="24"/>
                <w:szCs w:val="24"/>
              </w:rPr>
            </w:pPr>
            <w:r w:rsidRPr="001812B7">
              <w:rPr>
                <w:rFonts w:ascii="Times New Roman" w:hAnsi="Times New Roman" w:cs="Times New Roman"/>
                <w:sz w:val="24"/>
                <w:szCs w:val="24"/>
              </w:rPr>
              <w:t>4.3                         H4.3              Substanca</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mbetje</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kontakt</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me ujin, emetojnë gaze të</w:t>
            </w:r>
          </w:p>
          <w:p w14:paraId="5BC0D83F" w14:textId="77777777" w:rsidR="00E8636D" w:rsidRPr="001812B7" w:rsidRDefault="00E8636D" w:rsidP="004F1C44">
            <w:pPr>
              <w:pStyle w:val="TableParagraph"/>
              <w:ind w:left="108" w:right="207" w:firstLine="3125"/>
              <w:rPr>
                <w:rFonts w:ascii="Times New Roman" w:hAnsi="Times New Roman" w:cs="Times New Roman"/>
                <w:spacing w:val="40"/>
                <w:sz w:val="24"/>
                <w:szCs w:val="24"/>
              </w:rPr>
            </w:pPr>
            <w:r w:rsidRPr="001812B7">
              <w:rPr>
                <w:rFonts w:ascii="Times New Roman" w:hAnsi="Times New Roman" w:cs="Times New Roman"/>
                <w:spacing w:val="-2"/>
                <w:sz w:val="24"/>
                <w:szCs w:val="24"/>
              </w:rPr>
              <w:t>përflakshme</w:t>
            </w:r>
            <w:r w:rsidRPr="001812B7">
              <w:rPr>
                <w:rFonts w:ascii="Times New Roman" w:hAnsi="Times New Roman" w:cs="Times New Roman"/>
                <w:spacing w:val="40"/>
                <w:sz w:val="24"/>
                <w:szCs w:val="24"/>
              </w:rPr>
              <w:t xml:space="preserve"> </w:t>
            </w:r>
          </w:p>
          <w:p w14:paraId="5B154DC4" w14:textId="73882A0B" w:rsidR="00E8636D" w:rsidRPr="001812B7" w:rsidRDefault="00E8636D" w:rsidP="00206F05">
            <w:pPr>
              <w:pStyle w:val="TableParagraph"/>
              <w:ind w:left="108" w:right="207" w:firstLine="35"/>
              <w:rPr>
                <w:rFonts w:ascii="Times New Roman" w:hAnsi="Times New Roman" w:cs="Times New Roman"/>
                <w:spacing w:val="40"/>
                <w:sz w:val="24"/>
                <w:szCs w:val="24"/>
              </w:rPr>
            </w:pPr>
            <w:r w:rsidRPr="001812B7">
              <w:rPr>
                <w:rFonts w:ascii="Times New Roman" w:hAnsi="Times New Roman" w:cs="Times New Roman"/>
                <w:spacing w:val="-2"/>
                <w:sz w:val="24"/>
                <w:szCs w:val="24"/>
              </w:rPr>
              <w:t>5.1                         H5.1               Oksiduese</w:t>
            </w:r>
            <w:r w:rsidRPr="001812B7">
              <w:rPr>
                <w:rFonts w:ascii="Times New Roman" w:hAnsi="Times New Roman" w:cs="Times New Roman"/>
                <w:spacing w:val="40"/>
                <w:sz w:val="24"/>
                <w:szCs w:val="24"/>
              </w:rPr>
              <w:t xml:space="preserve"> </w:t>
            </w:r>
          </w:p>
          <w:p w14:paraId="33AFDB0A" w14:textId="513E3C3A" w:rsidR="00E8636D" w:rsidRPr="001812B7" w:rsidRDefault="00E8636D" w:rsidP="00206F05">
            <w:pPr>
              <w:pStyle w:val="TableParagraph"/>
              <w:ind w:left="108" w:right="207" w:firstLine="35"/>
              <w:rPr>
                <w:rFonts w:ascii="Times New Roman" w:hAnsi="Times New Roman" w:cs="Times New Roman"/>
                <w:spacing w:val="40"/>
                <w:sz w:val="24"/>
                <w:szCs w:val="24"/>
              </w:rPr>
            </w:pPr>
            <w:r w:rsidRPr="001812B7">
              <w:rPr>
                <w:rFonts w:ascii="Times New Roman" w:hAnsi="Times New Roman" w:cs="Times New Roman"/>
                <w:sz w:val="24"/>
                <w:szCs w:val="24"/>
              </w:rPr>
              <w:t>5.2                        H5.2               Perokside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organike</w:t>
            </w:r>
            <w:r w:rsidRPr="001812B7">
              <w:rPr>
                <w:rFonts w:ascii="Times New Roman" w:hAnsi="Times New Roman" w:cs="Times New Roman"/>
                <w:spacing w:val="40"/>
                <w:sz w:val="24"/>
                <w:szCs w:val="24"/>
              </w:rPr>
              <w:t xml:space="preserve"> </w:t>
            </w:r>
          </w:p>
          <w:p w14:paraId="44B625A7" w14:textId="3742BAA0" w:rsidR="00E8636D" w:rsidRPr="001812B7" w:rsidRDefault="00E8636D" w:rsidP="00206F05">
            <w:pPr>
              <w:pStyle w:val="TableParagraph"/>
              <w:ind w:left="108" w:right="207" w:firstLine="35"/>
              <w:rPr>
                <w:rFonts w:ascii="Times New Roman" w:hAnsi="Times New Roman" w:cs="Times New Roman"/>
                <w:spacing w:val="40"/>
                <w:sz w:val="24"/>
                <w:szCs w:val="24"/>
              </w:rPr>
            </w:pPr>
            <w:r w:rsidRPr="001812B7">
              <w:rPr>
                <w:rFonts w:ascii="Times New Roman" w:hAnsi="Times New Roman" w:cs="Times New Roman"/>
                <w:sz w:val="24"/>
                <w:szCs w:val="24"/>
              </w:rPr>
              <w:t>6.1                        H6.1               Helmuese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(akute)</w:t>
            </w:r>
            <w:r w:rsidRPr="001812B7">
              <w:rPr>
                <w:rFonts w:ascii="Times New Roman" w:hAnsi="Times New Roman" w:cs="Times New Roman"/>
                <w:spacing w:val="40"/>
                <w:sz w:val="24"/>
                <w:szCs w:val="24"/>
              </w:rPr>
              <w:t xml:space="preserve"> </w:t>
            </w:r>
          </w:p>
          <w:p w14:paraId="640E5EF5" w14:textId="3DE68418" w:rsidR="00E8636D" w:rsidRPr="001812B7" w:rsidRDefault="00E8636D" w:rsidP="004F1C44">
            <w:pPr>
              <w:pStyle w:val="TableParagraph"/>
              <w:ind w:left="108" w:right="207" w:firstLine="35"/>
              <w:rPr>
                <w:rFonts w:ascii="Times New Roman" w:hAnsi="Times New Roman" w:cs="Times New Roman"/>
                <w:sz w:val="24"/>
                <w:szCs w:val="24"/>
              </w:rPr>
            </w:pPr>
            <w:r w:rsidRPr="001812B7">
              <w:rPr>
                <w:rFonts w:ascii="Times New Roman" w:hAnsi="Times New Roman" w:cs="Times New Roman"/>
                <w:sz w:val="24"/>
                <w:szCs w:val="24"/>
              </w:rPr>
              <w:t>6.2                        H6.2               Substanca</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infektuese</w:t>
            </w:r>
          </w:p>
          <w:p w14:paraId="165DC994" w14:textId="6F96B23D" w:rsidR="00E8636D" w:rsidRPr="001812B7" w:rsidRDefault="00E8636D" w:rsidP="004F1C44">
            <w:pPr>
              <w:pStyle w:val="TableParagraph"/>
              <w:ind w:left="108" w:right="207"/>
              <w:rPr>
                <w:rFonts w:ascii="Times New Roman" w:hAnsi="Times New Roman" w:cs="Times New Roman"/>
                <w:sz w:val="24"/>
                <w:szCs w:val="24"/>
              </w:rPr>
            </w:pPr>
            <w:r w:rsidRPr="001812B7">
              <w:rPr>
                <w:rFonts w:ascii="Times New Roman" w:hAnsi="Times New Roman" w:cs="Times New Roman"/>
                <w:sz w:val="24"/>
                <w:szCs w:val="24"/>
              </w:rPr>
              <w:t>8</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 xml:space="preserve">H8                  </w:t>
            </w:r>
            <w:r w:rsidRPr="001812B7">
              <w:rPr>
                <w:rFonts w:ascii="Times New Roman" w:hAnsi="Times New Roman" w:cs="Times New Roman"/>
                <w:spacing w:val="-2"/>
                <w:sz w:val="24"/>
                <w:szCs w:val="24"/>
              </w:rPr>
              <w:t>Korrozive</w:t>
            </w:r>
          </w:p>
          <w:p w14:paraId="270AEDD0" w14:textId="28FBDA0D" w:rsidR="00E8636D" w:rsidRPr="001812B7" w:rsidRDefault="00E8636D" w:rsidP="004F1C44">
            <w:pPr>
              <w:pStyle w:val="TableParagraph"/>
              <w:ind w:left="3323" w:right="207" w:hanging="3215"/>
              <w:rPr>
                <w:rFonts w:ascii="Times New Roman" w:hAnsi="Times New Roman" w:cs="Times New Roman"/>
                <w:sz w:val="24"/>
                <w:szCs w:val="24"/>
              </w:rPr>
            </w:pPr>
            <w:r w:rsidRPr="001812B7">
              <w:rPr>
                <w:rFonts w:ascii="Times New Roman" w:hAnsi="Times New Roman" w:cs="Times New Roman"/>
                <w:sz w:val="24"/>
                <w:szCs w:val="24"/>
              </w:rPr>
              <w:t xml:space="preserve">9                           </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H10                Çlirim</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gazeve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toksike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kontakt</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me ajrin apo ujin</w:t>
            </w:r>
          </w:p>
          <w:p w14:paraId="038BFC95" w14:textId="5ACE9A12" w:rsidR="00E8636D" w:rsidRPr="001812B7" w:rsidRDefault="00E8636D" w:rsidP="004F1C44">
            <w:pPr>
              <w:pStyle w:val="TableParagraph"/>
              <w:ind w:left="3323" w:right="207" w:hanging="3215"/>
              <w:rPr>
                <w:rFonts w:ascii="Times New Roman" w:hAnsi="Times New Roman" w:cs="Times New Roman"/>
                <w:spacing w:val="40"/>
                <w:sz w:val="24"/>
                <w:szCs w:val="24"/>
              </w:rPr>
            </w:pPr>
            <w:r w:rsidRPr="001812B7">
              <w:rPr>
                <w:rFonts w:ascii="Times New Roman" w:hAnsi="Times New Roman" w:cs="Times New Roman"/>
                <w:sz w:val="24"/>
                <w:szCs w:val="24"/>
              </w:rPr>
              <w:t xml:space="preserve">9                          </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H11</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Toksike</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vonuara</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kronike)</w:t>
            </w:r>
            <w:r w:rsidRPr="001812B7">
              <w:rPr>
                <w:rFonts w:ascii="Times New Roman" w:hAnsi="Times New Roman" w:cs="Times New Roman"/>
                <w:spacing w:val="40"/>
                <w:sz w:val="24"/>
                <w:szCs w:val="24"/>
              </w:rPr>
              <w:t xml:space="preserve"> </w:t>
            </w:r>
          </w:p>
          <w:p w14:paraId="6951FD22" w14:textId="0BF0B69E" w:rsidR="00E8636D" w:rsidRPr="001812B7" w:rsidRDefault="00E8636D" w:rsidP="004F1C44">
            <w:pPr>
              <w:pStyle w:val="TableParagraph"/>
              <w:ind w:left="108" w:right="207"/>
              <w:rPr>
                <w:rFonts w:ascii="Times New Roman" w:hAnsi="Times New Roman" w:cs="Times New Roman"/>
                <w:sz w:val="24"/>
                <w:szCs w:val="24"/>
              </w:rPr>
            </w:pPr>
            <w:r w:rsidRPr="001812B7">
              <w:rPr>
                <w:rFonts w:ascii="Times New Roman" w:hAnsi="Times New Roman" w:cs="Times New Roman"/>
                <w:sz w:val="24"/>
                <w:szCs w:val="24"/>
              </w:rPr>
              <w:t>9                           H12                 Ekotoksike</w:t>
            </w:r>
          </w:p>
          <w:p w14:paraId="1779CF4B" w14:textId="3CEBD8AE" w:rsidR="00E8636D" w:rsidRPr="001812B7" w:rsidRDefault="00E8636D" w:rsidP="004F1C44">
            <w:pPr>
              <w:pStyle w:val="TableParagraph"/>
              <w:tabs>
                <w:tab w:val="left" w:pos="5753"/>
              </w:tabs>
              <w:ind w:left="3323" w:right="207" w:hanging="3215"/>
              <w:rPr>
                <w:rFonts w:ascii="Times New Roman" w:hAnsi="Times New Roman" w:cs="Times New Roman"/>
                <w:sz w:val="24"/>
                <w:szCs w:val="24"/>
              </w:rPr>
            </w:pPr>
            <w:r w:rsidRPr="001812B7">
              <w:rPr>
                <w:rFonts w:ascii="Times New Roman" w:hAnsi="Times New Roman" w:cs="Times New Roman"/>
                <w:sz w:val="24"/>
                <w:szCs w:val="24"/>
              </w:rPr>
              <w:t xml:space="preserve">9                          </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H13                 Të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mundshme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çdo</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rast,</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pas</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asgjësimit të një materiali tjetër, p.sh.</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lëngjet</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kanë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ndonjë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nga</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karakteristikat e mësipërme.</w:t>
            </w:r>
          </w:p>
        </w:tc>
      </w:tr>
      <w:tr w:rsidR="00E8636D" w:rsidRPr="005F49BF" w14:paraId="2DD07793" w14:textId="77777777" w:rsidTr="009E52BF">
        <w:trPr>
          <w:trHeight w:val="1978"/>
        </w:trPr>
        <w:tc>
          <w:tcPr>
            <w:tcW w:w="3870" w:type="dxa"/>
            <w:tcBorders>
              <w:top w:val="single" w:sz="4" w:space="0" w:color="auto"/>
              <w:left w:val="single" w:sz="4" w:space="0" w:color="auto"/>
              <w:bottom w:val="single" w:sz="4" w:space="0" w:color="auto"/>
              <w:right w:val="single" w:sz="4" w:space="0" w:color="auto"/>
            </w:tcBorders>
          </w:tcPr>
          <w:p w14:paraId="5E44AABD" w14:textId="77777777" w:rsidR="00E8636D" w:rsidRPr="001812B7" w:rsidRDefault="00E8636D">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MJETET</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TRANSPORTIT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(blloku</w:t>
            </w:r>
            <w:r w:rsidRPr="001812B7">
              <w:rPr>
                <w:rFonts w:ascii="Times New Roman" w:hAnsi="Times New Roman" w:cs="Times New Roman"/>
                <w:b/>
                <w:spacing w:val="-5"/>
                <w:sz w:val="24"/>
                <w:szCs w:val="24"/>
              </w:rPr>
              <w:t xml:space="preserve"> 8)</w:t>
            </w:r>
          </w:p>
          <w:p w14:paraId="0B57062E" w14:textId="77777777" w:rsidR="00E8636D" w:rsidRPr="001812B7" w:rsidRDefault="00E8636D">
            <w:pPr>
              <w:pStyle w:val="TableParagraph"/>
              <w:spacing w:before="73"/>
              <w:rPr>
                <w:rFonts w:ascii="Times New Roman" w:hAnsi="Times New Roman" w:cs="Times New Roman"/>
                <w:sz w:val="24"/>
                <w:szCs w:val="24"/>
              </w:rPr>
            </w:pPr>
            <w:r w:rsidRPr="001812B7">
              <w:rPr>
                <w:rFonts w:ascii="Times New Roman" w:hAnsi="Times New Roman" w:cs="Times New Roman"/>
                <w:sz w:val="24"/>
                <w:szCs w:val="24"/>
              </w:rPr>
              <w:t xml:space="preserve">R = </w:t>
            </w:r>
            <w:r w:rsidRPr="001812B7">
              <w:rPr>
                <w:rFonts w:ascii="Times New Roman" w:hAnsi="Times New Roman" w:cs="Times New Roman"/>
                <w:spacing w:val="-2"/>
                <w:sz w:val="24"/>
                <w:szCs w:val="24"/>
              </w:rPr>
              <w:t>Rrugor</w:t>
            </w:r>
          </w:p>
          <w:p w14:paraId="2494CD4F" w14:textId="77777777" w:rsidR="00E8636D" w:rsidRPr="001812B7" w:rsidRDefault="00E8636D" w:rsidP="00206F05">
            <w:pPr>
              <w:pStyle w:val="TableParagraph"/>
              <w:ind w:right="443"/>
              <w:rPr>
                <w:rFonts w:ascii="Times New Roman" w:hAnsi="Times New Roman" w:cs="Times New Roman"/>
                <w:spacing w:val="40"/>
                <w:sz w:val="24"/>
                <w:szCs w:val="24"/>
              </w:rPr>
            </w:pPr>
            <w:r w:rsidRPr="001812B7">
              <w:rPr>
                <w:rFonts w:ascii="Times New Roman" w:hAnsi="Times New Roman" w:cs="Times New Roman"/>
                <w:sz w:val="24"/>
                <w:szCs w:val="24"/>
              </w:rPr>
              <w:t>T</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Hekurudhor</w:t>
            </w:r>
            <w:r w:rsidRPr="001812B7">
              <w:rPr>
                <w:rFonts w:ascii="Times New Roman" w:hAnsi="Times New Roman" w:cs="Times New Roman"/>
                <w:spacing w:val="40"/>
                <w:sz w:val="24"/>
                <w:szCs w:val="24"/>
              </w:rPr>
              <w:t xml:space="preserve"> </w:t>
            </w:r>
          </w:p>
          <w:p w14:paraId="7B9504D2" w14:textId="77777777" w:rsidR="00E8636D" w:rsidRPr="001812B7" w:rsidRDefault="00E8636D" w:rsidP="004F1C44">
            <w:pPr>
              <w:pStyle w:val="TableParagraph"/>
              <w:ind w:right="443"/>
              <w:rPr>
                <w:rFonts w:ascii="Times New Roman" w:hAnsi="Times New Roman" w:cs="Times New Roman"/>
                <w:sz w:val="24"/>
                <w:szCs w:val="24"/>
              </w:rPr>
            </w:pPr>
            <w:r w:rsidRPr="001812B7">
              <w:rPr>
                <w:rFonts w:ascii="Times New Roman" w:hAnsi="Times New Roman" w:cs="Times New Roman"/>
                <w:sz w:val="24"/>
                <w:szCs w:val="24"/>
              </w:rPr>
              <w:t>S = Detar</w:t>
            </w:r>
          </w:p>
          <w:p w14:paraId="1EE6E42D" w14:textId="77777777" w:rsidR="00E8636D" w:rsidRPr="001812B7" w:rsidRDefault="00E8636D" w:rsidP="00206F05">
            <w:pPr>
              <w:pStyle w:val="TableParagraph"/>
              <w:spacing w:line="150" w:lineRule="atLeast"/>
              <w:ind w:right="443"/>
              <w:rPr>
                <w:rFonts w:ascii="Times New Roman" w:hAnsi="Times New Roman" w:cs="Times New Roman"/>
                <w:spacing w:val="40"/>
                <w:sz w:val="24"/>
                <w:szCs w:val="24"/>
              </w:rPr>
            </w:pPr>
            <w:r w:rsidRPr="001812B7">
              <w:rPr>
                <w:rFonts w:ascii="Times New Roman" w:hAnsi="Times New Roman" w:cs="Times New Roman"/>
                <w:sz w:val="24"/>
                <w:szCs w:val="24"/>
              </w:rPr>
              <w:t>A = Ajror</w:t>
            </w:r>
            <w:r w:rsidRPr="001812B7">
              <w:rPr>
                <w:rFonts w:ascii="Times New Roman" w:hAnsi="Times New Roman" w:cs="Times New Roman"/>
                <w:spacing w:val="40"/>
                <w:sz w:val="24"/>
                <w:szCs w:val="24"/>
              </w:rPr>
              <w:t xml:space="preserve"> </w:t>
            </w:r>
          </w:p>
          <w:p w14:paraId="150A6E99" w14:textId="2E0D3376" w:rsidR="00E8636D" w:rsidRPr="001812B7" w:rsidRDefault="004376F5" w:rsidP="004F1C44">
            <w:pPr>
              <w:pStyle w:val="TableParagraph"/>
              <w:spacing w:line="150" w:lineRule="atLeast"/>
              <w:ind w:right="443"/>
              <w:rPr>
                <w:rFonts w:ascii="Times New Roman" w:hAnsi="Times New Roman" w:cs="Times New Roman"/>
                <w:b/>
                <w:sz w:val="24"/>
                <w:szCs w:val="24"/>
              </w:rPr>
            </w:pPr>
            <w:r w:rsidRPr="001812B7">
              <w:rPr>
                <w:rFonts w:ascii="Times New Roman" w:hAnsi="Times New Roman" w:cs="Times New Roman"/>
                <w:sz w:val="24"/>
                <w:szCs w:val="24"/>
              </w:rPr>
              <w:t>Ë</w:t>
            </w:r>
            <w:r w:rsidR="00E8636D" w:rsidRPr="001812B7">
              <w:rPr>
                <w:rFonts w:ascii="Times New Roman" w:hAnsi="Times New Roman" w:cs="Times New Roman"/>
                <w:sz w:val="24"/>
                <w:szCs w:val="24"/>
              </w:rPr>
              <w:t xml:space="preserve"> = </w:t>
            </w:r>
            <w:r w:rsidR="00E8636D" w:rsidRPr="001812B7">
              <w:rPr>
                <w:rFonts w:ascii="Times New Roman" w:hAnsi="Times New Roman" w:cs="Times New Roman"/>
                <w:spacing w:val="-2"/>
                <w:sz w:val="24"/>
                <w:szCs w:val="24"/>
              </w:rPr>
              <w:t>Rrugë të brendshme ujore</w:t>
            </w:r>
          </w:p>
        </w:tc>
        <w:tc>
          <w:tcPr>
            <w:tcW w:w="5705" w:type="dxa"/>
            <w:vMerge/>
            <w:tcBorders>
              <w:top w:val="single" w:sz="4" w:space="0" w:color="auto"/>
              <w:left w:val="single" w:sz="4" w:space="0" w:color="auto"/>
              <w:bottom w:val="single" w:sz="4" w:space="0" w:color="auto"/>
              <w:right w:val="single" w:sz="4" w:space="0" w:color="auto"/>
            </w:tcBorders>
          </w:tcPr>
          <w:p w14:paraId="4C41AB10" w14:textId="77777777" w:rsidR="00E8636D" w:rsidRPr="001812B7" w:rsidRDefault="00E8636D">
            <w:pPr>
              <w:rPr>
                <w:rFonts w:ascii="Times New Roman" w:hAnsi="Times New Roman" w:cs="Times New Roman"/>
                <w:sz w:val="24"/>
                <w:szCs w:val="24"/>
                <w:lang w:val="sq-AL"/>
              </w:rPr>
            </w:pPr>
          </w:p>
        </w:tc>
      </w:tr>
      <w:tr w:rsidR="007E4952" w:rsidRPr="00C214F7" w14:paraId="4AC0CFEE" w14:textId="77777777" w:rsidTr="009E52BF">
        <w:trPr>
          <w:trHeight w:val="1417"/>
        </w:trPr>
        <w:tc>
          <w:tcPr>
            <w:tcW w:w="3870" w:type="dxa"/>
            <w:tcBorders>
              <w:top w:val="single" w:sz="4" w:space="0" w:color="auto"/>
              <w:left w:val="single" w:sz="4" w:space="0" w:color="auto"/>
              <w:bottom w:val="single" w:sz="4" w:space="0" w:color="auto"/>
              <w:right w:val="single" w:sz="4" w:space="0" w:color="auto"/>
            </w:tcBorders>
          </w:tcPr>
          <w:p w14:paraId="10C8989C" w14:textId="77777777" w:rsidR="004F4CF9" w:rsidRPr="001812B7" w:rsidRDefault="004F4CF9">
            <w:pPr>
              <w:pStyle w:val="TableParagraph"/>
              <w:spacing w:before="5"/>
              <w:rPr>
                <w:rFonts w:ascii="Times New Roman" w:hAnsi="Times New Roman" w:cs="Times New Roman"/>
                <w:b/>
                <w:sz w:val="24"/>
                <w:szCs w:val="24"/>
              </w:rPr>
            </w:pPr>
            <w:r w:rsidRPr="001812B7">
              <w:rPr>
                <w:rFonts w:ascii="Times New Roman" w:hAnsi="Times New Roman" w:cs="Times New Roman"/>
                <w:b/>
                <w:spacing w:val="-2"/>
                <w:sz w:val="24"/>
                <w:szCs w:val="24"/>
              </w:rPr>
              <w:t>KARAKTERISTIKA</w:t>
            </w:r>
            <w:r w:rsidRPr="001812B7">
              <w:rPr>
                <w:rFonts w:ascii="Times New Roman" w:hAnsi="Times New Roman" w:cs="Times New Roman"/>
                <w:b/>
                <w:spacing w:val="15"/>
                <w:sz w:val="24"/>
                <w:szCs w:val="24"/>
              </w:rPr>
              <w:t xml:space="preserve"> </w:t>
            </w:r>
            <w:r w:rsidRPr="001812B7">
              <w:rPr>
                <w:rFonts w:ascii="Times New Roman" w:hAnsi="Times New Roman" w:cs="Times New Roman"/>
                <w:b/>
                <w:spacing w:val="-2"/>
                <w:sz w:val="24"/>
                <w:szCs w:val="24"/>
              </w:rPr>
              <w:t>FIZIKE</w:t>
            </w:r>
          </w:p>
          <w:p w14:paraId="7A935510" w14:textId="77777777" w:rsidR="004F4CF9" w:rsidRPr="001812B7" w:rsidRDefault="004F4CF9">
            <w:pPr>
              <w:pStyle w:val="TableParagraph"/>
              <w:rPr>
                <w:rFonts w:ascii="Times New Roman" w:hAnsi="Times New Roman" w:cs="Times New Roman"/>
                <w:b/>
                <w:sz w:val="24"/>
                <w:szCs w:val="24"/>
              </w:rPr>
            </w:pPr>
            <w:r w:rsidRPr="001812B7">
              <w:rPr>
                <w:rFonts w:ascii="Times New Roman" w:hAnsi="Times New Roman" w:cs="Times New Roman"/>
                <w:b/>
                <w:sz w:val="24"/>
                <w:szCs w:val="24"/>
              </w:rPr>
              <w:t>(blloku</w:t>
            </w:r>
            <w:r w:rsidRPr="001812B7">
              <w:rPr>
                <w:rFonts w:ascii="Times New Roman" w:hAnsi="Times New Roman" w:cs="Times New Roman"/>
                <w:b/>
                <w:spacing w:val="-6"/>
                <w:sz w:val="24"/>
                <w:szCs w:val="24"/>
              </w:rPr>
              <w:t xml:space="preserve"> </w:t>
            </w:r>
            <w:r w:rsidRPr="001812B7">
              <w:rPr>
                <w:rFonts w:ascii="Times New Roman" w:hAnsi="Times New Roman" w:cs="Times New Roman"/>
                <w:b/>
                <w:spacing w:val="-5"/>
                <w:sz w:val="24"/>
                <w:szCs w:val="24"/>
              </w:rPr>
              <w:t>13)</w:t>
            </w:r>
          </w:p>
          <w:p w14:paraId="01333017" w14:textId="77777777" w:rsidR="004F4CF9" w:rsidRPr="001812B7" w:rsidRDefault="004F4CF9"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pluhuri/pudre</w:t>
            </w:r>
          </w:p>
          <w:p w14:paraId="23C89DC7" w14:textId="77777777" w:rsidR="004F4CF9" w:rsidRPr="001812B7" w:rsidRDefault="004F4CF9"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të ngurtë</w:t>
            </w:r>
          </w:p>
          <w:p w14:paraId="62599057" w14:textId="77777777" w:rsidR="004F4CF9" w:rsidRPr="001812B7" w:rsidRDefault="004F4CF9"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viskoze/brumi</w:t>
            </w:r>
          </w:p>
          <w:p w14:paraId="21035607" w14:textId="77777777" w:rsidR="004F4CF9" w:rsidRPr="001812B7" w:rsidRDefault="004F4CF9"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llumi/balte</w:t>
            </w:r>
          </w:p>
          <w:p w14:paraId="18080271" w14:textId="77777777" w:rsidR="004F4CF9" w:rsidRPr="001812B7" w:rsidRDefault="004F4CF9"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të lëngshme</w:t>
            </w:r>
          </w:p>
          <w:p w14:paraId="06526FDD" w14:textId="77777777" w:rsidR="004F4CF9" w:rsidRPr="001812B7" w:rsidRDefault="004F4CF9"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të gaztë</w:t>
            </w:r>
          </w:p>
          <w:p w14:paraId="239A175A" w14:textId="77777777" w:rsidR="004F4CF9" w:rsidRPr="001812B7" w:rsidRDefault="004F4CF9"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Të tjera (specifikoni)</w:t>
            </w:r>
          </w:p>
        </w:tc>
        <w:tc>
          <w:tcPr>
            <w:tcW w:w="5705" w:type="dxa"/>
            <w:vMerge/>
            <w:tcBorders>
              <w:top w:val="single" w:sz="4" w:space="0" w:color="auto"/>
              <w:left w:val="single" w:sz="4" w:space="0" w:color="auto"/>
              <w:bottom w:val="single" w:sz="4" w:space="0" w:color="auto"/>
              <w:right w:val="single" w:sz="4" w:space="0" w:color="auto"/>
            </w:tcBorders>
          </w:tcPr>
          <w:p w14:paraId="697E95A9" w14:textId="77777777" w:rsidR="004F4CF9" w:rsidRPr="001812B7" w:rsidRDefault="004F4CF9">
            <w:pPr>
              <w:rPr>
                <w:rFonts w:ascii="Times New Roman" w:hAnsi="Times New Roman" w:cs="Times New Roman"/>
                <w:sz w:val="24"/>
                <w:szCs w:val="24"/>
                <w:lang w:val="sq-AL"/>
              </w:rPr>
            </w:pPr>
          </w:p>
        </w:tc>
      </w:tr>
    </w:tbl>
    <w:p w14:paraId="407CFF55" w14:textId="1A24E62E" w:rsidR="003C5CB5" w:rsidRPr="001812B7" w:rsidRDefault="003C5CB5" w:rsidP="004F1C44">
      <w:pPr>
        <w:spacing w:before="203"/>
        <w:ind w:right="22"/>
        <w:jc w:val="both"/>
        <w:rPr>
          <w:rFonts w:ascii="Times New Roman" w:hAnsi="Times New Roman" w:cs="Times New Roman"/>
          <w:i/>
          <w:sz w:val="24"/>
          <w:szCs w:val="24"/>
          <w:lang w:val="sq-AL"/>
        </w:rPr>
      </w:pPr>
      <w:r w:rsidRPr="001812B7">
        <w:rPr>
          <w:rFonts w:ascii="Times New Roman" w:hAnsi="Times New Roman" w:cs="Times New Roman"/>
          <w:sz w:val="24"/>
          <w:szCs w:val="24"/>
          <w:lang w:val="sq-AL"/>
        </w:rPr>
        <w:t>Informacion i mëtejshëm, në veçanti në lidhje me identifikimin e mbetjes (</w:t>
      </w:r>
      <w:r w:rsidRPr="001812B7">
        <w:rPr>
          <w:rFonts w:ascii="Times New Roman" w:hAnsi="Times New Roman" w:cs="Times New Roman"/>
          <w:b/>
          <w:sz w:val="24"/>
          <w:szCs w:val="24"/>
          <w:lang w:val="sq-AL"/>
        </w:rPr>
        <w:t xml:space="preserve">blloku </w:t>
      </w:r>
      <w:r w:rsidRPr="001812B7">
        <w:rPr>
          <w:rFonts w:ascii="Times New Roman" w:hAnsi="Times New Roman" w:cs="Times New Roman"/>
          <w:sz w:val="24"/>
          <w:szCs w:val="24"/>
          <w:lang w:val="sq-AL"/>
        </w:rPr>
        <w:t xml:space="preserve">14), domethënë për kodet e </w:t>
      </w:r>
      <w:r w:rsidR="00102D73" w:rsidRPr="001812B7">
        <w:rPr>
          <w:rFonts w:ascii="Times New Roman" w:hAnsi="Times New Roman" w:cs="Times New Roman"/>
          <w:sz w:val="24"/>
          <w:szCs w:val="24"/>
          <w:lang w:val="sq-AL"/>
        </w:rPr>
        <w:t>Shtojcave</w:t>
      </w:r>
      <w:r w:rsidRPr="001812B7">
        <w:rPr>
          <w:rFonts w:ascii="Times New Roman" w:hAnsi="Times New Roman" w:cs="Times New Roman"/>
          <w:sz w:val="24"/>
          <w:szCs w:val="24"/>
          <w:lang w:val="sq-AL"/>
        </w:rPr>
        <w:t xml:space="preserve"> VIII dhe IX të </w:t>
      </w:r>
      <w:r w:rsidR="00AA39BD" w:rsidRPr="001812B7">
        <w:rPr>
          <w:rFonts w:ascii="Times New Roman" w:hAnsi="Times New Roman" w:cs="Times New Roman"/>
          <w:sz w:val="24"/>
          <w:szCs w:val="24"/>
          <w:lang w:val="sq-AL"/>
        </w:rPr>
        <w:t>Konvent</w:t>
      </w:r>
      <w:r w:rsidR="00281F96" w:rsidRPr="001812B7">
        <w:rPr>
          <w:rFonts w:ascii="Times New Roman" w:hAnsi="Times New Roman" w:cs="Times New Roman"/>
          <w:sz w:val="24"/>
          <w:szCs w:val="24"/>
          <w:lang w:val="sq-AL"/>
        </w:rPr>
        <w:t>ë</w:t>
      </w:r>
      <w:r w:rsidR="00AA39BD" w:rsidRPr="001812B7">
        <w:rPr>
          <w:rFonts w:ascii="Times New Roman" w:hAnsi="Times New Roman" w:cs="Times New Roman"/>
          <w:sz w:val="24"/>
          <w:szCs w:val="24"/>
          <w:lang w:val="sq-AL"/>
        </w:rPr>
        <w:t>s s</w:t>
      </w:r>
      <w:r w:rsidR="00281F96" w:rsidRPr="001812B7">
        <w:rPr>
          <w:rFonts w:ascii="Times New Roman" w:hAnsi="Times New Roman" w:cs="Times New Roman"/>
          <w:sz w:val="24"/>
          <w:szCs w:val="24"/>
          <w:lang w:val="sq-AL"/>
        </w:rPr>
        <w:t>ë</w:t>
      </w:r>
      <w:r w:rsidR="00AA39BD"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 të OECD-së dhe kodet Y, mund të gjendet në një Manual Udhëzues që mund të sigurohet përmes OECD-së dhe Sekretariatit të Konventës së Bazelit</w:t>
      </w:r>
      <w:r w:rsidRPr="001812B7">
        <w:rPr>
          <w:rFonts w:ascii="Times New Roman" w:hAnsi="Times New Roman" w:cs="Times New Roman"/>
          <w:i/>
          <w:sz w:val="24"/>
          <w:szCs w:val="24"/>
          <w:lang w:val="sq-AL"/>
        </w:rPr>
        <w:t>.</w:t>
      </w:r>
    </w:p>
    <w:p w14:paraId="22197579" w14:textId="77777777" w:rsidR="00CF6C29" w:rsidRPr="001812B7" w:rsidRDefault="00CF6C29" w:rsidP="00B250F4">
      <w:pPr>
        <w:jc w:val="both"/>
        <w:rPr>
          <w:rFonts w:ascii="Times New Roman" w:hAnsi="Times New Roman" w:cs="Times New Roman"/>
          <w:sz w:val="24"/>
          <w:szCs w:val="24"/>
          <w:lang w:val="sq-AL"/>
        </w:rPr>
      </w:pPr>
    </w:p>
    <w:p w14:paraId="048C3D3F" w14:textId="77777777" w:rsidR="008E27D0" w:rsidRPr="001812B7" w:rsidRDefault="008E27D0" w:rsidP="00B250F4">
      <w:pPr>
        <w:jc w:val="both"/>
        <w:rPr>
          <w:rFonts w:ascii="Times New Roman" w:hAnsi="Times New Roman" w:cs="Times New Roman"/>
          <w:sz w:val="24"/>
          <w:szCs w:val="24"/>
          <w:lang w:val="sq-AL"/>
        </w:rPr>
      </w:pPr>
    </w:p>
    <w:p w14:paraId="48B89B1F" w14:textId="77777777" w:rsidR="008E27D0" w:rsidRPr="001812B7" w:rsidRDefault="008E27D0" w:rsidP="00B250F4">
      <w:pPr>
        <w:jc w:val="both"/>
        <w:rPr>
          <w:rFonts w:ascii="Times New Roman" w:hAnsi="Times New Roman" w:cs="Times New Roman"/>
          <w:sz w:val="24"/>
          <w:szCs w:val="24"/>
          <w:lang w:val="sq-AL"/>
        </w:rPr>
      </w:pPr>
    </w:p>
    <w:p w14:paraId="11108405" w14:textId="77777777" w:rsidR="008E27D0" w:rsidRPr="001812B7" w:rsidRDefault="008E27D0" w:rsidP="00B250F4">
      <w:pPr>
        <w:jc w:val="both"/>
        <w:rPr>
          <w:rFonts w:ascii="Times New Roman" w:hAnsi="Times New Roman" w:cs="Times New Roman"/>
          <w:sz w:val="24"/>
          <w:szCs w:val="24"/>
          <w:lang w:val="sq-AL"/>
        </w:rPr>
      </w:pPr>
    </w:p>
    <w:p w14:paraId="0CD9312E" w14:textId="77777777" w:rsidR="008E27D0" w:rsidRPr="001812B7" w:rsidRDefault="008E27D0" w:rsidP="00B250F4">
      <w:pPr>
        <w:jc w:val="both"/>
        <w:rPr>
          <w:rFonts w:ascii="Times New Roman" w:hAnsi="Times New Roman" w:cs="Times New Roman"/>
          <w:sz w:val="24"/>
          <w:szCs w:val="24"/>
          <w:lang w:val="sq-AL"/>
        </w:rPr>
      </w:pPr>
    </w:p>
    <w:p w14:paraId="015628C1" w14:textId="77777777" w:rsidR="00E8636D" w:rsidRPr="001812B7" w:rsidRDefault="00E8636D" w:rsidP="00B250F4">
      <w:pPr>
        <w:jc w:val="both"/>
        <w:rPr>
          <w:rFonts w:ascii="Times New Roman" w:hAnsi="Times New Roman" w:cs="Times New Roman"/>
          <w:sz w:val="24"/>
          <w:szCs w:val="24"/>
          <w:lang w:val="sq-AL"/>
        </w:rPr>
      </w:pPr>
    </w:p>
    <w:p w14:paraId="6A163980" w14:textId="66881E50" w:rsidR="003C5CB5" w:rsidRPr="001812B7" w:rsidRDefault="002E345F" w:rsidP="004F1C44">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SHTOJCA</w:t>
      </w:r>
      <w:r w:rsidR="003C5CB5" w:rsidRPr="001812B7">
        <w:rPr>
          <w:rFonts w:ascii="Times New Roman" w:hAnsi="Times New Roman" w:cs="Times New Roman"/>
          <w:szCs w:val="24"/>
          <w:lang w:val="sq-AL"/>
        </w:rPr>
        <w:t xml:space="preserve"> </w:t>
      </w:r>
      <w:r w:rsidR="009D01EC" w:rsidRPr="001812B7">
        <w:rPr>
          <w:rFonts w:ascii="Times New Roman" w:hAnsi="Times New Roman" w:cs="Times New Roman"/>
          <w:szCs w:val="24"/>
          <w:lang w:val="sq-AL"/>
        </w:rPr>
        <w:t>I</w:t>
      </w:r>
      <w:r w:rsidR="003C5CB5" w:rsidRPr="001812B7">
        <w:rPr>
          <w:rFonts w:ascii="Times New Roman" w:hAnsi="Times New Roman" w:cs="Times New Roman"/>
          <w:szCs w:val="24"/>
          <w:lang w:val="sq-AL"/>
        </w:rPr>
        <w:t>B</w:t>
      </w:r>
    </w:p>
    <w:p w14:paraId="71A8C055" w14:textId="334AB7B3" w:rsidR="003C5CB5" w:rsidRPr="001812B7" w:rsidRDefault="003C5CB5" w:rsidP="004F1C44">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DOKUMENTI I L</w:t>
      </w:r>
      <w:r w:rsidR="00281F96" w:rsidRPr="001812B7">
        <w:rPr>
          <w:rFonts w:ascii="Times New Roman" w:hAnsi="Times New Roman" w:cs="Times New Roman"/>
          <w:szCs w:val="24"/>
          <w:lang w:val="sq-AL"/>
        </w:rPr>
        <w:t>Ë</w:t>
      </w:r>
      <w:r w:rsidRPr="001812B7">
        <w:rPr>
          <w:rFonts w:ascii="Times New Roman" w:hAnsi="Times New Roman" w:cs="Times New Roman"/>
          <w:szCs w:val="24"/>
          <w:lang w:val="sq-AL"/>
        </w:rPr>
        <w:t>VIZJES P</w:t>
      </w:r>
      <w:r w:rsidR="00281F96" w:rsidRPr="001812B7">
        <w:rPr>
          <w:rFonts w:ascii="Times New Roman" w:hAnsi="Times New Roman" w:cs="Times New Roman"/>
          <w:szCs w:val="24"/>
          <w:lang w:val="sq-AL"/>
        </w:rPr>
        <w:t>Ë</w:t>
      </w:r>
      <w:r w:rsidRPr="001812B7">
        <w:rPr>
          <w:rFonts w:ascii="Times New Roman" w:hAnsi="Times New Roman" w:cs="Times New Roman"/>
          <w:szCs w:val="24"/>
          <w:lang w:val="sq-AL"/>
        </w:rPr>
        <w:t>R D</w:t>
      </w:r>
      <w:r w:rsidR="00281F96" w:rsidRPr="001812B7">
        <w:rPr>
          <w:rFonts w:ascii="Times New Roman" w:hAnsi="Times New Roman" w:cs="Times New Roman"/>
          <w:szCs w:val="24"/>
          <w:lang w:val="sq-AL"/>
        </w:rPr>
        <w:t>Ë</w:t>
      </w:r>
      <w:r w:rsidRPr="001812B7">
        <w:rPr>
          <w:rFonts w:ascii="Times New Roman" w:hAnsi="Times New Roman" w:cs="Times New Roman"/>
          <w:szCs w:val="24"/>
          <w:lang w:val="sq-AL"/>
        </w:rPr>
        <w:t>RGESAT ND</w:t>
      </w:r>
      <w:r w:rsidR="00281F96" w:rsidRPr="001812B7">
        <w:rPr>
          <w:rFonts w:ascii="Times New Roman" w:hAnsi="Times New Roman" w:cs="Times New Roman"/>
          <w:szCs w:val="24"/>
          <w:lang w:val="sq-AL"/>
        </w:rPr>
        <w:t>Ë</w:t>
      </w:r>
      <w:r w:rsidRPr="001812B7">
        <w:rPr>
          <w:rFonts w:ascii="Times New Roman" w:hAnsi="Times New Roman" w:cs="Times New Roman"/>
          <w:szCs w:val="24"/>
          <w:lang w:val="sq-AL"/>
        </w:rPr>
        <w:t>RKUFITARE T</w:t>
      </w:r>
      <w:r w:rsidR="00281F96"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MBETJEVE</w:t>
      </w:r>
    </w:p>
    <w:p w14:paraId="3110966C" w14:textId="77777777" w:rsidR="00CF6C29" w:rsidRPr="001812B7" w:rsidRDefault="00CF6C29" w:rsidP="00B250F4">
      <w:pPr>
        <w:jc w:val="both"/>
        <w:rPr>
          <w:rFonts w:ascii="Times New Roman" w:hAnsi="Times New Roman" w:cs="Times New Roman"/>
          <w:sz w:val="24"/>
          <w:szCs w:val="24"/>
          <w:lang w:val="sq-AL"/>
        </w:rPr>
      </w:pPr>
    </w:p>
    <w:p w14:paraId="2366CA77" w14:textId="77777777" w:rsidR="00CF6C29" w:rsidRPr="001812B7" w:rsidRDefault="00CF6C29" w:rsidP="00B250F4">
      <w:pPr>
        <w:jc w:val="both"/>
        <w:rPr>
          <w:rFonts w:ascii="Times New Roman" w:hAnsi="Times New Roman" w:cs="Times New Roman"/>
          <w:sz w:val="24"/>
          <w:szCs w:val="24"/>
          <w:lang w:val="sq-AL"/>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1870"/>
        <w:gridCol w:w="1490"/>
        <w:gridCol w:w="504"/>
        <w:gridCol w:w="3046"/>
      </w:tblGrid>
      <w:tr w:rsidR="004A3806" w:rsidRPr="00C214F7" w14:paraId="3090E97F" w14:textId="77777777" w:rsidTr="009E52BF">
        <w:trPr>
          <w:trHeight w:val="264"/>
        </w:trPr>
        <w:tc>
          <w:tcPr>
            <w:tcW w:w="4590" w:type="dxa"/>
            <w:gridSpan w:val="2"/>
            <w:vMerge w:val="restart"/>
          </w:tcPr>
          <w:p w14:paraId="38D805C9" w14:textId="77777777" w:rsidR="00ED3E77" w:rsidRPr="001812B7" w:rsidRDefault="00ED3E77">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1.</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Korrespondon</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me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njoftimin</w:t>
            </w:r>
            <w:r w:rsidRPr="001812B7">
              <w:rPr>
                <w:rFonts w:ascii="Times New Roman" w:hAnsi="Times New Roman" w:cs="Times New Roman"/>
                <w:b/>
                <w:spacing w:val="-5"/>
                <w:sz w:val="24"/>
                <w:szCs w:val="24"/>
              </w:rPr>
              <w:t xml:space="preserve"> nr.</w:t>
            </w:r>
          </w:p>
        </w:tc>
        <w:tc>
          <w:tcPr>
            <w:tcW w:w="5040" w:type="dxa"/>
            <w:gridSpan w:val="3"/>
          </w:tcPr>
          <w:p w14:paraId="25DBC2BB" w14:textId="7ADE0E89" w:rsidR="00ED3E77" w:rsidRPr="001812B7" w:rsidRDefault="00ED3E77">
            <w:pPr>
              <w:pStyle w:val="TableParagraph"/>
              <w:spacing w:before="5"/>
              <w:ind w:left="108"/>
              <w:rPr>
                <w:rFonts w:ascii="Times New Roman" w:hAnsi="Times New Roman" w:cs="Times New Roman"/>
                <w:b/>
                <w:spacing w:val="-2"/>
                <w:sz w:val="24"/>
                <w:szCs w:val="24"/>
              </w:rPr>
            </w:pPr>
            <w:r w:rsidRPr="001812B7">
              <w:rPr>
                <w:rFonts w:ascii="Times New Roman" w:hAnsi="Times New Roman" w:cs="Times New Roman"/>
                <w:b/>
                <w:sz w:val="24"/>
                <w:szCs w:val="24"/>
              </w:rPr>
              <w:t>2.</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Numri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serisë/total</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000A5319" w:rsidRPr="001812B7">
              <w:rPr>
                <w:rFonts w:ascii="Times New Roman" w:hAnsi="Times New Roman" w:cs="Times New Roman"/>
                <w:b/>
                <w:spacing w:val="-2"/>
                <w:sz w:val="24"/>
                <w:szCs w:val="24"/>
              </w:rPr>
              <w:t>d</w:t>
            </w:r>
            <w:r w:rsidR="007A2CEE" w:rsidRPr="001812B7">
              <w:rPr>
                <w:rFonts w:ascii="Times New Roman" w:hAnsi="Times New Roman" w:cs="Times New Roman"/>
                <w:b/>
                <w:spacing w:val="-2"/>
                <w:sz w:val="24"/>
                <w:szCs w:val="24"/>
              </w:rPr>
              <w:t>ë</w:t>
            </w:r>
            <w:r w:rsidR="000A5319" w:rsidRPr="001812B7">
              <w:rPr>
                <w:rFonts w:ascii="Times New Roman" w:hAnsi="Times New Roman" w:cs="Times New Roman"/>
                <w:b/>
                <w:spacing w:val="-2"/>
                <w:sz w:val="24"/>
                <w:szCs w:val="24"/>
              </w:rPr>
              <w:t>rgesave</w:t>
            </w:r>
          </w:p>
          <w:p w14:paraId="5262BA46" w14:textId="3F7AA4E7" w:rsidR="00ED3E77" w:rsidRPr="001812B7" w:rsidRDefault="00ED3E77">
            <w:pPr>
              <w:pStyle w:val="TableParagraph"/>
              <w:spacing w:before="5"/>
              <w:ind w:left="108"/>
              <w:rPr>
                <w:rFonts w:ascii="Times New Roman" w:hAnsi="Times New Roman" w:cs="Times New Roman"/>
                <w:b/>
                <w:sz w:val="24"/>
                <w:szCs w:val="24"/>
              </w:rPr>
            </w:pPr>
          </w:p>
        </w:tc>
      </w:tr>
      <w:tr w:rsidR="004A3806" w:rsidRPr="005F49BF" w14:paraId="6A0724C6" w14:textId="77777777" w:rsidTr="009E52BF">
        <w:trPr>
          <w:trHeight w:val="264"/>
        </w:trPr>
        <w:tc>
          <w:tcPr>
            <w:tcW w:w="4590" w:type="dxa"/>
            <w:gridSpan w:val="2"/>
            <w:vMerge/>
          </w:tcPr>
          <w:p w14:paraId="0B12F43D" w14:textId="77777777" w:rsidR="00ED3E77" w:rsidRPr="001812B7" w:rsidRDefault="00ED3E77">
            <w:pPr>
              <w:pStyle w:val="TableParagraph"/>
              <w:spacing w:before="5"/>
              <w:rPr>
                <w:rFonts w:ascii="Times New Roman" w:hAnsi="Times New Roman" w:cs="Times New Roman"/>
                <w:b/>
                <w:sz w:val="24"/>
                <w:szCs w:val="24"/>
              </w:rPr>
            </w:pPr>
          </w:p>
        </w:tc>
        <w:tc>
          <w:tcPr>
            <w:tcW w:w="5040" w:type="dxa"/>
            <w:gridSpan w:val="3"/>
          </w:tcPr>
          <w:p w14:paraId="7AE9E444" w14:textId="776EC04C" w:rsidR="00ED3E77" w:rsidRPr="001812B7" w:rsidRDefault="00ED3E77">
            <w:pPr>
              <w:pStyle w:val="TableParagraph"/>
              <w:spacing w:before="5"/>
              <w:ind w:left="108"/>
              <w:rPr>
                <w:rFonts w:ascii="Times New Roman" w:hAnsi="Times New Roman" w:cs="Times New Roman"/>
                <w:b/>
                <w:spacing w:val="-2"/>
                <w:sz w:val="24"/>
                <w:szCs w:val="24"/>
              </w:rPr>
            </w:pPr>
            <w:r w:rsidRPr="001812B7">
              <w:rPr>
                <w:rFonts w:ascii="Times New Roman" w:hAnsi="Times New Roman" w:cs="Times New Roman"/>
                <w:b/>
                <w:spacing w:val="-2"/>
                <w:sz w:val="24"/>
                <w:szCs w:val="24"/>
              </w:rPr>
              <w:t xml:space="preserve">2a. Numri identifikues i kontejnerit, kur </w:t>
            </w:r>
            <w:r w:rsidR="00281F96" w:rsidRPr="001812B7">
              <w:rPr>
                <w:rFonts w:ascii="Times New Roman" w:hAnsi="Times New Roman" w:cs="Times New Roman"/>
                <w:b/>
                <w:spacing w:val="-2"/>
                <w:sz w:val="24"/>
                <w:szCs w:val="24"/>
              </w:rPr>
              <w:t>ë</w:t>
            </w:r>
            <w:r w:rsidRPr="001812B7">
              <w:rPr>
                <w:rFonts w:ascii="Times New Roman" w:hAnsi="Times New Roman" w:cs="Times New Roman"/>
                <w:b/>
                <w:spacing w:val="-2"/>
                <w:sz w:val="24"/>
                <w:szCs w:val="24"/>
              </w:rPr>
              <w:t>sht</w:t>
            </w:r>
            <w:r w:rsidR="00281F96" w:rsidRPr="001812B7">
              <w:rPr>
                <w:rFonts w:ascii="Times New Roman" w:hAnsi="Times New Roman" w:cs="Times New Roman"/>
                <w:b/>
                <w:spacing w:val="-2"/>
                <w:sz w:val="24"/>
                <w:szCs w:val="24"/>
              </w:rPr>
              <w:t>ë</w:t>
            </w:r>
            <w:r w:rsidRPr="001812B7">
              <w:rPr>
                <w:rFonts w:ascii="Times New Roman" w:hAnsi="Times New Roman" w:cs="Times New Roman"/>
                <w:b/>
                <w:spacing w:val="-2"/>
                <w:sz w:val="24"/>
                <w:szCs w:val="24"/>
              </w:rPr>
              <w:t xml:space="preserve"> e aplikueshme:</w:t>
            </w:r>
          </w:p>
          <w:p w14:paraId="71306E5F" w14:textId="5F14F9FF" w:rsidR="00ED3E77" w:rsidRPr="001812B7" w:rsidRDefault="00ED3E77">
            <w:pPr>
              <w:pStyle w:val="TableParagraph"/>
              <w:spacing w:before="5"/>
              <w:ind w:left="108"/>
              <w:rPr>
                <w:rFonts w:ascii="Times New Roman" w:hAnsi="Times New Roman" w:cs="Times New Roman"/>
                <w:b/>
                <w:sz w:val="24"/>
                <w:szCs w:val="24"/>
              </w:rPr>
            </w:pPr>
          </w:p>
        </w:tc>
      </w:tr>
      <w:tr w:rsidR="00F24A0E" w:rsidRPr="00C214F7" w14:paraId="0903A28F" w14:textId="77777777" w:rsidTr="009E52BF">
        <w:trPr>
          <w:trHeight w:val="274"/>
        </w:trPr>
        <w:tc>
          <w:tcPr>
            <w:tcW w:w="4590" w:type="dxa"/>
            <w:gridSpan w:val="2"/>
            <w:tcBorders>
              <w:bottom w:val="nil"/>
            </w:tcBorders>
          </w:tcPr>
          <w:p w14:paraId="23D06D98" w14:textId="77777777" w:rsidR="00F24A0E" w:rsidRPr="001812B7" w:rsidRDefault="00F24A0E" w:rsidP="00D960BC">
            <w:pPr>
              <w:pStyle w:val="TableParagraph"/>
              <w:rPr>
                <w:rFonts w:ascii="Times New Roman" w:hAnsi="Times New Roman" w:cs="Times New Roman"/>
                <w:b/>
                <w:spacing w:val="-2"/>
                <w:sz w:val="24"/>
                <w:szCs w:val="24"/>
              </w:rPr>
            </w:pPr>
            <w:r w:rsidRPr="001812B7">
              <w:rPr>
                <w:rFonts w:ascii="Times New Roman" w:hAnsi="Times New Roman" w:cs="Times New Roman"/>
                <w:b/>
                <w:sz w:val="24"/>
                <w:szCs w:val="24"/>
              </w:rPr>
              <w:t>3.</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Eksportuesi –</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njoftuesi</w:t>
            </w:r>
          </w:p>
          <w:p w14:paraId="59D2E34F" w14:textId="77777777" w:rsidR="00F24A0E" w:rsidRPr="001812B7" w:rsidRDefault="00F24A0E" w:rsidP="004F1C44">
            <w:pPr>
              <w:pStyle w:val="TableParagraph"/>
              <w:rPr>
                <w:rFonts w:ascii="Times New Roman" w:hAnsi="Times New Roman" w:cs="Times New Roman"/>
                <w:b/>
                <w:spacing w:val="-2"/>
                <w:sz w:val="24"/>
                <w:szCs w:val="24"/>
              </w:rPr>
            </w:pPr>
          </w:p>
          <w:p w14:paraId="425A6D5A" w14:textId="4673DA14" w:rsidR="00F24A0E" w:rsidRPr="001812B7" w:rsidRDefault="00F24A0E" w:rsidP="00EB133E">
            <w:pPr>
              <w:pStyle w:val="TableParagraph"/>
              <w:rPr>
                <w:rFonts w:ascii="Times New Roman" w:hAnsi="Times New Roman" w:cs="Times New Roman"/>
                <w:spacing w:val="-4"/>
                <w:sz w:val="24"/>
                <w:szCs w:val="24"/>
              </w:rPr>
            </w:pPr>
            <w:r w:rsidRPr="001812B7">
              <w:rPr>
                <w:rFonts w:ascii="Times New Roman" w:hAnsi="Times New Roman" w:cs="Times New Roman"/>
                <w:sz w:val="24"/>
                <w:szCs w:val="24"/>
              </w:rPr>
              <w:t>Nr. i regjistrimit</w:t>
            </w:r>
            <w:r w:rsidRPr="001812B7">
              <w:rPr>
                <w:rFonts w:ascii="Times New Roman" w:hAnsi="Times New Roman" w:cs="Times New Roman"/>
                <w:spacing w:val="-4"/>
                <w:sz w:val="24"/>
                <w:szCs w:val="24"/>
              </w:rPr>
              <w:t>:</w:t>
            </w:r>
          </w:p>
        </w:tc>
        <w:tc>
          <w:tcPr>
            <w:tcW w:w="5040" w:type="dxa"/>
            <w:gridSpan w:val="3"/>
            <w:vMerge w:val="restart"/>
          </w:tcPr>
          <w:p w14:paraId="5DE21657" w14:textId="77777777" w:rsidR="00F24A0E" w:rsidRPr="001812B7" w:rsidRDefault="00F24A0E" w:rsidP="004F1C44">
            <w:pPr>
              <w:pStyle w:val="TableParagraph"/>
              <w:ind w:left="108"/>
              <w:rPr>
                <w:rFonts w:ascii="Times New Roman" w:hAnsi="Times New Roman" w:cs="Times New Roman"/>
                <w:b/>
                <w:sz w:val="24"/>
                <w:szCs w:val="24"/>
              </w:rPr>
            </w:pPr>
            <w:r w:rsidRPr="001812B7">
              <w:rPr>
                <w:rFonts w:ascii="Times New Roman" w:hAnsi="Times New Roman" w:cs="Times New Roman"/>
                <w:b/>
                <w:sz w:val="24"/>
                <w:szCs w:val="24"/>
              </w:rPr>
              <w:t>4.</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Importuesi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marrësi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në</w:t>
            </w:r>
            <w:r w:rsidRPr="001812B7">
              <w:rPr>
                <w:rFonts w:ascii="Times New Roman" w:hAnsi="Times New Roman" w:cs="Times New Roman"/>
                <w:b/>
                <w:spacing w:val="-3"/>
                <w:sz w:val="24"/>
                <w:szCs w:val="24"/>
              </w:rPr>
              <w:t xml:space="preserve"> </w:t>
            </w:r>
            <w:r w:rsidRPr="001812B7">
              <w:rPr>
                <w:rFonts w:ascii="Times New Roman" w:hAnsi="Times New Roman" w:cs="Times New Roman"/>
                <w:b/>
                <w:spacing w:val="-2"/>
                <w:sz w:val="24"/>
                <w:szCs w:val="24"/>
              </w:rPr>
              <w:t>dorëzim</w:t>
            </w:r>
          </w:p>
          <w:p w14:paraId="4D50599E" w14:textId="77777777" w:rsidR="00F24A0E" w:rsidRPr="001812B7" w:rsidRDefault="00F24A0E" w:rsidP="00D960BC">
            <w:pPr>
              <w:pStyle w:val="TableParagraph"/>
              <w:ind w:left="108"/>
              <w:rPr>
                <w:rFonts w:ascii="Times New Roman" w:hAnsi="Times New Roman" w:cs="Times New Roman"/>
                <w:sz w:val="24"/>
                <w:szCs w:val="24"/>
              </w:rPr>
            </w:pPr>
          </w:p>
          <w:p w14:paraId="4A6C5AB2" w14:textId="3152509C" w:rsidR="00F24A0E" w:rsidRPr="001812B7" w:rsidRDefault="00F24A0E" w:rsidP="00EB133E">
            <w:pPr>
              <w:pStyle w:val="TableParagraph"/>
              <w:ind w:left="108"/>
              <w:rPr>
                <w:rFonts w:ascii="Times New Roman" w:hAnsi="Times New Roman" w:cs="Times New Roman"/>
                <w:spacing w:val="-2"/>
                <w:sz w:val="24"/>
                <w:szCs w:val="24"/>
              </w:rPr>
            </w:pPr>
            <w:r w:rsidRPr="001812B7">
              <w:rPr>
                <w:rFonts w:ascii="Times New Roman" w:hAnsi="Times New Roman" w:cs="Times New Roman"/>
                <w:sz w:val="24"/>
                <w:szCs w:val="24"/>
              </w:rPr>
              <w:t>Nr.</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regjistrimit:</w:t>
            </w:r>
          </w:p>
          <w:p w14:paraId="5A9EAE8B" w14:textId="77777777" w:rsidR="00F24A0E" w:rsidRPr="001812B7" w:rsidRDefault="00F24A0E" w:rsidP="00D960BC">
            <w:pPr>
              <w:pStyle w:val="TableParagraph"/>
              <w:ind w:left="108"/>
              <w:rPr>
                <w:rFonts w:ascii="Times New Roman" w:hAnsi="Times New Roman" w:cs="Times New Roman"/>
                <w:sz w:val="24"/>
                <w:szCs w:val="24"/>
              </w:rPr>
            </w:pPr>
            <w:r w:rsidRPr="001812B7">
              <w:rPr>
                <w:rFonts w:ascii="Times New Roman" w:hAnsi="Times New Roman" w:cs="Times New Roman"/>
                <w:spacing w:val="-2"/>
                <w:sz w:val="24"/>
                <w:szCs w:val="24"/>
              </w:rPr>
              <w:t>Emri:</w:t>
            </w:r>
          </w:p>
          <w:p w14:paraId="149AF81F" w14:textId="77777777" w:rsidR="00F24A0E" w:rsidRPr="001812B7" w:rsidRDefault="00F24A0E">
            <w:pPr>
              <w:pStyle w:val="TableParagraph"/>
              <w:spacing w:before="90"/>
              <w:ind w:left="108"/>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182D66C6" w14:textId="77777777" w:rsidR="00F24A0E" w:rsidRPr="001812B7" w:rsidRDefault="00F24A0E">
            <w:pPr>
              <w:pStyle w:val="TableParagraph"/>
              <w:spacing w:before="90"/>
              <w:ind w:left="108"/>
              <w:rPr>
                <w:rFonts w:ascii="Times New Roman" w:hAnsi="Times New Roman" w:cs="Times New Roman"/>
                <w:sz w:val="24"/>
                <w:szCs w:val="24"/>
              </w:rPr>
            </w:pPr>
            <w:r w:rsidRPr="001812B7">
              <w:rPr>
                <w:rFonts w:ascii="Times New Roman" w:hAnsi="Times New Roman" w:cs="Times New Roman"/>
                <w:sz w:val="24"/>
                <w:szCs w:val="24"/>
              </w:rPr>
              <w:t xml:space="preserve">Personi i </w:t>
            </w:r>
            <w:r w:rsidRPr="001812B7">
              <w:rPr>
                <w:rFonts w:ascii="Times New Roman" w:hAnsi="Times New Roman" w:cs="Times New Roman"/>
                <w:spacing w:val="-2"/>
                <w:sz w:val="24"/>
                <w:szCs w:val="24"/>
              </w:rPr>
              <w:t>Kontaktit:</w:t>
            </w:r>
          </w:p>
          <w:p w14:paraId="20CC8589" w14:textId="77777777" w:rsidR="00F24A0E" w:rsidRPr="001812B7" w:rsidRDefault="00F24A0E">
            <w:pPr>
              <w:pStyle w:val="TableParagraph"/>
              <w:spacing w:before="90"/>
              <w:ind w:left="108"/>
              <w:rPr>
                <w:rFonts w:ascii="Times New Roman" w:hAnsi="Times New Roman" w:cs="Times New Roman"/>
                <w:sz w:val="24"/>
                <w:szCs w:val="24"/>
              </w:rPr>
            </w:pPr>
            <w:r w:rsidRPr="001812B7">
              <w:rPr>
                <w:rFonts w:ascii="Times New Roman" w:hAnsi="Times New Roman" w:cs="Times New Roman"/>
                <w:sz w:val="24"/>
                <w:szCs w:val="24"/>
              </w:rPr>
              <w:t>Tel:</w:t>
            </w:r>
          </w:p>
          <w:p w14:paraId="612B96CF" w14:textId="77777777" w:rsidR="00F24A0E" w:rsidRPr="001812B7" w:rsidRDefault="00F24A0E">
            <w:pPr>
              <w:pStyle w:val="TableParagraph"/>
              <w:spacing w:before="90"/>
              <w:ind w:left="108"/>
              <w:rPr>
                <w:rFonts w:ascii="Times New Roman" w:hAnsi="Times New Roman" w:cs="Times New Roman"/>
                <w:sz w:val="24"/>
                <w:szCs w:val="24"/>
              </w:rPr>
            </w:pPr>
            <w:r w:rsidRPr="001812B7">
              <w:rPr>
                <w:rFonts w:ascii="Times New Roman" w:hAnsi="Times New Roman" w:cs="Times New Roman"/>
                <w:spacing w:val="-4"/>
                <w:sz w:val="24"/>
                <w:szCs w:val="24"/>
              </w:rPr>
              <w:t>Fax:</w:t>
            </w:r>
          </w:p>
          <w:p w14:paraId="2221E2B9" w14:textId="60456C52" w:rsidR="00F24A0E" w:rsidRPr="001812B7" w:rsidRDefault="00F24A0E" w:rsidP="00F06FD7">
            <w:pPr>
              <w:pStyle w:val="TableParagraph"/>
              <w:spacing w:before="90"/>
              <w:ind w:left="108"/>
              <w:rPr>
                <w:rFonts w:ascii="Times New Roman" w:hAnsi="Times New Roman" w:cs="Times New Roman"/>
                <w:b/>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tc>
      </w:tr>
      <w:tr w:rsidR="00F24A0E" w:rsidRPr="00C214F7" w14:paraId="45992086" w14:textId="77777777" w:rsidTr="009E52BF">
        <w:trPr>
          <w:trHeight w:val="2055"/>
        </w:trPr>
        <w:tc>
          <w:tcPr>
            <w:tcW w:w="4590" w:type="dxa"/>
            <w:gridSpan w:val="2"/>
            <w:tcBorders>
              <w:top w:val="nil"/>
            </w:tcBorders>
          </w:tcPr>
          <w:p w14:paraId="414029C2" w14:textId="77777777" w:rsidR="00F24A0E" w:rsidRPr="001812B7" w:rsidRDefault="00F24A0E" w:rsidP="00D960BC">
            <w:pPr>
              <w:pStyle w:val="TableParagraph"/>
              <w:rPr>
                <w:rFonts w:ascii="Times New Roman" w:hAnsi="Times New Roman" w:cs="Times New Roman"/>
                <w:sz w:val="24"/>
                <w:szCs w:val="24"/>
              </w:rPr>
            </w:pPr>
            <w:r w:rsidRPr="001812B7">
              <w:rPr>
                <w:rFonts w:ascii="Times New Roman" w:hAnsi="Times New Roman" w:cs="Times New Roman"/>
                <w:spacing w:val="-2"/>
                <w:sz w:val="24"/>
                <w:szCs w:val="24"/>
              </w:rPr>
              <w:t>Emri:</w:t>
            </w:r>
          </w:p>
          <w:p w14:paraId="6BA2BFFA" w14:textId="77777777" w:rsidR="00F24A0E" w:rsidRPr="001812B7" w:rsidRDefault="00F24A0E" w:rsidP="00F06FD7">
            <w:pPr>
              <w:pStyle w:val="TableParagraph"/>
              <w:spacing w:before="90"/>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5DABD4B4" w14:textId="77777777" w:rsidR="00F24A0E" w:rsidRPr="001812B7" w:rsidRDefault="00F24A0E">
            <w:pPr>
              <w:pStyle w:val="TableParagraph"/>
              <w:spacing w:before="90"/>
              <w:rPr>
                <w:rFonts w:ascii="Times New Roman" w:hAnsi="Times New Roman" w:cs="Times New Roman"/>
                <w:sz w:val="24"/>
                <w:szCs w:val="24"/>
              </w:rPr>
            </w:pPr>
            <w:r w:rsidRPr="001812B7">
              <w:rPr>
                <w:rFonts w:ascii="Times New Roman" w:hAnsi="Times New Roman" w:cs="Times New Roman"/>
                <w:sz w:val="24"/>
                <w:szCs w:val="24"/>
              </w:rPr>
              <w:t xml:space="preserve">Personi i </w:t>
            </w:r>
            <w:r w:rsidRPr="001812B7">
              <w:rPr>
                <w:rFonts w:ascii="Times New Roman" w:hAnsi="Times New Roman" w:cs="Times New Roman"/>
                <w:spacing w:val="-2"/>
                <w:sz w:val="24"/>
                <w:szCs w:val="24"/>
              </w:rPr>
              <w:t>Kontaktit:</w:t>
            </w:r>
          </w:p>
          <w:p w14:paraId="240BD309" w14:textId="77777777" w:rsidR="00F24A0E" w:rsidRPr="001812B7" w:rsidRDefault="00F24A0E">
            <w:pPr>
              <w:pStyle w:val="TableParagraph"/>
              <w:spacing w:before="90"/>
              <w:rPr>
                <w:rFonts w:ascii="Times New Roman" w:hAnsi="Times New Roman" w:cs="Times New Roman"/>
                <w:spacing w:val="-2"/>
                <w:sz w:val="24"/>
                <w:szCs w:val="24"/>
              </w:rPr>
            </w:pPr>
            <w:r w:rsidRPr="001812B7">
              <w:rPr>
                <w:rFonts w:ascii="Times New Roman" w:hAnsi="Times New Roman" w:cs="Times New Roman"/>
                <w:spacing w:val="-2"/>
                <w:sz w:val="24"/>
                <w:szCs w:val="24"/>
              </w:rPr>
              <w:t>Tel:</w:t>
            </w:r>
          </w:p>
          <w:p w14:paraId="74ABCB58" w14:textId="77777777" w:rsidR="00F24A0E" w:rsidRPr="001812B7" w:rsidRDefault="00F24A0E">
            <w:pPr>
              <w:pStyle w:val="TableParagraph"/>
              <w:spacing w:before="90"/>
              <w:rPr>
                <w:rFonts w:ascii="Times New Roman" w:hAnsi="Times New Roman" w:cs="Times New Roman"/>
                <w:sz w:val="24"/>
                <w:szCs w:val="24"/>
              </w:rPr>
            </w:pPr>
            <w:r w:rsidRPr="001812B7">
              <w:rPr>
                <w:rFonts w:ascii="Times New Roman" w:hAnsi="Times New Roman" w:cs="Times New Roman"/>
                <w:spacing w:val="-2"/>
                <w:sz w:val="24"/>
                <w:szCs w:val="24"/>
              </w:rPr>
              <w:t>Fax:</w:t>
            </w:r>
          </w:p>
          <w:p w14:paraId="6B800922" w14:textId="7DA4EF51" w:rsidR="00F24A0E" w:rsidRPr="001812B7" w:rsidRDefault="00F24A0E">
            <w:pPr>
              <w:pStyle w:val="TableParagraph"/>
              <w:spacing w:before="90"/>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tc>
        <w:tc>
          <w:tcPr>
            <w:tcW w:w="5040" w:type="dxa"/>
            <w:gridSpan w:val="3"/>
            <w:vMerge/>
          </w:tcPr>
          <w:p w14:paraId="29EB5E9B" w14:textId="3D5410DC" w:rsidR="00F24A0E" w:rsidRPr="001812B7" w:rsidRDefault="00F24A0E" w:rsidP="00F06FD7">
            <w:pPr>
              <w:pStyle w:val="TableParagraph"/>
              <w:spacing w:before="90"/>
              <w:ind w:left="108"/>
              <w:rPr>
                <w:rFonts w:ascii="Times New Roman" w:hAnsi="Times New Roman" w:cs="Times New Roman"/>
                <w:sz w:val="24"/>
                <w:szCs w:val="24"/>
              </w:rPr>
            </w:pPr>
          </w:p>
        </w:tc>
      </w:tr>
      <w:tr w:rsidR="004B3017" w:rsidRPr="00C214F7" w14:paraId="7F004089" w14:textId="77777777" w:rsidTr="009E52BF">
        <w:trPr>
          <w:trHeight w:val="539"/>
        </w:trPr>
        <w:tc>
          <w:tcPr>
            <w:tcW w:w="4590" w:type="dxa"/>
            <w:gridSpan w:val="2"/>
          </w:tcPr>
          <w:p w14:paraId="41BB9452" w14:textId="77777777" w:rsidR="00BD758D" w:rsidRPr="001812B7" w:rsidRDefault="004B3017">
            <w:pPr>
              <w:pStyle w:val="TableParagraph"/>
              <w:spacing w:before="5"/>
              <w:ind w:left="147" w:right="2365" w:hanging="40"/>
              <w:rPr>
                <w:rFonts w:ascii="Times New Roman" w:hAnsi="Times New Roman" w:cs="Times New Roman"/>
                <w:sz w:val="24"/>
                <w:szCs w:val="24"/>
              </w:rPr>
            </w:pPr>
            <w:r w:rsidRPr="001812B7">
              <w:rPr>
                <w:rFonts w:ascii="Times New Roman" w:hAnsi="Times New Roman" w:cs="Times New Roman"/>
                <w:b/>
                <w:sz w:val="24"/>
                <w:szCs w:val="24"/>
              </w:rPr>
              <w:t>5.</w:t>
            </w:r>
            <w:r w:rsidRPr="001812B7">
              <w:rPr>
                <w:rFonts w:ascii="Times New Roman" w:hAnsi="Times New Roman" w:cs="Times New Roman"/>
                <w:b/>
                <w:spacing w:val="-9"/>
                <w:sz w:val="24"/>
                <w:szCs w:val="24"/>
              </w:rPr>
              <w:t xml:space="preserve"> </w:t>
            </w:r>
            <w:r w:rsidRPr="001812B7">
              <w:rPr>
                <w:rFonts w:ascii="Times New Roman" w:hAnsi="Times New Roman" w:cs="Times New Roman"/>
                <w:b/>
                <w:sz w:val="24"/>
                <w:szCs w:val="24"/>
              </w:rPr>
              <w:t>Sasia</w:t>
            </w:r>
            <w:r w:rsidRPr="001812B7">
              <w:rPr>
                <w:rFonts w:ascii="Times New Roman" w:hAnsi="Times New Roman" w:cs="Times New Roman"/>
                <w:b/>
                <w:spacing w:val="-9"/>
                <w:sz w:val="24"/>
                <w:szCs w:val="24"/>
              </w:rPr>
              <w:t xml:space="preserve"> </w:t>
            </w:r>
            <w:r w:rsidRPr="001812B7">
              <w:rPr>
                <w:rFonts w:ascii="Times New Roman" w:hAnsi="Times New Roman" w:cs="Times New Roman"/>
                <w:b/>
                <w:sz w:val="24"/>
                <w:szCs w:val="24"/>
              </w:rPr>
              <w:t>aktuale</w:t>
            </w:r>
            <w:r w:rsidRPr="001812B7">
              <w:rPr>
                <w:rFonts w:ascii="Times New Roman" w:hAnsi="Times New Roman" w:cs="Times New Roman"/>
                <w:sz w:val="24"/>
                <w:szCs w:val="24"/>
              </w:rPr>
              <w:t>:</w:t>
            </w:r>
          </w:p>
          <w:p w14:paraId="49BCE27F" w14:textId="027DBC31" w:rsidR="002673AB" w:rsidRPr="001812B7" w:rsidRDefault="004B3017">
            <w:pPr>
              <w:pStyle w:val="TableParagraph"/>
              <w:spacing w:before="5"/>
              <w:ind w:left="147" w:right="2365" w:hanging="40"/>
              <w:rPr>
                <w:rFonts w:ascii="Times New Roman" w:hAnsi="Times New Roman" w:cs="Times New Roman"/>
                <w:sz w:val="24"/>
                <w:szCs w:val="24"/>
              </w:rPr>
            </w:pPr>
            <w:r w:rsidRPr="001812B7">
              <w:rPr>
                <w:rFonts w:ascii="Times New Roman" w:hAnsi="Times New Roman" w:cs="Times New Roman"/>
                <w:sz w:val="24"/>
                <w:szCs w:val="24"/>
              </w:rPr>
              <w:t>Ton</w:t>
            </w:r>
            <w:r w:rsidRPr="001812B7">
              <w:rPr>
                <w:rFonts w:ascii="Times New Roman" w:hAnsi="Times New Roman" w:cs="Times New Roman"/>
                <w:spacing w:val="-9"/>
                <w:sz w:val="24"/>
                <w:szCs w:val="24"/>
              </w:rPr>
              <w:t xml:space="preserve"> </w:t>
            </w:r>
            <w:r w:rsidR="002673AB" w:rsidRPr="001812B7">
              <w:rPr>
                <w:rFonts w:ascii="Times New Roman" w:hAnsi="Times New Roman" w:cs="Times New Roman"/>
                <w:sz w:val="24"/>
                <w:szCs w:val="24"/>
              </w:rPr>
              <w:t xml:space="preserve"> (</w:t>
            </w:r>
            <w:r w:rsidRPr="001812B7">
              <w:rPr>
                <w:rFonts w:ascii="Times New Roman" w:hAnsi="Times New Roman" w:cs="Times New Roman"/>
                <w:spacing w:val="-2"/>
                <w:sz w:val="24"/>
                <w:szCs w:val="24"/>
              </w:rPr>
              <w:t>Mg):</w:t>
            </w:r>
            <w:r w:rsidR="002673AB" w:rsidRPr="001812B7">
              <w:rPr>
                <w:rFonts w:ascii="Times New Roman" w:hAnsi="Times New Roman" w:cs="Times New Roman"/>
                <w:sz w:val="24"/>
                <w:szCs w:val="24"/>
              </w:rPr>
              <w:t xml:space="preserve"> </w:t>
            </w:r>
          </w:p>
          <w:p w14:paraId="44D31331" w14:textId="1B313EF8" w:rsidR="004B3017" w:rsidRPr="001812B7" w:rsidRDefault="002673AB">
            <w:pPr>
              <w:pStyle w:val="TableParagraph"/>
              <w:spacing w:before="5"/>
              <w:ind w:left="147" w:right="2365" w:hanging="40"/>
              <w:rPr>
                <w:rFonts w:ascii="Times New Roman" w:hAnsi="Times New Roman" w:cs="Times New Roman"/>
                <w:sz w:val="24"/>
                <w:szCs w:val="24"/>
              </w:rPr>
            </w:pPr>
            <w:r w:rsidRPr="001812B7">
              <w:rPr>
                <w:rFonts w:ascii="Times New Roman" w:hAnsi="Times New Roman" w:cs="Times New Roman"/>
                <w:sz w:val="24"/>
                <w:szCs w:val="24"/>
              </w:rPr>
              <w:t>m</w:t>
            </w:r>
            <w:r w:rsidRPr="001812B7">
              <w:rPr>
                <w:rFonts w:ascii="Times New Roman" w:hAnsi="Times New Roman" w:cs="Times New Roman"/>
                <w:sz w:val="24"/>
                <w:szCs w:val="24"/>
                <w:vertAlign w:val="superscript"/>
              </w:rPr>
              <w:t>3</w:t>
            </w:r>
            <w:r w:rsidRPr="001812B7">
              <w:rPr>
                <w:rFonts w:ascii="Times New Roman" w:hAnsi="Times New Roman" w:cs="Times New Roman"/>
                <w:spacing w:val="40"/>
                <w:sz w:val="24"/>
                <w:szCs w:val="24"/>
              </w:rPr>
              <w:t>:</w:t>
            </w:r>
          </w:p>
        </w:tc>
        <w:tc>
          <w:tcPr>
            <w:tcW w:w="5040" w:type="dxa"/>
            <w:gridSpan w:val="3"/>
          </w:tcPr>
          <w:p w14:paraId="70942945" w14:textId="1926BE39" w:rsidR="004B3017" w:rsidRPr="001812B7" w:rsidRDefault="004B3017">
            <w:pPr>
              <w:pStyle w:val="TableParagraph"/>
              <w:spacing w:before="5"/>
              <w:ind w:left="108"/>
              <w:rPr>
                <w:rFonts w:ascii="Times New Roman" w:hAnsi="Times New Roman" w:cs="Times New Roman"/>
                <w:b/>
                <w:sz w:val="24"/>
                <w:szCs w:val="24"/>
              </w:rPr>
            </w:pPr>
            <w:r w:rsidRPr="001812B7">
              <w:rPr>
                <w:rFonts w:ascii="Times New Roman" w:hAnsi="Times New Roman" w:cs="Times New Roman"/>
                <w:b/>
                <w:sz w:val="24"/>
                <w:szCs w:val="24"/>
              </w:rPr>
              <w:t>6.</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Data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aktuale</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1"/>
                <w:sz w:val="24"/>
                <w:szCs w:val="24"/>
              </w:rPr>
              <w:t xml:space="preserve"> </w:t>
            </w:r>
            <w:r w:rsidR="00D813D4" w:rsidRPr="001812B7">
              <w:rPr>
                <w:rFonts w:ascii="Times New Roman" w:hAnsi="Times New Roman" w:cs="Times New Roman"/>
                <w:b/>
                <w:spacing w:val="-2"/>
                <w:sz w:val="24"/>
                <w:szCs w:val="24"/>
              </w:rPr>
              <w:t>d</w:t>
            </w:r>
            <w:r w:rsidR="007A2CEE" w:rsidRPr="001812B7">
              <w:rPr>
                <w:rFonts w:ascii="Times New Roman" w:hAnsi="Times New Roman" w:cs="Times New Roman"/>
                <w:b/>
                <w:spacing w:val="-2"/>
                <w:sz w:val="24"/>
                <w:szCs w:val="24"/>
              </w:rPr>
              <w:t>ë</w:t>
            </w:r>
            <w:r w:rsidR="00D813D4" w:rsidRPr="001812B7">
              <w:rPr>
                <w:rFonts w:ascii="Times New Roman" w:hAnsi="Times New Roman" w:cs="Times New Roman"/>
                <w:b/>
                <w:spacing w:val="-2"/>
                <w:sz w:val="24"/>
                <w:szCs w:val="24"/>
              </w:rPr>
              <w:t>rges</w:t>
            </w:r>
            <w:r w:rsidR="007A2CEE" w:rsidRPr="001812B7">
              <w:rPr>
                <w:rFonts w:ascii="Times New Roman" w:hAnsi="Times New Roman" w:cs="Times New Roman"/>
                <w:b/>
                <w:spacing w:val="-2"/>
                <w:sz w:val="24"/>
                <w:szCs w:val="24"/>
              </w:rPr>
              <w:t>ë</w:t>
            </w:r>
            <w:r w:rsidR="00D813D4" w:rsidRPr="001812B7">
              <w:rPr>
                <w:rFonts w:ascii="Times New Roman" w:hAnsi="Times New Roman" w:cs="Times New Roman"/>
                <w:b/>
                <w:spacing w:val="-2"/>
                <w:sz w:val="24"/>
                <w:szCs w:val="24"/>
              </w:rPr>
              <w:t>s</w:t>
            </w:r>
            <w:r w:rsidRPr="001812B7">
              <w:rPr>
                <w:rFonts w:ascii="Times New Roman" w:hAnsi="Times New Roman" w:cs="Times New Roman"/>
                <w:b/>
                <w:spacing w:val="-2"/>
                <w:sz w:val="24"/>
                <w:szCs w:val="24"/>
              </w:rPr>
              <w:t>:</w:t>
            </w:r>
          </w:p>
        </w:tc>
      </w:tr>
      <w:tr w:rsidR="004B3017" w:rsidRPr="005F49BF" w14:paraId="25240C61" w14:textId="77777777" w:rsidTr="009E52BF">
        <w:trPr>
          <w:trHeight w:val="939"/>
        </w:trPr>
        <w:tc>
          <w:tcPr>
            <w:tcW w:w="9630" w:type="dxa"/>
            <w:gridSpan w:val="5"/>
          </w:tcPr>
          <w:p w14:paraId="4E5A5A2A" w14:textId="71BC1755" w:rsidR="00F83610" w:rsidRPr="001812B7" w:rsidRDefault="004B3017">
            <w:pPr>
              <w:pStyle w:val="TableParagraph"/>
              <w:spacing w:before="5"/>
              <w:rPr>
                <w:rFonts w:ascii="Times New Roman" w:hAnsi="Times New Roman" w:cs="Times New Roman"/>
                <w:spacing w:val="-4"/>
                <w:sz w:val="24"/>
                <w:szCs w:val="24"/>
              </w:rPr>
            </w:pPr>
            <w:r w:rsidRPr="001812B7">
              <w:rPr>
                <w:rFonts w:ascii="Times New Roman" w:hAnsi="Times New Roman" w:cs="Times New Roman"/>
                <w:b/>
                <w:sz w:val="24"/>
                <w:szCs w:val="24"/>
              </w:rPr>
              <w:t>7.</w:t>
            </w:r>
            <w:r w:rsidRPr="001812B7">
              <w:rPr>
                <w:rFonts w:ascii="Times New Roman" w:hAnsi="Times New Roman" w:cs="Times New Roman"/>
                <w:b/>
                <w:spacing w:val="-5"/>
                <w:sz w:val="24"/>
                <w:szCs w:val="24"/>
              </w:rPr>
              <w:t xml:space="preserve"> </w:t>
            </w:r>
            <w:r w:rsidR="001123C4" w:rsidRPr="001812B7">
              <w:rPr>
                <w:rFonts w:ascii="Times New Roman" w:hAnsi="Times New Roman" w:cs="Times New Roman"/>
                <w:b/>
                <w:bCs/>
                <w:sz w:val="24"/>
                <w:szCs w:val="24"/>
              </w:rPr>
              <w:t>Tip/i/et</w:t>
            </w:r>
            <w:r w:rsidR="001123C4" w:rsidRPr="001812B7">
              <w:rPr>
                <w:rFonts w:ascii="Times New Roman" w:hAnsi="Times New Roman" w:cs="Times New Roman"/>
                <w:spacing w:val="-5"/>
                <w:sz w:val="24"/>
                <w:szCs w:val="24"/>
              </w:rPr>
              <w:t xml:space="preserve"> </w:t>
            </w:r>
            <w:r w:rsidR="001123C4" w:rsidRPr="001812B7">
              <w:rPr>
                <w:rFonts w:ascii="Times New Roman" w:hAnsi="Times New Roman" w:cs="Times New Roman"/>
                <w:b/>
                <w:sz w:val="24"/>
                <w:szCs w:val="24"/>
              </w:rPr>
              <w:t xml:space="preserve"> i a</w:t>
            </w:r>
            <w:r w:rsidRPr="001812B7">
              <w:rPr>
                <w:rFonts w:ascii="Times New Roman" w:hAnsi="Times New Roman" w:cs="Times New Roman"/>
                <w:b/>
                <w:sz w:val="24"/>
                <w:szCs w:val="24"/>
              </w:rPr>
              <w:t>mbalazhi</w:t>
            </w:r>
            <w:r w:rsidR="001123C4" w:rsidRPr="001812B7">
              <w:rPr>
                <w:rFonts w:ascii="Times New Roman" w:hAnsi="Times New Roman" w:cs="Times New Roman"/>
                <w:b/>
                <w:sz w:val="24"/>
                <w:szCs w:val="24"/>
              </w:rPr>
              <w:t>t</w:t>
            </w:r>
            <w:r w:rsidRPr="001812B7">
              <w:rPr>
                <w:rFonts w:ascii="Times New Roman" w:hAnsi="Times New Roman" w:cs="Times New Roman"/>
                <w:b/>
                <w:sz w:val="24"/>
                <w:szCs w:val="24"/>
              </w:rPr>
              <w:t>/paketimi</w:t>
            </w:r>
            <w:r w:rsidR="001123C4" w:rsidRPr="001812B7">
              <w:rPr>
                <w:rFonts w:ascii="Times New Roman" w:hAnsi="Times New Roman" w:cs="Times New Roman"/>
                <w:b/>
                <w:sz w:val="24"/>
                <w:szCs w:val="24"/>
              </w:rPr>
              <w:t>t</w:t>
            </w:r>
            <w:r w:rsidRPr="001812B7">
              <w:rPr>
                <w:rFonts w:ascii="Times New Roman" w:hAnsi="Times New Roman" w:cs="Times New Roman"/>
                <w:b/>
                <w:spacing w:val="-4"/>
                <w:sz w:val="24"/>
                <w:szCs w:val="24"/>
              </w:rPr>
              <w:t xml:space="preserve"> </w:t>
            </w:r>
            <w:r w:rsidRPr="001812B7">
              <w:rPr>
                <w:rFonts w:ascii="Times New Roman" w:hAnsi="Times New Roman" w:cs="Times New Roman"/>
                <w:i/>
                <w:sz w:val="24"/>
                <w:szCs w:val="24"/>
              </w:rPr>
              <w:t>(1)</w:t>
            </w:r>
            <w:r w:rsidRPr="001812B7">
              <w:rPr>
                <w:rFonts w:ascii="Times New Roman" w:hAnsi="Times New Roman" w:cs="Times New Roman"/>
                <w:sz w:val="24"/>
                <w:szCs w:val="24"/>
              </w:rPr>
              <w:t>:</w:t>
            </w:r>
            <w:r w:rsidRPr="001812B7">
              <w:rPr>
                <w:rFonts w:ascii="Times New Roman" w:hAnsi="Times New Roman" w:cs="Times New Roman"/>
                <w:spacing w:val="-4"/>
                <w:sz w:val="24"/>
                <w:szCs w:val="24"/>
              </w:rPr>
              <w:t xml:space="preserve"> </w:t>
            </w:r>
            <w:r w:rsidR="00764331" w:rsidRPr="001812B7">
              <w:rPr>
                <w:rFonts w:ascii="Times New Roman" w:hAnsi="Times New Roman" w:cs="Times New Roman"/>
                <w:spacing w:val="-4"/>
                <w:sz w:val="24"/>
                <w:szCs w:val="24"/>
              </w:rPr>
              <w:t xml:space="preserve">                                         </w:t>
            </w:r>
          </w:p>
          <w:p w14:paraId="47B8CD5E" w14:textId="318B76D3" w:rsidR="004B3017" w:rsidRPr="001812B7" w:rsidRDefault="004B3017">
            <w:pPr>
              <w:pStyle w:val="TableParagraph"/>
              <w:spacing w:before="5"/>
              <w:rPr>
                <w:rFonts w:ascii="Times New Roman" w:hAnsi="Times New Roman" w:cs="Times New Roman"/>
                <w:b/>
                <w:bCs/>
                <w:sz w:val="24"/>
                <w:szCs w:val="24"/>
              </w:rPr>
            </w:pPr>
            <w:r w:rsidRPr="001812B7">
              <w:rPr>
                <w:rFonts w:ascii="Times New Roman" w:hAnsi="Times New Roman" w:cs="Times New Roman"/>
                <w:b/>
                <w:bCs/>
                <w:sz w:val="24"/>
                <w:szCs w:val="24"/>
              </w:rPr>
              <w:t>Numri</w:t>
            </w:r>
            <w:r w:rsidRPr="001812B7">
              <w:rPr>
                <w:rFonts w:ascii="Times New Roman" w:hAnsi="Times New Roman" w:cs="Times New Roman"/>
                <w:b/>
                <w:bCs/>
                <w:spacing w:val="-5"/>
                <w:sz w:val="24"/>
                <w:szCs w:val="24"/>
              </w:rPr>
              <w:t xml:space="preserve"> </w:t>
            </w:r>
            <w:r w:rsidRPr="001812B7">
              <w:rPr>
                <w:rFonts w:ascii="Times New Roman" w:hAnsi="Times New Roman" w:cs="Times New Roman"/>
                <w:b/>
                <w:bCs/>
                <w:sz w:val="24"/>
                <w:szCs w:val="24"/>
              </w:rPr>
              <w:t>i</w:t>
            </w:r>
            <w:r w:rsidRPr="001812B7">
              <w:rPr>
                <w:rFonts w:ascii="Times New Roman" w:hAnsi="Times New Roman" w:cs="Times New Roman"/>
                <w:b/>
                <w:bCs/>
                <w:spacing w:val="-4"/>
                <w:sz w:val="24"/>
                <w:szCs w:val="24"/>
              </w:rPr>
              <w:t xml:space="preserve"> </w:t>
            </w:r>
            <w:r w:rsidRPr="001812B7">
              <w:rPr>
                <w:rFonts w:ascii="Times New Roman" w:hAnsi="Times New Roman" w:cs="Times New Roman"/>
                <w:b/>
                <w:bCs/>
                <w:spacing w:val="-2"/>
                <w:sz w:val="24"/>
                <w:szCs w:val="24"/>
              </w:rPr>
              <w:t>pakove:</w:t>
            </w:r>
          </w:p>
          <w:p w14:paraId="17AB63E5" w14:textId="57D8020D" w:rsidR="004B3017" w:rsidRPr="001812B7" w:rsidRDefault="004B3017">
            <w:pPr>
              <w:pStyle w:val="TableParagraph"/>
              <w:rPr>
                <w:rFonts w:ascii="Times New Roman" w:hAnsi="Times New Roman" w:cs="Times New Roman"/>
                <w:sz w:val="24"/>
                <w:szCs w:val="24"/>
              </w:rPr>
            </w:pPr>
            <w:r w:rsidRPr="001812B7">
              <w:rPr>
                <w:rFonts w:ascii="Times New Roman" w:hAnsi="Times New Roman" w:cs="Times New Roman"/>
                <w:b/>
                <w:sz w:val="24"/>
                <w:szCs w:val="24"/>
              </w:rPr>
              <w:t>Kërkesa</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specifike</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për</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përkujdesje</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gjatë</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transportit</w:t>
            </w:r>
            <w:r w:rsidR="008E47D9" w:rsidRPr="001812B7">
              <w:rPr>
                <w:rFonts w:ascii="Times New Roman" w:hAnsi="Times New Roman" w:cs="Times New Roman"/>
                <w:bCs/>
                <w:i/>
                <w:iCs/>
                <w:sz w:val="24"/>
                <w:szCs w:val="24"/>
              </w:rPr>
              <w:t>(2)</w:t>
            </w:r>
            <w:r w:rsidRPr="001812B7">
              <w:rPr>
                <w:rFonts w:ascii="Times New Roman" w:hAnsi="Times New Roman" w:cs="Times New Roman"/>
                <w:bCs/>
                <w:i/>
                <w:iCs/>
                <w:sz w:val="24"/>
                <w:szCs w:val="24"/>
              </w:rPr>
              <w:t>:</w:t>
            </w:r>
            <w:r w:rsidRPr="001812B7">
              <w:rPr>
                <w:rFonts w:ascii="Times New Roman" w:hAnsi="Times New Roman" w:cs="Times New Roman"/>
                <w:b/>
                <w:spacing w:val="-3"/>
                <w:sz w:val="24"/>
                <w:szCs w:val="24"/>
              </w:rPr>
              <w:t xml:space="preserve"> </w:t>
            </w:r>
            <w:r w:rsidR="000740BE" w:rsidRPr="001812B7">
              <w:rPr>
                <w:rFonts w:ascii="Times New Roman" w:hAnsi="Times New Roman" w:cs="Times New Roman"/>
                <w:b/>
                <w:spacing w:val="-3"/>
                <w:sz w:val="24"/>
                <w:szCs w:val="24"/>
              </w:rPr>
              <w:t xml:space="preserve">            Po </w:t>
            </w:r>
            <w:sdt>
              <w:sdtPr>
                <w:rPr>
                  <w:rFonts w:ascii="Times New Roman" w:hAnsi="Times New Roman" w:cs="Times New Roman"/>
                  <w:b/>
                  <w:spacing w:val="-3"/>
                  <w:sz w:val="24"/>
                  <w:szCs w:val="24"/>
                </w:rPr>
                <w:id w:val="-1634554688"/>
                <w14:checkbox>
                  <w14:checked w14:val="0"/>
                  <w14:checkedState w14:val="2612" w14:font="MS Gothic"/>
                  <w14:uncheckedState w14:val="2610" w14:font="MS Gothic"/>
                </w14:checkbox>
              </w:sdtPr>
              <w:sdtContent>
                <w:r w:rsidR="000740BE" w:rsidRPr="001812B7">
                  <w:rPr>
                    <w:rFonts w:ascii="Segoe UI Symbol" w:eastAsia="MS Gothic" w:hAnsi="Segoe UI Symbol" w:cs="Segoe UI Symbol"/>
                    <w:b/>
                    <w:spacing w:val="-3"/>
                    <w:sz w:val="24"/>
                    <w:szCs w:val="24"/>
                  </w:rPr>
                  <w:t>☐</w:t>
                </w:r>
              </w:sdtContent>
            </w:sdt>
            <w:r w:rsidR="000740BE" w:rsidRPr="001812B7">
              <w:rPr>
                <w:rFonts w:ascii="Times New Roman" w:hAnsi="Times New Roman" w:cs="Times New Roman"/>
                <w:b/>
                <w:spacing w:val="-3"/>
                <w:sz w:val="24"/>
                <w:szCs w:val="24"/>
              </w:rPr>
              <w:t xml:space="preserve">                      Jo</w:t>
            </w:r>
            <w:sdt>
              <w:sdtPr>
                <w:rPr>
                  <w:rFonts w:ascii="Times New Roman" w:hAnsi="Times New Roman" w:cs="Times New Roman"/>
                  <w:b/>
                  <w:spacing w:val="-3"/>
                  <w:sz w:val="24"/>
                  <w:szCs w:val="24"/>
                </w:rPr>
                <w:id w:val="-174351337"/>
                <w14:checkbox>
                  <w14:checked w14:val="0"/>
                  <w14:checkedState w14:val="2612" w14:font="MS Gothic"/>
                  <w14:uncheckedState w14:val="2610" w14:font="MS Gothic"/>
                </w14:checkbox>
              </w:sdtPr>
              <w:sdtContent>
                <w:r w:rsidR="000740BE" w:rsidRPr="001812B7">
                  <w:rPr>
                    <w:rFonts w:ascii="Segoe UI Symbol" w:eastAsia="MS Gothic" w:hAnsi="Segoe UI Symbol" w:cs="Segoe UI Symbol"/>
                    <w:b/>
                    <w:spacing w:val="-3"/>
                    <w:sz w:val="24"/>
                    <w:szCs w:val="24"/>
                  </w:rPr>
                  <w:t>☐</w:t>
                </w:r>
              </w:sdtContent>
            </w:sdt>
          </w:p>
        </w:tc>
      </w:tr>
      <w:tr w:rsidR="009A3A71" w:rsidRPr="00C214F7" w14:paraId="38B6D609" w14:textId="77777777" w:rsidTr="009E52BF">
        <w:trPr>
          <w:trHeight w:val="2145"/>
        </w:trPr>
        <w:tc>
          <w:tcPr>
            <w:tcW w:w="2720" w:type="dxa"/>
          </w:tcPr>
          <w:p w14:paraId="78C581BB" w14:textId="35256490" w:rsidR="009A3A71" w:rsidRPr="001812B7" w:rsidRDefault="009A3A71">
            <w:pPr>
              <w:pStyle w:val="TableParagraph"/>
              <w:spacing w:line="185" w:lineRule="exact"/>
              <w:rPr>
                <w:rFonts w:ascii="Times New Roman" w:hAnsi="Times New Roman" w:cs="Times New Roman"/>
                <w:b/>
                <w:i/>
                <w:sz w:val="24"/>
                <w:szCs w:val="24"/>
              </w:rPr>
            </w:pPr>
            <w:r w:rsidRPr="001812B7">
              <w:rPr>
                <w:rFonts w:ascii="Times New Roman" w:hAnsi="Times New Roman" w:cs="Times New Roman"/>
                <w:b/>
                <w:sz w:val="24"/>
                <w:szCs w:val="24"/>
              </w:rPr>
              <w:t>8.(a)</w:t>
            </w:r>
            <w:r w:rsidRPr="001812B7">
              <w:rPr>
                <w:rFonts w:ascii="Times New Roman" w:hAnsi="Times New Roman" w:cs="Times New Roman"/>
                <w:b/>
                <w:spacing w:val="-3"/>
                <w:sz w:val="24"/>
                <w:szCs w:val="24"/>
              </w:rPr>
              <w:t xml:space="preserve"> </w:t>
            </w:r>
            <w:r w:rsidR="00A4019D" w:rsidRPr="001812B7">
              <w:rPr>
                <w:rFonts w:ascii="Times New Roman" w:hAnsi="Times New Roman" w:cs="Times New Roman"/>
                <w:b/>
                <w:sz w:val="24"/>
                <w:szCs w:val="24"/>
              </w:rPr>
              <w:t xml:space="preserve">Transportuesi </w:t>
            </w:r>
            <w:r w:rsidRPr="001812B7">
              <w:rPr>
                <w:rFonts w:ascii="Times New Roman" w:hAnsi="Times New Roman" w:cs="Times New Roman"/>
                <w:b/>
                <w:sz w:val="24"/>
                <w:szCs w:val="24"/>
              </w:rPr>
              <w:t xml:space="preserve">1 </w:t>
            </w:r>
            <w:r w:rsidRPr="001812B7">
              <w:rPr>
                <w:rFonts w:ascii="Times New Roman" w:hAnsi="Times New Roman" w:cs="Times New Roman"/>
                <w:i/>
                <w:spacing w:val="-4"/>
                <w:sz w:val="24"/>
                <w:szCs w:val="24"/>
              </w:rPr>
              <w:t>(3)</w:t>
            </w:r>
            <w:r w:rsidRPr="001812B7">
              <w:rPr>
                <w:rFonts w:ascii="Times New Roman" w:hAnsi="Times New Roman" w:cs="Times New Roman"/>
                <w:b/>
                <w:i/>
                <w:spacing w:val="-4"/>
                <w:sz w:val="24"/>
                <w:szCs w:val="24"/>
              </w:rPr>
              <w:t>:</w:t>
            </w:r>
          </w:p>
          <w:p w14:paraId="4C0EDF04" w14:textId="4B0B0AB8" w:rsidR="009A3A71" w:rsidRPr="001812B7" w:rsidRDefault="009A3A71" w:rsidP="009E52BF">
            <w:pPr>
              <w:pStyle w:val="TableParagraph"/>
              <w:spacing w:line="276" w:lineRule="auto"/>
              <w:ind w:right="828"/>
              <w:rPr>
                <w:rFonts w:ascii="Times New Roman" w:hAnsi="Times New Roman" w:cs="Times New Roman"/>
                <w:sz w:val="24"/>
                <w:szCs w:val="24"/>
              </w:rPr>
            </w:pPr>
            <w:r w:rsidRPr="001812B7">
              <w:rPr>
                <w:rFonts w:ascii="Times New Roman" w:hAnsi="Times New Roman" w:cs="Times New Roman"/>
                <w:sz w:val="24"/>
                <w:szCs w:val="24"/>
              </w:rPr>
              <w:t>Nr.</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 xml:space="preserve"> regjistrimit:</w:t>
            </w:r>
            <w:r w:rsidRPr="001812B7">
              <w:rPr>
                <w:rFonts w:ascii="Times New Roman" w:hAnsi="Times New Roman" w:cs="Times New Roman"/>
                <w:spacing w:val="40"/>
                <w:sz w:val="24"/>
                <w:szCs w:val="24"/>
              </w:rPr>
              <w:t xml:space="preserve"> </w:t>
            </w:r>
            <w:r w:rsidRPr="001812B7">
              <w:rPr>
                <w:rFonts w:ascii="Times New Roman" w:hAnsi="Times New Roman" w:cs="Times New Roman"/>
                <w:spacing w:val="-2"/>
                <w:sz w:val="24"/>
                <w:szCs w:val="24"/>
              </w:rPr>
              <w:t>Emri:</w:t>
            </w:r>
          </w:p>
          <w:p w14:paraId="289ED79D" w14:textId="6CACCAE3" w:rsidR="00A4019D" w:rsidRPr="001812B7" w:rsidRDefault="009A3A71" w:rsidP="009E52BF">
            <w:pPr>
              <w:pStyle w:val="TableParagraph"/>
              <w:spacing w:line="276" w:lineRule="auto"/>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212FE544" w14:textId="77777777" w:rsidR="00A4019D" w:rsidRPr="001812B7" w:rsidRDefault="009A3A71" w:rsidP="00A4019D">
            <w:pPr>
              <w:pStyle w:val="TableParagraph"/>
              <w:spacing w:line="276" w:lineRule="auto"/>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0031FA5F" w14:textId="3BF065FF" w:rsidR="009A3A71" w:rsidRPr="001812B7" w:rsidRDefault="009A3A71" w:rsidP="009E52BF">
            <w:pPr>
              <w:pStyle w:val="TableParagraph"/>
              <w:spacing w:line="276" w:lineRule="auto"/>
              <w:rPr>
                <w:rFonts w:ascii="Times New Roman" w:hAnsi="Times New Roman" w:cs="Times New Roman"/>
                <w:sz w:val="24"/>
                <w:szCs w:val="24"/>
              </w:rPr>
            </w:pPr>
            <w:r w:rsidRPr="001812B7">
              <w:rPr>
                <w:rFonts w:ascii="Times New Roman" w:hAnsi="Times New Roman" w:cs="Times New Roman"/>
                <w:sz w:val="24"/>
                <w:szCs w:val="24"/>
              </w:rPr>
              <w:t>Tel:</w:t>
            </w:r>
          </w:p>
          <w:p w14:paraId="185EC849" w14:textId="77777777" w:rsidR="009A3A71" w:rsidRPr="001812B7" w:rsidRDefault="009A3A71" w:rsidP="009E52BF">
            <w:pPr>
              <w:pStyle w:val="TableParagraph"/>
              <w:spacing w:line="276" w:lineRule="auto"/>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tc>
        <w:tc>
          <w:tcPr>
            <w:tcW w:w="3360" w:type="dxa"/>
            <w:gridSpan w:val="2"/>
          </w:tcPr>
          <w:p w14:paraId="07364DB9" w14:textId="2DB2B647" w:rsidR="009A3A71" w:rsidRPr="001812B7" w:rsidRDefault="009A3A71">
            <w:pPr>
              <w:pStyle w:val="TableParagraph"/>
              <w:spacing w:before="5"/>
              <w:ind w:left="108"/>
              <w:rPr>
                <w:rFonts w:ascii="Times New Roman" w:hAnsi="Times New Roman" w:cs="Times New Roman"/>
                <w:b/>
                <w:sz w:val="24"/>
                <w:szCs w:val="24"/>
              </w:rPr>
            </w:pPr>
            <w:r w:rsidRPr="001812B7">
              <w:rPr>
                <w:rFonts w:ascii="Times New Roman" w:hAnsi="Times New Roman" w:cs="Times New Roman"/>
                <w:b/>
                <w:sz w:val="24"/>
                <w:szCs w:val="24"/>
              </w:rPr>
              <w:t xml:space="preserve">8.(b) </w:t>
            </w:r>
            <w:r w:rsidR="00A4019D" w:rsidRPr="001812B7">
              <w:rPr>
                <w:rFonts w:ascii="Times New Roman" w:hAnsi="Times New Roman" w:cs="Times New Roman"/>
                <w:b/>
                <w:sz w:val="24"/>
                <w:szCs w:val="24"/>
              </w:rPr>
              <w:t xml:space="preserve">Transportuesi </w:t>
            </w:r>
            <w:r w:rsidRPr="001812B7">
              <w:rPr>
                <w:rFonts w:ascii="Times New Roman" w:hAnsi="Times New Roman" w:cs="Times New Roman"/>
                <w:b/>
                <w:spacing w:val="-4"/>
                <w:sz w:val="24"/>
                <w:szCs w:val="24"/>
              </w:rPr>
              <w:t>2:</w:t>
            </w:r>
          </w:p>
          <w:p w14:paraId="7E31C857" w14:textId="77777777" w:rsidR="00A4019D" w:rsidRPr="001812B7" w:rsidRDefault="00A4019D" w:rsidP="00A4019D">
            <w:pPr>
              <w:pStyle w:val="TableParagraph"/>
              <w:spacing w:line="276" w:lineRule="auto"/>
              <w:ind w:right="828"/>
              <w:rPr>
                <w:rFonts w:ascii="Times New Roman" w:hAnsi="Times New Roman" w:cs="Times New Roman"/>
                <w:spacing w:val="40"/>
                <w:sz w:val="24"/>
                <w:szCs w:val="24"/>
              </w:rPr>
            </w:pPr>
            <w:r w:rsidRPr="001812B7">
              <w:rPr>
                <w:rFonts w:ascii="Times New Roman" w:hAnsi="Times New Roman" w:cs="Times New Roman"/>
                <w:sz w:val="24"/>
                <w:szCs w:val="24"/>
              </w:rPr>
              <w:t>Nr.</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 xml:space="preserve"> regjistrimit:</w:t>
            </w:r>
            <w:r w:rsidRPr="001812B7">
              <w:rPr>
                <w:rFonts w:ascii="Times New Roman" w:hAnsi="Times New Roman" w:cs="Times New Roman"/>
                <w:spacing w:val="40"/>
                <w:sz w:val="24"/>
                <w:szCs w:val="24"/>
              </w:rPr>
              <w:t xml:space="preserve"> </w:t>
            </w:r>
          </w:p>
          <w:p w14:paraId="37D5CCF1" w14:textId="52EA364B" w:rsidR="00A4019D" w:rsidRPr="001812B7" w:rsidRDefault="00A4019D" w:rsidP="00A4019D">
            <w:pPr>
              <w:pStyle w:val="TableParagraph"/>
              <w:spacing w:line="276" w:lineRule="auto"/>
              <w:ind w:right="828"/>
              <w:rPr>
                <w:rFonts w:ascii="Times New Roman" w:hAnsi="Times New Roman" w:cs="Times New Roman"/>
                <w:sz w:val="24"/>
                <w:szCs w:val="24"/>
              </w:rPr>
            </w:pPr>
            <w:r w:rsidRPr="001812B7">
              <w:rPr>
                <w:rFonts w:ascii="Times New Roman" w:hAnsi="Times New Roman" w:cs="Times New Roman"/>
                <w:spacing w:val="-2"/>
                <w:sz w:val="24"/>
                <w:szCs w:val="24"/>
              </w:rPr>
              <w:t>Emri:</w:t>
            </w:r>
          </w:p>
          <w:p w14:paraId="2024108B" w14:textId="77777777" w:rsidR="00A4019D" w:rsidRPr="001812B7" w:rsidRDefault="00A4019D" w:rsidP="00A4019D">
            <w:pPr>
              <w:pStyle w:val="TableParagraph"/>
              <w:spacing w:line="276" w:lineRule="auto"/>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229B79EB" w14:textId="77777777" w:rsidR="00A4019D" w:rsidRPr="001812B7" w:rsidRDefault="00A4019D" w:rsidP="00A4019D">
            <w:pPr>
              <w:pStyle w:val="TableParagraph"/>
              <w:spacing w:line="276" w:lineRule="auto"/>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00A34F6B" w14:textId="783F3938" w:rsidR="00A4019D" w:rsidRPr="001812B7" w:rsidRDefault="00A4019D" w:rsidP="00A4019D">
            <w:pPr>
              <w:pStyle w:val="TableParagraph"/>
              <w:spacing w:line="276" w:lineRule="auto"/>
              <w:ind w:right="1124"/>
              <w:rPr>
                <w:rFonts w:ascii="Times New Roman" w:hAnsi="Times New Roman" w:cs="Times New Roman"/>
                <w:sz w:val="24"/>
                <w:szCs w:val="24"/>
              </w:rPr>
            </w:pPr>
            <w:r w:rsidRPr="001812B7">
              <w:rPr>
                <w:rFonts w:ascii="Times New Roman" w:hAnsi="Times New Roman" w:cs="Times New Roman"/>
                <w:sz w:val="24"/>
                <w:szCs w:val="24"/>
              </w:rPr>
              <w:t>Tel:</w:t>
            </w:r>
          </w:p>
          <w:p w14:paraId="630D417E" w14:textId="309C0E6B" w:rsidR="00A4019D" w:rsidRPr="001812B7" w:rsidRDefault="00A4019D" w:rsidP="009E52BF">
            <w:pPr>
              <w:pStyle w:val="TableParagraph"/>
              <w:spacing w:line="276" w:lineRule="auto"/>
              <w:ind w:right="1124"/>
              <w:rPr>
                <w:rFonts w:ascii="Times New Roman" w:hAnsi="Times New Roman" w:cs="Times New Roman"/>
                <w:sz w:val="24"/>
                <w:szCs w:val="24"/>
              </w:rPr>
            </w:pPr>
            <w:r w:rsidRPr="001812B7">
              <w:rPr>
                <w:rFonts w:ascii="Times New Roman" w:hAnsi="Times New Roman" w:cs="Times New Roman"/>
                <w:sz w:val="24"/>
                <w:szCs w:val="24"/>
              </w:rPr>
              <w:t>E-mail:</w:t>
            </w:r>
          </w:p>
          <w:p w14:paraId="34791738" w14:textId="40194C1D" w:rsidR="009A3A71" w:rsidRPr="001812B7" w:rsidRDefault="009A3A71" w:rsidP="009E52BF">
            <w:pPr>
              <w:pStyle w:val="TableParagraph"/>
              <w:spacing w:before="240" w:line="155" w:lineRule="exact"/>
              <w:ind w:left="0"/>
              <w:rPr>
                <w:rFonts w:ascii="Times New Roman" w:hAnsi="Times New Roman" w:cs="Times New Roman"/>
                <w:sz w:val="24"/>
                <w:szCs w:val="24"/>
              </w:rPr>
            </w:pPr>
          </w:p>
        </w:tc>
        <w:tc>
          <w:tcPr>
            <w:tcW w:w="3550" w:type="dxa"/>
            <w:gridSpan w:val="2"/>
          </w:tcPr>
          <w:p w14:paraId="247C8268" w14:textId="67AD2019" w:rsidR="009A3A71" w:rsidRPr="001812B7" w:rsidRDefault="009A3A71">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 xml:space="preserve">8.(c) </w:t>
            </w:r>
            <w:r w:rsidR="00A4019D" w:rsidRPr="001812B7">
              <w:rPr>
                <w:rFonts w:ascii="Times New Roman" w:hAnsi="Times New Roman" w:cs="Times New Roman"/>
                <w:b/>
                <w:sz w:val="24"/>
                <w:szCs w:val="24"/>
              </w:rPr>
              <w:t>Transportuesi i</w:t>
            </w:r>
            <w:r w:rsidRPr="001812B7">
              <w:rPr>
                <w:rFonts w:ascii="Times New Roman" w:hAnsi="Times New Roman" w:cs="Times New Roman"/>
                <w:b/>
                <w:sz w:val="24"/>
                <w:szCs w:val="24"/>
              </w:rPr>
              <w:t xml:space="preserve"> </w:t>
            </w:r>
            <w:r w:rsidRPr="001812B7">
              <w:rPr>
                <w:rFonts w:ascii="Times New Roman" w:hAnsi="Times New Roman" w:cs="Times New Roman"/>
                <w:b/>
                <w:spacing w:val="-2"/>
                <w:sz w:val="24"/>
                <w:szCs w:val="24"/>
              </w:rPr>
              <w:t>fundit:</w:t>
            </w:r>
          </w:p>
          <w:p w14:paraId="3B37F68A" w14:textId="77777777" w:rsidR="00A4019D" w:rsidRPr="001812B7" w:rsidRDefault="00A4019D" w:rsidP="00A4019D">
            <w:pPr>
              <w:pStyle w:val="TableParagraph"/>
              <w:spacing w:line="276" w:lineRule="auto"/>
              <w:ind w:right="828"/>
              <w:rPr>
                <w:rFonts w:ascii="Times New Roman" w:hAnsi="Times New Roman" w:cs="Times New Roman"/>
                <w:spacing w:val="40"/>
                <w:sz w:val="24"/>
                <w:szCs w:val="24"/>
              </w:rPr>
            </w:pPr>
            <w:r w:rsidRPr="001812B7">
              <w:rPr>
                <w:rFonts w:ascii="Times New Roman" w:hAnsi="Times New Roman" w:cs="Times New Roman"/>
                <w:sz w:val="24"/>
                <w:szCs w:val="24"/>
              </w:rPr>
              <w:t>Nr.</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 xml:space="preserve"> regjistrimit:</w:t>
            </w:r>
            <w:r w:rsidRPr="001812B7">
              <w:rPr>
                <w:rFonts w:ascii="Times New Roman" w:hAnsi="Times New Roman" w:cs="Times New Roman"/>
                <w:spacing w:val="40"/>
                <w:sz w:val="24"/>
                <w:szCs w:val="24"/>
              </w:rPr>
              <w:t xml:space="preserve"> </w:t>
            </w:r>
          </w:p>
          <w:p w14:paraId="6CF9F15C" w14:textId="77777777" w:rsidR="00A4019D" w:rsidRPr="001812B7" w:rsidRDefault="00A4019D" w:rsidP="00A4019D">
            <w:pPr>
              <w:pStyle w:val="TableParagraph"/>
              <w:spacing w:line="276" w:lineRule="auto"/>
              <w:ind w:right="828"/>
              <w:rPr>
                <w:rFonts w:ascii="Times New Roman" w:hAnsi="Times New Roman" w:cs="Times New Roman"/>
                <w:sz w:val="24"/>
                <w:szCs w:val="24"/>
              </w:rPr>
            </w:pPr>
            <w:r w:rsidRPr="001812B7">
              <w:rPr>
                <w:rFonts w:ascii="Times New Roman" w:hAnsi="Times New Roman" w:cs="Times New Roman"/>
                <w:spacing w:val="-2"/>
                <w:sz w:val="24"/>
                <w:szCs w:val="24"/>
              </w:rPr>
              <w:t>Emri:</w:t>
            </w:r>
          </w:p>
          <w:p w14:paraId="4BAD3F79" w14:textId="77777777" w:rsidR="00A4019D" w:rsidRPr="001812B7" w:rsidRDefault="00A4019D" w:rsidP="00A4019D">
            <w:pPr>
              <w:pStyle w:val="TableParagraph"/>
              <w:spacing w:line="276" w:lineRule="auto"/>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5068D1E8" w14:textId="77777777" w:rsidR="00A4019D" w:rsidRPr="001812B7" w:rsidRDefault="00A4019D" w:rsidP="00A4019D">
            <w:pPr>
              <w:pStyle w:val="TableParagraph"/>
              <w:spacing w:line="276" w:lineRule="auto"/>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6049A006" w14:textId="77777777" w:rsidR="00A4019D" w:rsidRPr="001812B7" w:rsidRDefault="00A4019D" w:rsidP="00A4019D">
            <w:pPr>
              <w:pStyle w:val="TableParagraph"/>
              <w:spacing w:line="276" w:lineRule="auto"/>
              <w:ind w:right="1124"/>
              <w:rPr>
                <w:rFonts w:ascii="Times New Roman" w:hAnsi="Times New Roman" w:cs="Times New Roman"/>
                <w:sz w:val="24"/>
                <w:szCs w:val="24"/>
              </w:rPr>
            </w:pPr>
            <w:r w:rsidRPr="001812B7">
              <w:rPr>
                <w:rFonts w:ascii="Times New Roman" w:hAnsi="Times New Roman" w:cs="Times New Roman"/>
                <w:sz w:val="24"/>
                <w:szCs w:val="24"/>
              </w:rPr>
              <w:t>Tel:</w:t>
            </w:r>
          </w:p>
          <w:p w14:paraId="038CF1DB" w14:textId="77777777" w:rsidR="00A4019D" w:rsidRPr="001812B7" w:rsidRDefault="00A4019D" w:rsidP="00A4019D">
            <w:pPr>
              <w:pStyle w:val="TableParagraph"/>
              <w:spacing w:line="276" w:lineRule="auto"/>
              <w:ind w:right="1124"/>
              <w:rPr>
                <w:rFonts w:ascii="Times New Roman" w:hAnsi="Times New Roman" w:cs="Times New Roman"/>
                <w:sz w:val="24"/>
                <w:szCs w:val="24"/>
              </w:rPr>
            </w:pPr>
            <w:r w:rsidRPr="001812B7">
              <w:rPr>
                <w:rFonts w:ascii="Times New Roman" w:hAnsi="Times New Roman" w:cs="Times New Roman"/>
                <w:sz w:val="24"/>
                <w:szCs w:val="24"/>
              </w:rPr>
              <w:t>E-mail:</w:t>
            </w:r>
          </w:p>
          <w:p w14:paraId="520F86E5" w14:textId="05DF7F9F" w:rsidR="009A3A71" w:rsidRPr="001812B7" w:rsidRDefault="009A3A71" w:rsidP="009E52BF">
            <w:pPr>
              <w:pStyle w:val="TableParagraph"/>
              <w:spacing w:line="155" w:lineRule="exact"/>
              <w:ind w:left="0"/>
              <w:rPr>
                <w:rFonts w:ascii="Times New Roman" w:hAnsi="Times New Roman" w:cs="Times New Roman"/>
                <w:sz w:val="24"/>
                <w:szCs w:val="24"/>
              </w:rPr>
            </w:pPr>
          </w:p>
        </w:tc>
      </w:tr>
      <w:tr w:rsidR="009A3A71" w:rsidRPr="00C214F7" w14:paraId="08F930A6" w14:textId="77777777" w:rsidTr="009E52BF">
        <w:trPr>
          <w:trHeight w:val="524"/>
        </w:trPr>
        <w:tc>
          <w:tcPr>
            <w:tcW w:w="9630" w:type="dxa"/>
            <w:gridSpan w:val="5"/>
          </w:tcPr>
          <w:p w14:paraId="523A5D3A" w14:textId="7DEDA027" w:rsidR="00892AE8" w:rsidRPr="001812B7" w:rsidRDefault="009A3A71" w:rsidP="009E52BF">
            <w:pPr>
              <w:pStyle w:val="TableParagraph"/>
              <w:tabs>
                <w:tab w:val="left" w:leader="hyphen" w:pos="6459"/>
              </w:tabs>
              <w:spacing w:before="153"/>
              <w:jc w:val="center"/>
              <w:rPr>
                <w:rFonts w:ascii="Times New Roman" w:hAnsi="Times New Roman" w:cs="Times New Roman"/>
                <w:sz w:val="24"/>
                <w:szCs w:val="24"/>
              </w:rPr>
            </w:pPr>
            <w:r w:rsidRPr="001812B7">
              <w:rPr>
                <w:rFonts w:ascii="Times New Roman" w:hAnsi="Times New Roman" w:cs="Times New Roman"/>
                <w:b/>
                <w:i/>
                <w:sz w:val="24"/>
                <w:szCs w:val="24"/>
              </w:rPr>
              <w:t>-</w:t>
            </w:r>
            <w:r w:rsidRPr="001812B7">
              <w:rPr>
                <w:rFonts w:ascii="Times New Roman" w:hAnsi="Times New Roman" w:cs="Times New Roman"/>
                <w:b/>
                <w:i/>
                <w:spacing w:val="-6"/>
                <w:sz w:val="24"/>
                <w:szCs w:val="24"/>
              </w:rPr>
              <w:t xml:space="preserve"> </w:t>
            </w:r>
            <w:r w:rsidRPr="001812B7">
              <w:rPr>
                <w:rFonts w:ascii="Times New Roman" w:hAnsi="Times New Roman" w:cs="Times New Roman"/>
                <w:b/>
                <w:i/>
                <w:sz w:val="24"/>
                <w:szCs w:val="24"/>
              </w:rPr>
              <w:t>-</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Pë/</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t’u</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plotësua</w:t>
            </w:r>
            <w:r w:rsidR="00F475CF" w:rsidRPr="001812B7">
              <w:rPr>
                <w:rFonts w:ascii="Times New Roman" w:hAnsi="Times New Roman" w:cs="Times New Roman"/>
                <w:b/>
                <w:i/>
                <w:sz w:val="24"/>
                <w:szCs w:val="24"/>
              </w:rPr>
              <w:t>r</w:t>
            </w:r>
            <w:r w:rsidRPr="001812B7">
              <w:rPr>
                <w:rFonts w:ascii="Times New Roman" w:hAnsi="Times New Roman" w:cs="Times New Roman"/>
                <w:b/>
                <w:i/>
                <w:spacing w:val="-6"/>
                <w:sz w:val="24"/>
                <w:szCs w:val="24"/>
              </w:rPr>
              <w:t xml:space="preserve"> </w:t>
            </w:r>
            <w:r w:rsidRPr="001812B7">
              <w:rPr>
                <w:rFonts w:ascii="Times New Roman" w:hAnsi="Times New Roman" w:cs="Times New Roman"/>
                <w:b/>
                <w:i/>
                <w:sz w:val="24"/>
                <w:szCs w:val="24"/>
              </w:rPr>
              <w:t>nga</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z w:val="24"/>
                <w:szCs w:val="24"/>
              </w:rPr>
              <w:t>pë</w:t>
            </w:r>
            <w:r w:rsidR="00F475CF" w:rsidRPr="001812B7">
              <w:rPr>
                <w:rFonts w:ascii="Times New Roman" w:hAnsi="Times New Roman" w:cs="Times New Roman"/>
                <w:b/>
                <w:i/>
                <w:sz w:val="24"/>
                <w:szCs w:val="24"/>
              </w:rPr>
              <w:t>r</w:t>
            </w:r>
            <w:r w:rsidRPr="001812B7">
              <w:rPr>
                <w:rFonts w:ascii="Times New Roman" w:hAnsi="Times New Roman" w:cs="Times New Roman"/>
                <w:b/>
                <w:i/>
                <w:sz w:val="24"/>
                <w:szCs w:val="24"/>
              </w:rPr>
              <w:t>faqësuesi</w:t>
            </w:r>
            <w:r w:rsidRPr="001812B7">
              <w:rPr>
                <w:rFonts w:ascii="Times New Roman" w:hAnsi="Times New Roman" w:cs="Times New Roman"/>
                <w:b/>
                <w:i/>
                <w:spacing w:val="-5"/>
                <w:sz w:val="24"/>
                <w:szCs w:val="24"/>
              </w:rPr>
              <w:t xml:space="preserve"> </w:t>
            </w:r>
            <w:r w:rsidRPr="001812B7">
              <w:rPr>
                <w:rFonts w:ascii="Times New Roman" w:hAnsi="Times New Roman" w:cs="Times New Roman"/>
                <w:b/>
                <w:i/>
                <w:spacing w:val="-2"/>
                <w:sz w:val="24"/>
                <w:szCs w:val="24"/>
              </w:rPr>
              <w:t>i</w:t>
            </w:r>
            <w:r w:rsidR="00F475CF" w:rsidRPr="001812B7">
              <w:rPr>
                <w:rFonts w:ascii="Times New Roman" w:hAnsi="Times New Roman" w:cs="Times New Roman"/>
                <w:b/>
                <w:i/>
                <w:spacing w:val="-2"/>
                <w:sz w:val="24"/>
                <w:szCs w:val="24"/>
              </w:rPr>
              <w:t xml:space="preserve"> transport</w:t>
            </w:r>
            <w:r w:rsidR="00A03B9D" w:rsidRPr="001812B7">
              <w:rPr>
                <w:rFonts w:ascii="Times New Roman" w:hAnsi="Times New Roman" w:cs="Times New Roman"/>
                <w:b/>
                <w:i/>
                <w:spacing w:val="-2"/>
                <w:sz w:val="24"/>
                <w:szCs w:val="24"/>
              </w:rPr>
              <w:t>imit</w:t>
            </w:r>
            <w:r w:rsidR="00892AE8" w:rsidRPr="001812B7">
              <w:rPr>
                <w:rFonts w:ascii="Times New Roman" w:hAnsi="Times New Roman" w:cs="Times New Roman"/>
                <w:b/>
                <w:i/>
                <w:sz w:val="24"/>
                <w:szCs w:val="24"/>
              </w:rPr>
              <w:t>-</w:t>
            </w:r>
            <w:r w:rsidR="00892AE8" w:rsidRPr="001812B7">
              <w:rPr>
                <w:rFonts w:ascii="Times New Roman" w:hAnsi="Times New Roman" w:cs="Times New Roman"/>
                <w:b/>
                <w:i/>
                <w:spacing w:val="-6"/>
                <w:sz w:val="24"/>
                <w:szCs w:val="24"/>
              </w:rPr>
              <w:t xml:space="preserve"> </w:t>
            </w:r>
            <w:r w:rsidR="00892AE8" w:rsidRPr="001812B7">
              <w:rPr>
                <w:rFonts w:ascii="Times New Roman" w:hAnsi="Times New Roman" w:cs="Times New Roman"/>
                <w:b/>
                <w:i/>
                <w:sz w:val="24"/>
                <w:szCs w:val="24"/>
              </w:rPr>
              <w:t>-</w:t>
            </w:r>
            <w:r w:rsidR="00892AE8" w:rsidRPr="001812B7">
              <w:rPr>
                <w:rFonts w:ascii="Times New Roman" w:hAnsi="Times New Roman" w:cs="Times New Roman"/>
                <w:b/>
                <w:i/>
                <w:spacing w:val="-5"/>
                <w:sz w:val="24"/>
                <w:szCs w:val="24"/>
              </w:rPr>
              <w:t xml:space="preserve"> </w:t>
            </w:r>
            <w:r w:rsidR="00892AE8" w:rsidRPr="001812B7">
              <w:rPr>
                <w:rFonts w:ascii="Times New Roman" w:hAnsi="Times New Roman" w:cs="Times New Roman"/>
                <w:b/>
                <w:i/>
                <w:sz w:val="24"/>
                <w:szCs w:val="24"/>
              </w:rPr>
              <w:t>-</w:t>
            </w:r>
            <w:r w:rsidR="00892AE8" w:rsidRPr="001812B7">
              <w:rPr>
                <w:rFonts w:ascii="Times New Roman" w:hAnsi="Times New Roman" w:cs="Times New Roman"/>
                <w:b/>
                <w:i/>
                <w:spacing w:val="-5"/>
                <w:sz w:val="24"/>
                <w:szCs w:val="24"/>
              </w:rPr>
              <w:t xml:space="preserve"> </w:t>
            </w:r>
            <w:r w:rsidR="00892AE8" w:rsidRPr="001812B7">
              <w:rPr>
                <w:rFonts w:ascii="Times New Roman" w:hAnsi="Times New Roman" w:cs="Times New Roman"/>
                <w:b/>
                <w:i/>
                <w:sz w:val="24"/>
                <w:szCs w:val="24"/>
              </w:rPr>
              <w:t>-</w:t>
            </w:r>
            <w:r w:rsidR="00892AE8" w:rsidRPr="001812B7">
              <w:rPr>
                <w:rFonts w:ascii="Times New Roman" w:hAnsi="Times New Roman" w:cs="Times New Roman"/>
                <w:b/>
                <w:i/>
                <w:spacing w:val="-5"/>
                <w:sz w:val="24"/>
                <w:szCs w:val="24"/>
              </w:rPr>
              <w:t xml:space="preserve"> </w:t>
            </w:r>
            <w:r w:rsidR="00892AE8" w:rsidRPr="001812B7">
              <w:rPr>
                <w:rFonts w:ascii="Times New Roman" w:hAnsi="Times New Roman" w:cs="Times New Roman"/>
                <w:b/>
                <w:i/>
                <w:sz w:val="24"/>
                <w:szCs w:val="24"/>
              </w:rPr>
              <w:t>-</w:t>
            </w:r>
            <w:r w:rsidR="00892AE8" w:rsidRPr="001812B7">
              <w:rPr>
                <w:rFonts w:ascii="Times New Roman" w:hAnsi="Times New Roman" w:cs="Times New Roman"/>
                <w:b/>
                <w:i/>
                <w:spacing w:val="-5"/>
                <w:sz w:val="24"/>
                <w:szCs w:val="24"/>
              </w:rPr>
              <w:t xml:space="preserve"> </w:t>
            </w:r>
            <w:r w:rsidR="00892AE8" w:rsidRPr="001812B7">
              <w:rPr>
                <w:rFonts w:ascii="Times New Roman" w:hAnsi="Times New Roman" w:cs="Times New Roman"/>
                <w:b/>
                <w:i/>
                <w:sz w:val="24"/>
                <w:szCs w:val="24"/>
              </w:rPr>
              <w:t>-</w:t>
            </w:r>
            <w:r w:rsidR="00892AE8" w:rsidRPr="001812B7">
              <w:rPr>
                <w:rFonts w:ascii="Times New Roman" w:hAnsi="Times New Roman" w:cs="Times New Roman"/>
                <w:b/>
                <w:i/>
                <w:spacing w:val="-5"/>
                <w:sz w:val="24"/>
                <w:szCs w:val="24"/>
              </w:rPr>
              <w:t xml:space="preserve"> </w:t>
            </w:r>
            <w:r w:rsidR="00892AE8" w:rsidRPr="001812B7">
              <w:rPr>
                <w:rFonts w:ascii="Times New Roman" w:hAnsi="Times New Roman" w:cs="Times New Roman"/>
                <w:b/>
                <w:i/>
                <w:sz w:val="24"/>
                <w:szCs w:val="24"/>
              </w:rPr>
              <w:t>-</w:t>
            </w:r>
          </w:p>
          <w:p w14:paraId="35975088" w14:textId="40B9E24F" w:rsidR="009A3A71" w:rsidRPr="001812B7" w:rsidRDefault="009A3A71" w:rsidP="009E52BF">
            <w:pPr>
              <w:pStyle w:val="TableParagraph"/>
              <w:tabs>
                <w:tab w:val="left" w:leader="hyphen" w:pos="6459"/>
              </w:tabs>
              <w:jc w:val="center"/>
              <w:rPr>
                <w:rFonts w:ascii="Times New Roman" w:hAnsi="Times New Roman" w:cs="Times New Roman"/>
                <w:i/>
                <w:sz w:val="24"/>
                <w:szCs w:val="24"/>
              </w:rPr>
            </w:pPr>
            <w:r w:rsidRPr="001812B7">
              <w:rPr>
                <w:rFonts w:ascii="Times New Roman" w:hAnsi="Times New Roman" w:cs="Times New Roman"/>
                <w:i/>
                <w:sz w:val="24"/>
                <w:szCs w:val="24"/>
              </w:rPr>
              <w:t>Mbi</w:t>
            </w:r>
            <w:r w:rsidRPr="001812B7">
              <w:rPr>
                <w:rFonts w:ascii="Times New Roman" w:hAnsi="Times New Roman" w:cs="Times New Roman"/>
                <w:i/>
                <w:spacing w:val="-2"/>
                <w:sz w:val="24"/>
                <w:szCs w:val="24"/>
              </w:rPr>
              <w:t xml:space="preserve"> </w:t>
            </w:r>
            <w:r w:rsidRPr="001812B7">
              <w:rPr>
                <w:rFonts w:ascii="Times New Roman" w:hAnsi="Times New Roman" w:cs="Times New Roman"/>
                <w:i/>
                <w:sz w:val="24"/>
                <w:szCs w:val="24"/>
              </w:rPr>
              <w:t xml:space="preserve">3 </w:t>
            </w:r>
            <w:r w:rsidR="00892AE8" w:rsidRPr="001812B7">
              <w:rPr>
                <w:rFonts w:ascii="Times New Roman" w:hAnsi="Times New Roman" w:cs="Times New Roman"/>
                <w:i/>
                <w:spacing w:val="-2"/>
                <w:sz w:val="24"/>
                <w:szCs w:val="24"/>
              </w:rPr>
              <w:t>transportues</w:t>
            </w:r>
            <w:r w:rsidR="00892AE8" w:rsidRPr="001812B7">
              <w:rPr>
                <w:rFonts w:ascii="Times New Roman" w:hAnsi="Times New Roman" w:cs="Times New Roman"/>
                <w:i/>
                <w:sz w:val="24"/>
                <w:szCs w:val="24"/>
              </w:rPr>
              <w:t xml:space="preserve"> </w:t>
            </w:r>
            <w:r w:rsidRPr="001812B7">
              <w:rPr>
                <w:rFonts w:ascii="Times New Roman" w:hAnsi="Times New Roman" w:cs="Times New Roman"/>
                <w:i/>
                <w:spacing w:val="-5"/>
                <w:sz w:val="24"/>
                <w:szCs w:val="24"/>
              </w:rPr>
              <w:t>(2)</w:t>
            </w:r>
            <w:r w:rsidR="00A03B9D" w:rsidRPr="001812B7">
              <w:rPr>
                <w:rFonts w:ascii="Times New Roman" w:hAnsi="Times New Roman" w:cs="Times New Roman"/>
                <w:i/>
                <w:spacing w:val="-5"/>
                <w:sz w:val="24"/>
                <w:szCs w:val="24"/>
              </w:rPr>
              <w:t xml:space="preserve">            </w:t>
            </w:r>
            <w:sdt>
              <w:sdtPr>
                <w:rPr>
                  <w:rFonts w:ascii="Times New Roman" w:hAnsi="Times New Roman" w:cs="Times New Roman"/>
                  <w:i/>
                  <w:spacing w:val="-5"/>
                  <w:sz w:val="24"/>
                  <w:szCs w:val="24"/>
                </w:rPr>
                <w:id w:val="1462385137"/>
                <w14:checkbox>
                  <w14:checked w14:val="0"/>
                  <w14:checkedState w14:val="2612" w14:font="MS Gothic"/>
                  <w14:uncheckedState w14:val="2610" w14:font="MS Gothic"/>
                </w14:checkbox>
              </w:sdtPr>
              <w:sdtContent>
                <w:r w:rsidR="00A03B9D" w:rsidRPr="001812B7">
                  <w:rPr>
                    <w:rFonts w:ascii="Segoe UI Symbol" w:eastAsia="MS Gothic" w:hAnsi="Segoe UI Symbol" w:cs="Segoe UI Symbol"/>
                    <w:i/>
                    <w:spacing w:val="-5"/>
                    <w:sz w:val="24"/>
                    <w:szCs w:val="24"/>
                  </w:rPr>
                  <w:t>☐</w:t>
                </w:r>
              </w:sdtContent>
            </w:sdt>
          </w:p>
        </w:tc>
      </w:tr>
      <w:tr w:rsidR="009A3A71" w:rsidRPr="00C214F7" w14:paraId="2461DED2" w14:textId="77777777" w:rsidTr="009E52BF">
        <w:trPr>
          <w:trHeight w:val="719"/>
        </w:trPr>
        <w:tc>
          <w:tcPr>
            <w:tcW w:w="2720" w:type="dxa"/>
          </w:tcPr>
          <w:p w14:paraId="5ACC0F78" w14:textId="77777777" w:rsidR="009A3A71" w:rsidRPr="001812B7" w:rsidRDefault="009A3A71">
            <w:pPr>
              <w:pStyle w:val="TableParagraph"/>
              <w:spacing w:before="5"/>
              <w:rPr>
                <w:rFonts w:ascii="Times New Roman" w:hAnsi="Times New Roman" w:cs="Times New Roman"/>
                <w:sz w:val="24"/>
                <w:szCs w:val="24"/>
              </w:rPr>
            </w:pPr>
            <w:r w:rsidRPr="001812B7">
              <w:rPr>
                <w:rFonts w:ascii="Times New Roman" w:hAnsi="Times New Roman" w:cs="Times New Roman"/>
                <w:sz w:val="24"/>
                <w:szCs w:val="24"/>
              </w:rPr>
              <w:t>Mjetet</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transportit</w:t>
            </w:r>
            <w:r w:rsidRPr="001812B7">
              <w:rPr>
                <w:rFonts w:ascii="Times New Roman" w:hAnsi="Times New Roman" w:cs="Times New Roman"/>
                <w:spacing w:val="-4"/>
                <w:sz w:val="24"/>
                <w:szCs w:val="24"/>
              </w:rPr>
              <w:t xml:space="preserve"> </w:t>
            </w:r>
            <w:r w:rsidRPr="001812B7">
              <w:rPr>
                <w:rFonts w:ascii="Times New Roman" w:hAnsi="Times New Roman" w:cs="Times New Roman"/>
                <w:i/>
                <w:spacing w:val="-4"/>
                <w:sz w:val="24"/>
                <w:szCs w:val="24"/>
              </w:rPr>
              <w:t>(1)</w:t>
            </w:r>
            <w:r w:rsidRPr="001812B7">
              <w:rPr>
                <w:rFonts w:ascii="Times New Roman" w:hAnsi="Times New Roman" w:cs="Times New Roman"/>
                <w:spacing w:val="-4"/>
                <w:sz w:val="24"/>
                <w:szCs w:val="24"/>
              </w:rPr>
              <w:t>:</w:t>
            </w:r>
          </w:p>
          <w:p w14:paraId="617A4D27" w14:textId="5BB33651" w:rsidR="009A3A71" w:rsidRPr="001812B7" w:rsidRDefault="009A3A71">
            <w:pPr>
              <w:pStyle w:val="TableParagraph"/>
              <w:spacing w:before="155" w:line="180" w:lineRule="atLeast"/>
              <w:ind w:right="1237"/>
              <w:rPr>
                <w:rFonts w:ascii="Times New Roman" w:hAnsi="Times New Roman" w:cs="Times New Roman"/>
                <w:sz w:val="24"/>
                <w:szCs w:val="24"/>
              </w:rPr>
            </w:pPr>
            <w:r w:rsidRPr="001812B7">
              <w:rPr>
                <w:rFonts w:ascii="Times New Roman" w:hAnsi="Times New Roman" w:cs="Times New Roman"/>
                <w:sz w:val="24"/>
                <w:szCs w:val="24"/>
              </w:rPr>
              <w:t>Data</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0"/>
                <w:sz w:val="24"/>
                <w:szCs w:val="24"/>
              </w:rPr>
              <w:t xml:space="preserve"> </w:t>
            </w:r>
            <w:r w:rsidR="002C2E18" w:rsidRPr="001812B7">
              <w:rPr>
                <w:rFonts w:ascii="Times New Roman" w:hAnsi="Times New Roman" w:cs="Times New Roman"/>
                <w:sz w:val="24"/>
                <w:szCs w:val="24"/>
              </w:rPr>
              <w:t>d</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rges</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s</w:t>
            </w:r>
            <w:r w:rsidRPr="001812B7">
              <w:rPr>
                <w:rFonts w:ascii="Times New Roman" w:hAnsi="Times New Roman" w:cs="Times New Roman"/>
                <w:sz w:val="24"/>
                <w:szCs w:val="24"/>
              </w:rPr>
              <w:t>:</w:t>
            </w:r>
            <w:r w:rsidRPr="001812B7">
              <w:rPr>
                <w:rFonts w:ascii="Times New Roman" w:hAnsi="Times New Roman" w:cs="Times New Roman"/>
                <w:spacing w:val="40"/>
                <w:sz w:val="24"/>
                <w:szCs w:val="24"/>
              </w:rPr>
              <w:t xml:space="preserve"> </w:t>
            </w:r>
            <w:r w:rsidRPr="001812B7">
              <w:rPr>
                <w:rFonts w:ascii="Times New Roman" w:hAnsi="Times New Roman" w:cs="Times New Roman"/>
                <w:spacing w:val="-2"/>
                <w:sz w:val="24"/>
                <w:szCs w:val="24"/>
              </w:rPr>
              <w:t>Firma:</w:t>
            </w:r>
          </w:p>
        </w:tc>
        <w:tc>
          <w:tcPr>
            <w:tcW w:w="3360" w:type="dxa"/>
            <w:gridSpan w:val="2"/>
          </w:tcPr>
          <w:p w14:paraId="2BEEB3DA" w14:textId="77777777" w:rsidR="009A3A71" w:rsidRPr="001812B7" w:rsidRDefault="009A3A71">
            <w:pPr>
              <w:pStyle w:val="TableParagraph"/>
              <w:spacing w:before="5"/>
              <w:ind w:left="108"/>
              <w:rPr>
                <w:rFonts w:ascii="Times New Roman" w:hAnsi="Times New Roman" w:cs="Times New Roman"/>
                <w:sz w:val="24"/>
                <w:szCs w:val="24"/>
              </w:rPr>
            </w:pPr>
            <w:r w:rsidRPr="001812B7">
              <w:rPr>
                <w:rFonts w:ascii="Times New Roman" w:hAnsi="Times New Roman" w:cs="Times New Roman"/>
                <w:sz w:val="24"/>
                <w:szCs w:val="24"/>
              </w:rPr>
              <w:t>Mjetet</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transportit</w:t>
            </w:r>
            <w:r w:rsidRPr="001812B7">
              <w:rPr>
                <w:rFonts w:ascii="Times New Roman" w:hAnsi="Times New Roman" w:cs="Times New Roman"/>
                <w:spacing w:val="-4"/>
                <w:sz w:val="24"/>
                <w:szCs w:val="24"/>
              </w:rPr>
              <w:t xml:space="preserve"> </w:t>
            </w:r>
            <w:r w:rsidRPr="001812B7">
              <w:rPr>
                <w:rFonts w:ascii="Times New Roman" w:hAnsi="Times New Roman" w:cs="Times New Roman"/>
                <w:i/>
                <w:spacing w:val="-4"/>
                <w:sz w:val="24"/>
                <w:szCs w:val="24"/>
              </w:rPr>
              <w:t>(1)</w:t>
            </w:r>
            <w:r w:rsidRPr="001812B7">
              <w:rPr>
                <w:rFonts w:ascii="Times New Roman" w:hAnsi="Times New Roman" w:cs="Times New Roman"/>
                <w:spacing w:val="-4"/>
                <w:sz w:val="24"/>
                <w:szCs w:val="24"/>
              </w:rPr>
              <w:t>:</w:t>
            </w:r>
          </w:p>
          <w:p w14:paraId="7F766E22" w14:textId="7E805A44" w:rsidR="009A3A71" w:rsidRPr="001812B7" w:rsidRDefault="009A3A71" w:rsidP="009E52BF">
            <w:pPr>
              <w:pStyle w:val="TableParagraph"/>
              <w:spacing w:before="155" w:line="180" w:lineRule="atLeast"/>
              <w:ind w:left="108" w:right="1574"/>
              <w:rPr>
                <w:rFonts w:ascii="Times New Roman" w:hAnsi="Times New Roman" w:cs="Times New Roman"/>
                <w:sz w:val="24"/>
                <w:szCs w:val="24"/>
              </w:rPr>
            </w:pPr>
            <w:r w:rsidRPr="001812B7">
              <w:rPr>
                <w:rFonts w:ascii="Times New Roman" w:hAnsi="Times New Roman" w:cs="Times New Roman"/>
                <w:sz w:val="24"/>
                <w:szCs w:val="24"/>
              </w:rPr>
              <w:t>Data</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0"/>
                <w:sz w:val="24"/>
                <w:szCs w:val="24"/>
              </w:rPr>
              <w:t xml:space="preserve"> </w:t>
            </w:r>
            <w:r w:rsidR="002C2E18" w:rsidRPr="001812B7">
              <w:rPr>
                <w:rFonts w:ascii="Times New Roman" w:hAnsi="Times New Roman" w:cs="Times New Roman"/>
                <w:sz w:val="24"/>
                <w:szCs w:val="24"/>
              </w:rPr>
              <w:t>d</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rges</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s</w:t>
            </w:r>
            <w:r w:rsidRPr="001812B7">
              <w:rPr>
                <w:rFonts w:ascii="Times New Roman" w:hAnsi="Times New Roman" w:cs="Times New Roman"/>
                <w:sz w:val="24"/>
                <w:szCs w:val="24"/>
              </w:rPr>
              <w:t>:</w:t>
            </w:r>
            <w:r w:rsidRPr="001812B7">
              <w:rPr>
                <w:rFonts w:ascii="Times New Roman" w:hAnsi="Times New Roman" w:cs="Times New Roman"/>
                <w:spacing w:val="40"/>
                <w:sz w:val="24"/>
                <w:szCs w:val="24"/>
              </w:rPr>
              <w:t xml:space="preserve"> </w:t>
            </w:r>
            <w:r w:rsidRPr="001812B7">
              <w:rPr>
                <w:rFonts w:ascii="Times New Roman" w:hAnsi="Times New Roman" w:cs="Times New Roman"/>
                <w:spacing w:val="-2"/>
                <w:sz w:val="24"/>
                <w:szCs w:val="24"/>
              </w:rPr>
              <w:t>Firma:</w:t>
            </w:r>
          </w:p>
        </w:tc>
        <w:tc>
          <w:tcPr>
            <w:tcW w:w="3550" w:type="dxa"/>
            <w:gridSpan w:val="2"/>
          </w:tcPr>
          <w:p w14:paraId="7D6C1A8A" w14:textId="77777777" w:rsidR="009A3A71" w:rsidRPr="001812B7" w:rsidRDefault="009A3A71">
            <w:pPr>
              <w:pStyle w:val="TableParagraph"/>
              <w:spacing w:before="5"/>
              <w:rPr>
                <w:rFonts w:ascii="Times New Roman" w:hAnsi="Times New Roman" w:cs="Times New Roman"/>
                <w:sz w:val="24"/>
                <w:szCs w:val="24"/>
              </w:rPr>
            </w:pPr>
            <w:r w:rsidRPr="001812B7">
              <w:rPr>
                <w:rFonts w:ascii="Times New Roman" w:hAnsi="Times New Roman" w:cs="Times New Roman"/>
                <w:sz w:val="24"/>
                <w:szCs w:val="24"/>
              </w:rPr>
              <w:t>Mjetet</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transportit</w:t>
            </w:r>
            <w:r w:rsidRPr="001812B7">
              <w:rPr>
                <w:rFonts w:ascii="Times New Roman" w:hAnsi="Times New Roman" w:cs="Times New Roman"/>
                <w:spacing w:val="-4"/>
                <w:sz w:val="24"/>
                <w:szCs w:val="24"/>
              </w:rPr>
              <w:t xml:space="preserve"> </w:t>
            </w:r>
            <w:r w:rsidRPr="001812B7">
              <w:rPr>
                <w:rFonts w:ascii="Times New Roman" w:hAnsi="Times New Roman" w:cs="Times New Roman"/>
                <w:i/>
                <w:spacing w:val="-4"/>
                <w:sz w:val="24"/>
                <w:szCs w:val="24"/>
              </w:rPr>
              <w:t>(1)</w:t>
            </w:r>
            <w:r w:rsidRPr="001812B7">
              <w:rPr>
                <w:rFonts w:ascii="Times New Roman" w:hAnsi="Times New Roman" w:cs="Times New Roman"/>
                <w:spacing w:val="-4"/>
                <w:sz w:val="24"/>
                <w:szCs w:val="24"/>
              </w:rPr>
              <w:t>:</w:t>
            </w:r>
          </w:p>
          <w:p w14:paraId="37431AA4" w14:textId="79195743" w:rsidR="009A3A71" w:rsidRPr="001812B7" w:rsidRDefault="009A3A71" w:rsidP="009E52BF">
            <w:pPr>
              <w:pStyle w:val="TableParagraph"/>
              <w:spacing w:before="155" w:line="180" w:lineRule="atLeast"/>
              <w:ind w:right="1711"/>
              <w:rPr>
                <w:rFonts w:ascii="Times New Roman" w:hAnsi="Times New Roman" w:cs="Times New Roman"/>
                <w:sz w:val="24"/>
                <w:szCs w:val="24"/>
              </w:rPr>
            </w:pPr>
            <w:r w:rsidRPr="001812B7">
              <w:rPr>
                <w:rFonts w:ascii="Times New Roman" w:hAnsi="Times New Roman" w:cs="Times New Roman"/>
                <w:sz w:val="24"/>
                <w:szCs w:val="24"/>
              </w:rPr>
              <w:t>Data</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0"/>
                <w:sz w:val="24"/>
                <w:szCs w:val="24"/>
              </w:rPr>
              <w:t xml:space="preserve"> </w:t>
            </w:r>
            <w:r w:rsidR="002C2E18" w:rsidRPr="001812B7">
              <w:rPr>
                <w:rFonts w:ascii="Times New Roman" w:hAnsi="Times New Roman" w:cs="Times New Roman"/>
                <w:sz w:val="24"/>
                <w:szCs w:val="24"/>
              </w:rPr>
              <w:t>d</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rges</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s</w:t>
            </w:r>
            <w:r w:rsidRPr="001812B7">
              <w:rPr>
                <w:rFonts w:ascii="Times New Roman" w:hAnsi="Times New Roman" w:cs="Times New Roman"/>
                <w:sz w:val="24"/>
                <w:szCs w:val="24"/>
              </w:rPr>
              <w:t>:</w:t>
            </w:r>
            <w:r w:rsidRPr="001812B7">
              <w:rPr>
                <w:rFonts w:ascii="Times New Roman" w:hAnsi="Times New Roman" w:cs="Times New Roman"/>
                <w:spacing w:val="40"/>
                <w:sz w:val="24"/>
                <w:szCs w:val="24"/>
              </w:rPr>
              <w:t xml:space="preserve"> </w:t>
            </w:r>
            <w:r w:rsidRPr="001812B7">
              <w:rPr>
                <w:rFonts w:ascii="Times New Roman" w:hAnsi="Times New Roman" w:cs="Times New Roman"/>
                <w:spacing w:val="-2"/>
                <w:sz w:val="24"/>
                <w:szCs w:val="24"/>
              </w:rPr>
              <w:t>Firma:</w:t>
            </w:r>
          </w:p>
        </w:tc>
      </w:tr>
      <w:tr w:rsidR="002E5659" w:rsidRPr="005F49BF" w14:paraId="04CE8762" w14:textId="77777777" w:rsidTr="009E52BF">
        <w:trPr>
          <w:trHeight w:val="619"/>
        </w:trPr>
        <w:tc>
          <w:tcPr>
            <w:tcW w:w="4590" w:type="dxa"/>
            <w:gridSpan w:val="2"/>
            <w:vMerge w:val="restart"/>
          </w:tcPr>
          <w:p w14:paraId="59ADDE94" w14:textId="362BBEA0" w:rsidR="009A3A71" w:rsidRPr="001812B7" w:rsidRDefault="009A3A71">
            <w:pPr>
              <w:pStyle w:val="TableParagraph"/>
              <w:spacing w:before="5"/>
              <w:rPr>
                <w:rFonts w:ascii="Times New Roman" w:hAnsi="Times New Roman" w:cs="Times New Roman"/>
                <w:i/>
                <w:sz w:val="24"/>
                <w:szCs w:val="24"/>
              </w:rPr>
            </w:pPr>
            <w:r w:rsidRPr="001812B7">
              <w:rPr>
                <w:rFonts w:ascii="Times New Roman" w:hAnsi="Times New Roman" w:cs="Times New Roman"/>
                <w:b/>
                <w:sz w:val="24"/>
                <w:szCs w:val="24"/>
              </w:rPr>
              <w:t>9.</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Gjenerues/i/t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5"/>
                <w:sz w:val="24"/>
                <w:szCs w:val="24"/>
              </w:rPr>
              <w:t xml:space="preserve"> </w:t>
            </w:r>
            <w:r w:rsidR="008E47D9" w:rsidRPr="001812B7">
              <w:rPr>
                <w:rFonts w:ascii="Times New Roman" w:hAnsi="Times New Roman" w:cs="Times New Roman"/>
                <w:b/>
                <w:sz w:val="24"/>
                <w:szCs w:val="24"/>
              </w:rPr>
              <w:t>krijues</w:t>
            </w:r>
            <w:r w:rsidRPr="001812B7">
              <w:rPr>
                <w:rFonts w:ascii="Times New Roman" w:hAnsi="Times New Roman" w:cs="Times New Roman"/>
                <w:b/>
                <w:sz w:val="24"/>
                <w:szCs w:val="24"/>
              </w:rPr>
              <w:t>/i/it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mbetjes</w:t>
            </w:r>
            <w:r w:rsidR="00EB133E" w:rsidRPr="001812B7">
              <w:rPr>
                <w:rFonts w:ascii="Times New Roman" w:hAnsi="Times New Roman" w:cs="Times New Roman"/>
                <w:b/>
                <w:spacing w:val="-3"/>
                <w:sz w:val="24"/>
                <w:szCs w:val="24"/>
              </w:rPr>
              <w:t xml:space="preserve"> </w:t>
            </w:r>
            <w:r w:rsidRPr="001812B7">
              <w:rPr>
                <w:rFonts w:ascii="Times New Roman" w:hAnsi="Times New Roman" w:cs="Times New Roman"/>
                <w:i/>
                <w:spacing w:val="-2"/>
                <w:sz w:val="24"/>
                <w:szCs w:val="24"/>
              </w:rPr>
              <w:t>(4;5;6)</w:t>
            </w:r>
          </w:p>
          <w:p w14:paraId="7E40A7C2" w14:textId="77777777" w:rsidR="009A3A71" w:rsidRPr="001812B7" w:rsidRDefault="009A3A71" w:rsidP="009E52BF">
            <w:pPr>
              <w:pStyle w:val="TableParagraph"/>
              <w:ind w:right="2874"/>
              <w:rPr>
                <w:rFonts w:ascii="Times New Roman" w:hAnsi="Times New Roman" w:cs="Times New Roman"/>
                <w:sz w:val="24"/>
                <w:szCs w:val="24"/>
              </w:rPr>
            </w:pPr>
            <w:r w:rsidRPr="001812B7">
              <w:rPr>
                <w:rFonts w:ascii="Times New Roman" w:hAnsi="Times New Roman" w:cs="Times New Roman"/>
                <w:sz w:val="24"/>
                <w:szCs w:val="24"/>
              </w:rPr>
              <w:t>Nr.</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regjistrimit:</w:t>
            </w:r>
          </w:p>
          <w:p w14:paraId="1170AF12" w14:textId="77777777" w:rsidR="009A3A71" w:rsidRPr="001812B7" w:rsidRDefault="009A3A71">
            <w:pPr>
              <w:pStyle w:val="TableParagraph"/>
              <w:ind w:right="3220"/>
              <w:rPr>
                <w:rFonts w:ascii="Times New Roman" w:hAnsi="Times New Roman" w:cs="Times New Roman"/>
                <w:sz w:val="24"/>
                <w:szCs w:val="24"/>
              </w:rPr>
            </w:pPr>
            <w:r w:rsidRPr="001812B7">
              <w:rPr>
                <w:rFonts w:ascii="Times New Roman" w:hAnsi="Times New Roman" w:cs="Times New Roman"/>
                <w:spacing w:val="-2"/>
                <w:sz w:val="24"/>
                <w:szCs w:val="24"/>
              </w:rPr>
              <w:t>Emri:</w:t>
            </w:r>
          </w:p>
          <w:p w14:paraId="2AF9071A" w14:textId="77777777" w:rsidR="009A3A71" w:rsidRPr="001812B7" w:rsidRDefault="009A3A71">
            <w:pPr>
              <w:pStyle w:val="TableParagraph"/>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3712BCEC" w14:textId="77777777" w:rsidR="00EB133E" w:rsidRPr="001812B7" w:rsidRDefault="009A3A71" w:rsidP="009E52BF">
            <w:pPr>
              <w:pStyle w:val="TableParagraph"/>
              <w:ind w:right="2244"/>
              <w:rPr>
                <w:rFonts w:ascii="Times New Roman" w:hAnsi="Times New Roman" w:cs="Times New Roman"/>
                <w:spacing w:val="40"/>
                <w:sz w:val="24"/>
                <w:szCs w:val="24"/>
              </w:rPr>
            </w:pPr>
            <w:r w:rsidRPr="001812B7">
              <w:rPr>
                <w:rFonts w:ascii="Times New Roman" w:hAnsi="Times New Roman" w:cs="Times New Roman"/>
                <w:sz w:val="24"/>
                <w:szCs w:val="24"/>
              </w:rPr>
              <w:t>Personi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Kontaktit:</w:t>
            </w:r>
            <w:r w:rsidRPr="001812B7">
              <w:rPr>
                <w:rFonts w:ascii="Times New Roman" w:hAnsi="Times New Roman" w:cs="Times New Roman"/>
                <w:spacing w:val="40"/>
                <w:sz w:val="24"/>
                <w:szCs w:val="24"/>
              </w:rPr>
              <w:t xml:space="preserve"> </w:t>
            </w:r>
          </w:p>
          <w:p w14:paraId="34BB8B26" w14:textId="525C3965" w:rsidR="005C3AF9" w:rsidRPr="001812B7" w:rsidRDefault="009A3A71" w:rsidP="009E52BF">
            <w:pPr>
              <w:pStyle w:val="TableParagraph"/>
              <w:ind w:right="2836"/>
              <w:rPr>
                <w:rFonts w:ascii="Times New Roman" w:hAnsi="Times New Roman" w:cs="Times New Roman"/>
                <w:spacing w:val="-1"/>
                <w:sz w:val="24"/>
                <w:szCs w:val="24"/>
              </w:rPr>
            </w:pPr>
            <w:r w:rsidRPr="001812B7">
              <w:rPr>
                <w:rFonts w:ascii="Times New Roman" w:hAnsi="Times New Roman" w:cs="Times New Roman"/>
                <w:sz w:val="24"/>
                <w:szCs w:val="24"/>
              </w:rPr>
              <w:lastRenderedPageBreak/>
              <w:t>Tel:</w:t>
            </w:r>
            <w:r w:rsidRPr="001812B7">
              <w:rPr>
                <w:rFonts w:ascii="Times New Roman" w:hAnsi="Times New Roman" w:cs="Times New Roman"/>
                <w:spacing w:val="-1"/>
                <w:sz w:val="24"/>
                <w:szCs w:val="24"/>
              </w:rPr>
              <w:t xml:space="preserve"> </w:t>
            </w:r>
          </w:p>
          <w:p w14:paraId="2E9247D0" w14:textId="24282FB9" w:rsidR="009A3A71" w:rsidRPr="001812B7" w:rsidRDefault="009A3A71" w:rsidP="009E52BF">
            <w:pPr>
              <w:pStyle w:val="TableParagraph"/>
              <w:ind w:right="2836"/>
              <w:rPr>
                <w:rFonts w:ascii="Times New Roman" w:hAnsi="Times New Roman" w:cs="Times New Roman"/>
                <w:sz w:val="24"/>
                <w:szCs w:val="24"/>
              </w:rPr>
            </w:pPr>
            <w:r w:rsidRPr="001812B7">
              <w:rPr>
                <w:rFonts w:ascii="Times New Roman" w:hAnsi="Times New Roman" w:cs="Times New Roman"/>
                <w:sz w:val="24"/>
                <w:szCs w:val="24"/>
              </w:rPr>
              <w:t>Fax:</w:t>
            </w:r>
          </w:p>
          <w:p w14:paraId="3CD9C876" w14:textId="77777777" w:rsidR="009A3A71" w:rsidRPr="001812B7" w:rsidRDefault="009A3A71" w:rsidP="009E52BF">
            <w:pPr>
              <w:pStyle w:val="TableParagraph"/>
              <w:rPr>
                <w:rFonts w:ascii="Times New Roman" w:hAnsi="Times New Roman" w:cs="Times New Roman"/>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p w14:paraId="3DFCAD4D" w14:textId="77777777" w:rsidR="009A3A71" w:rsidRPr="001812B7" w:rsidRDefault="005C3AF9" w:rsidP="009E52BF">
            <w:pPr>
              <w:pStyle w:val="TableParagraph"/>
              <w:rPr>
                <w:rFonts w:ascii="Times New Roman" w:hAnsi="Times New Roman" w:cs="Times New Roman"/>
                <w:spacing w:val="-4"/>
                <w:sz w:val="24"/>
                <w:szCs w:val="24"/>
              </w:rPr>
            </w:pPr>
            <w:r w:rsidRPr="001812B7">
              <w:rPr>
                <w:rFonts w:ascii="Times New Roman" w:hAnsi="Times New Roman" w:cs="Times New Roman"/>
                <w:spacing w:val="-4"/>
                <w:sz w:val="24"/>
                <w:szCs w:val="24"/>
              </w:rPr>
              <w:t>Vendi</w:t>
            </w:r>
            <w:r w:rsidR="009A3A71" w:rsidRPr="001812B7">
              <w:rPr>
                <w:rFonts w:ascii="Times New Roman" w:hAnsi="Times New Roman" w:cs="Times New Roman"/>
                <w:spacing w:val="-4"/>
                <w:sz w:val="24"/>
                <w:szCs w:val="24"/>
              </w:rPr>
              <w:t xml:space="preserve"> i gjenerimit (2)</w:t>
            </w:r>
          </w:p>
          <w:p w14:paraId="09EC1ECD" w14:textId="2D7B81B3" w:rsidR="00EB133E" w:rsidRPr="001812B7" w:rsidRDefault="00EB133E" w:rsidP="009E52BF">
            <w:pPr>
              <w:pStyle w:val="TableParagraph"/>
              <w:spacing w:line="155" w:lineRule="exact"/>
              <w:rPr>
                <w:rFonts w:ascii="Times New Roman" w:hAnsi="Times New Roman" w:cs="Times New Roman"/>
                <w:i/>
                <w:sz w:val="24"/>
                <w:szCs w:val="24"/>
              </w:rPr>
            </w:pPr>
          </w:p>
        </w:tc>
        <w:tc>
          <w:tcPr>
            <w:tcW w:w="5040" w:type="dxa"/>
            <w:gridSpan w:val="3"/>
          </w:tcPr>
          <w:p w14:paraId="42666056" w14:textId="7047E91C" w:rsidR="009A3A71" w:rsidRPr="001812B7" w:rsidRDefault="009A3A71">
            <w:pPr>
              <w:pStyle w:val="TableParagraph"/>
              <w:spacing w:before="5"/>
              <w:ind w:left="108"/>
              <w:rPr>
                <w:rFonts w:ascii="Times New Roman" w:hAnsi="Times New Roman" w:cs="Times New Roman"/>
                <w:sz w:val="24"/>
                <w:szCs w:val="24"/>
              </w:rPr>
            </w:pPr>
            <w:r w:rsidRPr="001812B7">
              <w:rPr>
                <w:rFonts w:ascii="Times New Roman" w:hAnsi="Times New Roman" w:cs="Times New Roman"/>
                <w:b/>
                <w:sz w:val="24"/>
                <w:szCs w:val="24"/>
              </w:rPr>
              <w:lastRenderedPageBreak/>
              <w:t>12.</w:t>
            </w:r>
            <w:r w:rsidRPr="001812B7">
              <w:rPr>
                <w:rFonts w:ascii="Times New Roman" w:hAnsi="Times New Roman" w:cs="Times New Roman"/>
                <w:b/>
                <w:spacing w:val="-5"/>
                <w:sz w:val="24"/>
                <w:szCs w:val="24"/>
              </w:rPr>
              <w:t xml:space="preserve"> </w:t>
            </w:r>
            <w:r w:rsidR="006C6D72" w:rsidRPr="001812B7">
              <w:rPr>
                <w:rFonts w:ascii="Times New Roman" w:hAnsi="Times New Roman" w:cs="Times New Roman"/>
                <w:b/>
                <w:sz w:val="24"/>
                <w:szCs w:val="24"/>
              </w:rPr>
              <w:t>P</w:t>
            </w:r>
            <w:r w:rsidR="00F545EB" w:rsidRPr="001812B7">
              <w:rPr>
                <w:rFonts w:ascii="Times New Roman" w:hAnsi="Times New Roman" w:cs="Times New Roman"/>
                <w:b/>
                <w:sz w:val="24"/>
                <w:szCs w:val="24"/>
              </w:rPr>
              <w:t>ë</w:t>
            </w:r>
            <w:r w:rsidR="006C6D72" w:rsidRPr="001812B7">
              <w:rPr>
                <w:rFonts w:ascii="Times New Roman" w:hAnsi="Times New Roman" w:cs="Times New Roman"/>
                <w:b/>
                <w:sz w:val="24"/>
                <w:szCs w:val="24"/>
              </w:rPr>
              <w:t>rshkrimi</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dhe</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përbërja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mbetjes</w:t>
            </w:r>
            <w:r w:rsidRPr="001812B7">
              <w:rPr>
                <w:rFonts w:ascii="Times New Roman" w:hAnsi="Times New Roman" w:cs="Times New Roman"/>
                <w:b/>
                <w:spacing w:val="-2"/>
                <w:sz w:val="24"/>
                <w:szCs w:val="24"/>
              </w:rPr>
              <w:t xml:space="preserve"> </w:t>
            </w:r>
            <w:r w:rsidRPr="001812B7">
              <w:rPr>
                <w:rFonts w:ascii="Times New Roman" w:hAnsi="Times New Roman" w:cs="Times New Roman"/>
                <w:i/>
                <w:spacing w:val="-4"/>
                <w:sz w:val="24"/>
                <w:szCs w:val="24"/>
              </w:rPr>
              <w:t>(2)</w:t>
            </w:r>
            <w:r w:rsidRPr="001812B7">
              <w:rPr>
                <w:rFonts w:ascii="Times New Roman" w:hAnsi="Times New Roman" w:cs="Times New Roman"/>
                <w:spacing w:val="-4"/>
                <w:sz w:val="24"/>
                <w:szCs w:val="24"/>
              </w:rPr>
              <w:t>:</w:t>
            </w:r>
          </w:p>
        </w:tc>
      </w:tr>
      <w:tr w:rsidR="00AB6CCE" w:rsidRPr="00C214F7" w14:paraId="6D007594" w14:textId="77777777" w:rsidTr="009E52BF">
        <w:trPr>
          <w:trHeight w:val="990"/>
        </w:trPr>
        <w:tc>
          <w:tcPr>
            <w:tcW w:w="4590" w:type="dxa"/>
            <w:gridSpan w:val="2"/>
            <w:vMerge/>
            <w:tcBorders>
              <w:top w:val="nil"/>
            </w:tcBorders>
          </w:tcPr>
          <w:p w14:paraId="1AC7B6AD" w14:textId="77777777" w:rsidR="009A3A71" w:rsidRPr="001812B7" w:rsidRDefault="009A3A71">
            <w:pPr>
              <w:rPr>
                <w:rFonts w:ascii="Times New Roman" w:hAnsi="Times New Roman" w:cs="Times New Roman"/>
                <w:sz w:val="24"/>
                <w:szCs w:val="24"/>
                <w:lang w:val="sq-AL"/>
              </w:rPr>
            </w:pPr>
          </w:p>
        </w:tc>
        <w:tc>
          <w:tcPr>
            <w:tcW w:w="5040" w:type="dxa"/>
            <w:gridSpan w:val="3"/>
          </w:tcPr>
          <w:p w14:paraId="7AB7D459" w14:textId="77777777" w:rsidR="009A3A71" w:rsidRPr="001812B7" w:rsidRDefault="009A3A71">
            <w:pPr>
              <w:pStyle w:val="TableParagraph"/>
              <w:spacing w:line="185" w:lineRule="exact"/>
              <w:ind w:left="108"/>
              <w:rPr>
                <w:rFonts w:ascii="Times New Roman" w:hAnsi="Times New Roman" w:cs="Times New Roman"/>
                <w:b/>
                <w:i/>
                <w:sz w:val="24"/>
                <w:szCs w:val="24"/>
              </w:rPr>
            </w:pPr>
            <w:r w:rsidRPr="001812B7">
              <w:rPr>
                <w:rFonts w:ascii="Times New Roman" w:hAnsi="Times New Roman" w:cs="Times New Roman"/>
                <w:b/>
                <w:sz w:val="24"/>
                <w:szCs w:val="24"/>
              </w:rPr>
              <w:t>13.</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Karakteristika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fizike</w:t>
            </w:r>
            <w:r w:rsidRPr="001812B7">
              <w:rPr>
                <w:rFonts w:ascii="Times New Roman" w:hAnsi="Times New Roman" w:cs="Times New Roman"/>
                <w:b/>
                <w:spacing w:val="-2"/>
                <w:sz w:val="24"/>
                <w:szCs w:val="24"/>
              </w:rPr>
              <w:t xml:space="preserve"> </w:t>
            </w:r>
            <w:r w:rsidRPr="001812B7">
              <w:rPr>
                <w:rFonts w:ascii="Times New Roman" w:hAnsi="Times New Roman" w:cs="Times New Roman"/>
                <w:i/>
                <w:spacing w:val="-4"/>
                <w:sz w:val="24"/>
                <w:szCs w:val="24"/>
              </w:rPr>
              <w:t>(1)</w:t>
            </w:r>
            <w:r w:rsidRPr="001812B7">
              <w:rPr>
                <w:rFonts w:ascii="Times New Roman" w:hAnsi="Times New Roman" w:cs="Times New Roman"/>
                <w:b/>
                <w:i/>
                <w:spacing w:val="-4"/>
                <w:sz w:val="24"/>
                <w:szCs w:val="24"/>
              </w:rPr>
              <w:t>:</w:t>
            </w:r>
          </w:p>
        </w:tc>
      </w:tr>
      <w:tr w:rsidR="009A3A71" w:rsidRPr="00C214F7" w14:paraId="1843D047" w14:textId="77777777" w:rsidTr="009E52BF">
        <w:trPr>
          <w:trHeight w:val="2340"/>
        </w:trPr>
        <w:tc>
          <w:tcPr>
            <w:tcW w:w="4590" w:type="dxa"/>
            <w:gridSpan w:val="2"/>
          </w:tcPr>
          <w:p w14:paraId="6459F34C" w14:textId="77777777" w:rsidR="00EB133E" w:rsidRPr="001812B7" w:rsidRDefault="00EB133E">
            <w:pPr>
              <w:pStyle w:val="TableParagraph"/>
              <w:spacing w:before="5"/>
              <w:rPr>
                <w:rFonts w:ascii="Times New Roman" w:hAnsi="Times New Roman" w:cs="Times New Roman"/>
                <w:b/>
                <w:sz w:val="24"/>
                <w:szCs w:val="24"/>
              </w:rPr>
            </w:pPr>
          </w:p>
          <w:p w14:paraId="1B66DEE6" w14:textId="473CD65E" w:rsidR="009A3A71" w:rsidRPr="001812B7" w:rsidRDefault="009A3A71">
            <w:pPr>
              <w:pStyle w:val="TableParagraph"/>
              <w:spacing w:before="5"/>
              <w:rPr>
                <w:rFonts w:ascii="Times New Roman" w:hAnsi="Times New Roman" w:cs="Times New Roman"/>
                <w:i/>
                <w:sz w:val="24"/>
                <w:szCs w:val="24"/>
              </w:rPr>
            </w:pPr>
            <w:r w:rsidRPr="001812B7">
              <w:rPr>
                <w:rFonts w:ascii="Times New Roman" w:hAnsi="Times New Roman" w:cs="Times New Roman"/>
                <w:b/>
                <w:sz w:val="24"/>
                <w:szCs w:val="24"/>
              </w:rPr>
              <w:t>10.</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Impiant</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asgjësimi</w:t>
            </w:r>
            <w:r w:rsidRPr="001812B7">
              <w:rPr>
                <w:rFonts w:ascii="Times New Roman" w:hAnsi="Times New Roman" w:cs="Times New Roman"/>
                <w:i/>
                <w:spacing w:val="-2"/>
                <w:sz w:val="24"/>
                <w:szCs w:val="24"/>
              </w:rPr>
              <w:t>:</w:t>
            </w:r>
            <w:sdt>
              <w:sdtPr>
                <w:rPr>
                  <w:rFonts w:ascii="Times New Roman" w:hAnsi="Times New Roman" w:cs="Times New Roman"/>
                  <w:iCs/>
                  <w:spacing w:val="-2"/>
                  <w:sz w:val="24"/>
                  <w:szCs w:val="24"/>
                </w:rPr>
                <w:id w:val="1640916679"/>
                <w14:checkbox>
                  <w14:checked w14:val="0"/>
                  <w14:checkedState w14:val="2612" w14:font="MS Gothic"/>
                  <w14:uncheckedState w14:val="2610" w14:font="MS Gothic"/>
                </w14:checkbox>
              </w:sdtPr>
              <w:sdtContent>
                <w:r w:rsidR="00EB133E" w:rsidRPr="001812B7">
                  <w:rPr>
                    <w:rFonts w:ascii="Segoe UI Symbol" w:eastAsia="MS Gothic" w:hAnsi="Segoe UI Symbol" w:cs="Segoe UI Symbol"/>
                    <w:iCs/>
                    <w:spacing w:val="-2"/>
                    <w:sz w:val="24"/>
                    <w:szCs w:val="24"/>
                  </w:rPr>
                  <w:t>☐</w:t>
                </w:r>
              </w:sdtContent>
            </w:sdt>
          </w:p>
          <w:p w14:paraId="5481E6E9" w14:textId="31AC2A78" w:rsidR="009A3A71" w:rsidRPr="001812B7" w:rsidRDefault="009A3A71">
            <w:pPr>
              <w:pStyle w:val="TableParagraph"/>
              <w:spacing w:before="180"/>
              <w:rPr>
                <w:rFonts w:ascii="Times New Roman" w:hAnsi="Times New Roman" w:cs="Times New Roman"/>
                <w:iCs/>
                <w:sz w:val="24"/>
                <w:szCs w:val="24"/>
              </w:rPr>
            </w:pPr>
            <w:r w:rsidRPr="001812B7">
              <w:rPr>
                <w:rFonts w:ascii="Times New Roman" w:hAnsi="Times New Roman" w:cs="Times New Roman"/>
                <w:b/>
                <w:sz w:val="24"/>
                <w:szCs w:val="24"/>
              </w:rPr>
              <w:t>apo</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impiant</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rikuperimi</w:t>
            </w:r>
            <w:r w:rsidRPr="001812B7">
              <w:rPr>
                <w:rFonts w:ascii="Times New Roman" w:hAnsi="Times New Roman" w:cs="Times New Roman"/>
                <w:i/>
                <w:spacing w:val="-2"/>
                <w:sz w:val="24"/>
                <w:szCs w:val="24"/>
              </w:rPr>
              <w:t>:</w:t>
            </w:r>
            <w:r w:rsidR="00EB133E" w:rsidRPr="001812B7">
              <w:rPr>
                <w:rFonts w:ascii="Times New Roman" w:hAnsi="Times New Roman" w:cs="Times New Roman"/>
                <w:i/>
                <w:spacing w:val="-2"/>
                <w:sz w:val="24"/>
                <w:szCs w:val="24"/>
              </w:rPr>
              <w:t xml:space="preserve"> </w:t>
            </w:r>
            <w:sdt>
              <w:sdtPr>
                <w:rPr>
                  <w:rFonts w:ascii="Times New Roman" w:hAnsi="Times New Roman" w:cs="Times New Roman"/>
                  <w:iCs/>
                  <w:spacing w:val="-2"/>
                  <w:sz w:val="24"/>
                  <w:szCs w:val="24"/>
                </w:rPr>
                <w:id w:val="-801852822"/>
                <w14:checkbox>
                  <w14:checked w14:val="0"/>
                  <w14:checkedState w14:val="2612" w14:font="MS Gothic"/>
                  <w14:uncheckedState w14:val="2610" w14:font="MS Gothic"/>
                </w14:checkbox>
              </w:sdtPr>
              <w:sdtContent>
                <w:r w:rsidR="00EB133E" w:rsidRPr="001812B7">
                  <w:rPr>
                    <w:rFonts w:ascii="Segoe UI Symbol" w:eastAsia="MS Gothic" w:hAnsi="Segoe UI Symbol" w:cs="Segoe UI Symbol"/>
                    <w:iCs/>
                    <w:spacing w:val="-2"/>
                    <w:sz w:val="24"/>
                    <w:szCs w:val="24"/>
                  </w:rPr>
                  <w:t>☐</w:t>
                </w:r>
              </w:sdtContent>
            </w:sdt>
          </w:p>
          <w:p w14:paraId="16844BD1" w14:textId="77777777" w:rsidR="009A3A71" w:rsidRPr="001812B7" w:rsidRDefault="009A3A71">
            <w:pPr>
              <w:pStyle w:val="TableParagraph"/>
              <w:spacing w:before="180"/>
              <w:rPr>
                <w:rFonts w:ascii="Times New Roman" w:hAnsi="Times New Roman" w:cs="Times New Roman"/>
                <w:sz w:val="24"/>
                <w:szCs w:val="24"/>
              </w:rPr>
            </w:pPr>
            <w:r w:rsidRPr="001812B7">
              <w:rPr>
                <w:rFonts w:ascii="Times New Roman" w:hAnsi="Times New Roman" w:cs="Times New Roman"/>
                <w:sz w:val="24"/>
                <w:szCs w:val="24"/>
              </w:rPr>
              <w:t>Nr.</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regjistrimit:</w:t>
            </w:r>
          </w:p>
          <w:p w14:paraId="6C5D5C3A" w14:textId="77777777" w:rsidR="009A3A71" w:rsidRPr="001812B7" w:rsidRDefault="009A3A71">
            <w:pPr>
              <w:pStyle w:val="TableParagraph"/>
              <w:rPr>
                <w:rFonts w:ascii="Times New Roman" w:hAnsi="Times New Roman" w:cs="Times New Roman"/>
                <w:sz w:val="24"/>
                <w:szCs w:val="24"/>
              </w:rPr>
            </w:pPr>
            <w:r w:rsidRPr="001812B7">
              <w:rPr>
                <w:rFonts w:ascii="Times New Roman" w:hAnsi="Times New Roman" w:cs="Times New Roman"/>
                <w:spacing w:val="-2"/>
                <w:sz w:val="24"/>
                <w:szCs w:val="24"/>
              </w:rPr>
              <w:t>Emri:</w:t>
            </w:r>
          </w:p>
          <w:p w14:paraId="54A80BF7" w14:textId="77777777" w:rsidR="009A3A71" w:rsidRPr="001812B7" w:rsidRDefault="009A3A71">
            <w:pPr>
              <w:pStyle w:val="TableParagraph"/>
              <w:rPr>
                <w:rFonts w:ascii="Times New Roman" w:hAnsi="Times New Roman" w:cs="Times New Roman"/>
                <w:sz w:val="24"/>
                <w:szCs w:val="24"/>
              </w:rPr>
            </w:pPr>
            <w:r w:rsidRPr="001812B7">
              <w:rPr>
                <w:rFonts w:ascii="Times New Roman" w:hAnsi="Times New Roman" w:cs="Times New Roman"/>
                <w:spacing w:val="-2"/>
                <w:sz w:val="24"/>
                <w:szCs w:val="24"/>
              </w:rPr>
              <w:t>Adresa:</w:t>
            </w:r>
          </w:p>
          <w:p w14:paraId="4DDFD5FA" w14:textId="77777777" w:rsidR="009A3A71" w:rsidRPr="001812B7" w:rsidRDefault="009A3A71">
            <w:pPr>
              <w:pStyle w:val="TableParagraph"/>
              <w:rPr>
                <w:rFonts w:ascii="Times New Roman" w:hAnsi="Times New Roman" w:cs="Times New Roman"/>
                <w:sz w:val="24"/>
                <w:szCs w:val="24"/>
              </w:rPr>
            </w:pPr>
            <w:r w:rsidRPr="001812B7">
              <w:rPr>
                <w:rFonts w:ascii="Times New Roman" w:hAnsi="Times New Roman" w:cs="Times New Roman"/>
                <w:sz w:val="24"/>
                <w:szCs w:val="24"/>
              </w:rPr>
              <w:t xml:space="preserve">Personi i </w:t>
            </w:r>
            <w:r w:rsidRPr="001812B7">
              <w:rPr>
                <w:rFonts w:ascii="Times New Roman" w:hAnsi="Times New Roman" w:cs="Times New Roman"/>
                <w:spacing w:val="-2"/>
                <w:sz w:val="24"/>
                <w:szCs w:val="24"/>
              </w:rPr>
              <w:t>Kontaktit:</w:t>
            </w:r>
          </w:p>
          <w:p w14:paraId="37D41C44" w14:textId="77777777" w:rsidR="005C3AF9" w:rsidRPr="001812B7" w:rsidRDefault="009A3A71">
            <w:pPr>
              <w:pStyle w:val="TableParagraph"/>
              <w:rPr>
                <w:rFonts w:ascii="Times New Roman" w:hAnsi="Times New Roman" w:cs="Times New Roman"/>
                <w:spacing w:val="-3"/>
                <w:sz w:val="24"/>
                <w:szCs w:val="24"/>
              </w:rPr>
            </w:pPr>
            <w:r w:rsidRPr="001812B7">
              <w:rPr>
                <w:rFonts w:ascii="Times New Roman" w:hAnsi="Times New Roman" w:cs="Times New Roman"/>
                <w:sz w:val="24"/>
                <w:szCs w:val="24"/>
              </w:rPr>
              <w:t>Tel:</w:t>
            </w:r>
            <w:r w:rsidRPr="001812B7">
              <w:rPr>
                <w:rFonts w:ascii="Times New Roman" w:hAnsi="Times New Roman" w:cs="Times New Roman"/>
                <w:spacing w:val="-3"/>
                <w:sz w:val="24"/>
                <w:szCs w:val="24"/>
              </w:rPr>
              <w:t xml:space="preserve"> </w:t>
            </w:r>
          </w:p>
          <w:p w14:paraId="1F20AA18" w14:textId="7ABCCB67" w:rsidR="009A3A71" w:rsidRPr="001812B7" w:rsidRDefault="009A3A71">
            <w:pPr>
              <w:pStyle w:val="TableParagraph"/>
              <w:rPr>
                <w:rFonts w:ascii="Times New Roman" w:hAnsi="Times New Roman" w:cs="Times New Roman"/>
                <w:sz w:val="24"/>
                <w:szCs w:val="24"/>
              </w:rPr>
            </w:pPr>
            <w:r w:rsidRPr="001812B7">
              <w:rPr>
                <w:rFonts w:ascii="Times New Roman" w:hAnsi="Times New Roman" w:cs="Times New Roman"/>
                <w:spacing w:val="-4"/>
                <w:sz w:val="24"/>
                <w:szCs w:val="24"/>
              </w:rPr>
              <w:t>Fax:</w:t>
            </w:r>
          </w:p>
          <w:p w14:paraId="432A1F21" w14:textId="77777777" w:rsidR="009A3A71" w:rsidRPr="001812B7" w:rsidRDefault="009A3A71" w:rsidP="00EB133E">
            <w:pPr>
              <w:pStyle w:val="TableParagraph"/>
              <w:rPr>
                <w:rFonts w:ascii="Times New Roman" w:hAnsi="Times New Roman" w:cs="Times New Roman"/>
                <w:spacing w:val="-4"/>
                <w:sz w:val="24"/>
                <w:szCs w:val="24"/>
              </w:rPr>
            </w:pPr>
            <w:r w:rsidRPr="001812B7">
              <w:rPr>
                <w:rFonts w:ascii="Times New Roman" w:hAnsi="Times New Roman" w:cs="Times New Roman"/>
                <w:spacing w:val="-2"/>
                <w:sz w:val="24"/>
                <w:szCs w:val="24"/>
              </w:rPr>
              <w:t>E-</w:t>
            </w:r>
            <w:r w:rsidRPr="001812B7">
              <w:rPr>
                <w:rFonts w:ascii="Times New Roman" w:hAnsi="Times New Roman" w:cs="Times New Roman"/>
                <w:spacing w:val="-4"/>
                <w:sz w:val="24"/>
                <w:szCs w:val="24"/>
              </w:rPr>
              <w:t>mail:</w:t>
            </w:r>
          </w:p>
          <w:p w14:paraId="41F9089C" w14:textId="4D0D4663" w:rsidR="009A3A71" w:rsidRPr="001812B7" w:rsidRDefault="005C3AF9" w:rsidP="009E52BF">
            <w:pPr>
              <w:pStyle w:val="TableParagraph"/>
              <w:rPr>
                <w:rFonts w:ascii="Times New Roman" w:hAnsi="Times New Roman" w:cs="Times New Roman"/>
                <w:i/>
                <w:sz w:val="24"/>
                <w:szCs w:val="24"/>
              </w:rPr>
            </w:pPr>
            <w:r w:rsidRPr="001812B7">
              <w:rPr>
                <w:rFonts w:ascii="Times New Roman" w:hAnsi="Times New Roman" w:cs="Times New Roman"/>
                <w:spacing w:val="-4"/>
                <w:sz w:val="24"/>
                <w:szCs w:val="24"/>
              </w:rPr>
              <w:t>Vendi</w:t>
            </w:r>
            <w:r w:rsidR="009A3A71" w:rsidRPr="001812B7">
              <w:rPr>
                <w:rFonts w:ascii="Times New Roman" w:hAnsi="Times New Roman" w:cs="Times New Roman"/>
                <w:spacing w:val="-4"/>
                <w:sz w:val="24"/>
                <w:szCs w:val="24"/>
              </w:rPr>
              <w:t xml:space="preserve"> aktual i asgjësimit/rikuperimit (2)</w:t>
            </w:r>
          </w:p>
        </w:tc>
        <w:tc>
          <w:tcPr>
            <w:tcW w:w="5040" w:type="dxa"/>
            <w:gridSpan w:val="3"/>
          </w:tcPr>
          <w:p w14:paraId="09CC176D" w14:textId="77777777" w:rsidR="009A3A71" w:rsidRPr="001812B7" w:rsidRDefault="009A3A71" w:rsidP="005C4690">
            <w:pPr>
              <w:pStyle w:val="TableParagraph"/>
              <w:numPr>
                <w:ilvl w:val="0"/>
                <w:numId w:val="5"/>
              </w:numPr>
              <w:tabs>
                <w:tab w:val="left" w:pos="326"/>
              </w:tabs>
              <w:spacing w:before="5"/>
              <w:ind w:left="326" w:hanging="218"/>
              <w:rPr>
                <w:rFonts w:ascii="Times New Roman" w:hAnsi="Times New Roman" w:cs="Times New Roman"/>
                <w:i/>
                <w:sz w:val="24"/>
                <w:szCs w:val="24"/>
              </w:rPr>
            </w:pPr>
            <w:r w:rsidRPr="001812B7">
              <w:rPr>
                <w:rFonts w:ascii="Times New Roman" w:hAnsi="Times New Roman" w:cs="Times New Roman"/>
                <w:b/>
                <w:sz w:val="24"/>
                <w:szCs w:val="24"/>
              </w:rPr>
              <w:t>Identifikimi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mbetjes</w:t>
            </w:r>
            <w:r w:rsidRPr="001812B7">
              <w:rPr>
                <w:rFonts w:ascii="Times New Roman" w:hAnsi="Times New Roman" w:cs="Times New Roman"/>
                <w:b/>
                <w:spacing w:val="-3"/>
                <w:sz w:val="24"/>
                <w:szCs w:val="24"/>
              </w:rPr>
              <w:t xml:space="preserve"> </w:t>
            </w:r>
            <w:r w:rsidRPr="001812B7">
              <w:rPr>
                <w:rFonts w:ascii="Times New Roman" w:hAnsi="Times New Roman" w:cs="Times New Roman"/>
                <w:i/>
                <w:sz w:val="24"/>
                <w:szCs w:val="24"/>
              </w:rPr>
              <w:t>(plotëso</w:t>
            </w:r>
            <w:r w:rsidRPr="001812B7">
              <w:rPr>
                <w:rFonts w:ascii="Times New Roman" w:hAnsi="Times New Roman" w:cs="Times New Roman"/>
                <w:i/>
                <w:spacing w:val="-3"/>
                <w:sz w:val="24"/>
                <w:szCs w:val="24"/>
              </w:rPr>
              <w:t xml:space="preserve"> </w:t>
            </w:r>
            <w:r w:rsidRPr="001812B7">
              <w:rPr>
                <w:rFonts w:ascii="Times New Roman" w:hAnsi="Times New Roman" w:cs="Times New Roman"/>
                <w:i/>
                <w:sz w:val="24"/>
                <w:szCs w:val="24"/>
              </w:rPr>
              <w:t>kodet</w:t>
            </w:r>
            <w:r w:rsidRPr="001812B7">
              <w:rPr>
                <w:rFonts w:ascii="Times New Roman" w:hAnsi="Times New Roman" w:cs="Times New Roman"/>
                <w:i/>
                <w:spacing w:val="-3"/>
                <w:sz w:val="24"/>
                <w:szCs w:val="24"/>
              </w:rPr>
              <w:t xml:space="preserve"> </w:t>
            </w:r>
            <w:r w:rsidRPr="001812B7">
              <w:rPr>
                <w:rFonts w:ascii="Times New Roman" w:hAnsi="Times New Roman" w:cs="Times New Roman"/>
                <w:i/>
                <w:sz w:val="24"/>
                <w:szCs w:val="24"/>
              </w:rPr>
              <w:t>e</w:t>
            </w:r>
            <w:r w:rsidRPr="001812B7">
              <w:rPr>
                <w:rFonts w:ascii="Times New Roman" w:hAnsi="Times New Roman" w:cs="Times New Roman"/>
                <w:i/>
                <w:spacing w:val="-2"/>
                <w:sz w:val="24"/>
                <w:szCs w:val="24"/>
              </w:rPr>
              <w:t xml:space="preserve"> duhura)</w:t>
            </w:r>
          </w:p>
          <w:p w14:paraId="75AB6066" w14:textId="172D8169" w:rsidR="009A3A71" w:rsidRPr="001812B7" w:rsidRDefault="002E345F" w:rsidP="005C4690">
            <w:pPr>
              <w:pStyle w:val="TableParagraph"/>
              <w:numPr>
                <w:ilvl w:val="1"/>
                <w:numId w:val="5"/>
              </w:numPr>
              <w:tabs>
                <w:tab w:val="left" w:pos="275"/>
              </w:tabs>
              <w:ind w:left="275" w:hanging="167"/>
              <w:rPr>
                <w:rFonts w:ascii="Times New Roman" w:hAnsi="Times New Roman" w:cs="Times New Roman"/>
                <w:sz w:val="24"/>
                <w:szCs w:val="24"/>
              </w:rPr>
            </w:pPr>
            <w:r w:rsidRPr="001812B7">
              <w:rPr>
                <w:rFonts w:ascii="Times New Roman" w:hAnsi="Times New Roman" w:cs="Times New Roman"/>
                <w:sz w:val="24"/>
                <w:szCs w:val="24"/>
              </w:rPr>
              <w:t>Shtojca</w:t>
            </w:r>
            <w:r w:rsidR="009A3A71" w:rsidRPr="001812B7">
              <w:rPr>
                <w:rFonts w:ascii="Times New Roman" w:hAnsi="Times New Roman" w:cs="Times New Roman"/>
                <w:spacing w:val="-2"/>
                <w:sz w:val="24"/>
                <w:szCs w:val="24"/>
              </w:rPr>
              <w:t xml:space="preserve"> </w:t>
            </w:r>
            <w:r w:rsidR="009A3A71" w:rsidRPr="001812B7">
              <w:rPr>
                <w:rFonts w:ascii="Times New Roman" w:hAnsi="Times New Roman" w:cs="Times New Roman"/>
                <w:sz w:val="24"/>
                <w:szCs w:val="24"/>
              </w:rPr>
              <w:t>VIII</w:t>
            </w:r>
            <w:r w:rsidR="009A3A71" w:rsidRPr="001812B7">
              <w:rPr>
                <w:rFonts w:ascii="Times New Roman" w:hAnsi="Times New Roman" w:cs="Times New Roman"/>
                <w:spacing w:val="-2"/>
                <w:sz w:val="24"/>
                <w:szCs w:val="24"/>
              </w:rPr>
              <w:t xml:space="preserve"> </w:t>
            </w:r>
            <w:r w:rsidR="009A3A71" w:rsidRPr="001812B7">
              <w:rPr>
                <w:rFonts w:ascii="Times New Roman" w:hAnsi="Times New Roman" w:cs="Times New Roman"/>
                <w:sz w:val="24"/>
                <w:szCs w:val="24"/>
              </w:rPr>
              <w:t>(ose</w:t>
            </w:r>
            <w:r w:rsidR="009A3A71" w:rsidRPr="001812B7">
              <w:rPr>
                <w:rFonts w:ascii="Times New Roman" w:hAnsi="Times New Roman" w:cs="Times New Roman"/>
                <w:spacing w:val="-2"/>
                <w:sz w:val="24"/>
                <w:szCs w:val="24"/>
              </w:rPr>
              <w:t xml:space="preserve"> </w:t>
            </w:r>
            <w:r w:rsidR="009A3A71" w:rsidRPr="001812B7">
              <w:rPr>
                <w:rFonts w:ascii="Times New Roman" w:hAnsi="Times New Roman" w:cs="Times New Roman"/>
                <w:sz w:val="24"/>
                <w:szCs w:val="24"/>
              </w:rPr>
              <w:t>IX</w:t>
            </w:r>
            <w:r w:rsidR="009A3A71" w:rsidRPr="001812B7">
              <w:rPr>
                <w:rFonts w:ascii="Times New Roman" w:hAnsi="Times New Roman" w:cs="Times New Roman"/>
                <w:spacing w:val="-1"/>
                <w:sz w:val="24"/>
                <w:szCs w:val="24"/>
              </w:rPr>
              <w:t xml:space="preserve"> </w:t>
            </w:r>
            <w:r w:rsidR="009A3A71" w:rsidRPr="001812B7">
              <w:rPr>
                <w:rFonts w:ascii="Times New Roman" w:hAnsi="Times New Roman" w:cs="Times New Roman"/>
                <w:sz w:val="24"/>
                <w:szCs w:val="24"/>
              </w:rPr>
              <w:t>nëse</w:t>
            </w:r>
            <w:r w:rsidR="009A3A71" w:rsidRPr="001812B7">
              <w:rPr>
                <w:rFonts w:ascii="Times New Roman" w:hAnsi="Times New Roman" w:cs="Times New Roman"/>
                <w:spacing w:val="-2"/>
                <w:sz w:val="24"/>
                <w:szCs w:val="24"/>
              </w:rPr>
              <w:t xml:space="preserve"> </w:t>
            </w:r>
            <w:r w:rsidR="009A3A71" w:rsidRPr="001812B7">
              <w:rPr>
                <w:rFonts w:ascii="Times New Roman" w:hAnsi="Times New Roman" w:cs="Times New Roman"/>
                <w:sz w:val="24"/>
                <w:szCs w:val="24"/>
              </w:rPr>
              <w:t>ka</w:t>
            </w:r>
            <w:r w:rsidR="009A3A71" w:rsidRPr="001812B7">
              <w:rPr>
                <w:rFonts w:ascii="Times New Roman" w:hAnsi="Times New Roman" w:cs="Times New Roman"/>
                <w:spacing w:val="-2"/>
                <w:sz w:val="24"/>
                <w:szCs w:val="24"/>
              </w:rPr>
              <w:t xml:space="preserve"> </w:t>
            </w:r>
            <w:r w:rsidR="009A3A71" w:rsidRPr="001812B7">
              <w:rPr>
                <w:rFonts w:ascii="Times New Roman" w:hAnsi="Times New Roman" w:cs="Times New Roman"/>
                <w:sz w:val="24"/>
                <w:szCs w:val="24"/>
              </w:rPr>
              <w:t>kuptim)</w:t>
            </w:r>
            <w:r w:rsidR="009A3A71" w:rsidRPr="001812B7">
              <w:rPr>
                <w:rFonts w:ascii="Times New Roman" w:hAnsi="Times New Roman" w:cs="Times New Roman"/>
                <w:spacing w:val="-2"/>
                <w:sz w:val="24"/>
                <w:szCs w:val="24"/>
              </w:rPr>
              <w:t xml:space="preserve"> </w:t>
            </w:r>
            <w:r w:rsidR="009A3A71" w:rsidRPr="001812B7">
              <w:rPr>
                <w:rFonts w:ascii="Times New Roman" w:hAnsi="Times New Roman" w:cs="Times New Roman"/>
                <w:sz w:val="24"/>
                <w:szCs w:val="24"/>
              </w:rPr>
              <w:t>i</w:t>
            </w:r>
            <w:r w:rsidR="009A3A71" w:rsidRPr="001812B7">
              <w:rPr>
                <w:rFonts w:ascii="Times New Roman" w:hAnsi="Times New Roman" w:cs="Times New Roman"/>
                <w:spacing w:val="-1"/>
                <w:sz w:val="24"/>
                <w:szCs w:val="24"/>
              </w:rPr>
              <w:t xml:space="preserve"> </w:t>
            </w:r>
            <w:r w:rsidR="009A3A71" w:rsidRPr="001812B7">
              <w:rPr>
                <w:rFonts w:ascii="Times New Roman" w:hAnsi="Times New Roman" w:cs="Times New Roman"/>
                <w:spacing w:val="-2"/>
                <w:sz w:val="24"/>
                <w:szCs w:val="24"/>
              </w:rPr>
              <w:t>Bazelit</w:t>
            </w:r>
          </w:p>
          <w:p w14:paraId="4A9E24E9" w14:textId="77777777" w:rsidR="009A3A71" w:rsidRPr="001812B7" w:rsidRDefault="009A3A71" w:rsidP="005C4690">
            <w:pPr>
              <w:pStyle w:val="TableParagraph"/>
              <w:numPr>
                <w:ilvl w:val="1"/>
                <w:numId w:val="5"/>
              </w:numPr>
              <w:tabs>
                <w:tab w:val="left" w:pos="311"/>
              </w:tabs>
              <w:ind w:left="311" w:hanging="203"/>
              <w:rPr>
                <w:rFonts w:ascii="Times New Roman" w:hAnsi="Times New Roman" w:cs="Times New Roman"/>
                <w:sz w:val="24"/>
                <w:szCs w:val="24"/>
              </w:rPr>
            </w:pPr>
            <w:r w:rsidRPr="001812B7">
              <w:rPr>
                <w:rFonts w:ascii="Times New Roman" w:hAnsi="Times New Roman" w:cs="Times New Roman"/>
                <w:sz w:val="24"/>
                <w:szCs w:val="24"/>
              </w:rPr>
              <w:t>Kodi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OECD</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(nëse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ndryshëm</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nga</w:t>
            </w:r>
            <w:r w:rsidRPr="001812B7">
              <w:rPr>
                <w:rFonts w:ascii="Times New Roman" w:hAnsi="Times New Roman" w:cs="Times New Roman"/>
                <w:spacing w:val="-2"/>
                <w:sz w:val="24"/>
                <w:szCs w:val="24"/>
              </w:rPr>
              <w:t xml:space="preserve"> (i)):</w:t>
            </w:r>
          </w:p>
          <w:p w14:paraId="2FFAE23A" w14:textId="77777777" w:rsidR="009A3A71" w:rsidRPr="001812B7" w:rsidRDefault="009A3A71" w:rsidP="005C4690">
            <w:pPr>
              <w:pStyle w:val="TableParagraph"/>
              <w:numPr>
                <w:ilvl w:val="1"/>
                <w:numId w:val="5"/>
              </w:numPr>
              <w:tabs>
                <w:tab w:val="left" w:pos="347"/>
              </w:tabs>
              <w:ind w:left="347" w:hanging="239"/>
              <w:rPr>
                <w:rFonts w:ascii="Times New Roman" w:hAnsi="Times New Roman" w:cs="Times New Roman"/>
                <w:sz w:val="24"/>
                <w:szCs w:val="24"/>
              </w:rPr>
            </w:pPr>
            <w:r w:rsidRPr="001812B7">
              <w:rPr>
                <w:rFonts w:ascii="Times New Roman" w:hAnsi="Times New Roman" w:cs="Times New Roman"/>
                <w:sz w:val="24"/>
                <w:szCs w:val="24"/>
              </w:rPr>
              <w:t>Lista</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mbetjeve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Komisionit</w:t>
            </w:r>
            <w:r w:rsidRPr="001812B7">
              <w:rPr>
                <w:rFonts w:ascii="Times New Roman" w:hAnsi="Times New Roman" w:cs="Times New Roman"/>
                <w:spacing w:val="-4"/>
                <w:sz w:val="24"/>
                <w:szCs w:val="24"/>
              </w:rPr>
              <w:t xml:space="preserve"> </w:t>
            </w:r>
            <w:r w:rsidRPr="001812B7">
              <w:rPr>
                <w:rFonts w:ascii="Times New Roman" w:hAnsi="Times New Roman" w:cs="Times New Roman"/>
                <w:spacing w:val="-2"/>
                <w:sz w:val="24"/>
                <w:szCs w:val="24"/>
              </w:rPr>
              <w:t>Evropian:</w:t>
            </w:r>
          </w:p>
          <w:p w14:paraId="46C58DE8" w14:textId="1047CEC2" w:rsidR="009A3A71" w:rsidRPr="001812B7" w:rsidRDefault="009A3A71" w:rsidP="005C4690">
            <w:pPr>
              <w:pStyle w:val="TableParagraph"/>
              <w:numPr>
                <w:ilvl w:val="1"/>
                <w:numId w:val="5"/>
              </w:numPr>
              <w:tabs>
                <w:tab w:val="left" w:pos="349"/>
              </w:tabs>
              <w:ind w:left="349" w:hanging="241"/>
              <w:rPr>
                <w:rFonts w:ascii="Times New Roman" w:hAnsi="Times New Roman" w:cs="Times New Roman"/>
                <w:sz w:val="24"/>
                <w:szCs w:val="24"/>
              </w:rPr>
            </w:pPr>
            <w:r w:rsidRPr="001812B7">
              <w:rPr>
                <w:rFonts w:ascii="Times New Roman" w:hAnsi="Times New Roman" w:cs="Times New Roman"/>
                <w:sz w:val="24"/>
                <w:szCs w:val="24"/>
              </w:rPr>
              <w:t>Kodi</w:t>
            </w:r>
            <w:r w:rsidRPr="001812B7">
              <w:rPr>
                <w:rFonts w:ascii="Times New Roman" w:hAnsi="Times New Roman" w:cs="Times New Roman"/>
                <w:spacing w:val="-4"/>
                <w:sz w:val="24"/>
                <w:szCs w:val="24"/>
              </w:rPr>
              <w:t xml:space="preserve"> </w:t>
            </w:r>
            <w:r w:rsidR="00990022" w:rsidRPr="001812B7">
              <w:rPr>
                <w:rFonts w:ascii="Times New Roman" w:hAnsi="Times New Roman" w:cs="Times New Roman"/>
                <w:sz w:val="24"/>
                <w:szCs w:val="24"/>
              </w:rPr>
              <w:t>komb</w:t>
            </w:r>
            <w:r w:rsidR="00773CB0" w:rsidRPr="001812B7">
              <w:rPr>
                <w:rFonts w:ascii="Times New Roman" w:hAnsi="Times New Roman" w:cs="Times New Roman"/>
                <w:sz w:val="24"/>
                <w:szCs w:val="24"/>
              </w:rPr>
              <w:t>ë</w:t>
            </w:r>
            <w:r w:rsidR="00990022" w:rsidRPr="001812B7">
              <w:rPr>
                <w:rFonts w:ascii="Times New Roman" w:hAnsi="Times New Roman" w:cs="Times New Roman"/>
                <w:sz w:val="24"/>
                <w:szCs w:val="24"/>
              </w:rPr>
              <w:t>tar</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1"/>
                <w:sz w:val="24"/>
                <w:szCs w:val="24"/>
              </w:rPr>
              <w:t xml:space="preserve"> </w:t>
            </w:r>
            <w:r w:rsidR="00990022" w:rsidRPr="001812B7">
              <w:rPr>
                <w:rFonts w:ascii="Times New Roman" w:hAnsi="Times New Roman" w:cs="Times New Roman"/>
                <w:sz w:val="24"/>
                <w:szCs w:val="24"/>
              </w:rPr>
              <w:t>shtetin</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eksportit:</w:t>
            </w:r>
          </w:p>
          <w:p w14:paraId="23E1D805" w14:textId="29497A5E" w:rsidR="009A3A71" w:rsidRPr="001812B7" w:rsidRDefault="009A3A71" w:rsidP="005C4690">
            <w:pPr>
              <w:pStyle w:val="TableParagraph"/>
              <w:numPr>
                <w:ilvl w:val="1"/>
                <w:numId w:val="5"/>
              </w:numPr>
              <w:tabs>
                <w:tab w:val="left" w:pos="314"/>
              </w:tabs>
              <w:ind w:left="314" w:hanging="206"/>
              <w:rPr>
                <w:rFonts w:ascii="Times New Roman" w:hAnsi="Times New Roman" w:cs="Times New Roman"/>
                <w:sz w:val="24"/>
                <w:szCs w:val="24"/>
              </w:rPr>
            </w:pPr>
            <w:r w:rsidRPr="001812B7">
              <w:rPr>
                <w:rFonts w:ascii="Times New Roman" w:hAnsi="Times New Roman" w:cs="Times New Roman"/>
                <w:sz w:val="24"/>
                <w:szCs w:val="24"/>
              </w:rPr>
              <w:t>Kodi</w:t>
            </w:r>
            <w:r w:rsidRPr="001812B7">
              <w:rPr>
                <w:rFonts w:ascii="Times New Roman" w:hAnsi="Times New Roman" w:cs="Times New Roman"/>
                <w:spacing w:val="-4"/>
                <w:sz w:val="24"/>
                <w:szCs w:val="24"/>
              </w:rPr>
              <w:t xml:space="preserve"> </w:t>
            </w:r>
            <w:r w:rsidR="00990022" w:rsidRPr="001812B7">
              <w:rPr>
                <w:rFonts w:ascii="Times New Roman" w:hAnsi="Times New Roman" w:cs="Times New Roman"/>
                <w:sz w:val="24"/>
                <w:szCs w:val="24"/>
              </w:rPr>
              <w:t>komb</w:t>
            </w:r>
            <w:r w:rsidR="00773CB0" w:rsidRPr="001812B7">
              <w:rPr>
                <w:rFonts w:ascii="Times New Roman" w:hAnsi="Times New Roman" w:cs="Times New Roman"/>
                <w:sz w:val="24"/>
                <w:szCs w:val="24"/>
              </w:rPr>
              <w:t>ë</w:t>
            </w:r>
            <w:r w:rsidR="00990022" w:rsidRPr="001812B7">
              <w:rPr>
                <w:rFonts w:ascii="Times New Roman" w:hAnsi="Times New Roman" w:cs="Times New Roman"/>
                <w:sz w:val="24"/>
                <w:szCs w:val="24"/>
              </w:rPr>
              <w:t>tar</w:t>
            </w:r>
            <w:r w:rsidRPr="001812B7">
              <w:rPr>
                <w:rFonts w:ascii="Times New Roman" w:hAnsi="Times New Roman" w:cs="Times New Roman"/>
                <w:sz w:val="24"/>
                <w:szCs w:val="24"/>
              </w:rPr>
              <w:t xml:space="preserve"> në</w:t>
            </w:r>
            <w:r w:rsidRPr="001812B7">
              <w:rPr>
                <w:rFonts w:ascii="Times New Roman" w:hAnsi="Times New Roman" w:cs="Times New Roman"/>
                <w:spacing w:val="-1"/>
                <w:sz w:val="24"/>
                <w:szCs w:val="24"/>
              </w:rPr>
              <w:t xml:space="preserve"> </w:t>
            </w:r>
            <w:r w:rsidR="00990022" w:rsidRPr="001812B7">
              <w:rPr>
                <w:rFonts w:ascii="Times New Roman" w:hAnsi="Times New Roman" w:cs="Times New Roman"/>
                <w:sz w:val="24"/>
                <w:szCs w:val="24"/>
              </w:rPr>
              <w:t>shtetin</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importit:</w:t>
            </w:r>
          </w:p>
          <w:p w14:paraId="2A291062" w14:textId="77777777" w:rsidR="009A3A71" w:rsidRPr="001812B7" w:rsidRDefault="009A3A71" w:rsidP="005C4690">
            <w:pPr>
              <w:pStyle w:val="TableParagraph"/>
              <w:numPr>
                <w:ilvl w:val="1"/>
                <w:numId w:val="5"/>
              </w:numPr>
              <w:tabs>
                <w:tab w:val="left" w:pos="349"/>
              </w:tabs>
              <w:ind w:left="349" w:hanging="241"/>
              <w:rPr>
                <w:rFonts w:ascii="Times New Roman" w:hAnsi="Times New Roman" w:cs="Times New Roman"/>
                <w:sz w:val="24"/>
                <w:szCs w:val="24"/>
              </w:rPr>
            </w:pP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tjera</w:t>
            </w:r>
            <w:r w:rsidRPr="001812B7">
              <w:rPr>
                <w:rFonts w:ascii="Times New Roman" w:hAnsi="Times New Roman" w:cs="Times New Roman"/>
                <w:spacing w:val="-2"/>
                <w:sz w:val="24"/>
                <w:szCs w:val="24"/>
              </w:rPr>
              <w:t xml:space="preserve"> (specifiko):</w:t>
            </w:r>
          </w:p>
          <w:p w14:paraId="04664DE8" w14:textId="77777777" w:rsidR="009A3A71" w:rsidRPr="001812B7" w:rsidRDefault="009A3A71" w:rsidP="005C4690">
            <w:pPr>
              <w:pStyle w:val="TableParagraph"/>
              <w:numPr>
                <w:ilvl w:val="1"/>
                <w:numId w:val="5"/>
              </w:numPr>
              <w:tabs>
                <w:tab w:val="left" w:pos="385"/>
              </w:tabs>
              <w:ind w:left="385" w:hanging="277"/>
              <w:rPr>
                <w:rFonts w:ascii="Times New Roman" w:hAnsi="Times New Roman" w:cs="Times New Roman"/>
                <w:sz w:val="24"/>
                <w:szCs w:val="24"/>
              </w:rPr>
            </w:pPr>
            <w:r w:rsidRPr="001812B7">
              <w:rPr>
                <w:rFonts w:ascii="Times New Roman" w:hAnsi="Times New Roman" w:cs="Times New Roman"/>
                <w:sz w:val="24"/>
                <w:szCs w:val="24"/>
              </w:rPr>
              <w:t xml:space="preserve">Kodi </w:t>
            </w:r>
            <w:r w:rsidRPr="001812B7">
              <w:rPr>
                <w:rFonts w:ascii="Times New Roman" w:hAnsi="Times New Roman" w:cs="Times New Roman"/>
                <w:spacing w:val="-5"/>
                <w:sz w:val="24"/>
                <w:szCs w:val="24"/>
              </w:rPr>
              <w:t>Y:</w:t>
            </w:r>
          </w:p>
          <w:p w14:paraId="63C769A3" w14:textId="77777777" w:rsidR="009A3A71" w:rsidRPr="001812B7" w:rsidRDefault="009A3A71" w:rsidP="005C4690">
            <w:pPr>
              <w:pStyle w:val="TableParagraph"/>
              <w:numPr>
                <w:ilvl w:val="1"/>
                <w:numId w:val="5"/>
              </w:numPr>
              <w:tabs>
                <w:tab w:val="left" w:pos="421"/>
              </w:tabs>
              <w:ind w:left="421" w:hanging="313"/>
              <w:rPr>
                <w:rFonts w:ascii="Times New Roman" w:hAnsi="Times New Roman" w:cs="Times New Roman"/>
                <w:i/>
                <w:sz w:val="24"/>
                <w:szCs w:val="24"/>
              </w:rPr>
            </w:pPr>
            <w:r w:rsidRPr="001812B7">
              <w:rPr>
                <w:rFonts w:ascii="Times New Roman" w:hAnsi="Times New Roman" w:cs="Times New Roman"/>
                <w:sz w:val="24"/>
                <w:szCs w:val="24"/>
              </w:rPr>
              <w:t xml:space="preserve">Kodi H </w:t>
            </w:r>
            <w:r w:rsidRPr="001812B7">
              <w:rPr>
                <w:rFonts w:ascii="Times New Roman" w:hAnsi="Times New Roman" w:cs="Times New Roman"/>
                <w:i/>
                <w:spacing w:val="-4"/>
                <w:sz w:val="24"/>
                <w:szCs w:val="24"/>
              </w:rPr>
              <w:t>(1):</w:t>
            </w:r>
          </w:p>
          <w:p w14:paraId="742C806E" w14:textId="7E4D63B5" w:rsidR="009A3A71" w:rsidRPr="001812B7" w:rsidRDefault="009A3A71" w:rsidP="005C4690">
            <w:pPr>
              <w:pStyle w:val="TableParagraph"/>
              <w:numPr>
                <w:ilvl w:val="1"/>
                <w:numId w:val="5"/>
              </w:numPr>
              <w:tabs>
                <w:tab w:val="left" w:pos="348"/>
              </w:tabs>
              <w:ind w:left="348" w:hanging="240"/>
              <w:rPr>
                <w:rFonts w:ascii="Times New Roman" w:hAnsi="Times New Roman" w:cs="Times New Roman"/>
                <w:i/>
                <w:sz w:val="24"/>
                <w:szCs w:val="24"/>
              </w:rPr>
            </w:pPr>
            <w:r w:rsidRPr="001812B7">
              <w:rPr>
                <w:rFonts w:ascii="Times New Roman" w:hAnsi="Times New Roman" w:cs="Times New Roman"/>
                <w:sz w:val="24"/>
                <w:szCs w:val="24"/>
              </w:rPr>
              <w:t>Klasa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3"/>
                <w:sz w:val="24"/>
                <w:szCs w:val="24"/>
              </w:rPr>
              <w:t xml:space="preserve"> </w:t>
            </w:r>
            <w:r w:rsidR="00EB133E" w:rsidRPr="001812B7">
              <w:rPr>
                <w:rFonts w:ascii="Times New Roman" w:hAnsi="Times New Roman" w:cs="Times New Roman"/>
                <w:sz w:val="24"/>
                <w:szCs w:val="24"/>
              </w:rPr>
              <w:t>UN</w:t>
            </w:r>
            <w:r w:rsidRPr="001812B7">
              <w:rPr>
                <w:rFonts w:ascii="Times New Roman" w:hAnsi="Times New Roman" w:cs="Times New Roman"/>
                <w:spacing w:val="-2"/>
                <w:sz w:val="24"/>
                <w:szCs w:val="24"/>
              </w:rPr>
              <w:t xml:space="preserve"> </w:t>
            </w:r>
            <w:r w:rsidRPr="001812B7">
              <w:rPr>
                <w:rFonts w:ascii="Times New Roman" w:hAnsi="Times New Roman" w:cs="Times New Roman"/>
                <w:i/>
                <w:spacing w:val="-4"/>
                <w:sz w:val="24"/>
                <w:szCs w:val="24"/>
              </w:rPr>
              <w:t>(1):</w:t>
            </w:r>
          </w:p>
          <w:p w14:paraId="6A480394" w14:textId="18523A14" w:rsidR="009A3A71" w:rsidRPr="001812B7" w:rsidRDefault="009A3A71" w:rsidP="005C4690">
            <w:pPr>
              <w:pStyle w:val="TableParagraph"/>
              <w:numPr>
                <w:ilvl w:val="1"/>
                <w:numId w:val="5"/>
              </w:numPr>
              <w:tabs>
                <w:tab w:val="left" w:pos="312"/>
              </w:tabs>
              <w:ind w:left="312" w:hanging="204"/>
              <w:rPr>
                <w:rFonts w:ascii="Times New Roman" w:hAnsi="Times New Roman" w:cs="Times New Roman"/>
                <w:sz w:val="24"/>
                <w:szCs w:val="24"/>
              </w:rPr>
            </w:pPr>
            <w:r w:rsidRPr="001812B7">
              <w:rPr>
                <w:rFonts w:ascii="Times New Roman" w:hAnsi="Times New Roman" w:cs="Times New Roman"/>
                <w:sz w:val="24"/>
                <w:szCs w:val="24"/>
              </w:rPr>
              <w:t>Numri</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
                <w:sz w:val="24"/>
                <w:szCs w:val="24"/>
              </w:rPr>
              <w:t xml:space="preserve"> </w:t>
            </w:r>
            <w:r w:rsidR="00EB133E" w:rsidRPr="001812B7">
              <w:rPr>
                <w:rFonts w:ascii="Times New Roman" w:hAnsi="Times New Roman" w:cs="Times New Roman"/>
                <w:sz w:val="24"/>
                <w:szCs w:val="24"/>
              </w:rPr>
              <w:t>UN</w:t>
            </w:r>
            <w:r w:rsidRPr="001812B7">
              <w:rPr>
                <w:rFonts w:ascii="Times New Roman" w:hAnsi="Times New Roman" w:cs="Times New Roman"/>
                <w:spacing w:val="-5"/>
                <w:sz w:val="24"/>
                <w:szCs w:val="24"/>
              </w:rPr>
              <w:t>:</w:t>
            </w:r>
          </w:p>
          <w:p w14:paraId="67BE3C46" w14:textId="5B5F1404" w:rsidR="009A3A71" w:rsidRPr="001812B7" w:rsidRDefault="009A3A71" w:rsidP="005C4690">
            <w:pPr>
              <w:pStyle w:val="TableParagraph"/>
              <w:numPr>
                <w:ilvl w:val="1"/>
                <w:numId w:val="5"/>
              </w:numPr>
              <w:tabs>
                <w:tab w:val="left" w:pos="348"/>
              </w:tabs>
              <w:ind w:left="348" w:hanging="240"/>
              <w:rPr>
                <w:rFonts w:ascii="Times New Roman" w:hAnsi="Times New Roman" w:cs="Times New Roman"/>
                <w:sz w:val="24"/>
                <w:szCs w:val="24"/>
              </w:rPr>
            </w:pPr>
            <w:r w:rsidRPr="001812B7">
              <w:rPr>
                <w:rFonts w:ascii="Times New Roman" w:hAnsi="Times New Roman" w:cs="Times New Roman"/>
                <w:sz w:val="24"/>
                <w:szCs w:val="24"/>
              </w:rPr>
              <w:t>Emri</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002C2E18" w:rsidRPr="001812B7">
              <w:rPr>
                <w:rFonts w:ascii="Times New Roman" w:hAnsi="Times New Roman" w:cs="Times New Roman"/>
                <w:sz w:val="24"/>
                <w:szCs w:val="24"/>
              </w:rPr>
              <w:t>d</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rges</w:t>
            </w:r>
            <w:r w:rsidR="007A2CEE" w:rsidRPr="001812B7">
              <w:rPr>
                <w:rFonts w:ascii="Times New Roman" w:hAnsi="Times New Roman" w:cs="Times New Roman"/>
                <w:sz w:val="24"/>
                <w:szCs w:val="24"/>
              </w:rPr>
              <w:t>ë</w:t>
            </w:r>
            <w:r w:rsidR="002C2E18" w:rsidRPr="001812B7">
              <w:rPr>
                <w:rFonts w:ascii="Times New Roman" w:hAnsi="Times New Roman" w:cs="Times New Roman"/>
                <w:sz w:val="24"/>
                <w:szCs w:val="24"/>
              </w:rPr>
              <w:t>s</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së</w:t>
            </w:r>
            <w:r w:rsidRPr="001812B7">
              <w:rPr>
                <w:rFonts w:ascii="Times New Roman" w:hAnsi="Times New Roman" w:cs="Times New Roman"/>
                <w:spacing w:val="-3"/>
                <w:sz w:val="24"/>
                <w:szCs w:val="24"/>
              </w:rPr>
              <w:t xml:space="preserve"> </w:t>
            </w:r>
            <w:r w:rsidR="00EB133E" w:rsidRPr="001812B7">
              <w:rPr>
                <w:rFonts w:ascii="Times New Roman" w:hAnsi="Times New Roman" w:cs="Times New Roman"/>
                <w:sz w:val="24"/>
                <w:szCs w:val="24"/>
              </w:rPr>
              <w:t>UN:</w:t>
            </w:r>
          </w:p>
          <w:p w14:paraId="081B3EC5" w14:textId="77777777" w:rsidR="009A3A71" w:rsidRPr="001812B7" w:rsidRDefault="009A3A71" w:rsidP="009E52BF">
            <w:pPr>
              <w:pStyle w:val="TableParagraph"/>
              <w:numPr>
                <w:ilvl w:val="1"/>
                <w:numId w:val="5"/>
              </w:numPr>
              <w:tabs>
                <w:tab w:val="left" w:pos="348"/>
              </w:tabs>
              <w:ind w:left="348" w:hanging="240"/>
              <w:rPr>
                <w:rFonts w:ascii="Times New Roman" w:hAnsi="Times New Roman" w:cs="Times New Roman"/>
                <w:sz w:val="24"/>
                <w:szCs w:val="24"/>
              </w:rPr>
            </w:pPr>
            <w:r w:rsidRPr="001812B7">
              <w:rPr>
                <w:rFonts w:ascii="Times New Roman" w:hAnsi="Times New Roman" w:cs="Times New Roman"/>
                <w:sz w:val="24"/>
                <w:szCs w:val="24"/>
              </w:rPr>
              <w:t>Kodet e doganave (HS):</w:t>
            </w:r>
          </w:p>
        </w:tc>
      </w:tr>
      <w:tr w:rsidR="009A3A71" w:rsidRPr="00C214F7" w14:paraId="14E5126C" w14:textId="77777777" w:rsidTr="009E52BF">
        <w:trPr>
          <w:trHeight w:val="516"/>
        </w:trPr>
        <w:tc>
          <w:tcPr>
            <w:tcW w:w="4590" w:type="dxa"/>
            <w:gridSpan w:val="2"/>
          </w:tcPr>
          <w:p w14:paraId="7C99FCEB" w14:textId="77777777" w:rsidR="009A3A71" w:rsidRPr="001812B7" w:rsidRDefault="009A3A71" w:rsidP="006E7D99">
            <w:pPr>
              <w:pStyle w:val="TableParagraph"/>
              <w:spacing w:before="5"/>
              <w:ind w:right="76"/>
              <w:rPr>
                <w:rFonts w:ascii="Times New Roman" w:hAnsi="Times New Roman" w:cs="Times New Roman"/>
                <w:b/>
                <w:sz w:val="24"/>
                <w:szCs w:val="24"/>
              </w:rPr>
            </w:pPr>
            <w:r w:rsidRPr="001812B7">
              <w:rPr>
                <w:rFonts w:ascii="Times New Roman" w:hAnsi="Times New Roman" w:cs="Times New Roman"/>
                <w:b/>
                <w:sz w:val="24"/>
                <w:szCs w:val="24"/>
              </w:rPr>
              <w:t>11.</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Operacion/i/et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5"/>
                <w:sz w:val="24"/>
                <w:szCs w:val="24"/>
              </w:rPr>
              <w:t xml:space="preserve"> </w:t>
            </w:r>
            <w:r w:rsidRPr="001812B7">
              <w:rPr>
                <w:rFonts w:ascii="Times New Roman" w:hAnsi="Times New Roman" w:cs="Times New Roman"/>
                <w:b/>
                <w:spacing w:val="-2"/>
                <w:sz w:val="24"/>
                <w:szCs w:val="24"/>
              </w:rPr>
              <w:t>asgjësimit/rikuperimit</w:t>
            </w:r>
          </w:p>
          <w:p w14:paraId="3A88CE5D" w14:textId="5DA4368C" w:rsidR="009A3A71" w:rsidRPr="001812B7" w:rsidRDefault="006234E2" w:rsidP="009E52BF">
            <w:pPr>
              <w:pStyle w:val="TableParagraph"/>
              <w:rPr>
                <w:rFonts w:ascii="Times New Roman" w:hAnsi="Times New Roman" w:cs="Times New Roman"/>
                <w:i/>
                <w:sz w:val="24"/>
                <w:szCs w:val="24"/>
              </w:rPr>
            </w:pPr>
            <w:r w:rsidRPr="001812B7">
              <w:rPr>
                <w:rFonts w:ascii="Times New Roman" w:hAnsi="Times New Roman" w:cs="Times New Roman"/>
                <w:spacing w:val="-4"/>
                <w:sz w:val="24"/>
                <w:szCs w:val="24"/>
              </w:rPr>
              <w:t>Kodi D</w:t>
            </w:r>
            <w:r w:rsidR="009A3A71" w:rsidRPr="001812B7">
              <w:rPr>
                <w:rFonts w:ascii="Times New Roman" w:hAnsi="Times New Roman" w:cs="Times New Roman"/>
                <w:spacing w:val="-4"/>
                <w:sz w:val="24"/>
                <w:szCs w:val="24"/>
              </w:rPr>
              <w:t xml:space="preserve"> / </w:t>
            </w:r>
            <w:r w:rsidRPr="001812B7">
              <w:rPr>
                <w:rFonts w:ascii="Times New Roman" w:hAnsi="Times New Roman" w:cs="Times New Roman"/>
                <w:spacing w:val="-4"/>
                <w:sz w:val="24"/>
                <w:szCs w:val="24"/>
              </w:rPr>
              <w:t xml:space="preserve">Kodi </w:t>
            </w:r>
            <w:r w:rsidR="009A3A71" w:rsidRPr="001812B7">
              <w:rPr>
                <w:rFonts w:ascii="Times New Roman" w:hAnsi="Times New Roman" w:cs="Times New Roman"/>
                <w:spacing w:val="-4"/>
                <w:sz w:val="24"/>
                <w:szCs w:val="24"/>
              </w:rPr>
              <w:t>R (1)</w:t>
            </w:r>
          </w:p>
        </w:tc>
        <w:tc>
          <w:tcPr>
            <w:tcW w:w="5040" w:type="dxa"/>
            <w:gridSpan w:val="3"/>
          </w:tcPr>
          <w:p w14:paraId="2D619D87" w14:textId="77777777" w:rsidR="009A3A71" w:rsidRPr="001812B7" w:rsidRDefault="009A3A71">
            <w:pPr>
              <w:pStyle w:val="TableParagraph"/>
              <w:ind w:left="0"/>
              <w:rPr>
                <w:rFonts w:ascii="Times New Roman" w:hAnsi="Times New Roman" w:cs="Times New Roman"/>
                <w:sz w:val="24"/>
                <w:szCs w:val="24"/>
              </w:rPr>
            </w:pPr>
          </w:p>
        </w:tc>
      </w:tr>
      <w:tr w:rsidR="009A3A71" w:rsidRPr="00C214F7" w14:paraId="4586EAC0" w14:textId="77777777" w:rsidTr="009E52BF">
        <w:trPr>
          <w:trHeight w:val="1080"/>
        </w:trPr>
        <w:tc>
          <w:tcPr>
            <w:tcW w:w="9630" w:type="dxa"/>
            <w:gridSpan w:val="5"/>
          </w:tcPr>
          <w:p w14:paraId="33006C90" w14:textId="3496D179" w:rsidR="009A3A71" w:rsidRPr="001812B7" w:rsidRDefault="009A3A71">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15.</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Deklarata</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Eksportuesit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njoftuesit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gjeneruesit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4"/>
                <w:sz w:val="24"/>
                <w:szCs w:val="24"/>
              </w:rPr>
              <w:t xml:space="preserve"> </w:t>
            </w:r>
            <w:r w:rsidR="008E47D9" w:rsidRPr="001812B7">
              <w:rPr>
                <w:rFonts w:ascii="Times New Roman" w:hAnsi="Times New Roman" w:cs="Times New Roman"/>
                <w:b/>
                <w:sz w:val="24"/>
                <w:szCs w:val="24"/>
              </w:rPr>
              <w:t>krijuesit</w:t>
            </w:r>
            <w:r w:rsidRPr="001812B7">
              <w:rPr>
                <w:rFonts w:ascii="Times New Roman" w:hAnsi="Times New Roman" w:cs="Times New Roman"/>
                <w:b/>
                <w:spacing w:val="-1"/>
                <w:sz w:val="24"/>
                <w:szCs w:val="24"/>
              </w:rPr>
              <w:t xml:space="preserve"> </w:t>
            </w:r>
            <w:r w:rsidRPr="001812B7">
              <w:rPr>
                <w:rFonts w:ascii="Times New Roman" w:hAnsi="Times New Roman" w:cs="Times New Roman"/>
                <w:i/>
                <w:spacing w:val="-4"/>
                <w:sz w:val="24"/>
                <w:szCs w:val="24"/>
              </w:rPr>
              <w:t>(4)</w:t>
            </w:r>
            <w:r w:rsidRPr="001812B7">
              <w:rPr>
                <w:rFonts w:ascii="Times New Roman" w:hAnsi="Times New Roman" w:cs="Times New Roman"/>
                <w:b/>
                <w:spacing w:val="-4"/>
                <w:sz w:val="24"/>
                <w:szCs w:val="24"/>
              </w:rPr>
              <w:t>:</w:t>
            </w:r>
          </w:p>
          <w:p w14:paraId="3251940D" w14:textId="23237EDF" w:rsidR="009A3A71" w:rsidRPr="001812B7" w:rsidRDefault="009A3A71" w:rsidP="009E52BF">
            <w:pPr>
              <w:pStyle w:val="TableParagraph"/>
              <w:spacing w:before="180"/>
              <w:jc w:val="both"/>
              <w:rPr>
                <w:rFonts w:ascii="Times New Roman" w:hAnsi="Times New Roman" w:cs="Times New Roman"/>
                <w:sz w:val="24"/>
                <w:szCs w:val="24"/>
              </w:rPr>
            </w:pPr>
            <w:r w:rsidRPr="001812B7">
              <w:rPr>
                <w:rFonts w:ascii="Times New Roman" w:hAnsi="Times New Roman" w:cs="Times New Roman"/>
                <w:sz w:val="24"/>
                <w:szCs w:val="24"/>
              </w:rPr>
              <w:t>Vërtetoj se në dijeninë time informacioni është i plotë dhe korrekt. Gjithashtu vërtetoj se janë shënuar detyrimet kontraktuale të shkruara ligjore dhe të</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detyrueshme dhe çdo siguracion apo garanci financiare që është ose do të jetë në fuqi</w:t>
            </w:r>
            <w:r w:rsidR="0097232A" w:rsidRPr="001812B7">
              <w:rPr>
                <w:rFonts w:ascii="Times New Roman" w:hAnsi="Times New Roman" w:cs="Times New Roman"/>
                <w:sz w:val="24"/>
                <w:szCs w:val="24"/>
              </w:rPr>
              <w:t xml:space="preserve"> </w:t>
            </w:r>
            <w:r w:rsidRPr="001812B7">
              <w:rPr>
                <w:rFonts w:ascii="Times New Roman" w:hAnsi="Times New Roman" w:cs="Times New Roman"/>
                <w:sz w:val="24"/>
                <w:szCs w:val="24"/>
              </w:rPr>
              <w:t>në</w:t>
            </w:r>
            <w:r w:rsidR="0097232A" w:rsidRPr="001812B7">
              <w:rPr>
                <w:rFonts w:ascii="Times New Roman" w:hAnsi="Times New Roman" w:cs="Times New Roman"/>
                <w:sz w:val="24"/>
                <w:szCs w:val="24"/>
              </w:rPr>
              <w:t xml:space="preserve"> </w:t>
            </w:r>
            <w:r w:rsidRPr="001812B7">
              <w:rPr>
                <w:rFonts w:ascii="Times New Roman" w:hAnsi="Times New Roman" w:cs="Times New Roman"/>
                <w:sz w:val="24"/>
                <w:szCs w:val="24"/>
              </w:rPr>
              <w:t>lidhje me lëvizjen ndërkufitare.</w:t>
            </w:r>
          </w:p>
          <w:p w14:paraId="34F9B99F" w14:textId="77777777" w:rsidR="00461DC4" w:rsidRPr="001812B7" w:rsidRDefault="009A3A71">
            <w:pPr>
              <w:pStyle w:val="TableParagraph"/>
              <w:spacing w:before="180" w:line="155" w:lineRule="exact"/>
              <w:rPr>
                <w:rFonts w:ascii="Times New Roman" w:hAnsi="Times New Roman" w:cs="Times New Roman"/>
                <w:sz w:val="24"/>
                <w:szCs w:val="24"/>
              </w:rPr>
            </w:pPr>
            <w:r w:rsidRPr="001812B7">
              <w:rPr>
                <w:rFonts w:ascii="Times New Roman" w:hAnsi="Times New Roman" w:cs="Times New Roman"/>
                <w:sz w:val="24"/>
                <w:szCs w:val="24"/>
              </w:rPr>
              <w:t>Emri:</w:t>
            </w:r>
          </w:p>
          <w:p w14:paraId="71950AEB" w14:textId="77777777" w:rsidR="00461DC4" w:rsidRPr="001812B7" w:rsidRDefault="009A3A71">
            <w:pPr>
              <w:pStyle w:val="TableParagraph"/>
              <w:spacing w:before="180" w:line="155" w:lineRule="exact"/>
              <w:rPr>
                <w:rFonts w:ascii="Times New Roman" w:hAnsi="Times New Roman" w:cs="Times New Roman"/>
                <w:spacing w:val="-9"/>
                <w:sz w:val="24"/>
                <w:szCs w:val="24"/>
              </w:rPr>
            </w:pPr>
            <w:r w:rsidRPr="001812B7">
              <w:rPr>
                <w:rFonts w:ascii="Times New Roman" w:hAnsi="Times New Roman" w:cs="Times New Roman"/>
                <w:sz w:val="24"/>
                <w:szCs w:val="24"/>
              </w:rPr>
              <w:t>Data:</w:t>
            </w:r>
            <w:r w:rsidRPr="001812B7">
              <w:rPr>
                <w:rFonts w:ascii="Times New Roman" w:hAnsi="Times New Roman" w:cs="Times New Roman"/>
                <w:spacing w:val="-9"/>
                <w:sz w:val="24"/>
                <w:szCs w:val="24"/>
              </w:rPr>
              <w:t xml:space="preserve"> </w:t>
            </w:r>
          </w:p>
          <w:p w14:paraId="7EA971FD" w14:textId="1756A217" w:rsidR="009A3A71" w:rsidRPr="001812B7" w:rsidRDefault="009A3A71">
            <w:pPr>
              <w:pStyle w:val="TableParagraph"/>
              <w:spacing w:before="180" w:line="155" w:lineRule="exact"/>
              <w:rPr>
                <w:rFonts w:ascii="Times New Roman" w:hAnsi="Times New Roman" w:cs="Times New Roman"/>
                <w:sz w:val="24"/>
                <w:szCs w:val="24"/>
              </w:rPr>
            </w:pPr>
            <w:r w:rsidRPr="001812B7">
              <w:rPr>
                <w:rFonts w:ascii="Times New Roman" w:hAnsi="Times New Roman" w:cs="Times New Roman"/>
                <w:spacing w:val="-2"/>
                <w:sz w:val="24"/>
                <w:szCs w:val="24"/>
              </w:rPr>
              <w:t>Firma:</w:t>
            </w:r>
          </w:p>
        </w:tc>
      </w:tr>
      <w:tr w:rsidR="009A3A71" w:rsidRPr="00C214F7" w14:paraId="6D837B6C" w14:textId="77777777" w:rsidTr="009E52BF">
        <w:trPr>
          <w:trHeight w:val="359"/>
        </w:trPr>
        <w:tc>
          <w:tcPr>
            <w:tcW w:w="9630" w:type="dxa"/>
            <w:gridSpan w:val="5"/>
          </w:tcPr>
          <w:p w14:paraId="63E89AB2" w14:textId="77777777" w:rsidR="009A3A71" w:rsidRPr="001812B7" w:rsidRDefault="009A3A71">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16.</w:t>
            </w:r>
            <w:r w:rsidRPr="001812B7">
              <w:rPr>
                <w:rFonts w:ascii="Times New Roman" w:hAnsi="Times New Roman" w:cs="Times New Roman"/>
                <w:b/>
                <w:spacing w:val="-7"/>
                <w:sz w:val="24"/>
                <w:szCs w:val="24"/>
              </w:rPr>
              <w:t xml:space="preserve"> </w:t>
            </w:r>
            <w:r w:rsidRPr="001812B7">
              <w:rPr>
                <w:rFonts w:ascii="Times New Roman" w:hAnsi="Times New Roman" w:cs="Times New Roman"/>
                <w:b/>
                <w:sz w:val="24"/>
                <w:szCs w:val="24"/>
              </w:rPr>
              <w:t>Për</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t’u</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përdorur</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nga</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personi</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angazhuar</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në</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lëvizjen</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ndërkufitare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në</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qoftë</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se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kërkohet</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informacion</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2"/>
                <w:sz w:val="24"/>
                <w:szCs w:val="24"/>
              </w:rPr>
              <w:t>suplementar</w:t>
            </w:r>
          </w:p>
        </w:tc>
      </w:tr>
      <w:tr w:rsidR="009A3A71" w:rsidRPr="00C214F7" w14:paraId="0ED975E7" w14:textId="77777777" w:rsidTr="009E52BF">
        <w:trPr>
          <w:trHeight w:val="375"/>
        </w:trPr>
        <w:tc>
          <w:tcPr>
            <w:tcW w:w="9630" w:type="dxa"/>
            <w:gridSpan w:val="5"/>
          </w:tcPr>
          <w:p w14:paraId="62CB8304" w14:textId="6FCA43BE" w:rsidR="00E72300" w:rsidRPr="001812B7" w:rsidRDefault="009A3A71">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17.</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Ngarkesa</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u</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mor</w:t>
            </w:r>
            <w:r w:rsidR="006234E2" w:rsidRPr="001812B7">
              <w:rPr>
                <w:rFonts w:ascii="Times New Roman" w:hAnsi="Times New Roman" w:cs="Times New Roman"/>
                <w:b/>
                <w:sz w:val="24"/>
                <w:szCs w:val="24"/>
              </w:rPr>
              <w:t xml:space="preserve"> </w:t>
            </w:r>
            <w:r w:rsidRPr="001812B7">
              <w:rPr>
                <w:rFonts w:ascii="Times New Roman" w:hAnsi="Times New Roman" w:cs="Times New Roman"/>
                <w:b/>
                <w:sz w:val="24"/>
                <w:szCs w:val="24"/>
              </w:rPr>
              <w:t>në</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dorëzim</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nga</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importuesi/marrësi</w:t>
            </w:r>
            <w:r w:rsidR="00E72300" w:rsidRPr="001812B7">
              <w:rPr>
                <w:rFonts w:ascii="Times New Roman" w:hAnsi="Times New Roman" w:cs="Times New Roman"/>
                <w:b/>
                <w:sz w:val="24"/>
                <w:szCs w:val="24"/>
              </w:rPr>
              <w:t xml:space="preserve"> (në</w:t>
            </w:r>
            <w:r w:rsidR="00E72300" w:rsidRPr="001812B7">
              <w:rPr>
                <w:rFonts w:ascii="Times New Roman" w:hAnsi="Times New Roman" w:cs="Times New Roman"/>
                <w:b/>
                <w:spacing w:val="-4"/>
                <w:sz w:val="24"/>
                <w:szCs w:val="24"/>
              </w:rPr>
              <w:t xml:space="preserve"> </w:t>
            </w:r>
            <w:r w:rsidR="00E72300" w:rsidRPr="001812B7">
              <w:rPr>
                <w:rFonts w:ascii="Times New Roman" w:hAnsi="Times New Roman" w:cs="Times New Roman"/>
                <w:b/>
                <w:sz w:val="24"/>
                <w:szCs w:val="24"/>
              </w:rPr>
              <w:t>rast</w:t>
            </w:r>
            <w:r w:rsidR="00E72300" w:rsidRPr="001812B7">
              <w:rPr>
                <w:rFonts w:ascii="Times New Roman" w:hAnsi="Times New Roman" w:cs="Times New Roman"/>
                <w:b/>
                <w:spacing w:val="-3"/>
                <w:sz w:val="24"/>
                <w:szCs w:val="24"/>
              </w:rPr>
              <w:t xml:space="preserve"> </w:t>
            </w:r>
            <w:r w:rsidR="00E72300" w:rsidRPr="001812B7">
              <w:rPr>
                <w:rFonts w:ascii="Times New Roman" w:hAnsi="Times New Roman" w:cs="Times New Roman"/>
                <w:b/>
                <w:sz w:val="24"/>
                <w:szCs w:val="24"/>
              </w:rPr>
              <w:t>se</w:t>
            </w:r>
            <w:r w:rsidR="00E72300" w:rsidRPr="001812B7">
              <w:rPr>
                <w:rFonts w:ascii="Times New Roman" w:hAnsi="Times New Roman" w:cs="Times New Roman"/>
                <w:b/>
                <w:spacing w:val="-4"/>
                <w:sz w:val="24"/>
                <w:szCs w:val="24"/>
              </w:rPr>
              <w:t xml:space="preserve"> </w:t>
            </w:r>
            <w:r w:rsidR="00E72300" w:rsidRPr="001812B7">
              <w:rPr>
                <w:rFonts w:ascii="Times New Roman" w:hAnsi="Times New Roman" w:cs="Times New Roman"/>
                <w:b/>
                <w:sz w:val="24"/>
                <w:szCs w:val="24"/>
              </w:rPr>
              <w:t>importuesi</w:t>
            </w:r>
            <w:r w:rsidR="00E72300" w:rsidRPr="001812B7">
              <w:rPr>
                <w:rFonts w:ascii="Times New Roman" w:hAnsi="Times New Roman" w:cs="Times New Roman"/>
                <w:b/>
                <w:spacing w:val="-3"/>
                <w:sz w:val="24"/>
                <w:szCs w:val="24"/>
              </w:rPr>
              <w:t xml:space="preserve"> </w:t>
            </w:r>
            <w:r w:rsidR="00E72300" w:rsidRPr="001812B7">
              <w:rPr>
                <w:rFonts w:ascii="Times New Roman" w:hAnsi="Times New Roman" w:cs="Times New Roman"/>
                <w:b/>
                <w:sz w:val="24"/>
                <w:szCs w:val="24"/>
              </w:rPr>
              <w:t>nuk</w:t>
            </w:r>
            <w:r w:rsidR="00E72300" w:rsidRPr="001812B7">
              <w:rPr>
                <w:rFonts w:ascii="Times New Roman" w:hAnsi="Times New Roman" w:cs="Times New Roman"/>
                <w:b/>
                <w:spacing w:val="-4"/>
                <w:sz w:val="24"/>
                <w:szCs w:val="24"/>
              </w:rPr>
              <w:t xml:space="preserve"> </w:t>
            </w:r>
            <w:r w:rsidR="00E72300" w:rsidRPr="001812B7">
              <w:rPr>
                <w:rFonts w:ascii="Times New Roman" w:hAnsi="Times New Roman" w:cs="Times New Roman"/>
                <w:b/>
                <w:sz w:val="24"/>
                <w:szCs w:val="24"/>
              </w:rPr>
              <w:t>është</w:t>
            </w:r>
            <w:r w:rsidR="00E72300" w:rsidRPr="001812B7">
              <w:rPr>
                <w:rFonts w:ascii="Times New Roman" w:hAnsi="Times New Roman" w:cs="Times New Roman"/>
                <w:b/>
                <w:spacing w:val="-3"/>
                <w:sz w:val="24"/>
                <w:szCs w:val="24"/>
              </w:rPr>
              <w:t xml:space="preserve"> </w:t>
            </w:r>
            <w:r w:rsidR="00E72300" w:rsidRPr="001812B7">
              <w:rPr>
                <w:rFonts w:ascii="Times New Roman" w:hAnsi="Times New Roman" w:cs="Times New Roman"/>
                <w:b/>
                <w:spacing w:val="-2"/>
                <w:sz w:val="24"/>
                <w:szCs w:val="24"/>
              </w:rPr>
              <w:t>impianti):</w:t>
            </w:r>
          </w:p>
          <w:p w14:paraId="6822D97D" w14:textId="036631DE" w:rsidR="009A3A71" w:rsidRPr="001812B7" w:rsidRDefault="00E72300">
            <w:pPr>
              <w:pStyle w:val="TableParagraph"/>
              <w:spacing w:before="5"/>
              <w:rPr>
                <w:rFonts w:ascii="Times New Roman" w:hAnsi="Times New Roman" w:cs="Times New Roman"/>
                <w:sz w:val="24"/>
                <w:szCs w:val="24"/>
              </w:rPr>
            </w:pPr>
            <w:r w:rsidRPr="001812B7">
              <w:rPr>
                <w:rFonts w:ascii="Times New Roman" w:hAnsi="Times New Roman" w:cs="Times New Roman"/>
                <w:spacing w:val="-2"/>
                <w:sz w:val="24"/>
                <w:szCs w:val="24"/>
              </w:rPr>
              <w:t>Emri</w:t>
            </w:r>
            <w:r w:rsidRPr="001812B7">
              <w:rPr>
                <w:rFonts w:ascii="Times New Roman" w:hAnsi="Times New Roman" w:cs="Times New Roman"/>
                <w:sz w:val="24"/>
                <w:szCs w:val="24"/>
              </w:rPr>
              <w:t xml:space="preserve">:                                                                  </w:t>
            </w:r>
            <w:r w:rsidR="009A3A71" w:rsidRPr="001812B7">
              <w:rPr>
                <w:rFonts w:ascii="Times New Roman" w:hAnsi="Times New Roman" w:cs="Times New Roman"/>
                <w:sz w:val="24"/>
                <w:szCs w:val="24"/>
              </w:rPr>
              <w:t>Data</w:t>
            </w:r>
            <w:r w:rsidR="009A3A71" w:rsidRPr="001812B7">
              <w:rPr>
                <w:rFonts w:ascii="Times New Roman" w:hAnsi="Times New Roman" w:cs="Times New Roman"/>
                <w:spacing w:val="-2"/>
                <w:sz w:val="24"/>
                <w:szCs w:val="24"/>
              </w:rPr>
              <w:t>:</w:t>
            </w:r>
            <w:r w:rsidRPr="001812B7">
              <w:rPr>
                <w:rFonts w:ascii="Times New Roman" w:hAnsi="Times New Roman" w:cs="Times New Roman"/>
                <w:spacing w:val="-2"/>
                <w:sz w:val="24"/>
                <w:szCs w:val="24"/>
              </w:rPr>
              <w:t xml:space="preserve">                                                                 </w:t>
            </w:r>
            <w:r w:rsidR="009A3A71" w:rsidRPr="001812B7">
              <w:rPr>
                <w:rFonts w:ascii="Times New Roman" w:hAnsi="Times New Roman" w:cs="Times New Roman"/>
                <w:spacing w:val="-2"/>
                <w:sz w:val="24"/>
                <w:szCs w:val="24"/>
              </w:rPr>
              <w:t>Firma:</w:t>
            </w:r>
          </w:p>
          <w:p w14:paraId="1BFE88F9" w14:textId="019FE441" w:rsidR="009A3A71" w:rsidRPr="001812B7" w:rsidRDefault="009A3A71">
            <w:pPr>
              <w:pStyle w:val="TableParagraph"/>
              <w:spacing w:line="171" w:lineRule="exact"/>
              <w:rPr>
                <w:rFonts w:ascii="Times New Roman" w:hAnsi="Times New Roman" w:cs="Times New Roman"/>
                <w:b/>
                <w:sz w:val="24"/>
                <w:szCs w:val="24"/>
              </w:rPr>
            </w:pPr>
          </w:p>
        </w:tc>
      </w:tr>
      <w:tr w:rsidR="009A3A71" w:rsidRPr="005F49BF" w14:paraId="5D61BA3C" w14:textId="77777777" w:rsidTr="009E52BF">
        <w:trPr>
          <w:trHeight w:val="539"/>
        </w:trPr>
        <w:tc>
          <w:tcPr>
            <w:tcW w:w="9630" w:type="dxa"/>
            <w:gridSpan w:val="5"/>
          </w:tcPr>
          <w:p w14:paraId="001FC1FD" w14:textId="77777777" w:rsidR="009A3A71" w:rsidRPr="001812B7" w:rsidRDefault="009A3A71">
            <w:pPr>
              <w:pStyle w:val="TableParagraph"/>
              <w:ind w:left="5"/>
              <w:jc w:val="center"/>
              <w:rPr>
                <w:rFonts w:ascii="Times New Roman" w:hAnsi="Times New Roman" w:cs="Times New Roman"/>
                <w:b/>
                <w:sz w:val="24"/>
                <w:szCs w:val="24"/>
              </w:rPr>
            </w:pPr>
            <w:r w:rsidRPr="001812B7">
              <w:rPr>
                <w:rFonts w:ascii="Times New Roman" w:hAnsi="Times New Roman" w:cs="Times New Roman"/>
                <w:b/>
                <w:sz w:val="24"/>
                <w:szCs w:val="24"/>
              </w:rPr>
              <w:t>PËR</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T’U</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PLOTËSUAR</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NGA</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IMPIANTI</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Pr="001812B7">
              <w:rPr>
                <w:rFonts w:ascii="Times New Roman" w:hAnsi="Times New Roman" w:cs="Times New Roman"/>
                <w:b/>
                <w:spacing w:val="-2"/>
                <w:sz w:val="24"/>
                <w:szCs w:val="24"/>
              </w:rPr>
              <w:t>ASGJËSIMIT/RIKUPERIMIT</w:t>
            </w:r>
          </w:p>
        </w:tc>
      </w:tr>
      <w:tr w:rsidR="009A3A71" w:rsidRPr="001812B7" w14:paraId="56BF02BD" w14:textId="77777777" w:rsidTr="009E52BF">
        <w:trPr>
          <w:trHeight w:val="1245"/>
        </w:trPr>
        <w:tc>
          <w:tcPr>
            <w:tcW w:w="6584" w:type="dxa"/>
            <w:gridSpan w:val="4"/>
          </w:tcPr>
          <w:p w14:paraId="093279E7" w14:textId="77777777" w:rsidR="009A3A71" w:rsidRPr="001812B7" w:rsidRDefault="009A3A71">
            <w:pPr>
              <w:pStyle w:val="TableParagraph"/>
              <w:spacing w:before="5"/>
              <w:ind w:left="0"/>
              <w:rPr>
                <w:rFonts w:ascii="Times New Roman" w:hAnsi="Times New Roman" w:cs="Times New Roman"/>
                <w:b/>
                <w:sz w:val="24"/>
                <w:szCs w:val="24"/>
              </w:rPr>
            </w:pPr>
          </w:p>
          <w:p w14:paraId="707B3635" w14:textId="5D7F926C" w:rsidR="009A3A71" w:rsidRPr="001812B7" w:rsidRDefault="009A3A71" w:rsidP="00620736">
            <w:pPr>
              <w:pStyle w:val="TableParagraph"/>
              <w:spacing w:line="480" w:lineRule="auto"/>
              <w:ind w:right="1000"/>
              <w:rPr>
                <w:rFonts w:ascii="Times New Roman" w:hAnsi="Times New Roman" w:cs="Times New Roman"/>
                <w:b/>
                <w:sz w:val="24"/>
                <w:szCs w:val="24"/>
              </w:rPr>
            </w:pPr>
            <w:r w:rsidRPr="001812B7">
              <w:rPr>
                <w:rFonts w:ascii="Times New Roman" w:hAnsi="Times New Roman" w:cs="Times New Roman"/>
                <w:b/>
                <w:noProof/>
                <w:sz w:val="24"/>
                <w:szCs w:val="24"/>
              </w:rPr>
              <mc:AlternateContent>
                <mc:Choice Requires="wpg">
                  <w:drawing>
                    <wp:anchor distT="0" distB="0" distL="0" distR="0" simplePos="0" relativeHeight="251649024" behindDoc="1" locked="0" layoutInCell="1" allowOverlap="1" wp14:anchorId="3641774B" wp14:editId="088A4401">
                      <wp:simplePos x="0" y="0"/>
                      <wp:positionH relativeFrom="column">
                        <wp:posOffset>3770132</wp:posOffset>
                      </wp:positionH>
                      <wp:positionV relativeFrom="paragraph">
                        <wp:posOffset>35242</wp:posOffset>
                      </wp:positionV>
                      <wp:extent cx="123825" cy="12382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75" name="Graphic 75"/>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76" name="Graphic 76"/>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48A92178" id="Group 74" o:spid="_x0000_s1026" style="position:absolute;margin-left:296.85pt;margin-top:2.75pt;width:9.75pt;height:9.75pt;z-index:-251667456;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EtwIAAJMJAAAOAAAAZHJzL2Uyb0RvYy54bWzsVk1v2zAMvQ/YfxB0X52kadoZdYqhWYMB&#10;RVegGXZWZPkDkyVNUuL034+iLcdLgR067LT6YFPmE0U+Pcq+vjk0kuyFdbVWGZ2eTSgRiuu8VmVG&#10;v23uPlxR4jxTOZNaiYw+C0dvlu/fXbcmFTNdaZkLSyCIcmlrMlp5b9IkcbwSDXNn2ggFzkLbhnkY&#10;2jLJLWsheiOT2WSySFptc2M1F87B21XnpEuMXxSC+69F4YQnMqOQm8e7xfs23JPlNUtLy0xV8z4N&#10;9oosGlYrWHQItWKekZ2tX4Rqam6104U/47pJdFHUXGANUM10clLN2uqdwVrKtC3NQBNQe8LTq8Py&#10;h/3amifzaLvswbzX/IcDXpLWlOnYH8blEXwobBMmQRHkgIw+D4yKgyccXk5n51ezC0o4uHobGecV&#10;bMuLWbz6/Md5CUu7RTG1IZXWgHbckR73d/Q8VcwIZN2F8h8tqfOMXkIVijUg4XWvFngDtYTFARUY&#10;7EeuJ/OEn/nlYkYJ8IAGsjCwNJ2fT0CdyFJng3+olqV85/xaaKSb7e+dx+llHi1WRYsfVDQtiD/I&#10;XqLsPSUge0sJyH7byd4wH+aFPQwmaWGP+kyqwQzeRu/FRiPOn2waJHn0SjVGxVhRFQCNgPg0GG4E&#10;7M2u+oiKzw4NPAUxjWmKgPgcA7HFR0tzqZ3o4oeikeaBCMCNqZYqcPLxYjbH3nZa1vldLWVgwtly&#10;eyst2bNwsuAVWIUIv8GMdX7FXNXh0NXDpMIWc2mnl6Cjrc6fQW4tCCyj7ueOWUGJ/KJA0OHsioaN&#10;xjYa1stbjSccbhKsuTl8Z9aQsHxGPQjtQUddszRKCJINgA4bZir9aed1UQd9QY/FjPoB9Fin93/f&#10;bIsXzbYItL0121uz/U/Nht85+PLjudL/pYRfi/EYm/P4L7X8BQAA//8DAFBLAwQUAAYACAAAACEA&#10;n2c0tOAAAAAIAQAADwAAAGRycy9kb3ducmV2LnhtbEyPT0vDQBDF74LfYRnBm938IVVjNqUU9VSE&#10;toJ4m2anSWh2NmS3SfrtXU96e8N7vPebYjWbTow0uNaygngRgSCurG65VvB5eHt4AuE8ssbOMim4&#10;koNVeXtTYK7txDsa974WoYRdjgoa7/tcSlc1ZNAtbE8cvJMdDPpwDrXUA06h3HQyiaKlNNhyWGiw&#10;p01D1Xl/MQreJ5zWafw6bs+nzfX7kH18bWNS6v5uXr+A8DT7vzD84gd0KAPT0V5YO9EpyJ7TxxAN&#10;IgMR/GWcJiCOCpIsAlkW8v8D5Q8AAAD//wMAUEsBAi0AFAAGAAgAAAAhALaDOJL+AAAA4QEAABMA&#10;AAAAAAAAAAAAAAAAAAAAAFtDb250ZW50X1R5cGVzXS54bWxQSwECLQAUAAYACAAAACEAOP0h/9YA&#10;AACUAQAACwAAAAAAAAAAAAAAAAAvAQAAX3JlbHMvLnJlbHNQSwECLQAUAAYACAAAACEABuyvhLcC&#10;AACTCQAADgAAAAAAAAAAAAAAAAAuAgAAZHJzL2Uyb0RvYy54bWxQSwECLQAUAAYACAAAACEAn2c0&#10;tOAAAAAIAQAADwAAAAAAAAAAAAAAAAARBQAAZHJzL2Rvd25yZXYueG1sUEsFBgAAAAAEAAQA8wAA&#10;AB4GAAAAAA==&#10;">
                      <v:shape id="Graphic 75" o:spid="_x0000_s1027"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QmxAAAANsAAAAPAAAAZHJzL2Rvd25yZXYueG1sRI/dasJA&#10;FITvC77Dcgre1Y1FrUZXkYiQi1JQ+wCH7DEJzZ6N2W1+fPquIPRymJlvmM2uN5VoqXGlZQXTSQSC&#10;OLO65FzB9+X4tgThPLLGyjIpGMjBbjt62WCsbccnas8+FwHCLkYFhfd1LKXLCjLoJrYmDt7VNgZ9&#10;kE0udYNdgJtKvkfRQhosOSwUWFNSUPZz/jUK0tlhP5VfAy0SvN0/V3WZXfSg1Pi1369BeOr9f/jZ&#10;TrWCjzk8voQfILd/AAAA//8DAFBLAQItABQABgAIAAAAIQDb4fbL7gAAAIUBAAATAAAAAAAAAAAA&#10;AAAAAAAAAABbQ29udGVudF9UeXBlc10ueG1sUEsBAi0AFAAGAAgAAAAhAFr0LFu/AAAAFQEAAAsA&#10;AAAAAAAAAAAAAAAAHwEAAF9yZWxzLy5yZWxzUEsBAi0AFAAGAAgAAAAhACWE5CbEAAAA2wAAAA8A&#10;AAAAAAAAAAAAAAAABwIAAGRycy9kb3ducmV2LnhtbFBLBQYAAAAAAwADALcAAAD4AgAAAAA=&#10;" path="m,l114300,r,114300l,114300,,xe" filled="f" strokeweight=".26456mm">
                        <v:path arrowok="t"/>
                      </v:shape>
                      <v:shape id="Graphic 76" o:spid="_x0000_s1028"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pRwwAAANsAAAAPAAAAZHJzL2Rvd25yZXYueG1sRI/RasJA&#10;FETfhf7Dcgt9040isaauIhbBBymY9AMuu9ckNHs3Zrea9OvdguDjMDNnmNWmt424UudrxwqmkwQE&#10;sXam5lLBd7Efv4PwAdlg45gUDORhs34ZrTAz7sYnuuahFBHCPkMFVQhtJqXXFVn0E9cSR+/sOosh&#10;yq6UpsNbhNtGzpIklRZrjgsVtrSrSP/kv1bBYf65ncqvgdIdXv6Oy7bWhRmUenvttx8gAvXhGX60&#10;D0bBIoX/L/EHyPUdAAD//wMAUEsBAi0AFAAGAAgAAAAhANvh9svuAAAAhQEAABMAAAAAAAAAAAAA&#10;AAAAAAAAAFtDb250ZW50X1R5cGVzXS54bWxQSwECLQAUAAYACAAAACEAWvQsW78AAAAVAQAACwAA&#10;AAAAAAAAAAAAAAAfAQAAX3JlbHMvLnJlbHNQSwECLQAUAAYACAAAACEA1VZ6UcMAAADbAAAADwAA&#10;AAAAAAAAAAAAAAAHAgAAZHJzL2Rvd25yZXYueG1sUEsFBgAAAAADAAMAtwAAAPcCAAAAAA==&#10;" path="m,l114300,r,114300l,114300,,xe" filled="f" strokeweight=".26456mm">
                        <v:path arrowok="t"/>
                      </v:shape>
                    </v:group>
                  </w:pict>
                </mc:Fallback>
              </mc:AlternateContent>
            </w:r>
            <w:r w:rsidRPr="001812B7">
              <w:rPr>
                <w:rFonts w:ascii="Times New Roman" w:hAnsi="Times New Roman" w:cs="Times New Roman"/>
                <w:b/>
                <w:sz w:val="24"/>
                <w:szCs w:val="24"/>
              </w:rPr>
              <w:t>18.</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Ngarkesa</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u</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mor</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në</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dorëzim</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nga</w:t>
            </w:r>
            <w:r w:rsidR="00C54176"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impianti</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asgjësimit</w:t>
            </w:r>
            <w:r w:rsidRPr="001812B7">
              <w:rPr>
                <w:rFonts w:ascii="Times New Roman" w:hAnsi="Times New Roman" w:cs="Times New Roman"/>
                <w:b/>
                <w:spacing w:val="40"/>
                <w:sz w:val="24"/>
                <w:szCs w:val="24"/>
              </w:rPr>
              <w:t xml:space="preserve"> </w:t>
            </w:r>
            <w:r w:rsidR="00E40EAE" w:rsidRPr="001812B7">
              <w:rPr>
                <w:rFonts w:ascii="Times New Roman" w:hAnsi="Times New Roman" w:cs="Times New Roman"/>
                <w:b/>
                <w:sz w:val="24"/>
                <w:szCs w:val="24"/>
              </w:rPr>
              <w:t>ose</w:t>
            </w:r>
            <w:r w:rsidRPr="001812B7">
              <w:rPr>
                <w:rFonts w:ascii="Times New Roman" w:hAnsi="Times New Roman" w:cs="Times New Roman"/>
                <w:b/>
                <w:sz w:val="24"/>
                <w:szCs w:val="24"/>
              </w:rPr>
              <w:t xml:space="preserve"> impianti i rikuperimit</w:t>
            </w:r>
          </w:p>
          <w:p w14:paraId="1E9EC206" w14:textId="355C7CC2" w:rsidR="00E40EAE" w:rsidRPr="001812B7" w:rsidRDefault="009A3A71">
            <w:pPr>
              <w:pStyle w:val="TableParagraph"/>
              <w:rPr>
                <w:rFonts w:ascii="Times New Roman" w:hAnsi="Times New Roman" w:cs="Times New Roman"/>
                <w:spacing w:val="-5"/>
                <w:sz w:val="24"/>
                <w:szCs w:val="24"/>
              </w:rPr>
            </w:pPr>
            <w:r w:rsidRPr="001812B7">
              <w:rPr>
                <w:rFonts w:ascii="Times New Roman" w:hAnsi="Times New Roman" w:cs="Times New Roman"/>
                <w:noProof/>
                <w:sz w:val="24"/>
                <w:szCs w:val="24"/>
              </w:rPr>
              <mc:AlternateContent>
                <mc:Choice Requires="wpg">
                  <w:drawing>
                    <wp:anchor distT="0" distB="0" distL="0" distR="0" simplePos="0" relativeHeight="251651072" behindDoc="1" locked="0" layoutInCell="1" allowOverlap="1" wp14:anchorId="3B5F7FFA" wp14:editId="59BD7AB4">
                      <wp:simplePos x="0" y="0"/>
                      <wp:positionH relativeFrom="column">
                        <wp:posOffset>3770132</wp:posOffset>
                      </wp:positionH>
                      <wp:positionV relativeFrom="paragraph">
                        <wp:posOffset>-225107</wp:posOffset>
                      </wp:positionV>
                      <wp:extent cx="123825" cy="12382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78" name="Graphic 78"/>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79" name="Graphic 79"/>
                              <wps:cNvSpPr/>
                              <wps:spPr>
                                <a:xfrm>
                                  <a:off x="4762" y="4762"/>
                                  <a:ext cx="114300" cy="114300"/>
                                </a:xfrm>
                                <a:custGeom>
                                  <a:avLst/>
                                  <a:gdLst/>
                                  <a:ahLst/>
                                  <a:cxnLst/>
                                  <a:rect l="l" t="t" r="r" b="b"/>
                                  <a:pathLst>
                                    <a:path w="114300" h="114300">
                                      <a:moveTo>
                                        <a:pt x="0" y="0"/>
                                      </a:moveTo>
                                      <a:lnTo>
                                        <a:pt x="114300" y="0"/>
                                      </a:lnTo>
                                      <a:lnTo>
                                        <a:pt x="114300" y="114300"/>
                                      </a:lnTo>
                                      <a:lnTo>
                                        <a:pt x="0" y="114300"/>
                                      </a:lnTo>
                                      <a:lnTo>
                                        <a:pt x="0" y="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3D62964C" id="Group 77" o:spid="_x0000_s1026" style="position:absolute;margin-left:296.85pt;margin-top:-17.7pt;width:9.75pt;height:9.75pt;z-index:-251665408;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4tuAIAAJMJAAAOAAAAZHJzL2Uyb0RvYy54bWzsVk1v2zAMvQ/YfxB0X52k6UeMOMXQrsGA&#10;oi3QDjsrsvyByZImKXH670fRluOlwA4ddlp9sCnziSKfHmUvr/aNJDthXa1VRqcnE0qE4jqvVZnR&#10;b8+3ny4pcZ6pnEmtREZfhKNXq48flq1JxUxXWubCEgiiXNqajFbemzRJHK9Ew9yJNkKBs9C2YR6G&#10;tkxyy1qI3shkNpmcJ622ubGaC+fg7U3npCuMXxSC+4eicMITmVHIzePd4n0T7slqydLSMlPVvE+D&#10;vSGLhtUKFh1C3TDPyNbWr0I1Nbfa6cKfcN0kuihqLrAGqGY6OapmbfXWYC1l2pZmoAmoPeLpzWH5&#10;/W5tzZN5tF32YN5p/sMBL0lrynTsD+PyAN4XtgmToAiyR0ZfBkbF3hMOL6ez08vZGSUcXL2NjPMK&#10;tuXVLF59+eO8hKXdopjakEprQDvuQI/7O3qeKmYEsu5C+Y+W1HlGL0DIijUg4XWvFngDtYTFARUY&#10;7EeuJ/OIn/nF+YwS4AENZGFgaTo/nYA6kaXOBv9QLUv51vm10Eg32905j9PLPFqsihbfq2haEH+Q&#10;vUTZe0pA9pYSkP2mk71hPswLexhM0sIe9ZlUgxm8jd6JZ404f7RpkOTBK9UYFWNFVQA0AuLTYLgR&#10;sDe76iMqPjs08BTENKYpAuJzDMQWHy3NpXaiix+KRpoHIgA3plqqwMnibDbH3nZa1vltLWVgwtly&#10;cy0t2bFwsuAVWIUIv8GMdf6GuarDoauHSYUt5tJOL0FHG52/gNxaEFhG3c8ts4IS+VWBoMPZFQ0b&#10;jU00rJfXGk843CRY83n/nVlDwvIZ9SC0ex11zdIoIUg2ADpsmKn0563XRR30BT0WM+oH0GOd3v99&#10;sy1eNdsi0PbebO/N9j81G37n4MuP50r/lxJ+LcZjbM7Dv9TqFwAAAP//AwBQSwMEFAAGAAgAAAAh&#10;AG05j6PiAAAACwEAAA8AAABkcnMvZG93bnJldi54bWxMj8FOwzAMhu9IvENkJG5bmpUOVppO0wSc&#10;JiQ2JMTNa722WuNUTdZ2b084wdH2p9/fn60n04qBetdY1qDmEQjiwpYNVxo+D6+zJxDOI5fYWiYN&#10;V3Kwzm9vMkxLO/IHDXtfiRDCLkUNtfddKqUrajLo5rYjDreT7Q36MPaVLHscQ7hp5SKKltJgw+FD&#10;jR1tayrO+4vR8DbiuInVy7A7n7bX70Py/rVTpPX93bR5BuFp8n8w/OoHdciD09FeuHSi1ZCs4seA&#10;apjFyQOIQCxVvABxDBuVrEDmmfzfIf8BAAD//wMAUEsBAi0AFAAGAAgAAAAhALaDOJL+AAAA4QEA&#10;ABMAAAAAAAAAAAAAAAAAAAAAAFtDb250ZW50X1R5cGVzXS54bWxQSwECLQAUAAYACAAAACEAOP0h&#10;/9YAAACUAQAACwAAAAAAAAAAAAAAAAAvAQAAX3JlbHMvLnJlbHNQSwECLQAUAAYACAAAACEA5QCu&#10;LbgCAACTCQAADgAAAAAAAAAAAAAAAAAuAgAAZHJzL2Uyb0RvYy54bWxQSwECLQAUAAYACAAAACEA&#10;bTmPo+IAAAALAQAADwAAAAAAAAAAAAAAAAASBQAAZHJzL2Rvd25yZXYueG1sUEsFBgAAAAAEAAQA&#10;8wAAACEGAAAAAA==&#10;">
                      <v:shape id="Graphic 78" o:spid="_x0000_s1027"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u4vQAAANsAAAAPAAAAZHJzL2Rvd25yZXYueG1sRE9LCsIw&#10;EN0L3iGM4E5TRfxUo4giuBDBzwGGZmyLzaQ2UVtPbxaCy8f7L1a1KcSLKpdbVjDoRyCIE6tzThVc&#10;L7veFITzyBoLy6SgIQerZbu1wFjbN5/odfapCCHsYlSQeV/GUrokI4Oub0viwN1sZdAHWKVSV/gO&#10;4aaQwygaS4M5h4YMS9pklNzPT6NgP9quB/LY0HiDj89hVubJRTdKdTv1eg7CU+3/4p97rxVMwtjw&#10;JfwAufwCAAD//wMAUEsBAi0AFAAGAAgAAAAhANvh9svuAAAAhQEAABMAAAAAAAAAAAAAAAAAAAAA&#10;AFtDb250ZW50X1R5cGVzXS54bWxQSwECLQAUAAYACAAAACEAWvQsW78AAAAVAQAACwAAAAAAAAAA&#10;AAAAAAAfAQAAX3JlbHMvLnJlbHNQSwECLQAUAAYACAAAACEAy4VLuL0AAADbAAAADwAAAAAAAAAA&#10;AAAAAAAHAgAAZHJzL2Rvd25yZXYueG1sUEsFBgAAAAADAAMAtwAAAPECAAAAAA==&#10;" path="m,l114300,r,114300l,114300,,xe" filled="f" strokeweight=".26456mm">
                        <v:path arrowok="t"/>
                      </v:shape>
                      <v:shape id="Graphic 79" o:spid="_x0000_s1028" style="position:absolute;left:4762;top:476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4jwQAAANsAAAAPAAAAZHJzL2Rvd25yZXYueG1sRI/dqsIw&#10;EITvD/gOYQXvjqki/lSjiCJ4IYI/D7A0a1tsNrWJ2vr0RhC8HGbmG2a2qE0hHlS53LKCXjcCQZxY&#10;nXOq4Hza/I9BOI+ssbBMChpysJi3/mYYa/vkAz2OPhUBwi5GBZn3ZSylSzIy6Lq2JA7exVYGfZBV&#10;KnWFzwA3hexH0VAazDksZFjSKqPkerwbBdvBetmT+4aGK7y9dpMyT066UarTrpdTEJ5q/wt/21ut&#10;YDSBz5fwA+T8DQAA//8DAFBLAQItABQABgAIAAAAIQDb4fbL7gAAAIUBAAATAAAAAAAAAAAAAAAA&#10;AAAAAABbQ29udGVudF9UeXBlc10ueG1sUEsBAi0AFAAGAAgAAAAhAFr0LFu/AAAAFQEAAAsAAAAA&#10;AAAAAAAAAAAAHwEAAF9yZWxzLy5yZWxzUEsBAi0AFAAGAAgAAAAhAKTJ7iPBAAAA2wAAAA8AAAAA&#10;AAAAAAAAAAAABwIAAGRycy9kb3ducmV2LnhtbFBLBQYAAAAAAwADALcAAAD1AgAAAAA=&#10;" path="m,l114300,r,114300l,114300,,xe" filled="f" strokeweight=".26456mm">
                        <v:path arrowok="t"/>
                      </v:shape>
                    </v:group>
                  </w:pict>
                </mc:Fallback>
              </mc:AlternateContent>
            </w:r>
            <w:r w:rsidRPr="001812B7">
              <w:rPr>
                <w:rFonts w:ascii="Times New Roman" w:hAnsi="Times New Roman" w:cs="Times New Roman"/>
                <w:sz w:val="24"/>
                <w:szCs w:val="24"/>
              </w:rPr>
              <w:t>Data</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marrjes</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dorëzim:</w:t>
            </w:r>
            <w:r w:rsidRPr="001812B7">
              <w:rPr>
                <w:rFonts w:ascii="Times New Roman" w:hAnsi="Times New Roman" w:cs="Times New Roman"/>
                <w:spacing w:val="-5"/>
                <w:sz w:val="24"/>
                <w:szCs w:val="24"/>
              </w:rPr>
              <w:t xml:space="preserve"> </w:t>
            </w:r>
          </w:p>
          <w:p w14:paraId="41DB7E4C" w14:textId="75C5B948" w:rsidR="009A3A71" w:rsidRPr="001812B7" w:rsidRDefault="009A3A71">
            <w:pPr>
              <w:pStyle w:val="TableParagraph"/>
              <w:rPr>
                <w:rFonts w:ascii="Times New Roman" w:hAnsi="Times New Roman" w:cs="Times New Roman"/>
                <w:sz w:val="24"/>
                <w:szCs w:val="24"/>
              </w:rPr>
            </w:pPr>
            <w:r w:rsidRPr="001812B7">
              <w:rPr>
                <w:rFonts w:ascii="Times New Roman" w:hAnsi="Times New Roman" w:cs="Times New Roman"/>
                <w:sz w:val="24"/>
                <w:szCs w:val="24"/>
              </w:rPr>
              <w:t>Pranuar:</w:t>
            </w:r>
            <w:r w:rsidR="006A5791" w:rsidRPr="001812B7">
              <w:rPr>
                <w:rFonts w:ascii="Times New Roman" w:hAnsi="Times New Roman" w:cs="Times New Roman"/>
                <w:sz w:val="24"/>
                <w:szCs w:val="24"/>
              </w:rPr>
              <w:t xml:space="preserve">               </w:t>
            </w:r>
            <w:sdt>
              <w:sdtPr>
                <w:rPr>
                  <w:rFonts w:ascii="Times New Roman" w:hAnsi="Times New Roman" w:cs="Times New Roman"/>
                  <w:sz w:val="24"/>
                  <w:szCs w:val="24"/>
                </w:rPr>
                <w:id w:val="1760403438"/>
                <w14:checkbox>
                  <w14:checked w14:val="0"/>
                  <w14:checkedState w14:val="2612" w14:font="MS Gothic"/>
                  <w14:uncheckedState w14:val="2610" w14:font="MS Gothic"/>
                </w14:checkbox>
              </w:sdtPr>
              <w:sdtContent>
                <w:r w:rsidR="006A5791" w:rsidRPr="001812B7">
                  <w:rPr>
                    <w:rFonts w:ascii="Segoe UI Symbol" w:eastAsia="MS Gothic" w:hAnsi="Segoe UI Symbol" w:cs="Segoe UI Symbol"/>
                    <w:sz w:val="24"/>
                    <w:szCs w:val="24"/>
                  </w:rPr>
                  <w:t>☐</w:t>
                </w:r>
              </w:sdtContent>
            </w:sdt>
            <w:r w:rsidR="006A5791" w:rsidRPr="001812B7">
              <w:rPr>
                <w:rFonts w:ascii="Times New Roman" w:hAnsi="Times New Roman" w:cs="Times New Roman"/>
                <w:sz w:val="24"/>
                <w:szCs w:val="24"/>
              </w:rPr>
              <w:t xml:space="preserve">                        </w:t>
            </w:r>
            <w:r w:rsidRPr="001812B7">
              <w:rPr>
                <w:rFonts w:ascii="Times New Roman" w:hAnsi="Times New Roman" w:cs="Times New Roman"/>
                <w:sz w:val="24"/>
                <w:szCs w:val="24"/>
              </w:rPr>
              <w:t>Refuzuar</w:t>
            </w:r>
            <w:r w:rsidRPr="001812B7">
              <w:rPr>
                <w:rFonts w:ascii="Times New Roman" w:hAnsi="Times New Roman" w:cs="Times New Roman"/>
                <w:spacing w:val="-5"/>
                <w:sz w:val="24"/>
                <w:szCs w:val="24"/>
              </w:rPr>
              <w:t xml:space="preserve"> *:</w:t>
            </w:r>
            <w:r w:rsidR="006A5791" w:rsidRPr="001812B7">
              <w:rPr>
                <w:rFonts w:ascii="Times New Roman" w:hAnsi="Times New Roman" w:cs="Times New Roman"/>
                <w:spacing w:val="-5"/>
                <w:sz w:val="24"/>
                <w:szCs w:val="24"/>
              </w:rPr>
              <w:t xml:space="preserve">                             </w:t>
            </w:r>
            <w:r w:rsidR="009108E6" w:rsidRPr="001812B7">
              <w:rPr>
                <w:rFonts w:ascii="Times New Roman" w:hAnsi="Times New Roman" w:cs="Times New Roman"/>
                <w:spacing w:val="-5"/>
                <w:sz w:val="24"/>
                <w:szCs w:val="24"/>
              </w:rPr>
              <w:t xml:space="preserve">    </w:t>
            </w:r>
            <w:r w:rsidR="006A5791" w:rsidRPr="001812B7">
              <w:rPr>
                <w:rFonts w:ascii="Times New Roman" w:hAnsi="Times New Roman" w:cs="Times New Roman"/>
                <w:spacing w:val="-5"/>
                <w:sz w:val="24"/>
                <w:szCs w:val="24"/>
              </w:rPr>
              <w:t xml:space="preserve">    </w:t>
            </w:r>
            <w:sdt>
              <w:sdtPr>
                <w:rPr>
                  <w:rFonts w:ascii="Times New Roman" w:hAnsi="Times New Roman" w:cs="Times New Roman"/>
                  <w:spacing w:val="-5"/>
                  <w:sz w:val="24"/>
                  <w:szCs w:val="24"/>
                </w:rPr>
                <w:id w:val="-485859360"/>
                <w14:checkbox>
                  <w14:checked w14:val="0"/>
                  <w14:checkedState w14:val="2612" w14:font="MS Gothic"/>
                  <w14:uncheckedState w14:val="2610" w14:font="MS Gothic"/>
                </w14:checkbox>
              </w:sdtPr>
              <w:sdtContent>
                <w:r w:rsidR="006A5791" w:rsidRPr="001812B7">
                  <w:rPr>
                    <w:rFonts w:ascii="Segoe UI Symbol" w:eastAsia="MS Gothic" w:hAnsi="Segoe UI Symbol" w:cs="Segoe UI Symbol"/>
                    <w:spacing w:val="-5"/>
                    <w:sz w:val="24"/>
                    <w:szCs w:val="24"/>
                  </w:rPr>
                  <w:t>☐</w:t>
                </w:r>
              </w:sdtContent>
            </w:sdt>
          </w:p>
          <w:p w14:paraId="047DEEF4" w14:textId="49B75E2D" w:rsidR="004D3E74" w:rsidRPr="001812B7" w:rsidRDefault="008F3DF0" w:rsidP="004D3E74">
            <w:pPr>
              <w:pStyle w:val="TableParagraph"/>
              <w:rPr>
                <w:rFonts w:ascii="Times New Roman" w:hAnsi="Times New Roman" w:cs="Times New Roman"/>
                <w:sz w:val="24"/>
                <w:szCs w:val="24"/>
              </w:rPr>
            </w:pPr>
            <w:r w:rsidRPr="001812B7">
              <w:rPr>
                <w:rFonts w:ascii="Times New Roman" w:hAnsi="Times New Roman" w:cs="Times New Roman"/>
                <w:i/>
                <w:sz w:val="24"/>
                <w:szCs w:val="24"/>
              </w:rPr>
              <w:t>*kontaktoni</w:t>
            </w:r>
            <w:r w:rsidRPr="001812B7">
              <w:rPr>
                <w:rFonts w:ascii="Times New Roman" w:hAnsi="Times New Roman" w:cs="Times New Roman"/>
                <w:i/>
                <w:spacing w:val="-2"/>
                <w:sz w:val="24"/>
                <w:szCs w:val="24"/>
              </w:rPr>
              <w:t xml:space="preserve"> </w:t>
            </w:r>
            <w:r w:rsidRPr="001812B7">
              <w:rPr>
                <w:rFonts w:ascii="Times New Roman" w:hAnsi="Times New Roman" w:cs="Times New Roman"/>
                <w:i/>
                <w:sz w:val="24"/>
                <w:szCs w:val="24"/>
              </w:rPr>
              <w:t>menjëherë</w:t>
            </w:r>
            <w:r w:rsidRPr="001812B7">
              <w:rPr>
                <w:rFonts w:ascii="Times New Roman" w:hAnsi="Times New Roman" w:cs="Times New Roman"/>
                <w:i/>
                <w:spacing w:val="-2"/>
                <w:sz w:val="24"/>
                <w:szCs w:val="24"/>
              </w:rPr>
              <w:t xml:space="preserve"> autoritetet kompetente</w:t>
            </w:r>
          </w:p>
          <w:p w14:paraId="50759784" w14:textId="4C90E639" w:rsidR="009A3A71" w:rsidRPr="001812B7" w:rsidRDefault="004D3E74" w:rsidP="00CB1F9B">
            <w:pPr>
              <w:pStyle w:val="TableParagraph"/>
              <w:rPr>
                <w:rFonts w:ascii="Times New Roman" w:hAnsi="Times New Roman" w:cs="Times New Roman"/>
                <w:sz w:val="24"/>
                <w:szCs w:val="24"/>
              </w:rPr>
            </w:pPr>
            <w:r w:rsidRPr="001812B7">
              <w:rPr>
                <w:rFonts w:ascii="Times New Roman" w:hAnsi="Times New Roman" w:cs="Times New Roman"/>
                <w:sz w:val="24"/>
                <w:szCs w:val="24"/>
              </w:rPr>
              <w:t>Sasia e marr</w:t>
            </w:r>
            <w:r w:rsidR="00281F96" w:rsidRPr="001812B7">
              <w:rPr>
                <w:rFonts w:ascii="Times New Roman" w:hAnsi="Times New Roman" w:cs="Times New Roman"/>
                <w:sz w:val="24"/>
                <w:szCs w:val="24"/>
              </w:rPr>
              <w:t>ë</w:t>
            </w:r>
            <w:r w:rsidR="008F3DF0" w:rsidRPr="001812B7">
              <w:rPr>
                <w:rFonts w:ascii="Times New Roman" w:hAnsi="Times New Roman" w:cs="Times New Roman"/>
                <w:sz w:val="24"/>
                <w:szCs w:val="24"/>
              </w:rPr>
              <w:t>:                        Ton (mg):                     m</w:t>
            </w:r>
            <w:r w:rsidR="008F3DF0" w:rsidRPr="001812B7">
              <w:rPr>
                <w:rFonts w:ascii="Times New Roman" w:hAnsi="Times New Roman" w:cs="Times New Roman"/>
                <w:sz w:val="24"/>
                <w:szCs w:val="24"/>
                <w:vertAlign w:val="superscript"/>
              </w:rPr>
              <w:t>3:</w:t>
            </w:r>
          </w:p>
          <w:p w14:paraId="6AC2AE24" w14:textId="1CFA52EB" w:rsidR="00CB1F9B" w:rsidRPr="001812B7" w:rsidRDefault="009A3A71" w:rsidP="00620736">
            <w:pPr>
              <w:pStyle w:val="TableParagraph"/>
              <w:spacing w:before="180"/>
              <w:ind w:right="2710"/>
              <w:rPr>
                <w:rFonts w:ascii="Times New Roman" w:hAnsi="Times New Roman" w:cs="Times New Roman"/>
                <w:spacing w:val="-2"/>
                <w:sz w:val="24"/>
                <w:szCs w:val="24"/>
              </w:rPr>
            </w:pPr>
            <w:r w:rsidRPr="001812B7">
              <w:rPr>
                <w:rFonts w:ascii="Times New Roman" w:hAnsi="Times New Roman" w:cs="Times New Roman"/>
                <w:sz w:val="24"/>
                <w:szCs w:val="24"/>
              </w:rPr>
              <w:t>Data</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përafërt</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asgjësimit/rikuperimit:</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Operacioni i asgjësimit/rikuperimit (1):</w:t>
            </w:r>
            <w:r w:rsidRPr="001812B7">
              <w:rPr>
                <w:rFonts w:ascii="Times New Roman" w:hAnsi="Times New Roman" w:cs="Times New Roman"/>
                <w:spacing w:val="40"/>
                <w:sz w:val="24"/>
                <w:szCs w:val="24"/>
              </w:rPr>
              <w:t xml:space="preserve"> </w:t>
            </w:r>
            <w:r w:rsidR="00CB1F9B" w:rsidRPr="001812B7">
              <w:rPr>
                <w:rFonts w:ascii="Times New Roman" w:hAnsi="Times New Roman" w:cs="Times New Roman"/>
                <w:spacing w:val="-2"/>
                <w:sz w:val="24"/>
                <w:szCs w:val="24"/>
              </w:rPr>
              <w:t>Data</w:t>
            </w:r>
            <w:r w:rsidR="001F2885" w:rsidRPr="001812B7">
              <w:rPr>
                <w:rFonts w:ascii="Times New Roman" w:hAnsi="Times New Roman" w:cs="Times New Roman"/>
                <w:spacing w:val="-2"/>
                <w:sz w:val="24"/>
                <w:szCs w:val="24"/>
              </w:rPr>
              <w:t>:</w:t>
            </w:r>
            <w:r w:rsidR="00CB1F9B" w:rsidRPr="001812B7">
              <w:rPr>
                <w:rFonts w:ascii="Times New Roman" w:hAnsi="Times New Roman" w:cs="Times New Roman"/>
                <w:spacing w:val="-2"/>
                <w:sz w:val="24"/>
                <w:szCs w:val="24"/>
              </w:rPr>
              <w:t xml:space="preserve"> </w:t>
            </w:r>
          </w:p>
          <w:p w14:paraId="7524791F" w14:textId="5DB051C5" w:rsidR="009A3A71" w:rsidRPr="001812B7" w:rsidRDefault="009A3A71" w:rsidP="009E52BF">
            <w:pPr>
              <w:pStyle w:val="TableParagraph"/>
              <w:ind w:right="3688"/>
              <w:rPr>
                <w:rFonts w:ascii="Times New Roman" w:hAnsi="Times New Roman" w:cs="Times New Roman"/>
                <w:sz w:val="24"/>
                <w:szCs w:val="24"/>
              </w:rPr>
            </w:pPr>
            <w:r w:rsidRPr="001812B7">
              <w:rPr>
                <w:rFonts w:ascii="Times New Roman" w:hAnsi="Times New Roman" w:cs="Times New Roman"/>
                <w:spacing w:val="-2"/>
                <w:sz w:val="24"/>
                <w:szCs w:val="24"/>
              </w:rPr>
              <w:t>Emri:</w:t>
            </w:r>
          </w:p>
          <w:p w14:paraId="1347857D" w14:textId="77777777" w:rsidR="009A3A71" w:rsidRPr="001812B7" w:rsidRDefault="009A3A71" w:rsidP="00620736">
            <w:pPr>
              <w:pStyle w:val="TableParagraph"/>
              <w:ind w:right="5770"/>
              <w:rPr>
                <w:rFonts w:ascii="Times New Roman" w:hAnsi="Times New Roman" w:cs="Times New Roman"/>
                <w:sz w:val="24"/>
                <w:szCs w:val="24"/>
              </w:rPr>
            </w:pPr>
            <w:r w:rsidRPr="001812B7">
              <w:rPr>
                <w:rFonts w:ascii="Times New Roman" w:hAnsi="Times New Roman" w:cs="Times New Roman"/>
                <w:spacing w:val="-2"/>
                <w:sz w:val="24"/>
                <w:szCs w:val="24"/>
              </w:rPr>
              <w:lastRenderedPageBreak/>
              <w:t>Firma:</w:t>
            </w:r>
          </w:p>
        </w:tc>
        <w:tc>
          <w:tcPr>
            <w:tcW w:w="3046" w:type="dxa"/>
          </w:tcPr>
          <w:p w14:paraId="39D8BD30" w14:textId="77777777" w:rsidR="009A3A71" w:rsidRPr="001812B7" w:rsidRDefault="009A3A71">
            <w:pPr>
              <w:pStyle w:val="TableParagraph"/>
              <w:spacing w:before="5"/>
              <w:ind w:right="97"/>
              <w:jc w:val="both"/>
              <w:rPr>
                <w:rFonts w:ascii="Times New Roman" w:hAnsi="Times New Roman" w:cs="Times New Roman"/>
                <w:b/>
                <w:spacing w:val="-2"/>
                <w:sz w:val="24"/>
                <w:szCs w:val="24"/>
              </w:rPr>
            </w:pPr>
            <w:r w:rsidRPr="001812B7">
              <w:rPr>
                <w:rFonts w:ascii="Times New Roman" w:hAnsi="Times New Roman" w:cs="Times New Roman"/>
                <w:b/>
                <w:sz w:val="24"/>
                <w:szCs w:val="24"/>
              </w:rPr>
              <w:lastRenderedPageBreak/>
              <w:t>19. Vërtetoj se asgjësimi/rikuperimi i</w:t>
            </w:r>
            <w:r w:rsidRPr="001812B7">
              <w:rPr>
                <w:rFonts w:ascii="Times New Roman" w:hAnsi="Times New Roman" w:cs="Times New Roman"/>
                <w:b/>
                <w:spacing w:val="40"/>
                <w:sz w:val="24"/>
                <w:szCs w:val="24"/>
              </w:rPr>
              <w:t xml:space="preserve"> </w:t>
            </w:r>
            <w:r w:rsidRPr="001812B7">
              <w:rPr>
                <w:rFonts w:ascii="Times New Roman" w:hAnsi="Times New Roman" w:cs="Times New Roman"/>
                <w:b/>
                <w:sz w:val="24"/>
                <w:szCs w:val="24"/>
              </w:rPr>
              <w:t>mbetjeve të përshkruara me lart është</w:t>
            </w:r>
            <w:r w:rsidRPr="001812B7">
              <w:rPr>
                <w:rFonts w:ascii="Times New Roman" w:hAnsi="Times New Roman" w:cs="Times New Roman"/>
                <w:b/>
                <w:spacing w:val="40"/>
                <w:sz w:val="24"/>
                <w:szCs w:val="24"/>
              </w:rPr>
              <w:t xml:space="preserve"> </w:t>
            </w:r>
            <w:r w:rsidRPr="001812B7">
              <w:rPr>
                <w:rFonts w:ascii="Times New Roman" w:hAnsi="Times New Roman" w:cs="Times New Roman"/>
                <w:b/>
                <w:spacing w:val="-2"/>
                <w:sz w:val="24"/>
                <w:szCs w:val="24"/>
              </w:rPr>
              <w:t>përfunduar.</w:t>
            </w:r>
          </w:p>
          <w:p w14:paraId="2B6796E4" w14:textId="77777777" w:rsidR="001D3D3F" w:rsidRPr="001812B7" w:rsidRDefault="001D3D3F">
            <w:pPr>
              <w:pStyle w:val="TableParagraph"/>
              <w:spacing w:before="5"/>
              <w:ind w:right="97"/>
              <w:jc w:val="both"/>
              <w:rPr>
                <w:rFonts w:ascii="Times New Roman" w:hAnsi="Times New Roman" w:cs="Times New Roman"/>
                <w:b/>
                <w:spacing w:val="-2"/>
                <w:sz w:val="24"/>
                <w:szCs w:val="24"/>
              </w:rPr>
            </w:pPr>
          </w:p>
          <w:p w14:paraId="341BD531" w14:textId="70F417F7" w:rsidR="001D3D3F" w:rsidRPr="001812B7" w:rsidRDefault="001D3D3F">
            <w:pPr>
              <w:pStyle w:val="TableParagraph"/>
              <w:spacing w:before="5"/>
              <w:ind w:right="97"/>
              <w:jc w:val="both"/>
              <w:rPr>
                <w:rFonts w:ascii="Times New Roman" w:hAnsi="Times New Roman" w:cs="Times New Roman"/>
                <w:spacing w:val="-2"/>
                <w:sz w:val="24"/>
                <w:szCs w:val="24"/>
              </w:rPr>
            </w:pPr>
            <w:r w:rsidRPr="001812B7">
              <w:rPr>
                <w:rFonts w:ascii="Times New Roman" w:hAnsi="Times New Roman" w:cs="Times New Roman"/>
                <w:spacing w:val="-2"/>
                <w:sz w:val="24"/>
                <w:szCs w:val="24"/>
              </w:rPr>
              <w:t>Sasi e p</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rgatitur p</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r rip</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 xml:space="preserve">rdorim ose e ricikluar: </w:t>
            </w:r>
          </w:p>
          <w:p w14:paraId="5A405CF7" w14:textId="77777777" w:rsidR="001D3D3F" w:rsidRPr="001812B7" w:rsidRDefault="001D3D3F">
            <w:pPr>
              <w:pStyle w:val="TableParagraph"/>
              <w:spacing w:before="5"/>
              <w:ind w:right="97"/>
              <w:jc w:val="both"/>
              <w:rPr>
                <w:rFonts w:ascii="Times New Roman" w:hAnsi="Times New Roman" w:cs="Times New Roman"/>
                <w:spacing w:val="-2"/>
                <w:sz w:val="24"/>
                <w:szCs w:val="24"/>
              </w:rPr>
            </w:pPr>
          </w:p>
          <w:p w14:paraId="5D6D1DEB" w14:textId="6519EA31" w:rsidR="001D3D3F" w:rsidRPr="001812B7" w:rsidRDefault="001D3D3F">
            <w:pPr>
              <w:pStyle w:val="TableParagraph"/>
              <w:spacing w:before="5"/>
              <w:ind w:right="97"/>
              <w:jc w:val="both"/>
              <w:rPr>
                <w:rFonts w:ascii="Times New Roman" w:hAnsi="Times New Roman" w:cs="Times New Roman"/>
                <w:spacing w:val="-2"/>
                <w:sz w:val="24"/>
                <w:szCs w:val="24"/>
              </w:rPr>
            </w:pPr>
            <w:r w:rsidRPr="001812B7">
              <w:rPr>
                <w:rFonts w:ascii="Times New Roman" w:hAnsi="Times New Roman" w:cs="Times New Roman"/>
                <w:spacing w:val="-2"/>
                <w:sz w:val="24"/>
                <w:szCs w:val="24"/>
              </w:rPr>
              <w:t>Sasi e rikuperuar n</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 xml:space="preserve"> m</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nyra t</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 xml:space="preserve"> tjera:</w:t>
            </w:r>
          </w:p>
          <w:p w14:paraId="7142EE08" w14:textId="77777777" w:rsidR="001D3D3F" w:rsidRPr="001812B7" w:rsidRDefault="001D3D3F">
            <w:pPr>
              <w:pStyle w:val="TableParagraph"/>
              <w:spacing w:before="5"/>
              <w:ind w:right="97"/>
              <w:jc w:val="both"/>
              <w:rPr>
                <w:rFonts w:ascii="Times New Roman" w:hAnsi="Times New Roman" w:cs="Times New Roman"/>
                <w:spacing w:val="-2"/>
                <w:sz w:val="24"/>
                <w:szCs w:val="24"/>
              </w:rPr>
            </w:pPr>
          </w:p>
          <w:p w14:paraId="0B2E700B" w14:textId="0C1512A6" w:rsidR="001D3D3F" w:rsidRPr="001812B7" w:rsidRDefault="001D3D3F">
            <w:pPr>
              <w:pStyle w:val="TableParagraph"/>
              <w:spacing w:before="5"/>
              <w:ind w:right="97"/>
              <w:jc w:val="both"/>
              <w:rPr>
                <w:rFonts w:ascii="Times New Roman" w:hAnsi="Times New Roman" w:cs="Times New Roman"/>
                <w:sz w:val="24"/>
                <w:szCs w:val="24"/>
              </w:rPr>
            </w:pPr>
            <w:r w:rsidRPr="001812B7">
              <w:rPr>
                <w:rFonts w:ascii="Times New Roman" w:hAnsi="Times New Roman" w:cs="Times New Roman"/>
                <w:spacing w:val="-2"/>
                <w:sz w:val="24"/>
                <w:szCs w:val="24"/>
              </w:rPr>
              <w:t>Sasi e asgj</w:t>
            </w:r>
            <w:r w:rsidR="00281F96" w:rsidRPr="001812B7">
              <w:rPr>
                <w:rFonts w:ascii="Times New Roman" w:hAnsi="Times New Roman" w:cs="Times New Roman"/>
                <w:spacing w:val="-2"/>
                <w:sz w:val="24"/>
                <w:szCs w:val="24"/>
              </w:rPr>
              <w:t>ë</w:t>
            </w:r>
            <w:r w:rsidRPr="001812B7">
              <w:rPr>
                <w:rFonts w:ascii="Times New Roman" w:hAnsi="Times New Roman" w:cs="Times New Roman"/>
                <w:spacing w:val="-2"/>
                <w:sz w:val="24"/>
                <w:szCs w:val="24"/>
              </w:rPr>
              <w:t>suar:</w:t>
            </w:r>
          </w:p>
          <w:p w14:paraId="5E23E90A" w14:textId="5F220CB8" w:rsidR="009A3A71" w:rsidRPr="001812B7" w:rsidRDefault="001D3D3F" w:rsidP="00620736">
            <w:pPr>
              <w:pStyle w:val="TableParagraph"/>
              <w:spacing w:before="180"/>
              <w:ind w:right="2340"/>
              <w:rPr>
                <w:rFonts w:ascii="Times New Roman" w:hAnsi="Times New Roman" w:cs="Times New Roman"/>
                <w:sz w:val="24"/>
                <w:szCs w:val="24"/>
              </w:rPr>
            </w:pPr>
            <w:r w:rsidRPr="001812B7">
              <w:rPr>
                <w:rFonts w:ascii="Times New Roman" w:hAnsi="Times New Roman" w:cs="Times New Roman"/>
                <w:spacing w:val="-2"/>
                <w:sz w:val="24"/>
                <w:szCs w:val="24"/>
              </w:rPr>
              <w:t>Data:</w:t>
            </w:r>
            <w:r w:rsidR="009A3A71" w:rsidRPr="001812B7">
              <w:rPr>
                <w:rFonts w:ascii="Times New Roman" w:hAnsi="Times New Roman" w:cs="Times New Roman"/>
                <w:spacing w:val="-2"/>
                <w:sz w:val="24"/>
                <w:szCs w:val="24"/>
              </w:rPr>
              <w:t>Emri:</w:t>
            </w:r>
          </w:p>
          <w:p w14:paraId="22B00BBC" w14:textId="77777777" w:rsidR="009A3A71" w:rsidRPr="001812B7" w:rsidRDefault="009A3A71">
            <w:pPr>
              <w:pStyle w:val="TableParagraph"/>
              <w:rPr>
                <w:rFonts w:ascii="Times New Roman" w:hAnsi="Times New Roman" w:cs="Times New Roman"/>
                <w:sz w:val="24"/>
                <w:szCs w:val="24"/>
              </w:rPr>
            </w:pPr>
            <w:r w:rsidRPr="001812B7">
              <w:rPr>
                <w:rFonts w:ascii="Times New Roman" w:hAnsi="Times New Roman" w:cs="Times New Roman"/>
                <w:sz w:val="24"/>
                <w:szCs w:val="24"/>
              </w:rPr>
              <w:lastRenderedPageBreak/>
              <w:t>Firma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dhe</w:t>
            </w:r>
            <w:r w:rsidRPr="001812B7">
              <w:rPr>
                <w:rFonts w:ascii="Times New Roman" w:hAnsi="Times New Roman" w:cs="Times New Roman"/>
                <w:spacing w:val="-3"/>
                <w:sz w:val="24"/>
                <w:szCs w:val="24"/>
              </w:rPr>
              <w:t xml:space="preserve"> </w:t>
            </w:r>
            <w:r w:rsidRPr="001812B7">
              <w:rPr>
                <w:rFonts w:ascii="Times New Roman" w:hAnsi="Times New Roman" w:cs="Times New Roman"/>
                <w:spacing w:val="-2"/>
                <w:sz w:val="24"/>
                <w:szCs w:val="24"/>
              </w:rPr>
              <w:t>vula:</w:t>
            </w:r>
          </w:p>
        </w:tc>
      </w:tr>
      <w:tr w:rsidR="0007160B" w:rsidRPr="001812B7" w14:paraId="77FA8F75" w14:textId="77777777" w:rsidTr="009E52BF">
        <w:trPr>
          <w:trHeight w:val="300"/>
        </w:trPr>
        <w:tc>
          <w:tcPr>
            <w:tcW w:w="9630" w:type="dxa"/>
            <w:gridSpan w:val="5"/>
          </w:tcPr>
          <w:p w14:paraId="6E38855B" w14:textId="745D0298" w:rsidR="0007160B" w:rsidRPr="001812B7" w:rsidRDefault="0007160B">
            <w:pPr>
              <w:pStyle w:val="TableParagraph"/>
              <w:spacing w:before="5"/>
              <w:ind w:left="292"/>
              <w:jc w:val="center"/>
              <w:rPr>
                <w:rFonts w:ascii="Times New Roman" w:hAnsi="Times New Roman" w:cs="Times New Roman"/>
                <w:sz w:val="24"/>
                <w:szCs w:val="24"/>
              </w:rPr>
            </w:pPr>
            <w:r w:rsidRPr="001812B7">
              <w:rPr>
                <w:rFonts w:ascii="Times New Roman" w:hAnsi="Times New Roman" w:cs="Times New Roman"/>
                <w:b/>
                <w:sz w:val="24"/>
                <w:szCs w:val="24"/>
              </w:rPr>
              <w:lastRenderedPageBreak/>
              <w:t>PËR</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PËRDORIM</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NGA</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ZYRAT</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DOGANAVE</w:t>
            </w:r>
            <w:r w:rsidRPr="001812B7">
              <w:rPr>
                <w:rFonts w:ascii="Times New Roman" w:hAnsi="Times New Roman" w:cs="Times New Roman"/>
                <w:b/>
                <w:spacing w:val="-3"/>
                <w:sz w:val="24"/>
                <w:szCs w:val="24"/>
              </w:rPr>
              <w:t xml:space="preserve"> </w:t>
            </w:r>
            <w:r w:rsidRPr="001812B7">
              <w:rPr>
                <w:rFonts w:ascii="Times New Roman" w:hAnsi="Times New Roman" w:cs="Times New Roman"/>
                <w:sz w:val="24"/>
                <w:szCs w:val="24"/>
              </w:rPr>
              <w:t>(nëse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kërkohet</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nga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legjislacioni</w:t>
            </w:r>
            <w:r w:rsidRPr="001812B7">
              <w:rPr>
                <w:rFonts w:ascii="Times New Roman" w:hAnsi="Times New Roman" w:cs="Times New Roman"/>
                <w:spacing w:val="-3"/>
                <w:sz w:val="24"/>
                <w:szCs w:val="24"/>
              </w:rPr>
              <w:t xml:space="preserve"> </w:t>
            </w:r>
            <w:r w:rsidRPr="001812B7">
              <w:rPr>
                <w:rFonts w:ascii="Times New Roman" w:hAnsi="Times New Roman" w:cs="Times New Roman"/>
                <w:spacing w:val="-2"/>
                <w:sz w:val="24"/>
                <w:szCs w:val="24"/>
              </w:rPr>
              <w:t>vendas)</w:t>
            </w:r>
          </w:p>
        </w:tc>
      </w:tr>
      <w:tr w:rsidR="0007160B" w:rsidRPr="00C214F7" w14:paraId="26316315" w14:textId="77777777" w:rsidTr="009E52BF">
        <w:trPr>
          <w:trHeight w:val="1339"/>
        </w:trPr>
        <w:tc>
          <w:tcPr>
            <w:tcW w:w="4590" w:type="dxa"/>
            <w:gridSpan w:val="2"/>
          </w:tcPr>
          <w:p w14:paraId="678D3FD3" w14:textId="43D9A1C4" w:rsidR="0007160B" w:rsidRPr="001812B7" w:rsidRDefault="0007160B" w:rsidP="00620736">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20.</w:t>
            </w:r>
            <w:r w:rsidRPr="001812B7">
              <w:rPr>
                <w:rFonts w:ascii="Times New Roman" w:hAnsi="Times New Roman" w:cs="Times New Roman"/>
                <w:b/>
                <w:spacing w:val="-5"/>
                <w:sz w:val="24"/>
                <w:szCs w:val="24"/>
              </w:rPr>
              <w:t xml:space="preserve"> </w:t>
            </w:r>
            <w:r w:rsidR="001E2D99" w:rsidRPr="001812B7">
              <w:rPr>
                <w:rFonts w:ascii="Times New Roman" w:hAnsi="Times New Roman" w:cs="Times New Roman"/>
                <w:b/>
                <w:sz w:val="24"/>
                <w:szCs w:val="24"/>
              </w:rPr>
              <w:t>Shteti</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eksportit</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zyra</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doganës</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së</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daljes</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2"/>
                <w:sz w:val="24"/>
                <w:szCs w:val="24"/>
              </w:rPr>
              <w:t xml:space="preserve"> dispecerisë</w:t>
            </w:r>
          </w:p>
          <w:p w14:paraId="51E23994" w14:textId="264F12CB" w:rsidR="00F460C8" w:rsidRPr="001812B7" w:rsidRDefault="0007160B" w:rsidP="009E52BF">
            <w:pPr>
              <w:pStyle w:val="TableParagraph"/>
              <w:ind w:right="-90"/>
              <w:rPr>
                <w:rFonts w:ascii="Times New Roman" w:hAnsi="Times New Roman" w:cs="Times New Roman"/>
                <w:sz w:val="24"/>
                <w:szCs w:val="24"/>
              </w:rPr>
            </w:pPr>
            <w:r w:rsidRPr="001812B7">
              <w:rPr>
                <w:rFonts w:ascii="Times New Roman" w:hAnsi="Times New Roman" w:cs="Times New Roman"/>
                <w:sz w:val="24"/>
                <w:szCs w:val="24"/>
              </w:rPr>
              <w:t>Mbetja e përshkruar në këtë dokument lëvizje</w:t>
            </w:r>
            <w:r w:rsidR="00F460C8" w:rsidRPr="001812B7">
              <w:rPr>
                <w:rFonts w:ascii="Times New Roman" w:hAnsi="Times New Roman" w:cs="Times New Roman"/>
                <w:sz w:val="24"/>
                <w:szCs w:val="24"/>
              </w:rPr>
              <w:t xml:space="preserve"> </w:t>
            </w:r>
            <w:r w:rsidRPr="001812B7">
              <w:rPr>
                <w:rFonts w:ascii="Times New Roman" w:hAnsi="Times New Roman" w:cs="Times New Roman"/>
                <w:sz w:val="24"/>
                <w:szCs w:val="24"/>
              </w:rPr>
              <w:t>u largua nga vendi m</w:t>
            </w:r>
            <w:r w:rsidR="00EB133E" w:rsidRPr="001812B7">
              <w:rPr>
                <w:rFonts w:ascii="Times New Roman" w:hAnsi="Times New Roman" w:cs="Times New Roman"/>
                <w:sz w:val="24"/>
                <w:szCs w:val="24"/>
              </w:rPr>
              <w:t>ë</w:t>
            </w:r>
            <w:r w:rsidRPr="001812B7">
              <w:rPr>
                <w:rFonts w:ascii="Times New Roman" w:hAnsi="Times New Roman" w:cs="Times New Roman"/>
                <w:sz w:val="24"/>
                <w:szCs w:val="24"/>
              </w:rPr>
              <w:t xml:space="preserve"> datë:</w:t>
            </w:r>
          </w:p>
          <w:p w14:paraId="194B79B3" w14:textId="4290CF96" w:rsidR="0007160B" w:rsidRPr="001812B7" w:rsidRDefault="00F460C8" w:rsidP="00620736">
            <w:pPr>
              <w:pStyle w:val="TableParagraph"/>
              <w:spacing w:line="480" w:lineRule="auto"/>
              <w:ind w:right="652"/>
              <w:rPr>
                <w:rFonts w:ascii="Times New Roman" w:hAnsi="Times New Roman" w:cs="Times New Roman"/>
                <w:spacing w:val="-2"/>
                <w:sz w:val="24"/>
                <w:szCs w:val="24"/>
              </w:rPr>
            </w:pPr>
            <w:r w:rsidRPr="001812B7">
              <w:rPr>
                <w:rFonts w:ascii="Times New Roman" w:hAnsi="Times New Roman" w:cs="Times New Roman"/>
                <w:spacing w:val="-2"/>
                <w:sz w:val="24"/>
                <w:szCs w:val="24"/>
              </w:rPr>
              <w:t>F</w:t>
            </w:r>
            <w:r w:rsidR="00D56357" w:rsidRPr="001812B7">
              <w:rPr>
                <w:rFonts w:ascii="Times New Roman" w:hAnsi="Times New Roman" w:cs="Times New Roman"/>
                <w:spacing w:val="-2"/>
                <w:sz w:val="24"/>
                <w:szCs w:val="24"/>
              </w:rPr>
              <w:t>i</w:t>
            </w:r>
            <w:r w:rsidRPr="001812B7">
              <w:rPr>
                <w:rFonts w:ascii="Times New Roman" w:hAnsi="Times New Roman" w:cs="Times New Roman"/>
                <w:spacing w:val="-2"/>
                <w:sz w:val="24"/>
                <w:szCs w:val="24"/>
              </w:rPr>
              <w:t>rma:</w:t>
            </w:r>
          </w:p>
          <w:p w14:paraId="4D30AD56" w14:textId="312F079F" w:rsidR="00F460C8" w:rsidRPr="001812B7" w:rsidRDefault="00F460C8" w:rsidP="00620736">
            <w:pPr>
              <w:pStyle w:val="TableParagraph"/>
              <w:spacing w:line="480" w:lineRule="auto"/>
              <w:ind w:right="652"/>
              <w:rPr>
                <w:rFonts w:ascii="Times New Roman" w:hAnsi="Times New Roman" w:cs="Times New Roman"/>
                <w:sz w:val="24"/>
                <w:szCs w:val="24"/>
              </w:rPr>
            </w:pPr>
            <w:r w:rsidRPr="001812B7">
              <w:rPr>
                <w:rFonts w:ascii="Times New Roman" w:hAnsi="Times New Roman" w:cs="Times New Roman"/>
                <w:spacing w:val="-2"/>
                <w:sz w:val="24"/>
                <w:szCs w:val="24"/>
              </w:rPr>
              <w:t>Vula:</w:t>
            </w:r>
          </w:p>
        </w:tc>
        <w:tc>
          <w:tcPr>
            <w:tcW w:w="5040" w:type="dxa"/>
            <w:gridSpan w:val="3"/>
          </w:tcPr>
          <w:p w14:paraId="5F76A836" w14:textId="5849D664" w:rsidR="0007160B" w:rsidRPr="001812B7" w:rsidRDefault="0007160B" w:rsidP="00620736">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21.</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Vendi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importit</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zyra</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doganës</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së</w:t>
            </w:r>
            <w:r w:rsidRPr="001812B7">
              <w:rPr>
                <w:rFonts w:ascii="Times New Roman" w:hAnsi="Times New Roman" w:cs="Times New Roman"/>
                <w:b/>
                <w:spacing w:val="-3"/>
                <w:sz w:val="24"/>
                <w:szCs w:val="24"/>
              </w:rPr>
              <w:t xml:space="preserve"> </w:t>
            </w:r>
            <w:r w:rsidR="00B759C9" w:rsidRPr="001812B7">
              <w:rPr>
                <w:rFonts w:ascii="Times New Roman" w:hAnsi="Times New Roman" w:cs="Times New Roman"/>
                <w:b/>
                <w:sz w:val="24"/>
                <w:szCs w:val="24"/>
              </w:rPr>
              <w:t>shtetit</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destinacionit</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ose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2"/>
                <w:sz w:val="24"/>
                <w:szCs w:val="24"/>
              </w:rPr>
              <w:t xml:space="preserve"> hyrjes</w:t>
            </w:r>
          </w:p>
          <w:p w14:paraId="12A8DEBB" w14:textId="09D3222A" w:rsidR="001F2885" w:rsidRPr="001812B7" w:rsidRDefault="0007160B" w:rsidP="00D56357">
            <w:pPr>
              <w:pStyle w:val="TableParagraph"/>
              <w:ind w:right="-90"/>
              <w:rPr>
                <w:rFonts w:ascii="Times New Roman" w:hAnsi="Times New Roman" w:cs="Times New Roman"/>
                <w:spacing w:val="40"/>
                <w:sz w:val="24"/>
                <w:szCs w:val="24"/>
              </w:rPr>
            </w:pPr>
            <w:r w:rsidRPr="001812B7">
              <w:rPr>
                <w:rFonts w:ascii="Times New Roman" w:hAnsi="Times New Roman" w:cs="Times New Roman"/>
                <w:sz w:val="24"/>
                <w:szCs w:val="24"/>
              </w:rPr>
              <w:t>Mbetja</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përshkruar</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këtë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dokument</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lëvizje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hyri</w:t>
            </w:r>
            <w:r w:rsidR="001F2885"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vend</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m</w:t>
            </w:r>
            <w:r w:rsidR="00EB133E" w:rsidRPr="001812B7">
              <w:rPr>
                <w:rFonts w:ascii="Times New Roman" w:hAnsi="Times New Roman" w:cs="Times New Roman"/>
                <w:sz w:val="24"/>
                <w:szCs w:val="24"/>
              </w:rPr>
              <w:t>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datë:</w:t>
            </w:r>
            <w:r w:rsidRPr="001812B7">
              <w:rPr>
                <w:rFonts w:ascii="Times New Roman" w:hAnsi="Times New Roman" w:cs="Times New Roman"/>
                <w:spacing w:val="40"/>
                <w:sz w:val="24"/>
                <w:szCs w:val="24"/>
              </w:rPr>
              <w:t xml:space="preserve"> </w:t>
            </w:r>
          </w:p>
          <w:p w14:paraId="66201600" w14:textId="703F7136" w:rsidR="0007160B" w:rsidRPr="001812B7" w:rsidRDefault="0007160B" w:rsidP="00620736">
            <w:pPr>
              <w:pStyle w:val="TableParagraph"/>
              <w:spacing w:line="480" w:lineRule="auto"/>
              <w:ind w:right="-90"/>
              <w:rPr>
                <w:rFonts w:ascii="Times New Roman" w:hAnsi="Times New Roman" w:cs="Times New Roman"/>
                <w:sz w:val="24"/>
                <w:szCs w:val="24"/>
              </w:rPr>
            </w:pPr>
            <w:r w:rsidRPr="001812B7">
              <w:rPr>
                <w:rFonts w:ascii="Times New Roman" w:hAnsi="Times New Roman" w:cs="Times New Roman"/>
                <w:spacing w:val="-2"/>
                <w:sz w:val="24"/>
                <w:szCs w:val="24"/>
              </w:rPr>
              <w:t>Firma:</w:t>
            </w:r>
          </w:p>
          <w:p w14:paraId="77F8FDE6" w14:textId="77777777" w:rsidR="0007160B" w:rsidRPr="001812B7" w:rsidRDefault="0007160B" w:rsidP="00620736">
            <w:pPr>
              <w:pStyle w:val="TableParagraph"/>
              <w:rPr>
                <w:rFonts w:ascii="Times New Roman" w:hAnsi="Times New Roman" w:cs="Times New Roman"/>
                <w:sz w:val="24"/>
                <w:szCs w:val="24"/>
              </w:rPr>
            </w:pPr>
            <w:r w:rsidRPr="001812B7">
              <w:rPr>
                <w:rFonts w:ascii="Times New Roman" w:hAnsi="Times New Roman" w:cs="Times New Roman"/>
                <w:spacing w:val="-4"/>
                <w:sz w:val="24"/>
                <w:szCs w:val="24"/>
              </w:rPr>
              <w:t>Vula:</w:t>
            </w:r>
          </w:p>
        </w:tc>
      </w:tr>
      <w:tr w:rsidR="0007160B" w:rsidRPr="005F49BF" w14:paraId="1C53518C" w14:textId="77777777" w:rsidTr="009E52BF">
        <w:trPr>
          <w:trHeight w:val="359"/>
        </w:trPr>
        <w:tc>
          <w:tcPr>
            <w:tcW w:w="9630" w:type="dxa"/>
            <w:gridSpan w:val="5"/>
          </w:tcPr>
          <w:p w14:paraId="4FB2E04A" w14:textId="78155BFE" w:rsidR="0007160B" w:rsidRPr="001812B7" w:rsidRDefault="0007160B">
            <w:pPr>
              <w:pStyle w:val="TableParagraph"/>
              <w:spacing w:before="5"/>
              <w:ind w:left="391"/>
              <w:rPr>
                <w:rFonts w:ascii="Times New Roman" w:hAnsi="Times New Roman" w:cs="Times New Roman"/>
                <w:b/>
                <w:sz w:val="24"/>
                <w:szCs w:val="24"/>
              </w:rPr>
            </w:pPr>
            <w:r w:rsidRPr="001812B7">
              <w:rPr>
                <w:rFonts w:ascii="Times New Roman" w:hAnsi="Times New Roman" w:cs="Times New Roman"/>
                <w:b/>
                <w:sz w:val="24"/>
                <w:szCs w:val="24"/>
              </w:rPr>
              <w:t>22.</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Vulat</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zyrave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doganave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vendeve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të</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kalimit</w:t>
            </w:r>
            <w:r w:rsidRPr="001812B7">
              <w:rPr>
                <w:rFonts w:ascii="Times New Roman" w:hAnsi="Times New Roman" w:cs="Times New Roman"/>
                <w:b/>
                <w:spacing w:val="-3"/>
                <w:sz w:val="24"/>
                <w:szCs w:val="24"/>
              </w:rPr>
              <w:t xml:space="preserve"> </w:t>
            </w:r>
            <w:r w:rsidR="008D26E1" w:rsidRPr="001812B7">
              <w:rPr>
                <w:rFonts w:ascii="Times New Roman" w:hAnsi="Times New Roman" w:cs="Times New Roman"/>
                <w:b/>
                <w:spacing w:val="-2"/>
                <w:sz w:val="24"/>
                <w:szCs w:val="24"/>
              </w:rPr>
              <w:t>tranzit</w:t>
            </w:r>
          </w:p>
        </w:tc>
      </w:tr>
      <w:tr w:rsidR="0007160B" w:rsidRPr="005F49BF" w14:paraId="2B08A558" w14:textId="77777777" w:rsidTr="009E52BF">
        <w:trPr>
          <w:trHeight w:val="1064"/>
        </w:trPr>
        <w:tc>
          <w:tcPr>
            <w:tcW w:w="4590" w:type="dxa"/>
            <w:gridSpan w:val="2"/>
          </w:tcPr>
          <w:p w14:paraId="3411680F" w14:textId="03D24AE0" w:rsidR="00D56357" w:rsidRPr="001812B7" w:rsidRDefault="0007160B" w:rsidP="00D56357">
            <w:pPr>
              <w:pStyle w:val="TableParagraph"/>
              <w:spacing w:before="5"/>
              <w:ind w:left="391" w:right="804"/>
              <w:rPr>
                <w:rFonts w:ascii="Times New Roman" w:hAnsi="Times New Roman" w:cs="Times New Roman"/>
                <w:spacing w:val="40"/>
                <w:sz w:val="24"/>
                <w:szCs w:val="24"/>
              </w:rPr>
            </w:pPr>
            <w:r w:rsidRPr="001812B7">
              <w:rPr>
                <w:rFonts w:ascii="Times New Roman" w:hAnsi="Times New Roman" w:cs="Times New Roman"/>
                <w:sz w:val="24"/>
                <w:szCs w:val="24"/>
              </w:rPr>
              <w:t>Emri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vendit:</w:t>
            </w:r>
            <w:r w:rsidRPr="001812B7">
              <w:rPr>
                <w:rFonts w:ascii="Times New Roman" w:hAnsi="Times New Roman" w:cs="Times New Roman"/>
                <w:spacing w:val="40"/>
                <w:sz w:val="24"/>
                <w:szCs w:val="24"/>
              </w:rPr>
              <w:t xml:space="preserve"> </w:t>
            </w:r>
          </w:p>
          <w:p w14:paraId="436C3975" w14:textId="1B0DE7DF" w:rsidR="0007160B" w:rsidRPr="001812B7" w:rsidRDefault="0007160B" w:rsidP="009E52BF">
            <w:pPr>
              <w:pStyle w:val="TableParagraph"/>
              <w:spacing w:before="5"/>
              <w:ind w:left="391" w:right="804"/>
              <w:rPr>
                <w:rFonts w:ascii="Times New Roman" w:hAnsi="Times New Roman" w:cs="Times New Roman"/>
                <w:sz w:val="24"/>
                <w:szCs w:val="24"/>
              </w:rPr>
            </w:pPr>
            <w:r w:rsidRPr="001812B7">
              <w:rPr>
                <w:rFonts w:ascii="Times New Roman" w:hAnsi="Times New Roman" w:cs="Times New Roman"/>
                <w:sz w:val="24"/>
                <w:szCs w:val="24"/>
              </w:rPr>
              <w:t>Hyrja:</w:t>
            </w:r>
            <w:r w:rsidRPr="001812B7">
              <w:rPr>
                <w:rFonts w:ascii="Times New Roman" w:hAnsi="Times New Roman" w:cs="Times New Roman"/>
                <w:spacing w:val="-1"/>
                <w:sz w:val="24"/>
                <w:szCs w:val="24"/>
              </w:rPr>
              <w:t xml:space="preserve"> </w:t>
            </w:r>
            <w:r w:rsidR="00D56357"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Dalja:</w:t>
            </w:r>
          </w:p>
        </w:tc>
        <w:tc>
          <w:tcPr>
            <w:tcW w:w="5040" w:type="dxa"/>
            <w:gridSpan w:val="3"/>
          </w:tcPr>
          <w:p w14:paraId="78847F15" w14:textId="77777777" w:rsidR="00D56357" w:rsidRPr="001812B7" w:rsidRDefault="00D56357" w:rsidP="00D56357">
            <w:pPr>
              <w:pStyle w:val="TableParagraph"/>
              <w:spacing w:before="5"/>
              <w:ind w:left="391" w:right="804"/>
              <w:rPr>
                <w:rFonts w:ascii="Times New Roman" w:hAnsi="Times New Roman" w:cs="Times New Roman"/>
                <w:spacing w:val="40"/>
                <w:sz w:val="24"/>
                <w:szCs w:val="24"/>
              </w:rPr>
            </w:pPr>
            <w:r w:rsidRPr="001812B7">
              <w:rPr>
                <w:rFonts w:ascii="Times New Roman" w:hAnsi="Times New Roman" w:cs="Times New Roman"/>
                <w:sz w:val="24"/>
                <w:szCs w:val="24"/>
              </w:rPr>
              <w:t>Emri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vendit:</w:t>
            </w:r>
            <w:r w:rsidRPr="001812B7">
              <w:rPr>
                <w:rFonts w:ascii="Times New Roman" w:hAnsi="Times New Roman" w:cs="Times New Roman"/>
                <w:spacing w:val="40"/>
                <w:sz w:val="24"/>
                <w:szCs w:val="24"/>
              </w:rPr>
              <w:t xml:space="preserve"> </w:t>
            </w:r>
          </w:p>
          <w:p w14:paraId="29E50FED" w14:textId="7965F7F0" w:rsidR="0007160B" w:rsidRPr="001812B7" w:rsidRDefault="00D56357" w:rsidP="009E52BF">
            <w:pPr>
              <w:pStyle w:val="TableParagraph"/>
              <w:spacing w:before="5"/>
              <w:ind w:left="391" w:right="271"/>
              <w:rPr>
                <w:rFonts w:ascii="Times New Roman" w:hAnsi="Times New Roman" w:cs="Times New Roman"/>
                <w:sz w:val="24"/>
                <w:szCs w:val="24"/>
              </w:rPr>
            </w:pPr>
            <w:r w:rsidRPr="001812B7">
              <w:rPr>
                <w:rFonts w:ascii="Times New Roman" w:hAnsi="Times New Roman" w:cs="Times New Roman"/>
                <w:sz w:val="24"/>
                <w:szCs w:val="24"/>
              </w:rPr>
              <w:t>Hyrja:</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Dalja:</w:t>
            </w:r>
          </w:p>
        </w:tc>
      </w:tr>
      <w:tr w:rsidR="00D56357" w:rsidRPr="005F49BF" w14:paraId="195A399C" w14:textId="77777777" w:rsidTr="00EB133E">
        <w:trPr>
          <w:trHeight w:val="1064"/>
        </w:trPr>
        <w:tc>
          <w:tcPr>
            <w:tcW w:w="4590" w:type="dxa"/>
            <w:gridSpan w:val="2"/>
          </w:tcPr>
          <w:p w14:paraId="6C853353" w14:textId="77777777" w:rsidR="00D56357" w:rsidRPr="001812B7" w:rsidRDefault="00D56357" w:rsidP="00D56357">
            <w:pPr>
              <w:pStyle w:val="TableParagraph"/>
              <w:spacing w:before="5"/>
              <w:ind w:left="391" w:right="804"/>
              <w:rPr>
                <w:rFonts w:ascii="Times New Roman" w:hAnsi="Times New Roman" w:cs="Times New Roman"/>
                <w:spacing w:val="40"/>
                <w:sz w:val="24"/>
                <w:szCs w:val="24"/>
              </w:rPr>
            </w:pPr>
            <w:r w:rsidRPr="001812B7">
              <w:rPr>
                <w:rFonts w:ascii="Times New Roman" w:hAnsi="Times New Roman" w:cs="Times New Roman"/>
                <w:sz w:val="24"/>
                <w:szCs w:val="24"/>
              </w:rPr>
              <w:t>Emri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vendit:</w:t>
            </w:r>
            <w:r w:rsidRPr="001812B7">
              <w:rPr>
                <w:rFonts w:ascii="Times New Roman" w:hAnsi="Times New Roman" w:cs="Times New Roman"/>
                <w:spacing w:val="40"/>
                <w:sz w:val="24"/>
                <w:szCs w:val="24"/>
              </w:rPr>
              <w:t xml:space="preserve"> </w:t>
            </w:r>
          </w:p>
          <w:p w14:paraId="4DB80D1D" w14:textId="4D0EEEAA" w:rsidR="00D56357" w:rsidRPr="001812B7" w:rsidDel="00D56357" w:rsidRDefault="00D56357" w:rsidP="00D56357">
            <w:pPr>
              <w:pStyle w:val="TableParagraph"/>
              <w:spacing w:before="5"/>
              <w:ind w:left="391" w:right="804"/>
              <w:rPr>
                <w:rFonts w:ascii="Times New Roman" w:hAnsi="Times New Roman" w:cs="Times New Roman"/>
                <w:noProof/>
                <w:sz w:val="24"/>
                <w:szCs w:val="24"/>
              </w:rPr>
            </w:pPr>
            <w:r w:rsidRPr="001812B7">
              <w:rPr>
                <w:rFonts w:ascii="Times New Roman" w:hAnsi="Times New Roman" w:cs="Times New Roman"/>
                <w:sz w:val="24"/>
                <w:szCs w:val="24"/>
              </w:rPr>
              <w:t>Hyrja:</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Dalja:</w:t>
            </w:r>
          </w:p>
        </w:tc>
        <w:tc>
          <w:tcPr>
            <w:tcW w:w="5040" w:type="dxa"/>
            <w:gridSpan w:val="3"/>
          </w:tcPr>
          <w:p w14:paraId="50E6BECE" w14:textId="77777777" w:rsidR="00D56357" w:rsidRPr="001812B7" w:rsidRDefault="00D56357" w:rsidP="00D56357">
            <w:pPr>
              <w:pStyle w:val="TableParagraph"/>
              <w:spacing w:before="5"/>
              <w:ind w:left="391" w:right="804"/>
              <w:rPr>
                <w:rFonts w:ascii="Times New Roman" w:hAnsi="Times New Roman" w:cs="Times New Roman"/>
                <w:spacing w:val="40"/>
                <w:sz w:val="24"/>
                <w:szCs w:val="24"/>
              </w:rPr>
            </w:pPr>
            <w:r w:rsidRPr="001812B7">
              <w:rPr>
                <w:rFonts w:ascii="Times New Roman" w:hAnsi="Times New Roman" w:cs="Times New Roman"/>
                <w:sz w:val="24"/>
                <w:szCs w:val="24"/>
              </w:rPr>
              <w:t>Emri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10"/>
                <w:sz w:val="24"/>
                <w:szCs w:val="24"/>
              </w:rPr>
              <w:t xml:space="preserve"> </w:t>
            </w:r>
            <w:r w:rsidRPr="001812B7">
              <w:rPr>
                <w:rFonts w:ascii="Times New Roman" w:hAnsi="Times New Roman" w:cs="Times New Roman"/>
                <w:sz w:val="24"/>
                <w:szCs w:val="24"/>
              </w:rPr>
              <w:t>vendit:</w:t>
            </w:r>
            <w:r w:rsidRPr="001812B7">
              <w:rPr>
                <w:rFonts w:ascii="Times New Roman" w:hAnsi="Times New Roman" w:cs="Times New Roman"/>
                <w:spacing w:val="40"/>
                <w:sz w:val="24"/>
                <w:szCs w:val="24"/>
              </w:rPr>
              <w:t xml:space="preserve"> </w:t>
            </w:r>
          </w:p>
          <w:p w14:paraId="28DBF532" w14:textId="3F32D6E1" w:rsidR="00D56357" w:rsidRPr="001812B7" w:rsidRDefault="00D56357" w:rsidP="00D56357">
            <w:pPr>
              <w:pStyle w:val="TableParagraph"/>
              <w:spacing w:before="5"/>
              <w:ind w:left="391" w:right="804"/>
              <w:rPr>
                <w:rFonts w:ascii="Times New Roman" w:hAnsi="Times New Roman" w:cs="Times New Roman"/>
                <w:sz w:val="24"/>
                <w:szCs w:val="24"/>
              </w:rPr>
            </w:pPr>
            <w:r w:rsidRPr="001812B7">
              <w:rPr>
                <w:rFonts w:ascii="Times New Roman" w:hAnsi="Times New Roman" w:cs="Times New Roman"/>
                <w:sz w:val="24"/>
                <w:szCs w:val="24"/>
              </w:rPr>
              <w:t>Hyrja:</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Dalja:</w:t>
            </w:r>
          </w:p>
        </w:tc>
      </w:tr>
    </w:tbl>
    <w:p w14:paraId="0AB9B3F9" w14:textId="77777777" w:rsidR="00CF6C29" w:rsidRPr="001812B7" w:rsidRDefault="00CF6C29" w:rsidP="00B250F4">
      <w:pPr>
        <w:jc w:val="both"/>
        <w:rPr>
          <w:rFonts w:ascii="Times New Roman" w:hAnsi="Times New Roman" w:cs="Times New Roman"/>
          <w:sz w:val="24"/>
          <w:szCs w:val="24"/>
          <w:lang w:val="sq-AL"/>
        </w:rPr>
      </w:pPr>
    </w:p>
    <w:p w14:paraId="7630C6F5" w14:textId="77777777" w:rsidR="0039385E" w:rsidRPr="001812B7" w:rsidRDefault="0039385E" w:rsidP="005C4690">
      <w:pPr>
        <w:pStyle w:val="ListParagraph"/>
        <w:widowControl w:val="0"/>
        <w:numPr>
          <w:ilvl w:val="0"/>
          <w:numId w:val="6"/>
        </w:numPr>
        <w:tabs>
          <w:tab w:val="left" w:pos="900"/>
        </w:tabs>
        <w:autoSpaceDE w:val="0"/>
        <w:autoSpaceDN w:val="0"/>
        <w:spacing w:before="80"/>
        <w:ind w:left="540" w:hanging="629"/>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Shih</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listën</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shkurtimeve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dhe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kodeve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në</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faqen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pacing w:val="-2"/>
          <w:sz w:val="24"/>
          <w:szCs w:val="24"/>
          <w:lang w:val="sq-AL"/>
        </w:rPr>
        <w:t>tjetër.</w:t>
      </w:r>
    </w:p>
    <w:p w14:paraId="484DA56E" w14:textId="4598A78E" w:rsidR="0039385E" w:rsidRPr="001812B7" w:rsidRDefault="0039385E" w:rsidP="005C4690">
      <w:pPr>
        <w:pStyle w:val="ListParagraph"/>
        <w:widowControl w:val="0"/>
        <w:numPr>
          <w:ilvl w:val="0"/>
          <w:numId w:val="6"/>
        </w:numPr>
        <w:tabs>
          <w:tab w:val="left" w:pos="900"/>
        </w:tabs>
        <w:autoSpaceDE w:val="0"/>
        <w:autoSpaceDN w:val="0"/>
        <w:ind w:left="540" w:hanging="629"/>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Bashkëngji</w:t>
      </w:r>
      <w:r w:rsidR="00DB12B6" w:rsidRPr="001812B7">
        <w:rPr>
          <w:rFonts w:ascii="Times New Roman" w:hAnsi="Times New Roman" w:cs="Times New Roman"/>
          <w:sz w:val="24"/>
          <w:szCs w:val="24"/>
          <w:lang w:val="sq-AL"/>
        </w:rPr>
        <w:t>s</w:t>
      </w:r>
      <w:r w:rsidRPr="001812B7">
        <w:rPr>
          <w:rFonts w:ascii="Times New Roman" w:hAnsi="Times New Roman" w:cs="Times New Roman"/>
          <w:sz w:val="24"/>
          <w:szCs w:val="24"/>
          <w:lang w:val="sq-AL"/>
        </w:rPr>
        <w:t>ni</w:t>
      </w:r>
      <w:r w:rsidRPr="001812B7">
        <w:rPr>
          <w:rFonts w:ascii="Times New Roman" w:hAnsi="Times New Roman" w:cs="Times New Roman"/>
          <w:spacing w:val="-5"/>
          <w:sz w:val="24"/>
          <w:szCs w:val="24"/>
          <w:lang w:val="sq-AL"/>
        </w:rPr>
        <w:t xml:space="preserve"> </w:t>
      </w:r>
      <w:r w:rsidRPr="001812B7">
        <w:rPr>
          <w:rFonts w:ascii="Times New Roman" w:hAnsi="Times New Roman" w:cs="Times New Roman"/>
          <w:sz w:val="24"/>
          <w:szCs w:val="24"/>
          <w:lang w:val="sq-AL"/>
        </w:rPr>
        <w:t>detaje</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nëse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është</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2"/>
          <w:sz w:val="24"/>
          <w:szCs w:val="24"/>
          <w:lang w:val="sq-AL"/>
        </w:rPr>
        <w:t xml:space="preserve"> nevojshme.</w:t>
      </w:r>
    </w:p>
    <w:p w14:paraId="65D053B0" w14:textId="77777777" w:rsidR="0039385E" w:rsidRPr="001812B7" w:rsidRDefault="0039385E" w:rsidP="005C4690">
      <w:pPr>
        <w:pStyle w:val="ListParagraph"/>
        <w:widowControl w:val="0"/>
        <w:numPr>
          <w:ilvl w:val="0"/>
          <w:numId w:val="6"/>
        </w:numPr>
        <w:tabs>
          <w:tab w:val="left" w:pos="900"/>
        </w:tabs>
        <w:autoSpaceDE w:val="0"/>
        <w:autoSpaceDN w:val="0"/>
        <w:ind w:left="540" w:hanging="629"/>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Në</w:t>
      </w:r>
      <w:r w:rsidRPr="001812B7">
        <w:rPr>
          <w:rFonts w:ascii="Times New Roman" w:hAnsi="Times New Roman" w:cs="Times New Roman"/>
          <w:spacing w:val="-6"/>
          <w:sz w:val="24"/>
          <w:szCs w:val="24"/>
          <w:lang w:val="sq-AL"/>
        </w:rPr>
        <w:t xml:space="preserve"> </w:t>
      </w:r>
      <w:r w:rsidRPr="001812B7">
        <w:rPr>
          <w:rFonts w:ascii="Times New Roman" w:hAnsi="Times New Roman" w:cs="Times New Roman"/>
          <w:sz w:val="24"/>
          <w:szCs w:val="24"/>
          <w:lang w:val="sq-AL"/>
        </w:rPr>
        <w:t>qoftë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se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janë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më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shumë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se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3</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ngarkesa,</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bashkëngjitni</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informacionin</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që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kërkohet</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blloqet</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8</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pacing w:val="-2"/>
          <w:sz w:val="24"/>
          <w:szCs w:val="24"/>
          <w:lang w:val="sq-AL"/>
        </w:rPr>
        <w:t>(a,b,c).</w:t>
      </w:r>
    </w:p>
    <w:p w14:paraId="042761E8" w14:textId="77777777" w:rsidR="0039385E" w:rsidRPr="001812B7" w:rsidRDefault="0039385E" w:rsidP="005C4690">
      <w:pPr>
        <w:pStyle w:val="ListParagraph"/>
        <w:widowControl w:val="0"/>
        <w:numPr>
          <w:ilvl w:val="0"/>
          <w:numId w:val="6"/>
        </w:numPr>
        <w:tabs>
          <w:tab w:val="left" w:pos="900"/>
        </w:tabs>
        <w:autoSpaceDE w:val="0"/>
        <w:autoSpaceDN w:val="0"/>
        <w:ind w:left="540" w:hanging="629"/>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Kërkohet</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nga</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Konventa</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z w:val="24"/>
          <w:szCs w:val="24"/>
          <w:lang w:val="sq-AL"/>
        </w:rPr>
        <w:t>e</w:t>
      </w:r>
      <w:r w:rsidRPr="001812B7">
        <w:rPr>
          <w:rFonts w:ascii="Times New Roman" w:hAnsi="Times New Roman" w:cs="Times New Roman"/>
          <w:spacing w:val="-4"/>
          <w:sz w:val="24"/>
          <w:szCs w:val="24"/>
          <w:lang w:val="sq-AL"/>
        </w:rPr>
        <w:t xml:space="preserve"> </w:t>
      </w:r>
      <w:r w:rsidRPr="001812B7">
        <w:rPr>
          <w:rFonts w:ascii="Times New Roman" w:hAnsi="Times New Roman" w:cs="Times New Roman"/>
          <w:spacing w:val="-2"/>
          <w:sz w:val="24"/>
          <w:szCs w:val="24"/>
          <w:lang w:val="sq-AL"/>
        </w:rPr>
        <w:t>Bazelit.</w:t>
      </w:r>
    </w:p>
    <w:p w14:paraId="75E3A206" w14:textId="0D202A92" w:rsidR="0039385E" w:rsidRPr="001812B7" w:rsidRDefault="0039385E" w:rsidP="005C4690">
      <w:pPr>
        <w:pStyle w:val="ListParagraph"/>
        <w:widowControl w:val="0"/>
        <w:numPr>
          <w:ilvl w:val="0"/>
          <w:numId w:val="6"/>
        </w:numPr>
        <w:tabs>
          <w:tab w:val="left" w:pos="900"/>
        </w:tabs>
        <w:autoSpaceDE w:val="0"/>
        <w:autoSpaceDN w:val="0"/>
        <w:ind w:left="540" w:hanging="629"/>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Bashkëngjitni</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listën</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qoftë</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se</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ka</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më</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shumë se</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pacing w:val="-4"/>
          <w:sz w:val="24"/>
          <w:szCs w:val="24"/>
          <w:lang w:val="sq-AL"/>
        </w:rPr>
        <w:t>një.</w:t>
      </w:r>
    </w:p>
    <w:p w14:paraId="38CBA87B" w14:textId="77777777" w:rsidR="0039385E" w:rsidRPr="001812B7" w:rsidRDefault="0039385E" w:rsidP="005C4690">
      <w:pPr>
        <w:pStyle w:val="ListParagraph"/>
        <w:widowControl w:val="0"/>
        <w:numPr>
          <w:ilvl w:val="0"/>
          <w:numId w:val="6"/>
        </w:numPr>
        <w:tabs>
          <w:tab w:val="left" w:pos="900"/>
        </w:tabs>
        <w:autoSpaceDE w:val="0"/>
        <w:autoSpaceDN w:val="0"/>
        <w:ind w:left="540" w:hanging="629"/>
        <w:contextualSpacing w:val="0"/>
        <w:rPr>
          <w:rFonts w:ascii="Times New Roman" w:hAnsi="Times New Roman" w:cs="Times New Roman"/>
          <w:sz w:val="24"/>
          <w:szCs w:val="24"/>
          <w:lang w:val="sq-AL"/>
        </w:rPr>
      </w:pPr>
      <w:r w:rsidRPr="001812B7">
        <w:rPr>
          <w:rFonts w:ascii="Times New Roman" w:hAnsi="Times New Roman" w:cs="Times New Roman"/>
          <w:sz w:val="24"/>
          <w:szCs w:val="24"/>
          <w:lang w:val="sq-AL"/>
        </w:rPr>
        <w:t>Në</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qoftë</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se</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kërkohet</w:t>
      </w:r>
      <w:r w:rsidRPr="001812B7">
        <w:rPr>
          <w:rFonts w:ascii="Times New Roman" w:hAnsi="Times New Roman" w:cs="Times New Roman"/>
          <w:spacing w:val="-2"/>
          <w:sz w:val="24"/>
          <w:szCs w:val="24"/>
          <w:lang w:val="sq-AL"/>
        </w:rPr>
        <w:t xml:space="preserve"> </w:t>
      </w:r>
      <w:r w:rsidRPr="001812B7">
        <w:rPr>
          <w:rFonts w:ascii="Times New Roman" w:hAnsi="Times New Roman" w:cs="Times New Roman"/>
          <w:sz w:val="24"/>
          <w:szCs w:val="24"/>
          <w:lang w:val="sq-AL"/>
        </w:rPr>
        <w:t>nga</w:t>
      </w:r>
      <w:r w:rsidRPr="001812B7">
        <w:rPr>
          <w:rFonts w:ascii="Times New Roman" w:hAnsi="Times New Roman" w:cs="Times New Roman"/>
          <w:spacing w:val="-3"/>
          <w:sz w:val="24"/>
          <w:szCs w:val="24"/>
          <w:lang w:val="sq-AL"/>
        </w:rPr>
        <w:t xml:space="preserve"> </w:t>
      </w:r>
      <w:r w:rsidRPr="001812B7">
        <w:rPr>
          <w:rFonts w:ascii="Times New Roman" w:hAnsi="Times New Roman" w:cs="Times New Roman"/>
          <w:sz w:val="24"/>
          <w:szCs w:val="24"/>
          <w:lang w:val="sq-AL"/>
        </w:rPr>
        <w:t>legjislacioni</w:t>
      </w:r>
      <w:r w:rsidRPr="001812B7">
        <w:rPr>
          <w:rFonts w:ascii="Times New Roman" w:hAnsi="Times New Roman" w:cs="Times New Roman"/>
          <w:spacing w:val="-2"/>
          <w:sz w:val="24"/>
          <w:szCs w:val="24"/>
          <w:lang w:val="sq-AL"/>
        </w:rPr>
        <w:t xml:space="preserve"> vendas.</w:t>
      </w:r>
    </w:p>
    <w:p w14:paraId="7DDB10E2" w14:textId="77777777" w:rsidR="001F2885" w:rsidRPr="001812B7" w:rsidRDefault="001F2885" w:rsidP="00620736">
      <w:pPr>
        <w:widowControl w:val="0"/>
        <w:tabs>
          <w:tab w:val="left" w:pos="900"/>
        </w:tabs>
        <w:autoSpaceDE w:val="0"/>
        <w:autoSpaceDN w:val="0"/>
        <w:rPr>
          <w:rFonts w:ascii="Times New Roman" w:hAnsi="Times New Roman" w:cs="Times New Roman"/>
          <w:sz w:val="24"/>
          <w:szCs w:val="24"/>
          <w:lang w:val="sq-AL"/>
        </w:rPr>
      </w:pPr>
    </w:p>
    <w:p w14:paraId="689A595E" w14:textId="77777777" w:rsidR="00A63A25" w:rsidRPr="001812B7" w:rsidRDefault="00A63A25" w:rsidP="004F1C44">
      <w:pPr>
        <w:ind w:left="513"/>
        <w:rPr>
          <w:rFonts w:ascii="Times New Roman" w:hAnsi="Times New Roman" w:cs="Times New Roman"/>
          <w:b/>
          <w:spacing w:val="-2"/>
          <w:sz w:val="24"/>
          <w:szCs w:val="24"/>
          <w:lang w:val="sq-AL"/>
        </w:rPr>
      </w:pPr>
      <w:r w:rsidRPr="001812B7">
        <w:rPr>
          <w:rFonts w:ascii="Times New Roman" w:hAnsi="Times New Roman" w:cs="Times New Roman"/>
          <w:b/>
          <w:sz w:val="24"/>
          <w:szCs w:val="24"/>
          <w:lang w:val="sq-AL"/>
        </w:rPr>
        <w:t>Lista</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shkurtimeve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dhe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kodeve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të</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përdorura</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në</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dokumentin</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z w:val="24"/>
          <w:szCs w:val="24"/>
          <w:lang w:val="sq-AL"/>
        </w:rPr>
        <w:t>e</w:t>
      </w:r>
      <w:r w:rsidRPr="001812B7">
        <w:rPr>
          <w:rFonts w:ascii="Times New Roman" w:hAnsi="Times New Roman" w:cs="Times New Roman"/>
          <w:b/>
          <w:spacing w:val="-3"/>
          <w:sz w:val="24"/>
          <w:szCs w:val="24"/>
          <w:lang w:val="sq-AL"/>
        </w:rPr>
        <w:t xml:space="preserve"> </w:t>
      </w:r>
      <w:r w:rsidRPr="001812B7">
        <w:rPr>
          <w:rFonts w:ascii="Times New Roman" w:hAnsi="Times New Roman" w:cs="Times New Roman"/>
          <w:b/>
          <w:spacing w:val="-2"/>
          <w:sz w:val="24"/>
          <w:szCs w:val="24"/>
          <w:lang w:val="sq-AL"/>
        </w:rPr>
        <w:t>lëvizjes</w:t>
      </w:r>
    </w:p>
    <w:p w14:paraId="6ABEE182" w14:textId="77777777" w:rsidR="00D56357" w:rsidRPr="001812B7" w:rsidRDefault="00D56357" w:rsidP="004F1C44">
      <w:pPr>
        <w:ind w:left="513"/>
        <w:rPr>
          <w:rFonts w:ascii="Times New Roman" w:hAnsi="Times New Roman" w:cs="Times New Roman"/>
          <w:b/>
          <w:sz w:val="24"/>
          <w:szCs w:val="24"/>
          <w:lang w:val="sq-AL"/>
        </w:rPr>
      </w:pPr>
    </w:p>
    <w:tbl>
      <w:tblPr>
        <w:tblStyle w:val="TableGrid"/>
        <w:tblW w:w="0" w:type="auto"/>
        <w:tblLook w:val="04A0" w:firstRow="1" w:lastRow="0" w:firstColumn="1" w:lastColumn="0" w:noHBand="0" w:noVBand="1"/>
      </w:tblPr>
      <w:tblGrid>
        <w:gridCol w:w="9462"/>
      </w:tblGrid>
      <w:tr w:rsidR="00D56357" w:rsidRPr="005F49BF" w14:paraId="677ED5ED" w14:textId="77777777" w:rsidTr="00D56357">
        <w:tc>
          <w:tcPr>
            <w:tcW w:w="9462" w:type="dxa"/>
          </w:tcPr>
          <w:p w14:paraId="4DFDEEFC" w14:textId="77777777" w:rsidR="00D56357" w:rsidRPr="001812B7" w:rsidRDefault="00D56357" w:rsidP="00D56357">
            <w:pPr>
              <w:spacing w:before="5"/>
              <w:ind w:left="102"/>
              <w:jc w:val="both"/>
              <w:rPr>
                <w:rFonts w:ascii="Times New Roman" w:hAnsi="Times New Roman"/>
                <w:b/>
                <w:sz w:val="24"/>
                <w:szCs w:val="24"/>
                <w:lang w:val="sq-AL"/>
              </w:rPr>
            </w:pPr>
            <w:r w:rsidRPr="001812B7">
              <w:rPr>
                <w:rFonts w:ascii="Times New Roman" w:hAnsi="Times New Roman"/>
                <w:b/>
                <w:sz w:val="24"/>
                <w:szCs w:val="24"/>
                <w:lang w:val="sq-AL"/>
              </w:rPr>
              <w:t>OPERACIONET</w:t>
            </w:r>
            <w:r w:rsidRPr="001812B7">
              <w:rPr>
                <w:rFonts w:ascii="Times New Roman" w:hAnsi="Times New Roman"/>
                <w:b/>
                <w:spacing w:val="-7"/>
                <w:sz w:val="24"/>
                <w:szCs w:val="24"/>
                <w:lang w:val="sq-AL"/>
              </w:rPr>
              <w:t xml:space="preserve"> </w:t>
            </w:r>
            <w:r w:rsidRPr="001812B7">
              <w:rPr>
                <w:rFonts w:ascii="Times New Roman" w:hAnsi="Times New Roman"/>
                <w:b/>
                <w:sz w:val="24"/>
                <w:szCs w:val="24"/>
                <w:lang w:val="sq-AL"/>
              </w:rPr>
              <w:t>E</w:t>
            </w:r>
            <w:r w:rsidRPr="001812B7">
              <w:rPr>
                <w:rFonts w:ascii="Times New Roman" w:hAnsi="Times New Roman"/>
                <w:b/>
                <w:spacing w:val="-6"/>
                <w:sz w:val="24"/>
                <w:szCs w:val="24"/>
                <w:lang w:val="sq-AL"/>
              </w:rPr>
              <w:t xml:space="preserve"> </w:t>
            </w:r>
            <w:r w:rsidRPr="001812B7">
              <w:rPr>
                <w:rFonts w:ascii="Times New Roman" w:hAnsi="Times New Roman"/>
                <w:b/>
                <w:sz w:val="24"/>
                <w:szCs w:val="24"/>
                <w:lang w:val="sq-AL"/>
              </w:rPr>
              <w:t>ASGJËSIMIT</w:t>
            </w:r>
            <w:r w:rsidRPr="001812B7">
              <w:rPr>
                <w:rFonts w:ascii="Times New Roman" w:hAnsi="Times New Roman"/>
                <w:b/>
                <w:spacing w:val="-6"/>
                <w:sz w:val="24"/>
                <w:szCs w:val="24"/>
                <w:lang w:val="sq-AL"/>
              </w:rPr>
              <w:t xml:space="preserve"> </w:t>
            </w:r>
            <w:r w:rsidRPr="001812B7">
              <w:rPr>
                <w:rFonts w:ascii="Times New Roman" w:hAnsi="Times New Roman"/>
                <w:b/>
                <w:sz w:val="24"/>
                <w:szCs w:val="24"/>
                <w:lang w:val="sq-AL"/>
              </w:rPr>
              <w:t>(Blloku</w:t>
            </w:r>
            <w:r w:rsidRPr="001812B7">
              <w:rPr>
                <w:rFonts w:ascii="Times New Roman" w:hAnsi="Times New Roman"/>
                <w:b/>
                <w:spacing w:val="-6"/>
                <w:sz w:val="24"/>
                <w:szCs w:val="24"/>
                <w:lang w:val="sq-AL"/>
              </w:rPr>
              <w:t xml:space="preserve"> </w:t>
            </w:r>
            <w:r w:rsidRPr="001812B7">
              <w:rPr>
                <w:rFonts w:ascii="Times New Roman" w:hAnsi="Times New Roman"/>
                <w:b/>
                <w:spacing w:val="-5"/>
                <w:sz w:val="24"/>
                <w:szCs w:val="24"/>
                <w:lang w:val="sq-AL"/>
              </w:rPr>
              <w:t>11)</w:t>
            </w:r>
          </w:p>
          <w:p w14:paraId="21C61DE1" w14:textId="77777777" w:rsidR="00D56357" w:rsidRPr="001812B7" w:rsidRDefault="00D56357" w:rsidP="00D56357">
            <w:pPr>
              <w:ind w:left="102"/>
              <w:jc w:val="both"/>
              <w:rPr>
                <w:rFonts w:ascii="Times New Roman" w:hAnsi="Times New Roman"/>
                <w:sz w:val="24"/>
                <w:szCs w:val="24"/>
                <w:lang w:val="sq-AL"/>
              </w:rPr>
            </w:pPr>
            <w:r w:rsidRPr="001812B7">
              <w:rPr>
                <w:rFonts w:ascii="Times New Roman" w:hAnsi="Times New Roman"/>
                <w:sz w:val="24"/>
                <w:szCs w:val="24"/>
                <w:lang w:val="sq-AL"/>
              </w:rPr>
              <w:t>D1</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Depozitimi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mbi,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dhe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nën</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tokë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landfill</w:t>
            </w:r>
            <w:r w:rsidRPr="001812B7">
              <w:rPr>
                <w:rFonts w:ascii="Times New Roman" w:hAnsi="Times New Roman"/>
                <w:spacing w:val="-1"/>
                <w:sz w:val="24"/>
                <w:szCs w:val="24"/>
                <w:lang w:val="sq-AL"/>
              </w:rPr>
              <w:t xml:space="preserve"> </w:t>
            </w:r>
            <w:r w:rsidRPr="001812B7">
              <w:rPr>
                <w:rFonts w:ascii="Times New Roman" w:hAnsi="Times New Roman"/>
                <w:spacing w:val="-2"/>
                <w:sz w:val="24"/>
                <w:szCs w:val="24"/>
                <w:lang w:val="sq-AL"/>
              </w:rPr>
              <w:t>etj.)</w:t>
            </w:r>
          </w:p>
          <w:p w14:paraId="4874FC88" w14:textId="77777777" w:rsidR="00D56357" w:rsidRPr="001812B7" w:rsidRDefault="00D56357" w:rsidP="00D56357">
            <w:pPr>
              <w:ind w:left="102"/>
              <w:jc w:val="both"/>
              <w:rPr>
                <w:rFonts w:ascii="Times New Roman" w:hAnsi="Times New Roman"/>
                <w:sz w:val="24"/>
                <w:szCs w:val="24"/>
                <w:lang w:val="sq-AL"/>
              </w:rPr>
            </w:pPr>
            <w:r w:rsidRPr="001812B7">
              <w:rPr>
                <w:rFonts w:ascii="Times New Roman" w:hAnsi="Times New Roman"/>
                <w:sz w:val="24"/>
                <w:szCs w:val="24"/>
                <w:lang w:val="sq-AL"/>
              </w:rPr>
              <w:t>D2</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Trajtimi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tokës</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biodegradimi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lëngjeve</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llucërave</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shkarkuara</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nëtokë</w:t>
            </w:r>
            <w:r w:rsidRPr="001812B7">
              <w:rPr>
                <w:rFonts w:ascii="Times New Roman" w:hAnsi="Times New Roman"/>
                <w:spacing w:val="-3"/>
                <w:sz w:val="24"/>
                <w:szCs w:val="24"/>
                <w:lang w:val="sq-AL"/>
              </w:rPr>
              <w:t xml:space="preserve"> </w:t>
            </w:r>
            <w:r w:rsidRPr="001812B7">
              <w:rPr>
                <w:rFonts w:ascii="Times New Roman" w:hAnsi="Times New Roman"/>
                <w:spacing w:val="-2"/>
                <w:sz w:val="24"/>
                <w:szCs w:val="24"/>
                <w:lang w:val="sq-AL"/>
              </w:rPr>
              <w:t>etj.)</w:t>
            </w:r>
          </w:p>
          <w:p w14:paraId="4B08C54C" w14:textId="77777777" w:rsidR="00D56357" w:rsidRPr="001812B7" w:rsidRDefault="00D56357" w:rsidP="00D56357">
            <w:pPr>
              <w:ind w:left="102" w:right="20"/>
              <w:jc w:val="both"/>
              <w:rPr>
                <w:rFonts w:ascii="Times New Roman" w:hAnsi="Times New Roman"/>
                <w:sz w:val="24"/>
                <w:szCs w:val="24"/>
                <w:lang w:val="sq-AL"/>
              </w:rPr>
            </w:pPr>
            <w:r w:rsidRPr="001812B7">
              <w:rPr>
                <w:rFonts w:ascii="Times New Roman" w:hAnsi="Times New Roman"/>
                <w:sz w:val="24"/>
                <w:szCs w:val="24"/>
                <w:lang w:val="sq-AL"/>
              </w:rPr>
              <w:t>D3 Injektim i thellë (p.sh. injektim me pompim të mbetjeve të lëngshme brenda puseve, në minierat e shfrytëzuara të kripës apo vendgrumbullimet e mundshme natyrore</w:t>
            </w:r>
            <w:r w:rsidRPr="001812B7">
              <w:rPr>
                <w:rFonts w:ascii="Times New Roman" w:hAnsi="Times New Roman"/>
                <w:spacing w:val="40"/>
                <w:sz w:val="24"/>
                <w:szCs w:val="24"/>
                <w:lang w:val="sq-AL"/>
              </w:rPr>
              <w:t xml:space="preserve"> </w:t>
            </w:r>
            <w:r w:rsidRPr="001812B7">
              <w:rPr>
                <w:rFonts w:ascii="Times New Roman" w:hAnsi="Times New Roman"/>
                <w:spacing w:val="-2"/>
                <w:sz w:val="24"/>
                <w:szCs w:val="24"/>
                <w:lang w:val="sq-AL"/>
              </w:rPr>
              <w:t>etj.)</w:t>
            </w:r>
          </w:p>
          <w:p w14:paraId="2A85D0EC" w14:textId="77777777" w:rsidR="00D56357" w:rsidRPr="001812B7" w:rsidRDefault="00D56357" w:rsidP="00D56357">
            <w:pPr>
              <w:ind w:left="102"/>
              <w:jc w:val="both"/>
              <w:rPr>
                <w:rFonts w:ascii="Times New Roman" w:hAnsi="Times New Roman"/>
                <w:sz w:val="24"/>
                <w:szCs w:val="24"/>
                <w:lang w:val="sq-AL"/>
              </w:rPr>
            </w:pPr>
            <w:r w:rsidRPr="001812B7">
              <w:rPr>
                <w:rFonts w:ascii="Times New Roman" w:hAnsi="Times New Roman"/>
                <w:sz w:val="24"/>
                <w:szCs w:val="24"/>
                <w:lang w:val="sq-AL"/>
              </w:rPr>
              <w:t>D4</w:t>
            </w:r>
            <w:r w:rsidRPr="001812B7">
              <w:rPr>
                <w:rFonts w:ascii="Times New Roman" w:hAnsi="Times New Roman"/>
                <w:spacing w:val="-8"/>
                <w:sz w:val="24"/>
                <w:szCs w:val="24"/>
                <w:lang w:val="sq-AL"/>
              </w:rPr>
              <w:t xml:space="preserve"> </w:t>
            </w:r>
            <w:r w:rsidRPr="001812B7">
              <w:rPr>
                <w:rFonts w:ascii="Times New Roman" w:hAnsi="Times New Roman"/>
                <w:sz w:val="24"/>
                <w:szCs w:val="24"/>
                <w:lang w:val="sq-AL"/>
              </w:rPr>
              <w:t>Depozitim</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sipërfaqësor</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vendosja</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6"/>
                <w:sz w:val="24"/>
                <w:szCs w:val="24"/>
                <w:lang w:val="sq-AL"/>
              </w:rPr>
              <w:t xml:space="preserve"> </w:t>
            </w:r>
            <w:r w:rsidRPr="001812B7">
              <w:rPr>
                <w:rFonts w:ascii="Times New Roman" w:hAnsi="Times New Roman"/>
                <w:sz w:val="24"/>
                <w:szCs w:val="24"/>
                <w:lang w:val="sq-AL"/>
              </w:rPr>
              <w:t>lëngjeve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llucërave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shkarkuara</w:t>
            </w:r>
            <w:r w:rsidRPr="001812B7">
              <w:rPr>
                <w:rFonts w:ascii="Times New Roman" w:hAnsi="Times New Roman"/>
                <w:spacing w:val="-6"/>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gropa,pellgje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ujore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laguna</w:t>
            </w:r>
            <w:r w:rsidRPr="001812B7">
              <w:rPr>
                <w:rFonts w:ascii="Times New Roman" w:hAnsi="Times New Roman"/>
                <w:spacing w:val="-5"/>
                <w:sz w:val="24"/>
                <w:szCs w:val="24"/>
                <w:lang w:val="sq-AL"/>
              </w:rPr>
              <w:t xml:space="preserve"> </w:t>
            </w:r>
            <w:r w:rsidRPr="001812B7">
              <w:rPr>
                <w:rFonts w:ascii="Times New Roman" w:hAnsi="Times New Roman"/>
                <w:spacing w:val="-2"/>
                <w:sz w:val="24"/>
                <w:szCs w:val="24"/>
                <w:lang w:val="sq-AL"/>
              </w:rPr>
              <w:t>etj.)</w:t>
            </w:r>
          </w:p>
          <w:p w14:paraId="6AACBF2E" w14:textId="77777777" w:rsidR="00D56357" w:rsidRPr="001812B7" w:rsidRDefault="00D56357" w:rsidP="00D56357">
            <w:pPr>
              <w:ind w:left="102" w:right="20"/>
              <w:jc w:val="both"/>
              <w:rPr>
                <w:rFonts w:ascii="Times New Roman" w:hAnsi="Times New Roman"/>
                <w:spacing w:val="40"/>
                <w:sz w:val="24"/>
                <w:szCs w:val="24"/>
                <w:lang w:val="sq-AL"/>
              </w:rPr>
            </w:pPr>
            <w:r w:rsidRPr="001812B7">
              <w:rPr>
                <w:rFonts w:ascii="Times New Roman" w:hAnsi="Times New Roman"/>
                <w:sz w:val="24"/>
                <w:szCs w:val="24"/>
                <w:lang w:val="sq-AL"/>
              </w:rPr>
              <w:t>D5</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Landfill</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dizajnim</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inxhinierik</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veçantë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vendosja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qeliza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shtresë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dhe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mbulesë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izoluara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njëra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tjetra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dhe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mjedisi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etj.)</w:t>
            </w:r>
            <w:r w:rsidRPr="001812B7">
              <w:rPr>
                <w:rFonts w:ascii="Times New Roman" w:hAnsi="Times New Roman"/>
                <w:spacing w:val="40"/>
                <w:sz w:val="24"/>
                <w:szCs w:val="24"/>
                <w:lang w:val="sq-AL"/>
              </w:rPr>
              <w:t xml:space="preserve"> </w:t>
            </w:r>
          </w:p>
          <w:p w14:paraId="002F3290" w14:textId="77777777" w:rsidR="00D56357" w:rsidRPr="001812B7" w:rsidRDefault="00D56357" w:rsidP="00D56357">
            <w:pPr>
              <w:ind w:left="102" w:right="1616"/>
              <w:jc w:val="both"/>
              <w:rPr>
                <w:rFonts w:ascii="Times New Roman" w:hAnsi="Times New Roman"/>
                <w:sz w:val="24"/>
                <w:szCs w:val="24"/>
                <w:lang w:val="sq-AL"/>
              </w:rPr>
            </w:pPr>
            <w:r w:rsidRPr="001812B7">
              <w:rPr>
                <w:rFonts w:ascii="Times New Roman" w:hAnsi="Times New Roman"/>
                <w:sz w:val="24"/>
                <w:szCs w:val="24"/>
                <w:lang w:val="sq-AL"/>
              </w:rPr>
              <w:t>D6 Shkarkimi në një trup ujor përveç deteve/oqeaneve</w:t>
            </w:r>
          </w:p>
          <w:p w14:paraId="2DB3728A" w14:textId="77777777" w:rsidR="00D56357" w:rsidRPr="001812B7" w:rsidRDefault="00D56357" w:rsidP="00D56357">
            <w:pPr>
              <w:ind w:left="102"/>
              <w:jc w:val="both"/>
              <w:rPr>
                <w:rFonts w:ascii="Times New Roman" w:hAnsi="Times New Roman"/>
                <w:sz w:val="24"/>
                <w:szCs w:val="24"/>
                <w:lang w:val="sq-AL"/>
              </w:rPr>
            </w:pPr>
            <w:r w:rsidRPr="001812B7">
              <w:rPr>
                <w:rFonts w:ascii="Times New Roman" w:hAnsi="Times New Roman"/>
                <w:sz w:val="24"/>
                <w:szCs w:val="24"/>
                <w:lang w:val="sq-AL"/>
              </w:rPr>
              <w:t>D7</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Shkarkimi</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dete/oqeane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përfshirë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futjen</w:t>
            </w:r>
            <w:r w:rsidRPr="001812B7">
              <w:rPr>
                <w:rFonts w:ascii="Times New Roman" w:hAnsi="Times New Roman"/>
                <w:spacing w:val="-3"/>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shtratin</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3"/>
                <w:sz w:val="24"/>
                <w:szCs w:val="24"/>
                <w:lang w:val="sq-AL"/>
              </w:rPr>
              <w:t xml:space="preserve"> </w:t>
            </w:r>
            <w:r w:rsidRPr="001812B7">
              <w:rPr>
                <w:rFonts w:ascii="Times New Roman" w:hAnsi="Times New Roman"/>
                <w:spacing w:val="-4"/>
                <w:sz w:val="24"/>
                <w:szCs w:val="24"/>
                <w:lang w:val="sq-AL"/>
              </w:rPr>
              <w:t>tyre</w:t>
            </w:r>
          </w:p>
          <w:p w14:paraId="583DE2C3" w14:textId="77777777" w:rsidR="00D56357" w:rsidRPr="001812B7" w:rsidRDefault="00D56357" w:rsidP="00D56357">
            <w:pPr>
              <w:ind w:left="102" w:right="109"/>
              <w:jc w:val="both"/>
              <w:rPr>
                <w:rFonts w:ascii="Times New Roman" w:hAnsi="Times New Roman"/>
                <w:sz w:val="24"/>
                <w:szCs w:val="24"/>
                <w:lang w:val="sq-AL"/>
              </w:rPr>
            </w:pPr>
            <w:r w:rsidRPr="001812B7">
              <w:rPr>
                <w:rFonts w:ascii="Times New Roman" w:hAnsi="Times New Roman"/>
                <w:sz w:val="24"/>
                <w:szCs w:val="24"/>
                <w:lang w:val="sq-AL"/>
              </w:rPr>
              <w:t>D8</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Trajtimi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biologjik</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papërmendur</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asnjë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vend</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tjetër</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këtë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listë,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cili</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rezulton</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përzierje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përbërje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përfundimtare</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që</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shkarkohen</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përmes</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çdonjërit</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2"/>
                <w:sz w:val="24"/>
                <w:szCs w:val="24"/>
                <w:lang w:val="sq-AL"/>
              </w:rPr>
              <w:t xml:space="preserve"> </w:t>
            </w:r>
            <w:r w:rsidRPr="001812B7">
              <w:rPr>
                <w:rFonts w:ascii="Times New Roman" w:hAnsi="Times New Roman"/>
                <w:sz w:val="24"/>
                <w:szCs w:val="24"/>
                <w:lang w:val="sq-AL"/>
              </w:rPr>
              <w:t>operacionet</w:t>
            </w:r>
            <w:r w:rsidRPr="001812B7">
              <w:rPr>
                <w:rFonts w:ascii="Times New Roman" w:hAnsi="Times New Roman"/>
                <w:spacing w:val="40"/>
                <w:sz w:val="24"/>
                <w:szCs w:val="24"/>
                <w:lang w:val="sq-AL"/>
              </w:rPr>
              <w:t xml:space="preserve"> </w:t>
            </w:r>
            <w:r w:rsidRPr="001812B7">
              <w:rPr>
                <w:rFonts w:ascii="Times New Roman" w:hAnsi="Times New Roman"/>
                <w:sz w:val="24"/>
                <w:szCs w:val="24"/>
                <w:lang w:val="sq-AL"/>
              </w:rPr>
              <w:t>e kësaj liste</w:t>
            </w:r>
          </w:p>
          <w:p w14:paraId="593137C4" w14:textId="77777777" w:rsidR="00D56357" w:rsidRPr="001812B7" w:rsidRDefault="00D56357" w:rsidP="00D56357">
            <w:pPr>
              <w:ind w:left="102"/>
              <w:jc w:val="both"/>
              <w:rPr>
                <w:rFonts w:ascii="Times New Roman" w:hAnsi="Times New Roman"/>
                <w:sz w:val="24"/>
                <w:szCs w:val="24"/>
                <w:lang w:val="sq-AL"/>
              </w:rPr>
            </w:pPr>
            <w:r w:rsidRPr="001812B7">
              <w:rPr>
                <w:rFonts w:ascii="Times New Roman" w:hAnsi="Times New Roman"/>
                <w:sz w:val="24"/>
                <w:szCs w:val="24"/>
                <w:lang w:val="sq-AL"/>
              </w:rPr>
              <w:t>D9</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Trajtimi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fiziko-kimik</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papërmendur</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asnjë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vend</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tjetër</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këtë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listë,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cili</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rezulton</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përzierje</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apo</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përbërje</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përfundimtare</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që</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shkarkohen</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përmes</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çdonjërit</w:t>
            </w:r>
            <w:r w:rsidRPr="001812B7">
              <w:rPr>
                <w:rFonts w:ascii="Times New Roman" w:hAnsi="Times New Roman"/>
                <w:spacing w:val="18"/>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40"/>
                <w:sz w:val="24"/>
                <w:szCs w:val="24"/>
                <w:lang w:val="sq-AL"/>
              </w:rPr>
              <w:t xml:space="preserve"> </w:t>
            </w:r>
            <w:r w:rsidRPr="001812B7">
              <w:rPr>
                <w:rFonts w:ascii="Times New Roman" w:hAnsi="Times New Roman"/>
                <w:sz w:val="24"/>
                <w:szCs w:val="24"/>
                <w:lang w:val="sq-AL"/>
              </w:rPr>
              <w:t>operacionet e kësaj liste (p.sh. avullim, tharje, kalcifikim etj.)</w:t>
            </w:r>
          </w:p>
          <w:p w14:paraId="50354DBE" w14:textId="77777777" w:rsidR="00D56357" w:rsidRPr="001812B7" w:rsidRDefault="00D56357" w:rsidP="00D56357">
            <w:pPr>
              <w:ind w:left="102" w:right="27"/>
              <w:jc w:val="both"/>
              <w:rPr>
                <w:rFonts w:ascii="Times New Roman" w:hAnsi="Times New Roman"/>
                <w:spacing w:val="40"/>
                <w:sz w:val="24"/>
                <w:szCs w:val="24"/>
                <w:lang w:val="sq-AL"/>
              </w:rPr>
            </w:pPr>
            <w:r w:rsidRPr="001812B7">
              <w:rPr>
                <w:rFonts w:ascii="Times New Roman" w:hAnsi="Times New Roman"/>
                <w:sz w:val="24"/>
                <w:szCs w:val="24"/>
                <w:lang w:val="sq-AL"/>
              </w:rPr>
              <w:lastRenderedPageBreak/>
              <w:t>D10 Incinerim/djegie</w:t>
            </w:r>
            <w:r w:rsidRPr="001812B7">
              <w:rPr>
                <w:rFonts w:ascii="Times New Roman" w:hAnsi="Times New Roman"/>
                <w:spacing w:val="-9"/>
                <w:sz w:val="24"/>
                <w:szCs w:val="24"/>
                <w:lang w:val="sq-AL"/>
              </w:rPr>
              <w:t xml:space="preserve"> </w:t>
            </w:r>
            <w:r w:rsidRPr="001812B7">
              <w:rPr>
                <w:rFonts w:ascii="Times New Roman" w:hAnsi="Times New Roman"/>
                <w:sz w:val="24"/>
                <w:szCs w:val="24"/>
                <w:lang w:val="sq-AL"/>
              </w:rPr>
              <w:t>mbi</w:t>
            </w:r>
            <w:r w:rsidRPr="001812B7">
              <w:rPr>
                <w:rFonts w:ascii="Times New Roman" w:hAnsi="Times New Roman"/>
                <w:spacing w:val="-9"/>
                <w:sz w:val="24"/>
                <w:szCs w:val="24"/>
                <w:lang w:val="sq-AL"/>
              </w:rPr>
              <w:t xml:space="preserve"> </w:t>
            </w:r>
            <w:r w:rsidRPr="001812B7">
              <w:rPr>
                <w:rFonts w:ascii="Times New Roman" w:hAnsi="Times New Roman"/>
                <w:sz w:val="24"/>
                <w:szCs w:val="24"/>
                <w:lang w:val="sq-AL"/>
              </w:rPr>
              <w:t>tokë</w:t>
            </w:r>
            <w:r w:rsidRPr="001812B7">
              <w:rPr>
                <w:rFonts w:ascii="Times New Roman" w:hAnsi="Times New Roman"/>
                <w:spacing w:val="40"/>
                <w:sz w:val="24"/>
                <w:szCs w:val="24"/>
                <w:lang w:val="sq-AL"/>
              </w:rPr>
              <w:t xml:space="preserve"> </w:t>
            </w:r>
          </w:p>
          <w:p w14:paraId="27F44F50" w14:textId="77777777" w:rsidR="00D56357" w:rsidRPr="001812B7" w:rsidRDefault="00D56357" w:rsidP="00D56357">
            <w:pPr>
              <w:ind w:left="102" w:right="27"/>
              <w:jc w:val="both"/>
              <w:rPr>
                <w:rFonts w:ascii="Times New Roman" w:hAnsi="Times New Roman"/>
                <w:sz w:val="24"/>
                <w:szCs w:val="24"/>
                <w:lang w:val="sq-AL"/>
              </w:rPr>
            </w:pPr>
            <w:r w:rsidRPr="001812B7">
              <w:rPr>
                <w:rFonts w:ascii="Times New Roman" w:hAnsi="Times New Roman"/>
                <w:sz w:val="24"/>
                <w:szCs w:val="24"/>
                <w:lang w:val="sq-AL"/>
              </w:rPr>
              <w:t>D11 Incinerim/djegie në det</w:t>
            </w:r>
          </w:p>
          <w:p w14:paraId="62936902" w14:textId="77777777" w:rsidR="00D56357" w:rsidRPr="001812B7" w:rsidRDefault="00D56357" w:rsidP="00D56357">
            <w:pPr>
              <w:ind w:left="102"/>
              <w:jc w:val="both"/>
              <w:rPr>
                <w:rFonts w:ascii="Times New Roman" w:hAnsi="Times New Roman"/>
                <w:sz w:val="24"/>
                <w:szCs w:val="24"/>
                <w:lang w:val="sq-AL"/>
              </w:rPr>
            </w:pPr>
            <w:r w:rsidRPr="001812B7">
              <w:rPr>
                <w:rFonts w:ascii="Times New Roman" w:hAnsi="Times New Roman"/>
                <w:sz w:val="24"/>
                <w:szCs w:val="24"/>
                <w:lang w:val="sq-AL"/>
              </w:rPr>
              <w:t>D12</w:t>
            </w:r>
            <w:r w:rsidRPr="001812B7">
              <w:rPr>
                <w:rFonts w:ascii="Times New Roman" w:hAnsi="Times New Roman"/>
                <w:spacing w:val="-7"/>
                <w:sz w:val="24"/>
                <w:szCs w:val="24"/>
                <w:lang w:val="sq-AL"/>
              </w:rPr>
              <w:t xml:space="preserve"> </w:t>
            </w:r>
            <w:r w:rsidRPr="001812B7">
              <w:rPr>
                <w:rFonts w:ascii="Times New Roman" w:hAnsi="Times New Roman"/>
                <w:sz w:val="24"/>
                <w:szCs w:val="24"/>
                <w:lang w:val="sq-AL"/>
              </w:rPr>
              <w:t>Ruajtje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përhershme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(p.sh.</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vendosje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kontejnerëve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5"/>
                <w:sz w:val="24"/>
                <w:szCs w:val="24"/>
                <w:lang w:val="sq-AL"/>
              </w:rPr>
              <w:t xml:space="preserve"> </w:t>
            </w:r>
            <w:r w:rsidRPr="001812B7">
              <w:rPr>
                <w:rFonts w:ascii="Times New Roman" w:hAnsi="Times New Roman"/>
                <w:sz w:val="24"/>
                <w:szCs w:val="24"/>
                <w:lang w:val="sq-AL"/>
              </w:rPr>
              <w:t>një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minierë</w:t>
            </w:r>
            <w:r w:rsidRPr="001812B7">
              <w:rPr>
                <w:rFonts w:ascii="Times New Roman" w:hAnsi="Times New Roman"/>
                <w:spacing w:val="-4"/>
                <w:sz w:val="24"/>
                <w:szCs w:val="24"/>
                <w:lang w:val="sq-AL"/>
              </w:rPr>
              <w:t xml:space="preserve"> </w:t>
            </w:r>
            <w:r w:rsidRPr="001812B7">
              <w:rPr>
                <w:rFonts w:ascii="Times New Roman" w:hAnsi="Times New Roman"/>
                <w:spacing w:val="-2"/>
                <w:sz w:val="24"/>
                <w:szCs w:val="24"/>
                <w:lang w:val="sq-AL"/>
              </w:rPr>
              <w:t>etj.)</w:t>
            </w:r>
          </w:p>
          <w:p w14:paraId="4C304D5D" w14:textId="77777777" w:rsidR="00D56357" w:rsidRPr="001812B7" w:rsidRDefault="00D56357" w:rsidP="00D56357">
            <w:pPr>
              <w:ind w:left="102" w:right="27"/>
              <w:jc w:val="both"/>
              <w:rPr>
                <w:rFonts w:ascii="Times New Roman" w:hAnsi="Times New Roman"/>
                <w:spacing w:val="40"/>
                <w:sz w:val="24"/>
                <w:szCs w:val="24"/>
                <w:lang w:val="sq-AL"/>
              </w:rPr>
            </w:pPr>
            <w:r w:rsidRPr="001812B7">
              <w:rPr>
                <w:rFonts w:ascii="Times New Roman" w:hAnsi="Times New Roman"/>
                <w:sz w:val="24"/>
                <w:szCs w:val="24"/>
                <w:lang w:val="sq-AL"/>
              </w:rPr>
              <w:t>D13 Grirje apo përzierje para dorëzimit për trajtim në çdonjërin nga operacionet e kësaj liste</w:t>
            </w:r>
            <w:r w:rsidRPr="001812B7">
              <w:rPr>
                <w:rFonts w:ascii="Times New Roman" w:hAnsi="Times New Roman"/>
                <w:spacing w:val="40"/>
                <w:sz w:val="24"/>
                <w:szCs w:val="24"/>
                <w:lang w:val="sq-AL"/>
              </w:rPr>
              <w:t xml:space="preserve"> </w:t>
            </w:r>
          </w:p>
          <w:p w14:paraId="7414C83E" w14:textId="77777777" w:rsidR="00D56357" w:rsidRPr="001812B7" w:rsidRDefault="00D56357" w:rsidP="00D56357">
            <w:pPr>
              <w:ind w:left="102" w:right="27"/>
              <w:jc w:val="both"/>
              <w:rPr>
                <w:rFonts w:ascii="Times New Roman" w:hAnsi="Times New Roman"/>
                <w:spacing w:val="40"/>
                <w:sz w:val="24"/>
                <w:szCs w:val="24"/>
                <w:lang w:val="sq-AL"/>
              </w:rPr>
            </w:pPr>
            <w:r w:rsidRPr="001812B7">
              <w:rPr>
                <w:rFonts w:ascii="Times New Roman" w:hAnsi="Times New Roman"/>
                <w:sz w:val="24"/>
                <w:szCs w:val="24"/>
                <w:lang w:val="sq-AL"/>
              </w:rPr>
              <w:t>D14</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Ri-paketim/ambalazhim</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para</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dorëzimit</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për</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trajtim</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në</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çdonjërin</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nga</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operacionet</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e</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kësaj</w:t>
            </w:r>
            <w:r w:rsidRPr="001812B7">
              <w:rPr>
                <w:rFonts w:ascii="Times New Roman" w:hAnsi="Times New Roman"/>
                <w:spacing w:val="-4"/>
                <w:sz w:val="24"/>
                <w:szCs w:val="24"/>
                <w:lang w:val="sq-AL"/>
              </w:rPr>
              <w:t xml:space="preserve"> </w:t>
            </w:r>
            <w:r w:rsidRPr="001812B7">
              <w:rPr>
                <w:rFonts w:ascii="Times New Roman" w:hAnsi="Times New Roman"/>
                <w:sz w:val="24"/>
                <w:szCs w:val="24"/>
                <w:lang w:val="sq-AL"/>
              </w:rPr>
              <w:t>liste</w:t>
            </w:r>
            <w:r w:rsidRPr="001812B7">
              <w:rPr>
                <w:rFonts w:ascii="Times New Roman" w:hAnsi="Times New Roman"/>
                <w:spacing w:val="40"/>
                <w:sz w:val="24"/>
                <w:szCs w:val="24"/>
                <w:lang w:val="sq-AL"/>
              </w:rPr>
              <w:t xml:space="preserve"> </w:t>
            </w:r>
          </w:p>
          <w:p w14:paraId="7E6AEFCF" w14:textId="40B50837" w:rsidR="00D56357" w:rsidRPr="001812B7" w:rsidRDefault="00D56357" w:rsidP="009E52BF">
            <w:pPr>
              <w:ind w:left="102" w:right="27"/>
              <w:jc w:val="both"/>
              <w:rPr>
                <w:rFonts w:ascii="Times New Roman" w:hAnsi="Times New Roman"/>
                <w:sz w:val="24"/>
                <w:szCs w:val="24"/>
                <w:lang w:val="sq-AL"/>
              </w:rPr>
            </w:pPr>
            <w:r w:rsidRPr="001812B7">
              <w:rPr>
                <w:rFonts w:ascii="Times New Roman" w:hAnsi="Times New Roman"/>
                <w:sz w:val="24"/>
                <w:szCs w:val="24"/>
                <w:lang w:val="sq-AL"/>
              </w:rPr>
              <w:t>D15 Ruajtje në pritje për t’u përdorur në çdonjërin nga operacionet e numëruara në këtë listë.</w:t>
            </w:r>
          </w:p>
        </w:tc>
      </w:tr>
    </w:tbl>
    <w:p w14:paraId="1AF17D56" w14:textId="77777777" w:rsidR="0087419C" w:rsidRPr="001812B7" w:rsidRDefault="0087419C" w:rsidP="00B250F4">
      <w:pPr>
        <w:jc w:val="both"/>
        <w:rPr>
          <w:rFonts w:ascii="Times New Roman" w:hAnsi="Times New Roman" w:cs="Times New Roman"/>
          <w:sz w:val="24"/>
          <w:szCs w:val="24"/>
          <w:lang w:val="sq-AL"/>
        </w:rPr>
      </w:pPr>
    </w:p>
    <w:tbl>
      <w:tblPr>
        <w:tblW w:w="9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5705"/>
      </w:tblGrid>
      <w:tr w:rsidR="00D60C9A" w:rsidRPr="005F49BF" w14:paraId="78D89D7C" w14:textId="77777777" w:rsidTr="004F1C44">
        <w:trPr>
          <w:trHeight w:val="2426"/>
        </w:trPr>
        <w:tc>
          <w:tcPr>
            <w:tcW w:w="9575" w:type="dxa"/>
            <w:gridSpan w:val="2"/>
          </w:tcPr>
          <w:p w14:paraId="0F0E72CF" w14:textId="77777777" w:rsidR="00D60C9A" w:rsidRPr="001812B7" w:rsidRDefault="00D60C9A">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OPERACIONET</w:t>
            </w:r>
            <w:r w:rsidRPr="001812B7">
              <w:rPr>
                <w:rFonts w:ascii="Times New Roman" w:hAnsi="Times New Roman" w:cs="Times New Roman"/>
                <w:b/>
                <w:spacing w:val="-7"/>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RIKUPERIMIT</w:t>
            </w:r>
            <w:r w:rsidRPr="001812B7">
              <w:rPr>
                <w:rFonts w:ascii="Times New Roman" w:hAnsi="Times New Roman" w:cs="Times New Roman"/>
                <w:b/>
                <w:spacing w:val="-7"/>
                <w:sz w:val="24"/>
                <w:szCs w:val="24"/>
              </w:rPr>
              <w:t xml:space="preserve"> </w:t>
            </w:r>
            <w:r w:rsidRPr="001812B7">
              <w:rPr>
                <w:rFonts w:ascii="Times New Roman" w:hAnsi="Times New Roman" w:cs="Times New Roman"/>
                <w:b/>
                <w:sz w:val="24"/>
                <w:szCs w:val="24"/>
              </w:rPr>
              <w:t>(blloku</w:t>
            </w:r>
            <w:r w:rsidRPr="001812B7">
              <w:rPr>
                <w:rFonts w:ascii="Times New Roman" w:hAnsi="Times New Roman" w:cs="Times New Roman"/>
                <w:b/>
                <w:spacing w:val="-6"/>
                <w:sz w:val="24"/>
                <w:szCs w:val="24"/>
              </w:rPr>
              <w:t xml:space="preserve"> </w:t>
            </w:r>
            <w:r w:rsidRPr="001812B7">
              <w:rPr>
                <w:rFonts w:ascii="Times New Roman" w:hAnsi="Times New Roman" w:cs="Times New Roman"/>
                <w:b/>
                <w:spacing w:val="-5"/>
                <w:sz w:val="24"/>
                <w:szCs w:val="24"/>
              </w:rPr>
              <w:t>11)</w:t>
            </w:r>
          </w:p>
          <w:p w14:paraId="385731D0" w14:textId="77777777" w:rsidR="00D60C9A" w:rsidRPr="001812B7" w:rsidRDefault="00D60C9A">
            <w:pPr>
              <w:pStyle w:val="TableParagraph"/>
              <w:rPr>
                <w:rFonts w:ascii="Times New Roman" w:hAnsi="Times New Roman" w:cs="Times New Roman"/>
                <w:sz w:val="24"/>
                <w:szCs w:val="24"/>
              </w:rPr>
            </w:pPr>
            <w:r w:rsidRPr="001812B7">
              <w:rPr>
                <w:rFonts w:ascii="Times New Roman" w:hAnsi="Times New Roman" w:cs="Times New Roman"/>
                <w:sz w:val="24"/>
                <w:szCs w:val="24"/>
              </w:rPr>
              <w:t>R1 Përdoret si lëndë djegëse (përveç rastit të djegies së drejtpërdrejtë) ose mjete të tjera për prodhim energjie (Basel/OECD) - Përdoret kryesisht si lëndë djegëse apo mjet</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tjetër që gjeneron energji (BE)</w:t>
            </w:r>
          </w:p>
          <w:p w14:paraId="041EBE66" w14:textId="77777777" w:rsidR="00D60C9A" w:rsidRPr="001812B7" w:rsidRDefault="00D60C9A">
            <w:pPr>
              <w:pStyle w:val="TableParagraph"/>
              <w:rPr>
                <w:rFonts w:ascii="Times New Roman" w:hAnsi="Times New Roman" w:cs="Times New Roman"/>
                <w:sz w:val="24"/>
                <w:szCs w:val="24"/>
              </w:rPr>
            </w:pPr>
            <w:r w:rsidRPr="001812B7">
              <w:rPr>
                <w:rFonts w:ascii="Times New Roman" w:hAnsi="Times New Roman" w:cs="Times New Roman"/>
                <w:sz w:val="24"/>
                <w:szCs w:val="24"/>
              </w:rPr>
              <w:t>R2</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Rikuperim/rigjenerim</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6"/>
                <w:sz w:val="24"/>
                <w:szCs w:val="24"/>
              </w:rPr>
              <w:t xml:space="preserve"> </w:t>
            </w:r>
            <w:r w:rsidRPr="001812B7">
              <w:rPr>
                <w:rFonts w:ascii="Times New Roman" w:hAnsi="Times New Roman" w:cs="Times New Roman"/>
                <w:spacing w:val="-2"/>
                <w:sz w:val="24"/>
                <w:szCs w:val="24"/>
              </w:rPr>
              <w:t>solventëve</w:t>
            </w:r>
          </w:p>
          <w:p w14:paraId="2A7B0D9F" w14:textId="77777777" w:rsidR="00D60C9A" w:rsidRPr="001812B7" w:rsidRDefault="00D60C9A">
            <w:pPr>
              <w:pStyle w:val="TableParagraph"/>
              <w:ind w:right="207"/>
              <w:rPr>
                <w:rFonts w:ascii="Times New Roman" w:hAnsi="Times New Roman" w:cs="Times New Roman"/>
                <w:spacing w:val="40"/>
                <w:sz w:val="24"/>
                <w:szCs w:val="24"/>
              </w:rPr>
            </w:pPr>
            <w:r w:rsidRPr="001812B7">
              <w:rPr>
                <w:rFonts w:ascii="Times New Roman" w:hAnsi="Times New Roman" w:cs="Times New Roman"/>
                <w:sz w:val="24"/>
                <w:szCs w:val="24"/>
              </w:rPr>
              <w:t>R3</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Riciklim/rikuperim</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substancave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organike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nuk</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janë</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si</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solventë</w:t>
            </w:r>
            <w:r w:rsidRPr="001812B7">
              <w:rPr>
                <w:rFonts w:ascii="Times New Roman" w:hAnsi="Times New Roman" w:cs="Times New Roman"/>
                <w:spacing w:val="40"/>
                <w:sz w:val="24"/>
                <w:szCs w:val="24"/>
              </w:rPr>
              <w:t xml:space="preserve"> </w:t>
            </w:r>
          </w:p>
          <w:p w14:paraId="4DC659F0" w14:textId="77777777" w:rsidR="00D60C9A" w:rsidRPr="001812B7" w:rsidRDefault="00D60C9A">
            <w:pPr>
              <w:pStyle w:val="TableParagraph"/>
              <w:ind w:right="207"/>
              <w:rPr>
                <w:rFonts w:ascii="Times New Roman" w:hAnsi="Times New Roman" w:cs="Times New Roman"/>
                <w:sz w:val="24"/>
                <w:szCs w:val="24"/>
              </w:rPr>
            </w:pPr>
            <w:r w:rsidRPr="001812B7">
              <w:rPr>
                <w:rFonts w:ascii="Times New Roman" w:hAnsi="Times New Roman" w:cs="Times New Roman"/>
                <w:sz w:val="24"/>
                <w:szCs w:val="24"/>
              </w:rPr>
              <w:t>R4 Riciklim/rikuperim i metaleve dhe komponimeve metalike</w:t>
            </w:r>
          </w:p>
          <w:p w14:paraId="4D752979" w14:textId="77777777" w:rsidR="00D60C9A" w:rsidRPr="001812B7" w:rsidRDefault="00D60C9A">
            <w:pPr>
              <w:pStyle w:val="TableParagraph"/>
              <w:ind w:right="477"/>
              <w:rPr>
                <w:rFonts w:ascii="Times New Roman" w:hAnsi="Times New Roman" w:cs="Times New Roman"/>
                <w:spacing w:val="40"/>
                <w:sz w:val="24"/>
                <w:szCs w:val="24"/>
              </w:rPr>
            </w:pPr>
            <w:r w:rsidRPr="001812B7">
              <w:rPr>
                <w:rFonts w:ascii="Times New Roman" w:hAnsi="Times New Roman" w:cs="Times New Roman"/>
                <w:sz w:val="24"/>
                <w:szCs w:val="24"/>
              </w:rPr>
              <w:t>R5</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Riciklim/rikuperim</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materialeve</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tjera</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inorganike</w:t>
            </w:r>
            <w:r w:rsidRPr="001812B7">
              <w:rPr>
                <w:rFonts w:ascii="Times New Roman" w:hAnsi="Times New Roman" w:cs="Times New Roman"/>
                <w:spacing w:val="40"/>
                <w:sz w:val="24"/>
                <w:szCs w:val="24"/>
              </w:rPr>
              <w:t xml:space="preserve"> </w:t>
            </w:r>
          </w:p>
          <w:p w14:paraId="22C4E645" w14:textId="77777777" w:rsidR="00D60C9A" w:rsidRPr="001812B7" w:rsidRDefault="00D60C9A">
            <w:pPr>
              <w:pStyle w:val="TableParagraph"/>
              <w:ind w:right="117"/>
              <w:rPr>
                <w:rFonts w:ascii="Times New Roman" w:hAnsi="Times New Roman" w:cs="Times New Roman"/>
                <w:sz w:val="24"/>
                <w:szCs w:val="24"/>
              </w:rPr>
            </w:pPr>
            <w:r w:rsidRPr="001812B7">
              <w:rPr>
                <w:rFonts w:ascii="Times New Roman" w:hAnsi="Times New Roman" w:cs="Times New Roman"/>
                <w:sz w:val="24"/>
                <w:szCs w:val="24"/>
              </w:rPr>
              <w:t>R6 Rigjenerim i acideve apo bazave</w:t>
            </w:r>
          </w:p>
          <w:p w14:paraId="76C29A56" w14:textId="77777777" w:rsidR="00D60C9A" w:rsidRPr="001812B7" w:rsidRDefault="00D60C9A">
            <w:pPr>
              <w:pStyle w:val="TableParagraph"/>
              <w:ind w:right="567"/>
              <w:rPr>
                <w:rFonts w:ascii="Times New Roman" w:hAnsi="Times New Roman" w:cs="Times New Roman"/>
                <w:spacing w:val="40"/>
                <w:sz w:val="24"/>
                <w:szCs w:val="24"/>
              </w:rPr>
            </w:pPr>
            <w:r w:rsidRPr="001812B7">
              <w:rPr>
                <w:rFonts w:ascii="Times New Roman" w:hAnsi="Times New Roman" w:cs="Times New Roman"/>
                <w:sz w:val="24"/>
                <w:szCs w:val="24"/>
              </w:rPr>
              <w:t>R7</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Rikuperim</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komponentëve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për</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luftimin</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e</w:t>
            </w:r>
            <w:r w:rsidRPr="001812B7">
              <w:rPr>
                <w:rFonts w:ascii="Times New Roman" w:hAnsi="Times New Roman" w:cs="Times New Roman"/>
                <w:spacing w:val="-5"/>
                <w:sz w:val="24"/>
                <w:szCs w:val="24"/>
              </w:rPr>
              <w:t xml:space="preserve"> </w:t>
            </w:r>
            <w:r w:rsidRPr="001812B7">
              <w:rPr>
                <w:rFonts w:ascii="Times New Roman" w:hAnsi="Times New Roman" w:cs="Times New Roman"/>
                <w:sz w:val="24"/>
                <w:szCs w:val="24"/>
              </w:rPr>
              <w:t>ndotjes</w:t>
            </w:r>
            <w:r w:rsidRPr="001812B7">
              <w:rPr>
                <w:rFonts w:ascii="Times New Roman" w:hAnsi="Times New Roman" w:cs="Times New Roman"/>
                <w:spacing w:val="40"/>
                <w:sz w:val="24"/>
                <w:szCs w:val="24"/>
              </w:rPr>
              <w:t xml:space="preserve"> </w:t>
            </w:r>
          </w:p>
          <w:p w14:paraId="22A7DB11" w14:textId="77777777" w:rsidR="00D60C9A" w:rsidRPr="001812B7" w:rsidRDefault="00D60C9A">
            <w:pPr>
              <w:pStyle w:val="TableParagraph"/>
              <w:ind w:right="1287"/>
              <w:rPr>
                <w:rFonts w:ascii="Times New Roman" w:hAnsi="Times New Roman" w:cs="Times New Roman"/>
                <w:sz w:val="24"/>
                <w:szCs w:val="24"/>
              </w:rPr>
            </w:pPr>
            <w:r w:rsidRPr="001812B7">
              <w:rPr>
                <w:rFonts w:ascii="Times New Roman" w:hAnsi="Times New Roman" w:cs="Times New Roman"/>
                <w:sz w:val="24"/>
                <w:szCs w:val="24"/>
              </w:rPr>
              <w:t>R8 Rikuperim i komponentëve prej katalizatorëve</w:t>
            </w:r>
          </w:p>
          <w:p w14:paraId="1C8BDE8A" w14:textId="77777777" w:rsidR="00D60C9A" w:rsidRPr="001812B7" w:rsidRDefault="00D60C9A">
            <w:pPr>
              <w:pStyle w:val="TableParagraph"/>
              <w:ind w:right="837"/>
              <w:rPr>
                <w:rFonts w:ascii="Times New Roman" w:hAnsi="Times New Roman" w:cs="Times New Roman"/>
                <w:spacing w:val="40"/>
                <w:sz w:val="24"/>
                <w:szCs w:val="24"/>
              </w:rPr>
            </w:pPr>
            <w:r w:rsidRPr="001812B7">
              <w:rPr>
                <w:rFonts w:ascii="Times New Roman" w:hAnsi="Times New Roman" w:cs="Times New Roman"/>
                <w:sz w:val="24"/>
                <w:szCs w:val="24"/>
              </w:rPr>
              <w:t>R9</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Ri-rafinim</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vajit</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përdorime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tjera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vajrave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përdorur</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më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parë</w:t>
            </w:r>
            <w:r w:rsidRPr="001812B7">
              <w:rPr>
                <w:rFonts w:ascii="Times New Roman" w:hAnsi="Times New Roman" w:cs="Times New Roman"/>
                <w:spacing w:val="40"/>
                <w:sz w:val="24"/>
                <w:szCs w:val="24"/>
              </w:rPr>
              <w:t xml:space="preserve"> </w:t>
            </w:r>
          </w:p>
          <w:p w14:paraId="3CE512EC" w14:textId="77777777" w:rsidR="00D60C9A" w:rsidRPr="001812B7" w:rsidRDefault="00D60C9A">
            <w:pPr>
              <w:pStyle w:val="TableParagraph"/>
              <w:ind w:right="837"/>
              <w:rPr>
                <w:rFonts w:ascii="Times New Roman" w:hAnsi="Times New Roman" w:cs="Times New Roman"/>
                <w:sz w:val="24"/>
                <w:szCs w:val="24"/>
              </w:rPr>
            </w:pPr>
            <w:r w:rsidRPr="001812B7">
              <w:rPr>
                <w:rFonts w:ascii="Times New Roman" w:hAnsi="Times New Roman" w:cs="Times New Roman"/>
                <w:sz w:val="24"/>
                <w:szCs w:val="24"/>
              </w:rPr>
              <w:t>R10 Trajtim i tokës që sjell përfitime në bujqësi apo përmirësime ekologjike</w:t>
            </w:r>
          </w:p>
          <w:p w14:paraId="3B13C9D1" w14:textId="0248636E" w:rsidR="00D60C9A" w:rsidRPr="001812B7" w:rsidRDefault="00D60C9A">
            <w:pPr>
              <w:pStyle w:val="TableParagraph"/>
              <w:ind w:right="207"/>
              <w:rPr>
                <w:rFonts w:ascii="Times New Roman" w:hAnsi="Times New Roman" w:cs="Times New Roman"/>
                <w:sz w:val="24"/>
                <w:szCs w:val="24"/>
              </w:rPr>
            </w:pPr>
            <w:r w:rsidRPr="001812B7">
              <w:rPr>
                <w:rFonts w:ascii="Times New Roman" w:hAnsi="Times New Roman" w:cs="Times New Roman"/>
                <w:sz w:val="24"/>
                <w:szCs w:val="24"/>
              </w:rPr>
              <w:t xml:space="preserve">R11 Përdorime të materialeve </w:t>
            </w:r>
            <w:r w:rsidR="0022201A" w:rsidRPr="001812B7">
              <w:rPr>
                <w:rFonts w:ascii="Times New Roman" w:hAnsi="Times New Roman" w:cs="Times New Roman"/>
                <w:sz w:val="24"/>
                <w:szCs w:val="24"/>
              </w:rPr>
              <w:t xml:space="preserve">që teprojnë </w:t>
            </w:r>
            <w:r w:rsidRPr="001812B7">
              <w:rPr>
                <w:rFonts w:ascii="Times New Roman" w:hAnsi="Times New Roman" w:cs="Times New Roman"/>
                <w:sz w:val="24"/>
                <w:szCs w:val="24"/>
              </w:rPr>
              <w:t>që merren nga çdo operacion që ka numrat R1-R10</w:t>
            </w:r>
          </w:p>
          <w:p w14:paraId="013227DA" w14:textId="77777777" w:rsidR="00D60C9A" w:rsidRPr="001812B7" w:rsidRDefault="00D60C9A">
            <w:pPr>
              <w:pStyle w:val="TableParagraph"/>
              <w:ind w:right="207"/>
              <w:rPr>
                <w:rFonts w:ascii="Times New Roman" w:hAnsi="Times New Roman" w:cs="Times New Roman"/>
                <w:spacing w:val="40"/>
                <w:sz w:val="24"/>
                <w:szCs w:val="24"/>
              </w:rPr>
            </w:pPr>
            <w:r w:rsidRPr="001812B7">
              <w:rPr>
                <w:rFonts w:ascii="Times New Roman" w:hAnsi="Times New Roman" w:cs="Times New Roman"/>
                <w:sz w:val="24"/>
                <w:szCs w:val="24"/>
              </w:rPr>
              <w:t>R12</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Shkëmbim</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mbetjeve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për</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dorëzim</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te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çdonjëri</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prej</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operacioneve</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kanë</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numrat</w:t>
            </w:r>
            <w:r w:rsidRPr="001812B7">
              <w:rPr>
                <w:rFonts w:ascii="Times New Roman" w:hAnsi="Times New Roman" w:cs="Times New Roman"/>
                <w:spacing w:val="-4"/>
                <w:sz w:val="24"/>
                <w:szCs w:val="24"/>
              </w:rPr>
              <w:t xml:space="preserve"> </w:t>
            </w:r>
            <w:r w:rsidRPr="001812B7">
              <w:rPr>
                <w:rFonts w:ascii="Times New Roman" w:hAnsi="Times New Roman" w:cs="Times New Roman"/>
                <w:sz w:val="24"/>
                <w:szCs w:val="24"/>
              </w:rPr>
              <w:t>R1-R11</w:t>
            </w:r>
            <w:r w:rsidRPr="001812B7">
              <w:rPr>
                <w:rFonts w:ascii="Times New Roman" w:hAnsi="Times New Roman" w:cs="Times New Roman"/>
                <w:spacing w:val="40"/>
                <w:sz w:val="24"/>
                <w:szCs w:val="24"/>
              </w:rPr>
              <w:t xml:space="preserve"> </w:t>
            </w:r>
          </w:p>
          <w:p w14:paraId="2B1FAA65" w14:textId="01625FBF" w:rsidR="00D60C9A" w:rsidRPr="001812B7" w:rsidRDefault="00D60C9A">
            <w:pPr>
              <w:pStyle w:val="TableParagraph"/>
              <w:ind w:right="837"/>
              <w:rPr>
                <w:rFonts w:ascii="Times New Roman" w:hAnsi="Times New Roman" w:cs="Times New Roman"/>
                <w:sz w:val="24"/>
                <w:szCs w:val="24"/>
              </w:rPr>
            </w:pPr>
            <w:r w:rsidRPr="001812B7">
              <w:rPr>
                <w:rFonts w:ascii="Times New Roman" w:hAnsi="Times New Roman" w:cs="Times New Roman"/>
                <w:sz w:val="24"/>
                <w:szCs w:val="24"/>
              </w:rPr>
              <w:t>R13 Akumulim i materialeve që synohen për secilin operacion në këtë listë.</w:t>
            </w:r>
          </w:p>
        </w:tc>
      </w:tr>
      <w:tr w:rsidR="009108E6" w:rsidRPr="005F49BF" w14:paraId="54D0A701" w14:textId="77777777" w:rsidTr="009E52BF">
        <w:trPr>
          <w:trHeight w:val="3058"/>
        </w:trPr>
        <w:tc>
          <w:tcPr>
            <w:tcW w:w="3870" w:type="dxa"/>
            <w:tcBorders>
              <w:right w:val="single" w:sz="4" w:space="0" w:color="auto"/>
            </w:tcBorders>
          </w:tcPr>
          <w:p w14:paraId="0D064F2F" w14:textId="77777777" w:rsidR="009108E6" w:rsidRPr="001812B7" w:rsidRDefault="009108E6">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LLOJET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4"/>
                <w:sz w:val="24"/>
                <w:szCs w:val="24"/>
              </w:rPr>
              <w:t xml:space="preserve"> </w:t>
            </w:r>
            <w:r w:rsidRPr="001812B7">
              <w:rPr>
                <w:rFonts w:ascii="Times New Roman" w:hAnsi="Times New Roman" w:cs="Times New Roman"/>
                <w:b/>
                <w:sz w:val="24"/>
                <w:szCs w:val="24"/>
              </w:rPr>
              <w:t>PAKETIMIT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(blloku</w:t>
            </w:r>
            <w:r w:rsidRPr="001812B7">
              <w:rPr>
                <w:rFonts w:ascii="Times New Roman" w:hAnsi="Times New Roman" w:cs="Times New Roman"/>
                <w:b/>
                <w:spacing w:val="-4"/>
                <w:sz w:val="24"/>
                <w:szCs w:val="24"/>
              </w:rPr>
              <w:t xml:space="preserve"> </w:t>
            </w:r>
            <w:r w:rsidRPr="001812B7">
              <w:rPr>
                <w:rFonts w:ascii="Times New Roman" w:hAnsi="Times New Roman" w:cs="Times New Roman"/>
                <w:b/>
                <w:spacing w:val="-5"/>
                <w:sz w:val="24"/>
                <w:szCs w:val="24"/>
              </w:rPr>
              <w:t>7)</w:t>
            </w:r>
          </w:p>
          <w:p w14:paraId="461872E6" w14:textId="77777777" w:rsidR="009108E6" w:rsidRPr="001812B7" w:rsidRDefault="009108E6" w:rsidP="005C4690">
            <w:pPr>
              <w:pStyle w:val="TableParagraph"/>
              <w:numPr>
                <w:ilvl w:val="0"/>
                <w:numId w:val="4"/>
              </w:numPr>
              <w:tabs>
                <w:tab w:val="left" w:pos="237"/>
                <w:tab w:val="left" w:pos="450"/>
              </w:tabs>
              <w:spacing w:before="73"/>
              <w:rPr>
                <w:rFonts w:ascii="Times New Roman" w:hAnsi="Times New Roman" w:cs="Times New Roman"/>
                <w:sz w:val="24"/>
                <w:szCs w:val="24"/>
              </w:rPr>
            </w:pPr>
            <w:r w:rsidRPr="001812B7">
              <w:rPr>
                <w:rFonts w:ascii="Times New Roman" w:hAnsi="Times New Roman" w:cs="Times New Roman"/>
                <w:sz w:val="24"/>
                <w:szCs w:val="24"/>
              </w:rPr>
              <w:t xml:space="preserve">Fuçi </w:t>
            </w:r>
            <w:r w:rsidRPr="001812B7">
              <w:rPr>
                <w:rFonts w:ascii="Times New Roman" w:hAnsi="Times New Roman" w:cs="Times New Roman"/>
                <w:spacing w:val="-2"/>
                <w:sz w:val="24"/>
                <w:szCs w:val="24"/>
              </w:rPr>
              <w:t>hekuri/tambur</w:t>
            </w:r>
          </w:p>
          <w:p w14:paraId="32FCBD91" w14:textId="77777777" w:rsidR="009108E6" w:rsidRPr="001812B7" w:rsidRDefault="009108E6"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 xml:space="preserve">Fuçi </w:t>
            </w:r>
            <w:r w:rsidRPr="001812B7">
              <w:rPr>
                <w:rFonts w:ascii="Times New Roman" w:hAnsi="Times New Roman" w:cs="Times New Roman"/>
                <w:spacing w:val="-2"/>
                <w:sz w:val="24"/>
                <w:szCs w:val="24"/>
              </w:rPr>
              <w:t>druri</w:t>
            </w:r>
          </w:p>
          <w:p w14:paraId="25013F9D" w14:textId="77777777" w:rsidR="009108E6" w:rsidRPr="001812B7" w:rsidRDefault="009108E6"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2"/>
                <w:sz w:val="24"/>
                <w:szCs w:val="24"/>
              </w:rPr>
              <w:t>Bidon</w:t>
            </w:r>
          </w:p>
          <w:p w14:paraId="3BF23F01" w14:textId="77777777" w:rsidR="009108E6" w:rsidRPr="001812B7" w:rsidRDefault="009108E6"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4"/>
                <w:sz w:val="24"/>
                <w:szCs w:val="24"/>
              </w:rPr>
              <w:t>Kuti</w:t>
            </w:r>
          </w:p>
          <w:p w14:paraId="5767E274" w14:textId="77777777" w:rsidR="009108E6" w:rsidRPr="001812B7" w:rsidRDefault="009108E6"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4"/>
                <w:sz w:val="24"/>
                <w:szCs w:val="24"/>
              </w:rPr>
              <w:t>Thasë</w:t>
            </w:r>
          </w:p>
          <w:p w14:paraId="476754DB" w14:textId="77777777" w:rsidR="009108E6" w:rsidRPr="001812B7" w:rsidRDefault="009108E6" w:rsidP="009E52BF">
            <w:pPr>
              <w:pStyle w:val="TableParagraph"/>
              <w:numPr>
                <w:ilvl w:val="0"/>
                <w:numId w:val="4"/>
              </w:numPr>
              <w:tabs>
                <w:tab w:val="left" w:pos="450"/>
                <w:tab w:val="left" w:pos="540"/>
              </w:tabs>
              <w:ind w:left="450" w:hanging="344"/>
              <w:rPr>
                <w:rFonts w:ascii="Times New Roman" w:hAnsi="Times New Roman" w:cs="Times New Roman"/>
                <w:sz w:val="24"/>
                <w:szCs w:val="24"/>
              </w:rPr>
            </w:pPr>
            <w:r w:rsidRPr="001812B7">
              <w:rPr>
                <w:rFonts w:ascii="Times New Roman" w:hAnsi="Times New Roman" w:cs="Times New Roman"/>
                <w:sz w:val="24"/>
                <w:szCs w:val="24"/>
              </w:rPr>
              <w:t>Paketim</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përzier/</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ambalazhe</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pacing w:val="-2"/>
                <w:sz w:val="24"/>
                <w:szCs w:val="24"/>
              </w:rPr>
              <w:t>ndryshme</w:t>
            </w:r>
          </w:p>
          <w:p w14:paraId="622F31CB" w14:textId="77777777" w:rsidR="009108E6" w:rsidRPr="001812B7" w:rsidRDefault="009108E6"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Enë</w:t>
            </w:r>
            <w:r w:rsidRPr="001812B7">
              <w:rPr>
                <w:rFonts w:ascii="Times New Roman" w:hAnsi="Times New Roman" w:cs="Times New Roman"/>
                <w:spacing w:val="-2"/>
                <w:sz w:val="24"/>
                <w:szCs w:val="24"/>
              </w:rPr>
              <w:t xml:space="preserve"> </w:t>
            </w:r>
            <w:r w:rsidRPr="001812B7">
              <w:rPr>
                <w:rFonts w:ascii="Times New Roman" w:hAnsi="Times New Roman" w:cs="Times New Roman"/>
                <w:sz w:val="24"/>
                <w:szCs w:val="24"/>
              </w:rPr>
              <w:t>nën</w:t>
            </w:r>
            <w:r w:rsidRPr="001812B7">
              <w:rPr>
                <w:rFonts w:ascii="Times New Roman" w:hAnsi="Times New Roman" w:cs="Times New Roman"/>
                <w:spacing w:val="-2"/>
                <w:sz w:val="24"/>
                <w:szCs w:val="24"/>
              </w:rPr>
              <w:t xml:space="preserve"> presion</w:t>
            </w:r>
          </w:p>
          <w:p w14:paraId="47962997" w14:textId="77777777" w:rsidR="009108E6" w:rsidRPr="001812B7" w:rsidRDefault="009108E6" w:rsidP="005C4690">
            <w:pPr>
              <w:pStyle w:val="TableParagraph"/>
              <w:numPr>
                <w:ilvl w:val="0"/>
                <w:numId w:val="4"/>
              </w:numPr>
              <w:tabs>
                <w:tab w:val="left" w:pos="237"/>
                <w:tab w:val="left" w:pos="450"/>
              </w:tabs>
              <w:rPr>
                <w:rFonts w:ascii="Times New Roman" w:hAnsi="Times New Roman" w:cs="Times New Roman"/>
                <w:sz w:val="24"/>
                <w:szCs w:val="24"/>
              </w:rPr>
            </w:pPr>
            <w:r w:rsidRPr="001812B7">
              <w:rPr>
                <w:rFonts w:ascii="Times New Roman" w:hAnsi="Times New Roman" w:cs="Times New Roman"/>
                <w:spacing w:val="-2"/>
                <w:sz w:val="24"/>
                <w:szCs w:val="24"/>
              </w:rPr>
              <w:t>Voluminoz</w:t>
            </w:r>
          </w:p>
          <w:p w14:paraId="291E921D" w14:textId="66C64E75" w:rsidR="009108E6" w:rsidRPr="001812B7" w:rsidRDefault="009108E6" w:rsidP="005C4690">
            <w:pPr>
              <w:pStyle w:val="TableParagraph"/>
              <w:numPr>
                <w:ilvl w:val="0"/>
                <w:numId w:val="4"/>
              </w:numPr>
              <w:tabs>
                <w:tab w:val="left" w:pos="237"/>
                <w:tab w:val="left" w:pos="450"/>
              </w:tabs>
              <w:rPr>
                <w:rFonts w:ascii="Times New Roman" w:hAnsi="Times New Roman" w:cs="Times New Roman"/>
                <w:b/>
                <w:sz w:val="24"/>
                <w:szCs w:val="24"/>
              </w:rPr>
            </w:pPr>
            <w:r w:rsidRPr="001812B7">
              <w:rPr>
                <w:rFonts w:ascii="Times New Roman" w:hAnsi="Times New Roman" w:cs="Times New Roman"/>
                <w:sz w:val="24"/>
                <w:szCs w:val="24"/>
              </w:rPr>
              <w:t>Të</w:t>
            </w:r>
            <w:r w:rsidRPr="001812B7">
              <w:rPr>
                <w:rFonts w:ascii="Times New Roman" w:hAnsi="Times New Roman" w:cs="Times New Roman"/>
                <w:spacing w:val="-1"/>
                <w:sz w:val="24"/>
                <w:szCs w:val="24"/>
              </w:rPr>
              <w:t xml:space="preserve"> </w:t>
            </w:r>
            <w:r w:rsidRPr="001812B7">
              <w:rPr>
                <w:rFonts w:ascii="Times New Roman" w:hAnsi="Times New Roman" w:cs="Times New Roman"/>
                <w:spacing w:val="-2"/>
                <w:sz w:val="24"/>
                <w:szCs w:val="24"/>
              </w:rPr>
              <w:t>tjera (specifiko)</w:t>
            </w:r>
          </w:p>
        </w:tc>
        <w:tc>
          <w:tcPr>
            <w:tcW w:w="5705" w:type="dxa"/>
            <w:vMerge w:val="restart"/>
            <w:tcBorders>
              <w:top w:val="single" w:sz="4" w:space="0" w:color="auto"/>
              <w:left w:val="single" w:sz="4" w:space="0" w:color="auto"/>
              <w:bottom w:val="single" w:sz="4" w:space="0" w:color="auto"/>
              <w:right w:val="single" w:sz="4" w:space="0" w:color="auto"/>
            </w:tcBorders>
          </w:tcPr>
          <w:p w14:paraId="14D823F3" w14:textId="2130292E" w:rsidR="009108E6" w:rsidRPr="001812B7" w:rsidRDefault="009108E6">
            <w:pPr>
              <w:pStyle w:val="TableParagraph"/>
              <w:spacing w:before="5"/>
              <w:ind w:left="108"/>
              <w:rPr>
                <w:rFonts w:ascii="Times New Roman" w:hAnsi="Times New Roman" w:cs="Times New Roman"/>
                <w:b/>
                <w:sz w:val="24"/>
                <w:szCs w:val="24"/>
              </w:rPr>
            </w:pPr>
            <w:r w:rsidRPr="001812B7">
              <w:rPr>
                <w:rFonts w:ascii="Times New Roman" w:hAnsi="Times New Roman" w:cs="Times New Roman"/>
                <w:b/>
                <w:sz w:val="24"/>
                <w:szCs w:val="24"/>
              </w:rPr>
              <w:t>KODI</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H</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DHE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KLASA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UN</w:t>
            </w:r>
            <w:r w:rsidRPr="001812B7">
              <w:rPr>
                <w:rFonts w:ascii="Times New Roman" w:hAnsi="Times New Roman" w:cs="Times New Roman"/>
                <w:b/>
                <w:spacing w:val="-3"/>
                <w:sz w:val="24"/>
                <w:szCs w:val="24"/>
              </w:rPr>
              <w:t xml:space="preserve"> </w:t>
            </w:r>
            <w:r w:rsidRPr="001812B7">
              <w:rPr>
                <w:rFonts w:ascii="Times New Roman" w:hAnsi="Times New Roman" w:cs="Times New Roman"/>
                <w:b/>
                <w:sz w:val="24"/>
                <w:szCs w:val="24"/>
              </w:rPr>
              <w:t>(blloku</w:t>
            </w:r>
            <w:r w:rsidRPr="001812B7">
              <w:rPr>
                <w:rFonts w:ascii="Times New Roman" w:hAnsi="Times New Roman" w:cs="Times New Roman"/>
                <w:b/>
                <w:spacing w:val="-2"/>
                <w:sz w:val="24"/>
                <w:szCs w:val="24"/>
              </w:rPr>
              <w:t xml:space="preserve"> </w:t>
            </w:r>
            <w:r w:rsidRPr="001812B7">
              <w:rPr>
                <w:rFonts w:ascii="Times New Roman" w:hAnsi="Times New Roman" w:cs="Times New Roman"/>
                <w:b/>
                <w:spacing w:val="-5"/>
                <w:sz w:val="24"/>
                <w:szCs w:val="24"/>
              </w:rPr>
              <w:t>14)</w:t>
            </w:r>
          </w:p>
          <w:p w14:paraId="42E7EAB5" w14:textId="4FA89B28" w:rsidR="009108E6" w:rsidRPr="001812B7" w:rsidRDefault="009108E6">
            <w:pPr>
              <w:pStyle w:val="TableParagraph"/>
              <w:spacing w:before="157"/>
              <w:ind w:left="108"/>
              <w:rPr>
                <w:rFonts w:ascii="Times New Roman" w:hAnsi="Times New Roman" w:cs="Times New Roman"/>
                <w:b/>
                <w:sz w:val="24"/>
                <w:szCs w:val="24"/>
              </w:rPr>
            </w:pPr>
            <w:r w:rsidRPr="001812B7">
              <w:rPr>
                <w:rFonts w:ascii="Times New Roman" w:hAnsi="Times New Roman" w:cs="Times New Roman"/>
                <w:b/>
                <w:sz w:val="24"/>
                <w:szCs w:val="24"/>
              </w:rPr>
              <w:t>Klasa</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1"/>
                <w:sz w:val="24"/>
                <w:szCs w:val="24"/>
              </w:rPr>
              <w:t xml:space="preserve"> </w:t>
            </w:r>
            <w:r w:rsidRPr="001812B7">
              <w:rPr>
                <w:rFonts w:ascii="Times New Roman" w:hAnsi="Times New Roman" w:cs="Times New Roman"/>
                <w:b/>
                <w:sz w:val="24"/>
                <w:szCs w:val="24"/>
              </w:rPr>
              <w:t xml:space="preserve">UN     </w:t>
            </w:r>
            <w:r w:rsidRPr="001812B7">
              <w:rPr>
                <w:rFonts w:ascii="Times New Roman" w:hAnsi="Times New Roman" w:cs="Times New Roman"/>
                <w:b/>
                <w:spacing w:val="-2"/>
                <w:sz w:val="24"/>
                <w:szCs w:val="24"/>
              </w:rPr>
              <w:t xml:space="preserve"> </w:t>
            </w:r>
            <w:r w:rsidRPr="001812B7">
              <w:rPr>
                <w:rFonts w:ascii="Times New Roman" w:hAnsi="Times New Roman" w:cs="Times New Roman"/>
                <w:b/>
                <w:sz w:val="24"/>
                <w:szCs w:val="24"/>
              </w:rPr>
              <w:t>Kodi</w:t>
            </w:r>
            <w:r w:rsidRPr="001812B7">
              <w:rPr>
                <w:rFonts w:ascii="Times New Roman" w:hAnsi="Times New Roman" w:cs="Times New Roman"/>
                <w:b/>
                <w:spacing w:val="-1"/>
                <w:sz w:val="24"/>
                <w:szCs w:val="24"/>
              </w:rPr>
              <w:t xml:space="preserve"> </w:t>
            </w:r>
            <w:r w:rsidRPr="001812B7">
              <w:rPr>
                <w:rFonts w:ascii="Times New Roman" w:hAnsi="Times New Roman" w:cs="Times New Roman"/>
                <w:b/>
                <w:sz w:val="24"/>
                <w:szCs w:val="24"/>
              </w:rPr>
              <w:t>H</w:t>
            </w:r>
            <w:r w:rsidRPr="001812B7">
              <w:rPr>
                <w:rFonts w:ascii="Times New Roman" w:hAnsi="Times New Roman" w:cs="Times New Roman"/>
                <w:b/>
                <w:spacing w:val="-1"/>
                <w:sz w:val="24"/>
                <w:szCs w:val="24"/>
              </w:rPr>
              <w:t xml:space="preserve">         </w:t>
            </w:r>
            <w:r w:rsidRPr="001812B7">
              <w:rPr>
                <w:rFonts w:ascii="Times New Roman" w:hAnsi="Times New Roman" w:cs="Times New Roman"/>
                <w:b/>
                <w:spacing w:val="-2"/>
                <w:sz w:val="24"/>
                <w:szCs w:val="24"/>
              </w:rPr>
              <w:t>Karakteristika</w:t>
            </w:r>
          </w:p>
          <w:p w14:paraId="5623FBE4" w14:textId="77777777" w:rsidR="009108E6" w:rsidRPr="001812B7" w:rsidRDefault="009108E6">
            <w:pPr>
              <w:pStyle w:val="TableParagraph"/>
              <w:ind w:left="0"/>
              <w:rPr>
                <w:rFonts w:ascii="Times New Roman" w:hAnsi="Times New Roman" w:cs="Times New Roman"/>
                <w:b/>
                <w:sz w:val="24"/>
                <w:szCs w:val="24"/>
              </w:rPr>
            </w:pPr>
          </w:p>
          <w:p w14:paraId="3D834760" w14:textId="12553862" w:rsidR="009108E6" w:rsidRPr="001812B7" w:rsidRDefault="009108E6">
            <w:pPr>
              <w:pStyle w:val="TableParagraph"/>
              <w:ind w:left="108" w:right="207"/>
              <w:rPr>
                <w:rFonts w:ascii="Times New Roman" w:hAnsi="Times New Roman" w:cs="Times New Roman"/>
                <w:spacing w:val="40"/>
                <w:sz w:val="24"/>
                <w:szCs w:val="24"/>
              </w:rPr>
            </w:pPr>
            <w:r w:rsidRPr="001812B7">
              <w:rPr>
                <w:rFonts w:ascii="Times New Roman" w:hAnsi="Times New Roman" w:cs="Times New Roman"/>
                <w:spacing w:val="-2"/>
                <w:sz w:val="24"/>
                <w:szCs w:val="24"/>
              </w:rPr>
              <w:t>1                             H1                 Eksplozive</w:t>
            </w:r>
            <w:r w:rsidRPr="001812B7">
              <w:rPr>
                <w:rFonts w:ascii="Times New Roman" w:hAnsi="Times New Roman" w:cs="Times New Roman"/>
                <w:spacing w:val="40"/>
                <w:sz w:val="24"/>
                <w:szCs w:val="24"/>
              </w:rPr>
              <w:t xml:space="preserve"> </w:t>
            </w:r>
          </w:p>
          <w:p w14:paraId="7055F6C7" w14:textId="6A60BBD3" w:rsidR="009108E6" w:rsidRPr="001812B7" w:rsidRDefault="009108E6">
            <w:pPr>
              <w:pStyle w:val="TableParagraph"/>
              <w:ind w:left="108" w:right="207"/>
              <w:rPr>
                <w:rFonts w:ascii="Times New Roman" w:hAnsi="Times New Roman" w:cs="Times New Roman"/>
                <w:sz w:val="24"/>
                <w:szCs w:val="24"/>
              </w:rPr>
            </w:pPr>
            <w:r w:rsidRPr="001812B7">
              <w:rPr>
                <w:rFonts w:ascii="Times New Roman" w:hAnsi="Times New Roman" w:cs="Times New Roman"/>
                <w:sz w:val="24"/>
                <w:szCs w:val="24"/>
              </w:rPr>
              <w:t>3                            H3                 Lëngje</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përflakshme</w:t>
            </w:r>
          </w:p>
          <w:p w14:paraId="2CE92662" w14:textId="77777777" w:rsidR="009108E6" w:rsidRPr="001812B7" w:rsidRDefault="009108E6">
            <w:pPr>
              <w:pStyle w:val="TableParagraph"/>
              <w:tabs>
                <w:tab w:val="left" w:pos="302"/>
              </w:tabs>
              <w:ind w:left="3233" w:right="207" w:hanging="3126"/>
              <w:rPr>
                <w:rFonts w:ascii="Times New Roman" w:hAnsi="Times New Roman" w:cs="Times New Roman"/>
                <w:sz w:val="24"/>
                <w:szCs w:val="24"/>
              </w:rPr>
            </w:pPr>
            <w:r w:rsidRPr="001812B7">
              <w:rPr>
                <w:rFonts w:ascii="Times New Roman" w:hAnsi="Times New Roman" w:cs="Times New Roman"/>
                <w:sz w:val="24"/>
                <w:szCs w:val="24"/>
              </w:rPr>
              <w:t>4.1.                        H4.1</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Lëndë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ngurta</w:t>
            </w:r>
            <w:r w:rsidRPr="001812B7">
              <w:rPr>
                <w:rFonts w:ascii="Times New Roman" w:hAnsi="Times New Roman" w:cs="Times New Roman"/>
                <w:spacing w:val="-3"/>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2"/>
                <w:sz w:val="24"/>
                <w:szCs w:val="24"/>
              </w:rPr>
              <w:t xml:space="preserve"> përflakshme</w:t>
            </w:r>
          </w:p>
          <w:p w14:paraId="07723B45" w14:textId="77777777" w:rsidR="009108E6" w:rsidRPr="001812B7" w:rsidRDefault="009108E6">
            <w:pPr>
              <w:pStyle w:val="TableParagraph"/>
              <w:tabs>
                <w:tab w:val="left" w:pos="1613"/>
                <w:tab w:val="left" w:pos="2243"/>
              </w:tabs>
              <w:ind w:left="3233" w:right="207" w:hanging="3090"/>
              <w:rPr>
                <w:rFonts w:ascii="Times New Roman" w:hAnsi="Times New Roman" w:cs="Times New Roman"/>
                <w:sz w:val="24"/>
                <w:szCs w:val="24"/>
              </w:rPr>
            </w:pPr>
            <w:r w:rsidRPr="001812B7">
              <w:rPr>
                <w:rFonts w:ascii="Times New Roman" w:hAnsi="Times New Roman" w:cs="Times New Roman"/>
                <w:sz w:val="24"/>
                <w:szCs w:val="24"/>
              </w:rPr>
              <w:t>4.2                        H4.2</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Substanca</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mbetje</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mund</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digjen</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spontanisht</w:t>
            </w:r>
          </w:p>
          <w:p w14:paraId="44588C59" w14:textId="77777777" w:rsidR="009108E6" w:rsidRPr="001812B7" w:rsidRDefault="009108E6">
            <w:pPr>
              <w:pStyle w:val="TableParagraph"/>
              <w:tabs>
                <w:tab w:val="left" w:pos="143"/>
                <w:tab w:val="left" w:pos="266"/>
              </w:tabs>
              <w:ind w:left="3233" w:right="207" w:hanging="3126"/>
              <w:rPr>
                <w:rFonts w:ascii="Times New Roman" w:hAnsi="Times New Roman" w:cs="Times New Roman"/>
                <w:sz w:val="24"/>
                <w:szCs w:val="24"/>
              </w:rPr>
            </w:pPr>
            <w:r w:rsidRPr="001812B7">
              <w:rPr>
                <w:rFonts w:ascii="Times New Roman" w:hAnsi="Times New Roman" w:cs="Times New Roman"/>
                <w:sz w:val="24"/>
                <w:szCs w:val="24"/>
              </w:rPr>
              <w:t>4.3                         H4.3              Substanca</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mbetje</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kontakt</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me ujin, emetojnë gaze të</w:t>
            </w:r>
          </w:p>
          <w:p w14:paraId="140D1AB6" w14:textId="77777777" w:rsidR="009108E6" w:rsidRPr="001812B7" w:rsidRDefault="009108E6">
            <w:pPr>
              <w:pStyle w:val="TableParagraph"/>
              <w:ind w:left="108" w:right="207" w:firstLine="3125"/>
              <w:rPr>
                <w:rFonts w:ascii="Times New Roman" w:hAnsi="Times New Roman" w:cs="Times New Roman"/>
                <w:spacing w:val="40"/>
                <w:sz w:val="24"/>
                <w:szCs w:val="24"/>
              </w:rPr>
            </w:pPr>
            <w:r w:rsidRPr="001812B7">
              <w:rPr>
                <w:rFonts w:ascii="Times New Roman" w:hAnsi="Times New Roman" w:cs="Times New Roman"/>
                <w:spacing w:val="-2"/>
                <w:sz w:val="24"/>
                <w:szCs w:val="24"/>
              </w:rPr>
              <w:t>përflakshme</w:t>
            </w:r>
            <w:r w:rsidRPr="001812B7">
              <w:rPr>
                <w:rFonts w:ascii="Times New Roman" w:hAnsi="Times New Roman" w:cs="Times New Roman"/>
                <w:spacing w:val="40"/>
                <w:sz w:val="24"/>
                <w:szCs w:val="24"/>
              </w:rPr>
              <w:t xml:space="preserve"> </w:t>
            </w:r>
          </w:p>
          <w:p w14:paraId="55C66C91" w14:textId="77777777" w:rsidR="009108E6" w:rsidRPr="001812B7" w:rsidRDefault="009108E6">
            <w:pPr>
              <w:pStyle w:val="TableParagraph"/>
              <w:ind w:left="108" w:right="207" w:firstLine="35"/>
              <w:rPr>
                <w:rFonts w:ascii="Times New Roman" w:hAnsi="Times New Roman" w:cs="Times New Roman"/>
                <w:spacing w:val="40"/>
                <w:sz w:val="24"/>
                <w:szCs w:val="24"/>
              </w:rPr>
            </w:pPr>
            <w:r w:rsidRPr="001812B7">
              <w:rPr>
                <w:rFonts w:ascii="Times New Roman" w:hAnsi="Times New Roman" w:cs="Times New Roman"/>
                <w:spacing w:val="-2"/>
                <w:sz w:val="24"/>
                <w:szCs w:val="24"/>
              </w:rPr>
              <w:t>5.1                         H5.1               Oksiduese</w:t>
            </w:r>
            <w:r w:rsidRPr="001812B7">
              <w:rPr>
                <w:rFonts w:ascii="Times New Roman" w:hAnsi="Times New Roman" w:cs="Times New Roman"/>
                <w:spacing w:val="40"/>
                <w:sz w:val="24"/>
                <w:szCs w:val="24"/>
              </w:rPr>
              <w:t xml:space="preserve"> </w:t>
            </w:r>
          </w:p>
          <w:p w14:paraId="383FD636" w14:textId="77777777" w:rsidR="009108E6" w:rsidRPr="001812B7" w:rsidRDefault="009108E6">
            <w:pPr>
              <w:pStyle w:val="TableParagraph"/>
              <w:ind w:left="108" w:right="207" w:firstLine="35"/>
              <w:rPr>
                <w:rFonts w:ascii="Times New Roman" w:hAnsi="Times New Roman" w:cs="Times New Roman"/>
                <w:spacing w:val="40"/>
                <w:sz w:val="24"/>
                <w:szCs w:val="24"/>
              </w:rPr>
            </w:pPr>
            <w:r w:rsidRPr="001812B7">
              <w:rPr>
                <w:rFonts w:ascii="Times New Roman" w:hAnsi="Times New Roman" w:cs="Times New Roman"/>
                <w:sz w:val="24"/>
                <w:szCs w:val="24"/>
              </w:rPr>
              <w:t>5.2                        H5.2               Perokside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organike</w:t>
            </w:r>
            <w:r w:rsidRPr="001812B7">
              <w:rPr>
                <w:rFonts w:ascii="Times New Roman" w:hAnsi="Times New Roman" w:cs="Times New Roman"/>
                <w:spacing w:val="40"/>
                <w:sz w:val="24"/>
                <w:szCs w:val="24"/>
              </w:rPr>
              <w:t xml:space="preserve"> </w:t>
            </w:r>
          </w:p>
          <w:p w14:paraId="04099FCD" w14:textId="77777777" w:rsidR="009108E6" w:rsidRPr="001812B7" w:rsidRDefault="009108E6">
            <w:pPr>
              <w:pStyle w:val="TableParagraph"/>
              <w:ind w:left="108" w:right="207" w:firstLine="35"/>
              <w:rPr>
                <w:rFonts w:ascii="Times New Roman" w:hAnsi="Times New Roman" w:cs="Times New Roman"/>
                <w:spacing w:val="40"/>
                <w:sz w:val="24"/>
                <w:szCs w:val="24"/>
              </w:rPr>
            </w:pPr>
            <w:r w:rsidRPr="001812B7">
              <w:rPr>
                <w:rFonts w:ascii="Times New Roman" w:hAnsi="Times New Roman" w:cs="Times New Roman"/>
                <w:sz w:val="24"/>
                <w:szCs w:val="24"/>
              </w:rPr>
              <w:t>6.1                        H6.1               Helmuese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(akute)</w:t>
            </w:r>
            <w:r w:rsidRPr="001812B7">
              <w:rPr>
                <w:rFonts w:ascii="Times New Roman" w:hAnsi="Times New Roman" w:cs="Times New Roman"/>
                <w:spacing w:val="40"/>
                <w:sz w:val="24"/>
                <w:szCs w:val="24"/>
              </w:rPr>
              <w:t xml:space="preserve"> </w:t>
            </w:r>
          </w:p>
          <w:p w14:paraId="00442836" w14:textId="77777777" w:rsidR="009108E6" w:rsidRPr="001812B7" w:rsidRDefault="009108E6">
            <w:pPr>
              <w:pStyle w:val="TableParagraph"/>
              <w:ind w:left="108" w:right="207" w:firstLine="35"/>
              <w:rPr>
                <w:rFonts w:ascii="Times New Roman" w:hAnsi="Times New Roman" w:cs="Times New Roman"/>
                <w:sz w:val="24"/>
                <w:szCs w:val="24"/>
              </w:rPr>
            </w:pPr>
            <w:r w:rsidRPr="001812B7">
              <w:rPr>
                <w:rFonts w:ascii="Times New Roman" w:hAnsi="Times New Roman" w:cs="Times New Roman"/>
                <w:sz w:val="24"/>
                <w:szCs w:val="24"/>
              </w:rPr>
              <w:t>6.2                        H6.2               Substanca</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infektuese</w:t>
            </w:r>
          </w:p>
          <w:p w14:paraId="51C73D96" w14:textId="77777777" w:rsidR="009108E6" w:rsidRPr="001812B7" w:rsidRDefault="009108E6">
            <w:pPr>
              <w:pStyle w:val="TableParagraph"/>
              <w:ind w:left="108" w:right="207"/>
              <w:rPr>
                <w:rFonts w:ascii="Times New Roman" w:hAnsi="Times New Roman" w:cs="Times New Roman"/>
                <w:sz w:val="24"/>
                <w:szCs w:val="24"/>
              </w:rPr>
            </w:pPr>
            <w:r w:rsidRPr="001812B7">
              <w:rPr>
                <w:rFonts w:ascii="Times New Roman" w:hAnsi="Times New Roman" w:cs="Times New Roman"/>
                <w:sz w:val="24"/>
                <w:szCs w:val="24"/>
              </w:rPr>
              <w:t>8</w:t>
            </w:r>
            <w:r w:rsidRPr="001812B7">
              <w:rPr>
                <w:rFonts w:ascii="Times New Roman" w:hAnsi="Times New Roman" w:cs="Times New Roman"/>
                <w:spacing w:val="-1"/>
                <w:sz w:val="24"/>
                <w:szCs w:val="24"/>
              </w:rPr>
              <w:t xml:space="preserve">                            </w:t>
            </w:r>
            <w:r w:rsidRPr="001812B7">
              <w:rPr>
                <w:rFonts w:ascii="Times New Roman" w:hAnsi="Times New Roman" w:cs="Times New Roman"/>
                <w:sz w:val="24"/>
                <w:szCs w:val="24"/>
              </w:rPr>
              <w:t xml:space="preserve">H8                  </w:t>
            </w:r>
            <w:r w:rsidRPr="001812B7">
              <w:rPr>
                <w:rFonts w:ascii="Times New Roman" w:hAnsi="Times New Roman" w:cs="Times New Roman"/>
                <w:spacing w:val="-2"/>
                <w:sz w:val="24"/>
                <w:szCs w:val="24"/>
              </w:rPr>
              <w:t>Korrozive</w:t>
            </w:r>
          </w:p>
          <w:p w14:paraId="63929682" w14:textId="77777777" w:rsidR="009108E6" w:rsidRPr="001812B7" w:rsidRDefault="009108E6">
            <w:pPr>
              <w:pStyle w:val="TableParagraph"/>
              <w:ind w:left="3323" w:right="207" w:hanging="3215"/>
              <w:rPr>
                <w:rFonts w:ascii="Times New Roman" w:hAnsi="Times New Roman" w:cs="Times New Roman"/>
                <w:sz w:val="24"/>
                <w:szCs w:val="24"/>
              </w:rPr>
            </w:pPr>
            <w:r w:rsidRPr="001812B7">
              <w:rPr>
                <w:rFonts w:ascii="Times New Roman" w:hAnsi="Times New Roman" w:cs="Times New Roman"/>
                <w:sz w:val="24"/>
                <w:szCs w:val="24"/>
              </w:rPr>
              <w:t xml:space="preserve">9                           </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H10                Çlirim</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i</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gazeve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toksike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kontakt</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me ajrin apo ujin</w:t>
            </w:r>
          </w:p>
          <w:p w14:paraId="09A4DA7D" w14:textId="77777777" w:rsidR="009108E6" w:rsidRPr="001812B7" w:rsidRDefault="009108E6">
            <w:pPr>
              <w:pStyle w:val="TableParagraph"/>
              <w:ind w:left="3323" w:right="207" w:hanging="3215"/>
              <w:rPr>
                <w:rFonts w:ascii="Times New Roman" w:hAnsi="Times New Roman" w:cs="Times New Roman"/>
                <w:spacing w:val="40"/>
                <w:sz w:val="24"/>
                <w:szCs w:val="24"/>
              </w:rPr>
            </w:pPr>
            <w:r w:rsidRPr="001812B7">
              <w:rPr>
                <w:rFonts w:ascii="Times New Roman" w:hAnsi="Times New Roman" w:cs="Times New Roman"/>
                <w:sz w:val="24"/>
                <w:szCs w:val="24"/>
              </w:rPr>
              <w:t xml:space="preserve">9                          </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H11</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Toksike</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(të</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vonuara</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apo</w:t>
            </w:r>
            <w:r w:rsidRPr="001812B7">
              <w:rPr>
                <w:rFonts w:ascii="Times New Roman" w:hAnsi="Times New Roman" w:cs="Times New Roman"/>
                <w:spacing w:val="-7"/>
                <w:sz w:val="24"/>
                <w:szCs w:val="24"/>
              </w:rPr>
              <w:t xml:space="preserve"> </w:t>
            </w:r>
            <w:r w:rsidRPr="001812B7">
              <w:rPr>
                <w:rFonts w:ascii="Times New Roman" w:hAnsi="Times New Roman" w:cs="Times New Roman"/>
                <w:sz w:val="24"/>
                <w:szCs w:val="24"/>
              </w:rPr>
              <w:t>kronike)</w:t>
            </w:r>
            <w:r w:rsidRPr="001812B7">
              <w:rPr>
                <w:rFonts w:ascii="Times New Roman" w:hAnsi="Times New Roman" w:cs="Times New Roman"/>
                <w:spacing w:val="40"/>
                <w:sz w:val="24"/>
                <w:szCs w:val="24"/>
              </w:rPr>
              <w:t xml:space="preserve"> </w:t>
            </w:r>
          </w:p>
          <w:p w14:paraId="145E980C" w14:textId="77777777" w:rsidR="009108E6" w:rsidRPr="001812B7" w:rsidRDefault="009108E6">
            <w:pPr>
              <w:pStyle w:val="TableParagraph"/>
              <w:ind w:left="108" w:right="207"/>
              <w:rPr>
                <w:rFonts w:ascii="Times New Roman" w:hAnsi="Times New Roman" w:cs="Times New Roman"/>
                <w:sz w:val="24"/>
                <w:szCs w:val="24"/>
              </w:rPr>
            </w:pPr>
            <w:r w:rsidRPr="001812B7">
              <w:rPr>
                <w:rFonts w:ascii="Times New Roman" w:hAnsi="Times New Roman" w:cs="Times New Roman"/>
                <w:sz w:val="24"/>
                <w:szCs w:val="24"/>
              </w:rPr>
              <w:t>9                           H12                 Ekotoksike</w:t>
            </w:r>
          </w:p>
          <w:p w14:paraId="0BFBC567" w14:textId="77777777" w:rsidR="009108E6" w:rsidRPr="001812B7" w:rsidRDefault="009108E6">
            <w:pPr>
              <w:pStyle w:val="TableParagraph"/>
              <w:tabs>
                <w:tab w:val="left" w:pos="5753"/>
              </w:tabs>
              <w:ind w:left="3323" w:right="207" w:hanging="3215"/>
              <w:rPr>
                <w:rFonts w:ascii="Times New Roman" w:hAnsi="Times New Roman" w:cs="Times New Roman"/>
                <w:sz w:val="24"/>
                <w:szCs w:val="24"/>
              </w:rPr>
            </w:pPr>
            <w:r w:rsidRPr="001812B7">
              <w:rPr>
                <w:rFonts w:ascii="Times New Roman" w:hAnsi="Times New Roman" w:cs="Times New Roman"/>
                <w:sz w:val="24"/>
                <w:szCs w:val="24"/>
              </w:rPr>
              <w:t xml:space="preserve">9                          </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H13                 Të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mundshme</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në</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çdo</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lastRenderedPageBreak/>
              <w:t>rast,</w:t>
            </w:r>
            <w:r w:rsidRPr="001812B7">
              <w:rPr>
                <w:rFonts w:ascii="Times New Roman" w:hAnsi="Times New Roman" w:cs="Times New Roman"/>
                <w:spacing w:val="-6"/>
                <w:sz w:val="24"/>
                <w:szCs w:val="24"/>
              </w:rPr>
              <w:t xml:space="preserve"> </w:t>
            </w:r>
            <w:r w:rsidRPr="001812B7">
              <w:rPr>
                <w:rFonts w:ascii="Times New Roman" w:hAnsi="Times New Roman" w:cs="Times New Roman"/>
                <w:sz w:val="24"/>
                <w:szCs w:val="24"/>
              </w:rPr>
              <w:t>pas</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asgjësimit të një materiali tjetër, p.sh.</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lëngjet</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që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kanë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ndonjë</w:t>
            </w:r>
            <w:r w:rsidRPr="001812B7">
              <w:rPr>
                <w:rFonts w:ascii="Times New Roman" w:hAnsi="Times New Roman" w:cs="Times New Roman"/>
                <w:spacing w:val="-8"/>
                <w:sz w:val="24"/>
                <w:szCs w:val="24"/>
              </w:rPr>
              <w:t xml:space="preserve"> </w:t>
            </w:r>
            <w:r w:rsidRPr="001812B7">
              <w:rPr>
                <w:rFonts w:ascii="Times New Roman" w:hAnsi="Times New Roman" w:cs="Times New Roman"/>
                <w:sz w:val="24"/>
                <w:szCs w:val="24"/>
              </w:rPr>
              <w:t>nga</w:t>
            </w:r>
            <w:r w:rsidRPr="001812B7">
              <w:rPr>
                <w:rFonts w:ascii="Times New Roman" w:hAnsi="Times New Roman" w:cs="Times New Roman"/>
                <w:spacing w:val="40"/>
                <w:sz w:val="24"/>
                <w:szCs w:val="24"/>
              </w:rPr>
              <w:t xml:space="preserve"> </w:t>
            </w:r>
            <w:r w:rsidRPr="001812B7">
              <w:rPr>
                <w:rFonts w:ascii="Times New Roman" w:hAnsi="Times New Roman" w:cs="Times New Roman"/>
                <w:sz w:val="24"/>
                <w:szCs w:val="24"/>
              </w:rPr>
              <w:t>karakteristikat e mësipërme.</w:t>
            </w:r>
          </w:p>
        </w:tc>
      </w:tr>
      <w:tr w:rsidR="009108E6" w:rsidRPr="005F49BF" w14:paraId="7B9A7ACA" w14:textId="77777777" w:rsidTr="009E52BF">
        <w:trPr>
          <w:trHeight w:val="1978"/>
        </w:trPr>
        <w:tc>
          <w:tcPr>
            <w:tcW w:w="3870" w:type="dxa"/>
            <w:tcBorders>
              <w:right w:val="single" w:sz="4" w:space="0" w:color="auto"/>
            </w:tcBorders>
          </w:tcPr>
          <w:p w14:paraId="0D2A3617" w14:textId="77777777" w:rsidR="009108E6" w:rsidRPr="001812B7" w:rsidRDefault="009108E6">
            <w:pPr>
              <w:pStyle w:val="TableParagraph"/>
              <w:spacing w:before="5"/>
              <w:rPr>
                <w:rFonts w:ascii="Times New Roman" w:hAnsi="Times New Roman" w:cs="Times New Roman"/>
                <w:b/>
                <w:sz w:val="24"/>
                <w:szCs w:val="24"/>
              </w:rPr>
            </w:pPr>
            <w:r w:rsidRPr="001812B7">
              <w:rPr>
                <w:rFonts w:ascii="Times New Roman" w:hAnsi="Times New Roman" w:cs="Times New Roman"/>
                <w:b/>
                <w:sz w:val="24"/>
                <w:szCs w:val="24"/>
              </w:rPr>
              <w:t>MJETET</w:t>
            </w:r>
            <w:r w:rsidRPr="001812B7">
              <w:rPr>
                <w:rFonts w:ascii="Times New Roman" w:hAnsi="Times New Roman" w:cs="Times New Roman"/>
                <w:b/>
                <w:spacing w:val="-6"/>
                <w:sz w:val="24"/>
                <w:szCs w:val="24"/>
              </w:rPr>
              <w:t xml:space="preserve"> </w:t>
            </w:r>
            <w:r w:rsidRPr="001812B7">
              <w:rPr>
                <w:rFonts w:ascii="Times New Roman" w:hAnsi="Times New Roman" w:cs="Times New Roman"/>
                <w:b/>
                <w:sz w:val="24"/>
                <w:szCs w:val="24"/>
              </w:rPr>
              <w:t>E</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TRANSPORTIT</w:t>
            </w:r>
            <w:r w:rsidRPr="001812B7">
              <w:rPr>
                <w:rFonts w:ascii="Times New Roman" w:hAnsi="Times New Roman" w:cs="Times New Roman"/>
                <w:b/>
                <w:spacing w:val="-5"/>
                <w:sz w:val="24"/>
                <w:szCs w:val="24"/>
              </w:rPr>
              <w:t xml:space="preserve"> </w:t>
            </w:r>
            <w:r w:rsidRPr="001812B7">
              <w:rPr>
                <w:rFonts w:ascii="Times New Roman" w:hAnsi="Times New Roman" w:cs="Times New Roman"/>
                <w:b/>
                <w:sz w:val="24"/>
                <w:szCs w:val="24"/>
              </w:rPr>
              <w:t>(blloku</w:t>
            </w:r>
            <w:r w:rsidRPr="001812B7">
              <w:rPr>
                <w:rFonts w:ascii="Times New Roman" w:hAnsi="Times New Roman" w:cs="Times New Roman"/>
                <w:b/>
                <w:spacing w:val="-5"/>
                <w:sz w:val="24"/>
                <w:szCs w:val="24"/>
              </w:rPr>
              <w:t xml:space="preserve"> 8)</w:t>
            </w:r>
          </w:p>
          <w:p w14:paraId="2769BA9E" w14:textId="77777777" w:rsidR="009108E6" w:rsidRPr="001812B7" w:rsidRDefault="009108E6">
            <w:pPr>
              <w:pStyle w:val="TableParagraph"/>
              <w:spacing w:before="73"/>
              <w:rPr>
                <w:rFonts w:ascii="Times New Roman" w:hAnsi="Times New Roman" w:cs="Times New Roman"/>
                <w:sz w:val="24"/>
                <w:szCs w:val="24"/>
              </w:rPr>
            </w:pPr>
            <w:r w:rsidRPr="001812B7">
              <w:rPr>
                <w:rFonts w:ascii="Times New Roman" w:hAnsi="Times New Roman" w:cs="Times New Roman"/>
                <w:sz w:val="24"/>
                <w:szCs w:val="24"/>
              </w:rPr>
              <w:t xml:space="preserve">R = </w:t>
            </w:r>
            <w:r w:rsidRPr="001812B7">
              <w:rPr>
                <w:rFonts w:ascii="Times New Roman" w:hAnsi="Times New Roman" w:cs="Times New Roman"/>
                <w:spacing w:val="-2"/>
                <w:sz w:val="24"/>
                <w:szCs w:val="24"/>
              </w:rPr>
              <w:t>Rrugor</w:t>
            </w:r>
          </w:p>
          <w:p w14:paraId="1E2903F6" w14:textId="77777777" w:rsidR="009108E6" w:rsidRPr="001812B7" w:rsidRDefault="009108E6">
            <w:pPr>
              <w:pStyle w:val="TableParagraph"/>
              <w:ind w:right="443"/>
              <w:rPr>
                <w:rFonts w:ascii="Times New Roman" w:hAnsi="Times New Roman" w:cs="Times New Roman"/>
                <w:spacing w:val="40"/>
                <w:sz w:val="24"/>
                <w:szCs w:val="24"/>
              </w:rPr>
            </w:pPr>
            <w:r w:rsidRPr="001812B7">
              <w:rPr>
                <w:rFonts w:ascii="Times New Roman" w:hAnsi="Times New Roman" w:cs="Times New Roman"/>
                <w:sz w:val="24"/>
                <w:szCs w:val="24"/>
              </w:rPr>
              <w:t>T</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w:t>
            </w:r>
            <w:r w:rsidRPr="001812B7">
              <w:rPr>
                <w:rFonts w:ascii="Times New Roman" w:hAnsi="Times New Roman" w:cs="Times New Roman"/>
                <w:spacing w:val="-9"/>
                <w:sz w:val="24"/>
                <w:szCs w:val="24"/>
              </w:rPr>
              <w:t xml:space="preserve"> </w:t>
            </w:r>
            <w:r w:rsidRPr="001812B7">
              <w:rPr>
                <w:rFonts w:ascii="Times New Roman" w:hAnsi="Times New Roman" w:cs="Times New Roman"/>
                <w:sz w:val="24"/>
                <w:szCs w:val="24"/>
              </w:rPr>
              <w:t>Hekurudhor</w:t>
            </w:r>
            <w:r w:rsidRPr="001812B7">
              <w:rPr>
                <w:rFonts w:ascii="Times New Roman" w:hAnsi="Times New Roman" w:cs="Times New Roman"/>
                <w:spacing w:val="40"/>
                <w:sz w:val="24"/>
                <w:szCs w:val="24"/>
              </w:rPr>
              <w:t xml:space="preserve"> </w:t>
            </w:r>
          </w:p>
          <w:p w14:paraId="2689AF90" w14:textId="77777777" w:rsidR="009108E6" w:rsidRPr="001812B7" w:rsidRDefault="009108E6">
            <w:pPr>
              <w:pStyle w:val="TableParagraph"/>
              <w:ind w:right="443"/>
              <w:rPr>
                <w:rFonts w:ascii="Times New Roman" w:hAnsi="Times New Roman" w:cs="Times New Roman"/>
                <w:sz w:val="24"/>
                <w:szCs w:val="24"/>
              </w:rPr>
            </w:pPr>
            <w:r w:rsidRPr="001812B7">
              <w:rPr>
                <w:rFonts w:ascii="Times New Roman" w:hAnsi="Times New Roman" w:cs="Times New Roman"/>
                <w:sz w:val="24"/>
                <w:szCs w:val="24"/>
              </w:rPr>
              <w:t>S = Detar</w:t>
            </w:r>
          </w:p>
          <w:p w14:paraId="0B20EDD3" w14:textId="77777777" w:rsidR="009108E6" w:rsidRPr="001812B7" w:rsidRDefault="009108E6">
            <w:pPr>
              <w:pStyle w:val="TableParagraph"/>
              <w:spacing w:line="150" w:lineRule="atLeast"/>
              <w:ind w:right="443"/>
              <w:rPr>
                <w:rFonts w:ascii="Times New Roman" w:hAnsi="Times New Roman" w:cs="Times New Roman"/>
                <w:spacing w:val="40"/>
                <w:sz w:val="24"/>
                <w:szCs w:val="24"/>
              </w:rPr>
            </w:pPr>
            <w:r w:rsidRPr="001812B7">
              <w:rPr>
                <w:rFonts w:ascii="Times New Roman" w:hAnsi="Times New Roman" w:cs="Times New Roman"/>
                <w:sz w:val="24"/>
                <w:szCs w:val="24"/>
              </w:rPr>
              <w:t>A = Ajror</w:t>
            </w:r>
            <w:r w:rsidRPr="001812B7">
              <w:rPr>
                <w:rFonts w:ascii="Times New Roman" w:hAnsi="Times New Roman" w:cs="Times New Roman"/>
                <w:spacing w:val="40"/>
                <w:sz w:val="24"/>
                <w:szCs w:val="24"/>
              </w:rPr>
              <w:t xml:space="preserve"> </w:t>
            </w:r>
          </w:p>
          <w:p w14:paraId="1131901C" w14:textId="09506836" w:rsidR="009108E6" w:rsidRPr="001812B7" w:rsidRDefault="009108E6" w:rsidP="0023127B">
            <w:pPr>
              <w:pStyle w:val="TableParagraph"/>
              <w:spacing w:line="150" w:lineRule="atLeast"/>
              <w:ind w:right="443"/>
              <w:rPr>
                <w:rFonts w:ascii="Times New Roman" w:hAnsi="Times New Roman" w:cs="Times New Roman"/>
                <w:b/>
                <w:sz w:val="24"/>
                <w:szCs w:val="24"/>
              </w:rPr>
            </w:pPr>
            <w:r w:rsidRPr="001812B7">
              <w:rPr>
                <w:rFonts w:ascii="Times New Roman" w:hAnsi="Times New Roman" w:cs="Times New Roman"/>
                <w:sz w:val="24"/>
                <w:szCs w:val="24"/>
              </w:rPr>
              <w:t xml:space="preserve">Ë = </w:t>
            </w:r>
            <w:r w:rsidRPr="001812B7">
              <w:rPr>
                <w:rFonts w:ascii="Times New Roman" w:hAnsi="Times New Roman" w:cs="Times New Roman"/>
                <w:spacing w:val="-2"/>
                <w:sz w:val="24"/>
                <w:szCs w:val="24"/>
              </w:rPr>
              <w:t>Rrugë të brendshme ujore</w:t>
            </w:r>
          </w:p>
        </w:tc>
        <w:tc>
          <w:tcPr>
            <w:tcW w:w="5705" w:type="dxa"/>
            <w:vMerge/>
            <w:tcBorders>
              <w:top w:val="single" w:sz="4" w:space="0" w:color="auto"/>
              <w:left w:val="single" w:sz="4" w:space="0" w:color="auto"/>
              <w:bottom w:val="single" w:sz="4" w:space="0" w:color="auto"/>
              <w:right w:val="single" w:sz="4" w:space="0" w:color="auto"/>
            </w:tcBorders>
          </w:tcPr>
          <w:p w14:paraId="357243A9" w14:textId="77777777" w:rsidR="009108E6" w:rsidRPr="001812B7" w:rsidRDefault="009108E6">
            <w:pPr>
              <w:rPr>
                <w:rFonts w:ascii="Times New Roman" w:hAnsi="Times New Roman" w:cs="Times New Roman"/>
                <w:sz w:val="24"/>
                <w:szCs w:val="24"/>
                <w:lang w:val="sq-AL"/>
              </w:rPr>
            </w:pPr>
          </w:p>
        </w:tc>
      </w:tr>
      <w:tr w:rsidR="004A3806" w:rsidRPr="00C214F7" w14:paraId="6FD44A54" w14:textId="77777777" w:rsidTr="009E52BF">
        <w:trPr>
          <w:trHeight w:val="1417"/>
        </w:trPr>
        <w:tc>
          <w:tcPr>
            <w:tcW w:w="3870" w:type="dxa"/>
            <w:tcBorders>
              <w:right w:val="single" w:sz="4" w:space="0" w:color="auto"/>
            </w:tcBorders>
          </w:tcPr>
          <w:p w14:paraId="1153B68B" w14:textId="77777777" w:rsidR="00D60C9A" w:rsidRPr="001812B7" w:rsidRDefault="00D60C9A">
            <w:pPr>
              <w:pStyle w:val="TableParagraph"/>
              <w:spacing w:before="5"/>
              <w:rPr>
                <w:rFonts w:ascii="Times New Roman" w:hAnsi="Times New Roman" w:cs="Times New Roman"/>
                <w:b/>
                <w:sz w:val="24"/>
                <w:szCs w:val="24"/>
              </w:rPr>
            </w:pPr>
            <w:r w:rsidRPr="001812B7">
              <w:rPr>
                <w:rFonts w:ascii="Times New Roman" w:hAnsi="Times New Roman" w:cs="Times New Roman"/>
                <w:b/>
                <w:spacing w:val="-2"/>
                <w:sz w:val="24"/>
                <w:szCs w:val="24"/>
              </w:rPr>
              <w:t>KARAKTERISTIKA</w:t>
            </w:r>
            <w:r w:rsidRPr="001812B7">
              <w:rPr>
                <w:rFonts w:ascii="Times New Roman" w:hAnsi="Times New Roman" w:cs="Times New Roman"/>
                <w:b/>
                <w:spacing w:val="15"/>
                <w:sz w:val="24"/>
                <w:szCs w:val="24"/>
              </w:rPr>
              <w:t xml:space="preserve"> </w:t>
            </w:r>
            <w:r w:rsidRPr="001812B7">
              <w:rPr>
                <w:rFonts w:ascii="Times New Roman" w:hAnsi="Times New Roman" w:cs="Times New Roman"/>
                <w:b/>
                <w:spacing w:val="-2"/>
                <w:sz w:val="24"/>
                <w:szCs w:val="24"/>
              </w:rPr>
              <w:t>FIZIKE</w:t>
            </w:r>
          </w:p>
          <w:p w14:paraId="538EA260" w14:textId="77777777" w:rsidR="00D60C9A" w:rsidRPr="001812B7" w:rsidRDefault="00D60C9A">
            <w:pPr>
              <w:pStyle w:val="TableParagraph"/>
              <w:rPr>
                <w:rFonts w:ascii="Times New Roman" w:hAnsi="Times New Roman" w:cs="Times New Roman"/>
                <w:b/>
                <w:sz w:val="24"/>
                <w:szCs w:val="24"/>
              </w:rPr>
            </w:pPr>
            <w:r w:rsidRPr="001812B7">
              <w:rPr>
                <w:rFonts w:ascii="Times New Roman" w:hAnsi="Times New Roman" w:cs="Times New Roman"/>
                <w:b/>
                <w:sz w:val="24"/>
                <w:szCs w:val="24"/>
              </w:rPr>
              <w:t>(blloku</w:t>
            </w:r>
            <w:r w:rsidRPr="001812B7">
              <w:rPr>
                <w:rFonts w:ascii="Times New Roman" w:hAnsi="Times New Roman" w:cs="Times New Roman"/>
                <w:b/>
                <w:spacing w:val="-6"/>
                <w:sz w:val="24"/>
                <w:szCs w:val="24"/>
              </w:rPr>
              <w:t xml:space="preserve"> </w:t>
            </w:r>
            <w:r w:rsidRPr="001812B7">
              <w:rPr>
                <w:rFonts w:ascii="Times New Roman" w:hAnsi="Times New Roman" w:cs="Times New Roman"/>
                <w:b/>
                <w:spacing w:val="-5"/>
                <w:sz w:val="24"/>
                <w:szCs w:val="24"/>
              </w:rPr>
              <w:t>13)</w:t>
            </w:r>
          </w:p>
          <w:p w14:paraId="21F81957" w14:textId="77777777" w:rsidR="00D60C9A" w:rsidRPr="001812B7" w:rsidRDefault="00D60C9A"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pluhuri/pudre</w:t>
            </w:r>
          </w:p>
          <w:p w14:paraId="45F0D7A0" w14:textId="77777777" w:rsidR="00D60C9A" w:rsidRPr="001812B7" w:rsidRDefault="00D60C9A"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të ngurtë</w:t>
            </w:r>
          </w:p>
          <w:p w14:paraId="438CF7BB" w14:textId="77777777" w:rsidR="00D60C9A" w:rsidRPr="001812B7" w:rsidRDefault="00D60C9A"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viskoze/brumi</w:t>
            </w:r>
          </w:p>
          <w:p w14:paraId="12089C46" w14:textId="77777777" w:rsidR="00D60C9A" w:rsidRPr="001812B7" w:rsidRDefault="00D60C9A"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llumi/balte</w:t>
            </w:r>
          </w:p>
          <w:p w14:paraId="6F5FED03" w14:textId="77777777" w:rsidR="00D60C9A" w:rsidRPr="001812B7" w:rsidRDefault="00D60C9A"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të lëngshme</w:t>
            </w:r>
          </w:p>
          <w:p w14:paraId="4E148626" w14:textId="77777777" w:rsidR="00D60C9A" w:rsidRPr="001812B7" w:rsidRDefault="00D60C9A"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t>Në gjendje të gaztë</w:t>
            </w:r>
          </w:p>
          <w:p w14:paraId="046B359A" w14:textId="77777777" w:rsidR="00D60C9A" w:rsidRPr="001812B7" w:rsidRDefault="00D60C9A" w:rsidP="005C4690">
            <w:pPr>
              <w:pStyle w:val="TableParagraph"/>
              <w:numPr>
                <w:ilvl w:val="0"/>
                <w:numId w:val="7"/>
              </w:numPr>
              <w:tabs>
                <w:tab w:val="left" w:pos="237"/>
                <w:tab w:val="left" w:pos="450"/>
              </w:tabs>
              <w:rPr>
                <w:rFonts w:ascii="Times New Roman" w:hAnsi="Times New Roman" w:cs="Times New Roman"/>
                <w:sz w:val="24"/>
                <w:szCs w:val="24"/>
              </w:rPr>
            </w:pPr>
            <w:r w:rsidRPr="001812B7">
              <w:rPr>
                <w:rFonts w:ascii="Times New Roman" w:hAnsi="Times New Roman" w:cs="Times New Roman"/>
                <w:sz w:val="24"/>
                <w:szCs w:val="24"/>
              </w:rPr>
              <w:lastRenderedPageBreak/>
              <w:t>Të tjera (specifikoni)</w:t>
            </w:r>
          </w:p>
        </w:tc>
        <w:tc>
          <w:tcPr>
            <w:tcW w:w="5705" w:type="dxa"/>
            <w:vMerge/>
            <w:tcBorders>
              <w:top w:val="single" w:sz="4" w:space="0" w:color="auto"/>
              <w:left w:val="single" w:sz="4" w:space="0" w:color="auto"/>
              <w:bottom w:val="single" w:sz="4" w:space="0" w:color="auto"/>
              <w:right w:val="single" w:sz="4" w:space="0" w:color="auto"/>
            </w:tcBorders>
          </w:tcPr>
          <w:p w14:paraId="1FF40799" w14:textId="77777777" w:rsidR="00D60C9A" w:rsidRPr="001812B7" w:rsidRDefault="00D60C9A">
            <w:pPr>
              <w:rPr>
                <w:rFonts w:ascii="Times New Roman" w:hAnsi="Times New Roman" w:cs="Times New Roman"/>
                <w:sz w:val="24"/>
                <w:szCs w:val="24"/>
                <w:lang w:val="sq-AL"/>
              </w:rPr>
            </w:pPr>
          </w:p>
        </w:tc>
      </w:tr>
    </w:tbl>
    <w:p w14:paraId="3AFC559F" w14:textId="77777777" w:rsidR="00D60C9A" w:rsidRPr="001812B7" w:rsidRDefault="00D60C9A" w:rsidP="00B250F4">
      <w:pPr>
        <w:jc w:val="both"/>
        <w:rPr>
          <w:rFonts w:ascii="Times New Roman" w:hAnsi="Times New Roman" w:cs="Times New Roman"/>
          <w:sz w:val="24"/>
          <w:szCs w:val="24"/>
          <w:lang w:val="sq-AL"/>
        </w:rPr>
      </w:pPr>
    </w:p>
    <w:p w14:paraId="0ACECAB1" w14:textId="77777777" w:rsidR="0087419C" w:rsidRPr="001812B7" w:rsidRDefault="0087419C" w:rsidP="00B250F4">
      <w:pPr>
        <w:jc w:val="both"/>
        <w:rPr>
          <w:rFonts w:ascii="Times New Roman" w:hAnsi="Times New Roman" w:cs="Times New Roman"/>
          <w:sz w:val="24"/>
          <w:szCs w:val="24"/>
          <w:lang w:val="sq-AL"/>
        </w:rPr>
      </w:pPr>
    </w:p>
    <w:p w14:paraId="5D055B31" w14:textId="020F626D" w:rsidR="004421B9" w:rsidRPr="001812B7" w:rsidRDefault="004421B9" w:rsidP="004421B9">
      <w:pPr>
        <w:spacing w:before="203"/>
        <w:ind w:right="22"/>
        <w:jc w:val="both"/>
        <w:rPr>
          <w:rFonts w:ascii="Times New Roman" w:hAnsi="Times New Roman" w:cs="Times New Roman"/>
          <w:i/>
          <w:sz w:val="24"/>
          <w:szCs w:val="24"/>
          <w:lang w:val="sq-AL"/>
        </w:rPr>
      </w:pPr>
      <w:r w:rsidRPr="001812B7">
        <w:rPr>
          <w:rFonts w:ascii="Times New Roman" w:hAnsi="Times New Roman" w:cs="Times New Roman"/>
          <w:sz w:val="24"/>
          <w:szCs w:val="24"/>
          <w:lang w:val="sq-AL"/>
        </w:rPr>
        <w:t>Informacion i mëtejshëm, në veçanti në lidhje me identifikimin e mbetjes (</w:t>
      </w:r>
      <w:r w:rsidRPr="001812B7">
        <w:rPr>
          <w:rFonts w:ascii="Times New Roman" w:hAnsi="Times New Roman" w:cs="Times New Roman"/>
          <w:b/>
          <w:sz w:val="24"/>
          <w:szCs w:val="24"/>
          <w:lang w:val="sq-AL"/>
        </w:rPr>
        <w:t xml:space="preserve">blloku </w:t>
      </w:r>
      <w:r w:rsidRPr="001812B7">
        <w:rPr>
          <w:rFonts w:ascii="Times New Roman" w:hAnsi="Times New Roman" w:cs="Times New Roman"/>
          <w:sz w:val="24"/>
          <w:szCs w:val="24"/>
          <w:lang w:val="sq-AL"/>
        </w:rPr>
        <w:t xml:space="preserve">14), domethënë për kodet e </w:t>
      </w:r>
      <w:r w:rsidR="00102D73" w:rsidRPr="001812B7">
        <w:rPr>
          <w:rFonts w:ascii="Times New Roman" w:hAnsi="Times New Roman" w:cs="Times New Roman"/>
          <w:sz w:val="24"/>
          <w:szCs w:val="24"/>
          <w:lang w:val="sq-AL"/>
        </w:rPr>
        <w:t>Shtojcave</w:t>
      </w:r>
      <w:r w:rsidRPr="001812B7">
        <w:rPr>
          <w:rFonts w:ascii="Times New Roman" w:hAnsi="Times New Roman" w:cs="Times New Roman"/>
          <w:sz w:val="24"/>
          <w:szCs w:val="24"/>
          <w:lang w:val="sq-AL"/>
        </w:rPr>
        <w:t xml:space="preserve"> VIII dhe IX të Konvent</w:t>
      </w:r>
      <w:r w:rsidR="00281F96"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s s</w:t>
      </w:r>
      <w:r w:rsidR="00281F96"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 xml:space="preserve"> Bazelit, të OECD-së dhe kodet Y, mund të gjendet në një Manual Udhëzues që mund të sigurohet përmes OECD-së dhe Sekretariatit të Konventës së Bazelit</w:t>
      </w:r>
      <w:r w:rsidRPr="001812B7">
        <w:rPr>
          <w:rFonts w:ascii="Times New Roman" w:hAnsi="Times New Roman" w:cs="Times New Roman"/>
          <w:i/>
          <w:sz w:val="24"/>
          <w:szCs w:val="24"/>
          <w:lang w:val="sq-AL"/>
        </w:rPr>
        <w:t>.</w:t>
      </w:r>
    </w:p>
    <w:p w14:paraId="318846B6" w14:textId="77777777" w:rsidR="004421B9" w:rsidRPr="001812B7" w:rsidRDefault="004421B9" w:rsidP="004421B9">
      <w:pPr>
        <w:jc w:val="both"/>
        <w:rPr>
          <w:rFonts w:ascii="Times New Roman" w:hAnsi="Times New Roman" w:cs="Times New Roman"/>
          <w:sz w:val="24"/>
          <w:szCs w:val="24"/>
          <w:lang w:val="sq-AL"/>
        </w:rPr>
      </w:pPr>
    </w:p>
    <w:p w14:paraId="337B71D6" w14:textId="2ACE2A00" w:rsidR="009D46F3" w:rsidRDefault="009D46F3" w:rsidP="00B250F4">
      <w:pPr>
        <w:jc w:val="both"/>
        <w:rPr>
          <w:rFonts w:ascii="Times New Roman" w:hAnsi="Times New Roman" w:cs="Times New Roman"/>
          <w:sz w:val="24"/>
          <w:szCs w:val="24"/>
          <w:lang w:val="sq-AL"/>
        </w:rPr>
      </w:pPr>
    </w:p>
    <w:p w14:paraId="422E024A" w14:textId="7A1AA4E0" w:rsidR="009D46F3" w:rsidRDefault="009D46F3" w:rsidP="00B250F4">
      <w:pPr>
        <w:jc w:val="both"/>
        <w:rPr>
          <w:rFonts w:ascii="Times New Roman" w:hAnsi="Times New Roman" w:cs="Times New Roman"/>
          <w:sz w:val="24"/>
          <w:szCs w:val="24"/>
          <w:lang w:val="sq-AL"/>
        </w:rPr>
      </w:pPr>
    </w:p>
    <w:p w14:paraId="21367E6A" w14:textId="77777777" w:rsidR="001017C0" w:rsidRPr="001812B7" w:rsidRDefault="002E345F" w:rsidP="004F1C44">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SHTOJCA</w:t>
      </w:r>
      <w:r w:rsidR="00D855B4" w:rsidRPr="001812B7">
        <w:rPr>
          <w:rFonts w:ascii="Times New Roman" w:hAnsi="Times New Roman" w:cs="Times New Roman"/>
          <w:szCs w:val="24"/>
          <w:lang w:val="sq-AL"/>
        </w:rPr>
        <w:t xml:space="preserve"> </w:t>
      </w:r>
      <w:r w:rsidR="001017C0" w:rsidRPr="001812B7">
        <w:rPr>
          <w:rFonts w:ascii="Times New Roman" w:hAnsi="Times New Roman" w:cs="Times New Roman"/>
          <w:szCs w:val="24"/>
          <w:lang w:val="sq-AL"/>
        </w:rPr>
        <w:t>II</w:t>
      </w:r>
    </w:p>
    <w:p w14:paraId="785F05A8" w14:textId="3425979F" w:rsidR="00D855B4" w:rsidRPr="001812B7" w:rsidRDefault="00D855B4" w:rsidP="004F1C44">
      <w:pPr>
        <w:pStyle w:val="Heading2"/>
        <w:jc w:val="center"/>
        <w:rPr>
          <w:rFonts w:ascii="Times New Roman" w:hAnsi="Times New Roman" w:cs="Times New Roman"/>
          <w:b w:val="0"/>
          <w:szCs w:val="24"/>
          <w:lang w:val="sq-AL"/>
        </w:rPr>
      </w:pPr>
      <w:r w:rsidRPr="001812B7">
        <w:rPr>
          <w:rFonts w:ascii="Times New Roman" w:hAnsi="Times New Roman" w:cs="Times New Roman"/>
          <w:szCs w:val="24"/>
          <w:lang w:val="sq-AL"/>
        </w:rPr>
        <w:t>INFORMACIONI DHE DOKUMENTACIONI NË LIDHJE ME NJOFTIMIN</w:t>
      </w:r>
    </w:p>
    <w:p w14:paraId="4A44F826" w14:textId="77777777" w:rsidR="00AB5796" w:rsidRPr="001812B7" w:rsidRDefault="00AB5796" w:rsidP="00D855B4">
      <w:pPr>
        <w:jc w:val="both"/>
        <w:rPr>
          <w:rFonts w:ascii="Times New Roman" w:hAnsi="Times New Roman" w:cs="Times New Roman"/>
          <w:b/>
          <w:sz w:val="24"/>
          <w:szCs w:val="24"/>
          <w:lang w:val="sq-AL"/>
        </w:rPr>
      </w:pPr>
    </w:p>
    <w:p w14:paraId="7068E38E" w14:textId="7118BFB5" w:rsidR="00D855B4" w:rsidRPr="001812B7" w:rsidRDefault="00D855B4" w:rsidP="00D855B4">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 xml:space="preserve">Pjesa 1: Informacioni </w:t>
      </w:r>
      <w:r w:rsidR="003D01D5" w:rsidRPr="001812B7">
        <w:rPr>
          <w:rFonts w:ascii="Times New Roman" w:hAnsi="Times New Roman" w:cs="Times New Roman"/>
          <w:b/>
          <w:sz w:val="24"/>
          <w:szCs w:val="24"/>
          <w:lang w:val="sq-AL"/>
        </w:rPr>
        <w:t xml:space="preserve">dhe dokumentacioni </w:t>
      </w:r>
      <w:r w:rsidRPr="001812B7">
        <w:rPr>
          <w:rFonts w:ascii="Times New Roman" w:hAnsi="Times New Roman" w:cs="Times New Roman"/>
          <w:b/>
          <w:sz w:val="24"/>
          <w:szCs w:val="24"/>
          <w:lang w:val="sq-AL"/>
        </w:rPr>
        <w:t>që jepet gjatë paraqitjes së dokumentit të njoftimit</w:t>
      </w:r>
    </w:p>
    <w:p w14:paraId="234559E9" w14:textId="77777777" w:rsidR="003D01D5" w:rsidRPr="001812B7" w:rsidRDefault="003D01D5" w:rsidP="00D855B4">
      <w:pPr>
        <w:jc w:val="both"/>
        <w:rPr>
          <w:rFonts w:ascii="Times New Roman" w:hAnsi="Times New Roman" w:cs="Times New Roman"/>
          <w:b/>
          <w:sz w:val="24"/>
          <w:szCs w:val="24"/>
          <w:lang w:val="sq-AL"/>
        </w:rPr>
      </w:pPr>
    </w:p>
    <w:p w14:paraId="1A06A826" w14:textId="06A7CBB6" w:rsidR="003D01D5" w:rsidRPr="001812B7" w:rsidRDefault="0075607A" w:rsidP="00620736">
      <w:pPr>
        <w:pStyle w:val="ListParagraph"/>
        <w:numPr>
          <w:ilvl w:val="0"/>
          <w:numId w:val="43"/>
        </w:num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 xml:space="preserve">Informacioni </w:t>
      </w:r>
      <w:r w:rsidR="009A1401" w:rsidRPr="001812B7">
        <w:rPr>
          <w:rFonts w:ascii="Times New Roman" w:hAnsi="Times New Roman" w:cs="Times New Roman"/>
          <w:b/>
          <w:sz w:val="24"/>
          <w:szCs w:val="24"/>
          <w:lang w:val="sq-AL"/>
        </w:rPr>
        <w:t>q</w:t>
      </w:r>
      <w:r w:rsidR="003A09FF" w:rsidRPr="001812B7">
        <w:rPr>
          <w:rFonts w:ascii="Times New Roman" w:hAnsi="Times New Roman" w:cs="Times New Roman"/>
          <w:b/>
          <w:sz w:val="24"/>
          <w:szCs w:val="24"/>
          <w:lang w:val="sq-AL"/>
        </w:rPr>
        <w:t>ë</w:t>
      </w:r>
      <w:r w:rsidR="009A1401" w:rsidRPr="001812B7">
        <w:rPr>
          <w:rFonts w:ascii="Times New Roman" w:hAnsi="Times New Roman" w:cs="Times New Roman"/>
          <w:b/>
          <w:sz w:val="24"/>
          <w:szCs w:val="24"/>
          <w:lang w:val="sq-AL"/>
        </w:rPr>
        <w:t xml:space="preserve"> p</w:t>
      </w:r>
      <w:r w:rsidR="003A09FF" w:rsidRPr="001812B7">
        <w:rPr>
          <w:rFonts w:ascii="Times New Roman" w:hAnsi="Times New Roman" w:cs="Times New Roman"/>
          <w:b/>
          <w:sz w:val="24"/>
          <w:szCs w:val="24"/>
          <w:lang w:val="sq-AL"/>
        </w:rPr>
        <w:t>ë</w:t>
      </w:r>
      <w:r w:rsidR="009A1401" w:rsidRPr="001812B7">
        <w:rPr>
          <w:rFonts w:ascii="Times New Roman" w:hAnsi="Times New Roman" w:cs="Times New Roman"/>
          <w:b/>
          <w:sz w:val="24"/>
          <w:szCs w:val="24"/>
          <w:lang w:val="sq-AL"/>
        </w:rPr>
        <w:t>rmban Shtojca 1A</w:t>
      </w:r>
    </w:p>
    <w:p w14:paraId="2C795C30" w14:textId="77777777" w:rsidR="00AB5796" w:rsidRPr="001812B7" w:rsidRDefault="00AB5796" w:rsidP="00D855B4">
      <w:pPr>
        <w:jc w:val="both"/>
        <w:rPr>
          <w:rFonts w:ascii="Times New Roman" w:hAnsi="Times New Roman" w:cs="Times New Roman"/>
          <w:b/>
          <w:sz w:val="24"/>
          <w:szCs w:val="24"/>
          <w:lang w:val="sq-AL"/>
        </w:rPr>
      </w:pPr>
    </w:p>
    <w:p w14:paraId="02CB2F19" w14:textId="7586B1B5" w:rsidR="00AB5796"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Numri serial ose një identifikues tjetër i pranuar i dokumentit të njoftimit dhe numri total i synuar i dërgesave.</w:t>
      </w:r>
    </w:p>
    <w:p w14:paraId="0B7A3870" w14:textId="34364A54" w:rsidR="00E357F3" w:rsidRPr="001812B7" w:rsidRDefault="00D855B4" w:rsidP="004F1C44">
      <w:pPr>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Nëse njoftuesi ka marrë më parë </w:t>
      </w:r>
      <w:r w:rsidR="00865467" w:rsidRPr="001812B7">
        <w:rPr>
          <w:rFonts w:ascii="Times New Roman" w:hAnsi="Times New Roman" w:cs="Times New Roman"/>
          <w:sz w:val="24"/>
          <w:szCs w:val="24"/>
          <w:lang w:val="sq-AL"/>
        </w:rPr>
        <w:t>miratim/e</w:t>
      </w:r>
      <w:r w:rsidRPr="001812B7">
        <w:rPr>
          <w:rFonts w:ascii="Times New Roman" w:hAnsi="Times New Roman" w:cs="Times New Roman"/>
          <w:sz w:val="24"/>
          <w:szCs w:val="24"/>
          <w:lang w:val="sq-AL"/>
        </w:rPr>
        <w:t xml:space="preserve"> për dërgimin e të njëjtave lloje mbetjesh në të njëjtin </w:t>
      </w:r>
      <w:r w:rsidR="007B4796" w:rsidRPr="001812B7">
        <w:rPr>
          <w:rFonts w:ascii="Times New Roman" w:hAnsi="Times New Roman" w:cs="Times New Roman"/>
          <w:sz w:val="24"/>
          <w:szCs w:val="24"/>
          <w:lang w:val="sq-AL"/>
        </w:rPr>
        <w:t>impiant</w:t>
      </w:r>
      <w:r w:rsidRPr="001812B7">
        <w:rPr>
          <w:rFonts w:ascii="Times New Roman" w:hAnsi="Times New Roman" w:cs="Times New Roman"/>
          <w:sz w:val="24"/>
          <w:szCs w:val="24"/>
          <w:lang w:val="sq-AL"/>
        </w:rPr>
        <w:t>, mund të referohet numri serial ose identifikuesi tjetër i pranuar i dokumentit të njoftimit për këto dërgesa të miratuara më parë.</w:t>
      </w:r>
    </w:p>
    <w:p w14:paraId="02EEC396" w14:textId="5D7F80A2" w:rsidR="00D855B4" w:rsidRPr="001812B7" w:rsidRDefault="00D855B4" w:rsidP="004F1C44">
      <w:pPr>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Për qëllimet e zbatimit të nenit 9, </w:t>
      </w:r>
      <w:r w:rsidR="00B65114" w:rsidRPr="001812B7">
        <w:rPr>
          <w:rFonts w:ascii="Times New Roman" w:hAnsi="Times New Roman" w:cs="Times New Roman"/>
          <w:sz w:val="24"/>
          <w:szCs w:val="24"/>
          <w:lang w:val="sq-AL"/>
        </w:rPr>
        <w:t>pika</w:t>
      </w:r>
      <w:r w:rsidRPr="001812B7">
        <w:rPr>
          <w:rFonts w:ascii="Times New Roman" w:hAnsi="Times New Roman" w:cs="Times New Roman"/>
          <w:sz w:val="24"/>
          <w:szCs w:val="24"/>
          <w:lang w:val="sq-AL"/>
        </w:rPr>
        <w:t xml:space="preserve"> 3, nëse njoftuesi ka marrë më parë </w:t>
      </w:r>
      <w:r w:rsidR="003E756B" w:rsidRPr="001812B7">
        <w:rPr>
          <w:rFonts w:ascii="Times New Roman" w:hAnsi="Times New Roman" w:cs="Times New Roman"/>
          <w:sz w:val="24"/>
          <w:szCs w:val="24"/>
          <w:lang w:val="sq-AL"/>
        </w:rPr>
        <w:t>miratim/e</w:t>
      </w:r>
      <w:r w:rsidRPr="001812B7">
        <w:rPr>
          <w:rFonts w:ascii="Times New Roman" w:hAnsi="Times New Roman" w:cs="Times New Roman"/>
          <w:sz w:val="24"/>
          <w:szCs w:val="24"/>
          <w:lang w:val="sq-AL"/>
        </w:rPr>
        <w:t xml:space="preserve"> për dërgimin e të njëjtave lloje mbetjesh nga i njëjti vend në shtetin e nisjes tek i njëjti marrës dhe në të njëjtin </w:t>
      </w:r>
      <w:r w:rsidR="007B4796" w:rsidRPr="001812B7">
        <w:rPr>
          <w:rFonts w:ascii="Times New Roman" w:hAnsi="Times New Roman" w:cs="Times New Roman"/>
          <w:sz w:val="24"/>
          <w:szCs w:val="24"/>
          <w:lang w:val="sq-AL"/>
        </w:rPr>
        <w:t>impiant</w:t>
      </w:r>
      <w:r w:rsidRPr="001812B7">
        <w:rPr>
          <w:rFonts w:ascii="Times New Roman" w:hAnsi="Times New Roman" w:cs="Times New Roman"/>
          <w:sz w:val="24"/>
          <w:szCs w:val="24"/>
          <w:lang w:val="sq-AL"/>
        </w:rPr>
        <w:t xml:space="preserve">, dhe ku shtetet e tranzitit, nëse ka, janë të njëjta, njoftuesi tregon numrin serial ose identifikuesin </w:t>
      </w:r>
      <w:r w:rsidR="007B4796" w:rsidRPr="001812B7">
        <w:rPr>
          <w:rFonts w:ascii="Times New Roman" w:hAnsi="Times New Roman" w:cs="Times New Roman"/>
          <w:sz w:val="24"/>
          <w:szCs w:val="24"/>
          <w:lang w:val="sq-AL"/>
        </w:rPr>
        <w:t>e</w:t>
      </w:r>
      <w:r w:rsidRPr="001812B7">
        <w:rPr>
          <w:rFonts w:ascii="Times New Roman" w:hAnsi="Times New Roman" w:cs="Times New Roman"/>
          <w:sz w:val="24"/>
          <w:szCs w:val="24"/>
          <w:lang w:val="sq-AL"/>
        </w:rPr>
        <w:t xml:space="preserve"> dokumentit të njoftimit për këto dërgesa të miratuara më parë. Gjithashtu, në njoftim tregohen ndryshimet në të dhënat e një njoftimi të ri krahasuar me dërgesën e miratuar më parë.</w:t>
      </w:r>
    </w:p>
    <w:p w14:paraId="40363575" w14:textId="38F8491F"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Emri, adresa, numri i telefonit, adresa elektronike, </w:t>
      </w:r>
      <w:r w:rsidR="006E7D99" w:rsidRPr="001812B7">
        <w:rPr>
          <w:rFonts w:ascii="Times New Roman" w:hAnsi="Times New Roman" w:cs="Times New Roman"/>
          <w:sz w:val="24"/>
          <w:szCs w:val="24"/>
          <w:lang w:val="sq-AL"/>
        </w:rPr>
        <w:t xml:space="preserve">NIPT/ </w:t>
      </w:r>
      <w:r w:rsidRPr="001812B7">
        <w:rPr>
          <w:rFonts w:ascii="Times New Roman" w:hAnsi="Times New Roman" w:cs="Times New Roman"/>
          <w:sz w:val="24"/>
          <w:szCs w:val="24"/>
          <w:lang w:val="sq-AL"/>
        </w:rPr>
        <w:t>numri i regjistr</w:t>
      </w:r>
      <w:r w:rsidR="008C0914" w:rsidRPr="001812B7">
        <w:rPr>
          <w:rFonts w:ascii="Times New Roman" w:hAnsi="Times New Roman" w:cs="Times New Roman"/>
          <w:sz w:val="24"/>
          <w:szCs w:val="24"/>
          <w:lang w:val="sq-AL"/>
        </w:rPr>
        <w:t>i</w:t>
      </w:r>
      <w:r w:rsidRPr="001812B7">
        <w:rPr>
          <w:rFonts w:ascii="Times New Roman" w:hAnsi="Times New Roman" w:cs="Times New Roman"/>
          <w:sz w:val="24"/>
          <w:szCs w:val="24"/>
          <w:lang w:val="sq-AL"/>
        </w:rPr>
        <w:t>mit dhe personi i kontaktit i njoftuesit.</w:t>
      </w:r>
    </w:p>
    <w:p w14:paraId="4276D45A" w14:textId="1358659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Nëse njoftuesi nuk është prodhuesi fillestar i mbetjeve, prodhuesi i ri i mbetjeve ose grumbulluesi: emri, adresa, numri i telefonit, adresa elektronike dhe personi i kontaktit i prodhuesit fillestar (prodhuesve), prodhuesit të ri (prodhuesve), grumbulluesit ose </w:t>
      </w:r>
      <w:r w:rsidR="008C0914" w:rsidRPr="001812B7">
        <w:rPr>
          <w:rFonts w:ascii="Times New Roman" w:hAnsi="Times New Roman" w:cs="Times New Roman"/>
          <w:sz w:val="24"/>
          <w:szCs w:val="24"/>
          <w:lang w:val="sq-AL"/>
        </w:rPr>
        <w:t>zot</w:t>
      </w:r>
      <w:r w:rsidR="00AF4D32" w:rsidRPr="001812B7">
        <w:rPr>
          <w:rFonts w:ascii="Times New Roman" w:hAnsi="Times New Roman" w:cs="Times New Roman"/>
          <w:sz w:val="24"/>
          <w:szCs w:val="24"/>
          <w:lang w:val="sq-AL"/>
        </w:rPr>
        <w:t>ë</w:t>
      </w:r>
      <w:r w:rsidR="008C0914" w:rsidRPr="001812B7">
        <w:rPr>
          <w:rFonts w:ascii="Times New Roman" w:hAnsi="Times New Roman" w:cs="Times New Roman"/>
          <w:sz w:val="24"/>
          <w:szCs w:val="24"/>
          <w:lang w:val="sq-AL"/>
        </w:rPr>
        <w:t>ruesit</w:t>
      </w:r>
      <w:r w:rsidRPr="001812B7">
        <w:rPr>
          <w:rFonts w:ascii="Times New Roman" w:hAnsi="Times New Roman" w:cs="Times New Roman"/>
          <w:sz w:val="24"/>
          <w:szCs w:val="24"/>
          <w:lang w:val="sq-AL"/>
        </w:rPr>
        <w:t xml:space="preserve"> të mbetjeve.</w:t>
      </w:r>
    </w:p>
    <w:p w14:paraId="63BD536A" w14:textId="4B417B7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Emri, adresa, numri i telefonit, adresa elektronike dhe personi i kontaktit i tregtarit (tregtarëve) ose ndërmjetësit (ndërmjetësve), kur njoftuesi e ka autorizuar atë në përputhje me </w:t>
      </w:r>
      <w:r w:rsidR="00F02E62" w:rsidRPr="001812B7">
        <w:rPr>
          <w:rFonts w:ascii="Times New Roman" w:hAnsi="Times New Roman" w:cs="Times New Roman"/>
          <w:sz w:val="24"/>
          <w:szCs w:val="24"/>
          <w:lang w:val="sq-AL"/>
        </w:rPr>
        <w:t>g</w:t>
      </w:r>
      <w:r w:rsidR="00AF4D32" w:rsidRPr="001812B7">
        <w:rPr>
          <w:rFonts w:ascii="Times New Roman" w:hAnsi="Times New Roman" w:cs="Times New Roman"/>
          <w:sz w:val="24"/>
          <w:szCs w:val="24"/>
          <w:lang w:val="sq-AL"/>
        </w:rPr>
        <w:t>ë</w:t>
      </w:r>
      <w:r w:rsidR="00F02E62" w:rsidRPr="001812B7">
        <w:rPr>
          <w:rFonts w:ascii="Times New Roman" w:hAnsi="Times New Roman" w:cs="Times New Roman"/>
          <w:sz w:val="24"/>
          <w:szCs w:val="24"/>
          <w:lang w:val="sq-AL"/>
        </w:rPr>
        <w:t>rm</w:t>
      </w:r>
      <w:r w:rsidR="00AF4D32" w:rsidRPr="001812B7">
        <w:rPr>
          <w:rFonts w:ascii="Times New Roman" w:hAnsi="Times New Roman" w:cs="Times New Roman"/>
          <w:sz w:val="24"/>
          <w:szCs w:val="24"/>
          <w:lang w:val="sq-AL"/>
        </w:rPr>
        <w:t>ë</w:t>
      </w:r>
      <w:r w:rsidR="00F02E62" w:rsidRPr="001812B7">
        <w:rPr>
          <w:rFonts w:ascii="Times New Roman" w:hAnsi="Times New Roman" w:cs="Times New Roman"/>
          <w:sz w:val="24"/>
          <w:szCs w:val="24"/>
          <w:lang w:val="sq-AL"/>
        </w:rPr>
        <w:t>n (dh) t</w:t>
      </w:r>
      <w:r w:rsidR="00AF4D32" w:rsidRPr="001812B7">
        <w:rPr>
          <w:rFonts w:ascii="Times New Roman" w:hAnsi="Times New Roman" w:cs="Times New Roman"/>
          <w:sz w:val="24"/>
          <w:szCs w:val="24"/>
          <w:lang w:val="sq-AL"/>
        </w:rPr>
        <w:t>ë</w:t>
      </w:r>
      <w:r w:rsidR="00F02E62" w:rsidRPr="001812B7">
        <w:rPr>
          <w:rFonts w:ascii="Times New Roman" w:hAnsi="Times New Roman" w:cs="Times New Roman"/>
          <w:sz w:val="24"/>
          <w:szCs w:val="24"/>
          <w:lang w:val="sq-AL"/>
        </w:rPr>
        <w:t xml:space="preserve"> pik</w:t>
      </w:r>
      <w:r w:rsidR="00AF4D32" w:rsidRPr="001812B7">
        <w:rPr>
          <w:rFonts w:ascii="Times New Roman" w:hAnsi="Times New Roman" w:cs="Times New Roman"/>
          <w:sz w:val="24"/>
          <w:szCs w:val="24"/>
          <w:lang w:val="sq-AL"/>
        </w:rPr>
        <w:t>ë</w:t>
      </w:r>
      <w:r w:rsidR="00F02E62" w:rsidRPr="001812B7">
        <w:rPr>
          <w:rFonts w:ascii="Times New Roman" w:hAnsi="Times New Roman" w:cs="Times New Roman"/>
          <w:sz w:val="24"/>
          <w:szCs w:val="24"/>
          <w:lang w:val="sq-AL"/>
        </w:rPr>
        <w:t>s 2 t</w:t>
      </w:r>
      <w:r w:rsidR="00AF4D32" w:rsidRPr="001812B7">
        <w:rPr>
          <w:rFonts w:ascii="Times New Roman" w:hAnsi="Times New Roman" w:cs="Times New Roman"/>
          <w:sz w:val="24"/>
          <w:szCs w:val="24"/>
          <w:lang w:val="sq-AL"/>
        </w:rPr>
        <w:t>ë</w:t>
      </w:r>
      <w:r w:rsidR="00F02E62"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neni</w:t>
      </w:r>
      <w:r w:rsidR="00F02E62" w:rsidRPr="001812B7">
        <w:rPr>
          <w:rFonts w:ascii="Times New Roman" w:hAnsi="Times New Roman" w:cs="Times New Roman"/>
          <w:sz w:val="24"/>
          <w:szCs w:val="24"/>
          <w:lang w:val="sq-AL"/>
        </w:rPr>
        <w:t>t</w:t>
      </w:r>
      <w:r w:rsidRPr="001812B7">
        <w:rPr>
          <w:rFonts w:ascii="Times New Roman" w:hAnsi="Times New Roman" w:cs="Times New Roman"/>
          <w:sz w:val="24"/>
          <w:szCs w:val="24"/>
          <w:lang w:val="sq-AL"/>
        </w:rPr>
        <w:t xml:space="preserve"> 3</w:t>
      </w:r>
      <w:r w:rsidR="00F02E62" w:rsidRPr="001812B7">
        <w:rPr>
          <w:rFonts w:ascii="Times New Roman" w:hAnsi="Times New Roman" w:cs="Times New Roman"/>
          <w:sz w:val="24"/>
          <w:szCs w:val="24"/>
          <w:lang w:val="sq-AL"/>
        </w:rPr>
        <w:t xml:space="preserve">. </w:t>
      </w:r>
    </w:p>
    <w:p w14:paraId="7135F7BA" w14:textId="7777777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Adresa e vendit nga i cili fillon dërgesa, emri i personit përgjegjës për këtë vend dhe, nëse është ndryshe nga personat e përmendur në pikat 2 deri në 4, adresa, numri i telefonit, adresa elektronike dhe personi i kontaktit i personit përgjegjës për këtë vend.</w:t>
      </w:r>
    </w:p>
    <w:p w14:paraId="205FC34B" w14:textId="00795834" w:rsidR="00F01949"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Emri, adresa, numri i telefonit, adresa elektronike, numri i regjistrimit, personi i kontaktit, teknologjia e përdorur dhe statusi i mundshëm si </w:t>
      </w:r>
      <w:r w:rsidR="00D10FA5" w:rsidRPr="001812B7">
        <w:rPr>
          <w:rFonts w:ascii="Times New Roman" w:hAnsi="Times New Roman" w:cs="Times New Roman"/>
          <w:sz w:val="24"/>
          <w:szCs w:val="24"/>
          <w:lang w:val="sq-AL"/>
        </w:rPr>
        <w:t>impiant</w:t>
      </w:r>
      <w:r w:rsidRPr="001812B7">
        <w:rPr>
          <w:rFonts w:ascii="Times New Roman" w:hAnsi="Times New Roman" w:cs="Times New Roman"/>
          <w:sz w:val="24"/>
          <w:szCs w:val="24"/>
          <w:lang w:val="sq-AL"/>
        </w:rPr>
        <w:t xml:space="preserve"> me pëlqim paraprak në përputhje me </w:t>
      </w:r>
      <w:r w:rsidR="00D10FA5" w:rsidRPr="001812B7">
        <w:rPr>
          <w:rFonts w:ascii="Times New Roman" w:hAnsi="Times New Roman" w:cs="Times New Roman"/>
          <w:sz w:val="24"/>
          <w:szCs w:val="24"/>
          <w:lang w:val="sq-AL"/>
        </w:rPr>
        <w:t>pik</w:t>
      </w:r>
      <w:r w:rsidR="00AF4D32" w:rsidRPr="001812B7">
        <w:rPr>
          <w:rFonts w:ascii="Times New Roman" w:hAnsi="Times New Roman" w:cs="Times New Roman"/>
          <w:sz w:val="24"/>
          <w:szCs w:val="24"/>
          <w:lang w:val="sq-AL"/>
        </w:rPr>
        <w:t>ë</w:t>
      </w:r>
      <w:r w:rsidR="00D10FA5"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14</w:t>
      </w:r>
      <w:r w:rsidR="00D10FA5" w:rsidRPr="001812B7">
        <w:rPr>
          <w:rFonts w:ascii="Times New Roman" w:hAnsi="Times New Roman" w:cs="Times New Roman"/>
          <w:sz w:val="24"/>
          <w:szCs w:val="24"/>
          <w:lang w:val="sq-AL"/>
        </w:rPr>
        <w:t xml:space="preserve"> t</w:t>
      </w:r>
      <w:r w:rsidR="00AF4D32" w:rsidRPr="001812B7">
        <w:rPr>
          <w:rFonts w:ascii="Times New Roman" w:hAnsi="Times New Roman" w:cs="Times New Roman"/>
          <w:sz w:val="24"/>
          <w:szCs w:val="24"/>
          <w:lang w:val="sq-AL"/>
        </w:rPr>
        <w:t>ë</w:t>
      </w:r>
      <w:r w:rsidR="00D10FA5" w:rsidRPr="001812B7">
        <w:rPr>
          <w:rFonts w:ascii="Times New Roman" w:hAnsi="Times New Roman" w:cs="Times New Roman"/>
          <w:sz w:val="24"/>
          <w:szCs w:val="24"/>
          <w:lang w:val="sq-AL"/>
        </w:rPr>
        <w:t xml:space="preserve"> nenit 9</w:t>
      </w:r>
      <w:r w:rsidRPr="001812B7">
        <w:rPr>
          <w:rFonts w:ascii="Times New Roman" w:hAnsi="Times New Roman" w:cs="Times New Roman"/>
          <w:sz w:val="24"/>
          <w:szCs w:val="24"/>
          <w:lang w:val="sq-AL"/>
        </w:rPr>
        <w:t>, i objektit të rikuperimit ose asgjësimit.</w:t>
      </w:r>
    </w:p>
    <w:p w14:paraId="02A02CF8" w14:textId="7F76A6AE" w:rsidR="00F01949" w:rsidRPr="001812B7" w:rsidRDefault="00D855B4" w:rsidP="004F1C44">
      <w:pPr>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lastRenderedPageBreak/>
        <w:t xml:space="preserve">Nëse mbetjet destinohen për rikuperim të ndërmjetëm ose asgjësim të ndërmjetëm, jepet informacioni përkatës për të gjitha </w:t>
      </w:r>
      <w:r w:rsidR="00017447" w:rsidRPr="001812B7">
        <w:rPr>
          <w:rFonts w:ascii="Times New Roman" w:hAnsi="Times New Roman" w:cs="Times New Roman"/>
          <w:sz w:val="24"/>
          <w:szCs w:val="24"/>
          <w:lang w:val="sq-AL"/>
        </w:rPr>
        <w:t>impiantet</w:t>
      </w:r>
      <w:r w:rsidRPr="001812B7">
        <w:rPr>
          <w:rFonts w:ascii="Times New Roman" w:hAnsi="Times New Roman" w:cs="Times New Roman"/>
          <w:sz w:val="24"/>
          <w:szCs w:val="24"/>
          <w:lang w:val="sq-AL"/>
        </w:rPr>
        <w:t xml:space="preserve"> ku parashikohet rikuperimi ose asgjësimi i </w:t>
      </w:r>
      <w:r w:rsidR="009E68CD" w:rsidRPr="001812B7">
        <w:rPr>
          <w:rFonts w:ascii="Times New Roman" w:hAnsi="Times New Roman" w:cs="Times New Roman"/>
          <w:sz w:val="24"/>
          <w:szCs w:val="24"/>
          <w:lang w:val="sq-AL"/>
        </w:rPr>
        <w:t>m</w:t>
      </w:r>
      <w:r w:rsidR="00AF4D32" w:rsidRPr="001812B7">
        <w:rPr>
          <w:rFonts w:ascii="Times New Roman" w:hAnsi="Times New Roman" w:cs="Times New Roman"/>
          <w:sz w:val="24"/>
          <w:szCs w:val="24"/>
          <w:lang w:val="sq-AL"/>
        </w:rPr>
        <w:t>ë</w:t>
      </w:r>
      <w:r w:rsidR="009E68CD" w:rsidRPr="001812B7">
        <w:rPr>
          <w:rFonts w:ascii="Times New Roman" w:hAnsi="Times New Roman" w:cs="Times New Roman"/>
          <w:sz w:val="24"/>
          <w:szCs w:val="24"/>
          <w:lang w:val="sq-AL"/>
        </w:rPr>
        <w:t>tejsh</w:t>
      </w:r>
      <w:r w:rsidR="00AF4D32" w:rsidRPr="001812B7">
        <w:rPr>
          <w:rFonts w:ascii="Times New Roman" w:hAnsi="Times New Roman" w:cs="Times New Roman"/>
          <w:sz w:val="24"/>
          <w:szCs w:val="24"/>
          <w:lang w:val="sq-AL"/>
        </w:rPr>
        <w:t>ë</w:t>
      </w:r>
      <w:r w:rsidR="009E68CD" w:rsidRPr="001812B7">
        <w:rPr>
          <w:rFonts w:ascii="Times New Roman" w:hAnsi="Times New Roman" w:cs="Times New Roman"/>
          <w:sz w:val="24"/>
          <w:szCs w:val="24"/>
          <w:lang w:val="sq-AL"/>
        </w:rPr>
        <w:t>m</w:t>
      </w:r>
      <w:r w:rsidRPr="001812B7">
        <w:rPr>
          <w:rFonts w:ascii="Times New Roman" w:hAnsi="Times New Roman" w:cs="Times New Roman"/>
          <w:sz w:val="24"/>
          <w:szCs w:val="24"/>
          <w:lang w:val="sq-AL"/>
        </w:rPr>
        <w:t>, i ndërmjet</w:t>
      </w:r>
      <w:r w:rsidR="00D719D5"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m ose</w:t>
      </w:r>
      <w:r w:rsidR="009E68CD" w:rsidRPr="001812B7">
        <w:rPr>
          <w:rFonts w:ascii="Times New Roman" w:hAnsi="Times New Roman" w:cs="Times New Roman"/>
          <w:sz w:val="24"/>
          <w:szCs w:val="24"/>
          <w:lang w:val="sq-AL"/>
        </w:rPr>
        <w:t xml:space="preserve"> jo</w:t>
      </w:r>
      <w:r w:rsidRPr="001812B7">
        <w:rPr>
          <w:rFonts w:ascii="Times New Roman" w:hAnsi="Times New Roman" w:cs="Times New Roman"/>
          <w:sz w:val="24"/>
          <w:szCs w:val="24"/>
          <w:lang w:val="sq-AL"/>
        </w:rPr>
        <w:t>.</w:t>
      </w:r>
    </w:p>
    <w:p w14:paraId="22F01A6E" w14:textId="195FC4F8" w:rsidR="00003B7B" w:rsidRPr="001812B7" w:rsidDel="009A1401" w:rsidRDefault="00003B7B" w:rsidP="005C4690">
      <w:pPr>
        <w:pStyle w:val="ListParagraph"/>
        <w:numPr>
          <w:ilvl w:val="0"/>
          <w:numId w:val="8"/>
        </w:numPr>
        <w:tabs>
          <w:tab w:val="clear" w:pos="720"/>
          <w:tab w:val="num" w:pos="360"/>
        </w:tabs>
        <w:ind w:left="360"/>
        <w:jc w:val="both"/>
        <w:rPr>
          <w:rFonts w:ascii="Times New Roman" w:eastAsia="Times New Roman" w:hAnsi="Times New Roman" w:cs="Times New Roman"/>
          <w:sz w:val="24"/>
          <w:szCs w:val="24"/>
          <w:lang w:val="sq-AL"/>
        </w:rPr>
      </w:pPr>
      <w:r w:rsidRPr="001812B7" w:rsidDel="009A1401">
        <w:rPr>
          <w:rFonts w:ascii="Times New Roman" w:eastAsia="Times New Roman" w:hAnsi="Times New Roman" w:cs="Times New Roman"/>
          <w:sz w:val="24"/>
          <w:szCs w:val="24"/>
          <w:lang w:val="sq-AL"/>
        </w:rPr>
        <w:t xml:space="preserve">Kopje e noterizuar </w:t>
      </w:r>
      <w:r w:rsidR="007B4796" w:rsidRPr="001812B7" w:rsidDel="009A1401">
        <w:rPr>
          <w:rFonts w:ascii="Times New Roman" w:eastAsia="Times New Roman" w:hAnsi="Times New Roman" w:cs="Times New Roman"/>
          <w:sz w:val="24"/>
          <w:szCs w:val="24"/>
          <w:lang w:val="sq-AL"/>
        </w:rPr>
        <w:t>e</w:t>
      </w:r>
      <w:r w:rsidRPr="001812B7" w:rsidDel="009A1401">
        <w:rPr>
          <w:rFonts w:ascii="Times New Roman" w:eastAsia="Times New Roman" w:hAnsi="Times New Roman" w:cs="Times New Roman"/>
          <w:sz w:val="24"/>
          <w:szCs w:val="24"/>
          <w:lang w:val="sq-AL"/>
        </w:rPr>
        <w:t xml:space="preserve"> përkthimit në gjuhën shqipe të lejes/autorizimit/licencës të lëshuar nga autoriteti kompetent i destinacionit, që provon se subjekti që merr në dorëzim mbetjet, ushtron ligjërisht në vendin e tij veprimtarinë për të cilën kryhet </w:t>
      </w:r>
      <w:r w:rsidR="002C2E18" w:rsidRPr="001812B7" w:rsidDel="009A1401">
        <w:rPr>
          <w:rFonts w:ascii="Times New Roman" w:eastAsia="Times New Roman" w:hAnsi="Times New Roman" w:cs="Times New Roman"/>
          <w:sz w:val="24"/>
          <w:szCs w:val="24"/>
          <w:lang w:val="sq-AL"/>
        </w:rPr>
        <w:t>d</w:t>
      </w:r>
      <w:r w:rsidR="007A2CEE" w:rsidRPr="001812B7" w:rsidDel="009A1401">
        <w:rPr>
          <w:rFonts w:ascii="Times New Roman" w:eastAsia="Times New Roman" w:hAnsi="Times New Roman" w:cs="Times New Roman"/>
          <w:sz w:val="24"/>
          <w:szCs w:val="24"/>
          <w:lang w:val="sq-AL"/>
        </w:rPr>
        <w:t>ë</w:t>
      </w:r>
      <w:r w:rsidR="002C2E18" w:rsidRPr="001812B7" w:rsidDel="009A1401">
        <w:rPr>
          <w:rFonts w:ascii="Times New Roman" w:eastAsia="Times New Roman" w:hAnsi="Times New Roman" w:cs="Times New Roman"/>
          <w:sz w:val="24"/>
          <w:szCs w:val="24"/>
          <w:lang w:val="sq-AL"/>
        </w:rPr>
        <w:t>rgesa</w:t>
      </w:r>
      <w:r w:rsidRPr="001812B7" w:rsidDel="009A1401">
        <w:rPr>
          <w:rFonts w:ascii="Times New Roman" w:eastAsia="Times New Roman" w:hAnsi="Times New Roman" w:cs="Times New Roman"/>
          <w:sz w:val="24"/>
          <w:szCs w:val="24"/>
          <w:lang w:val="sq-AL"/>
        </w:rPr>
        <w:t xml:space="preserve">, siç përcaktohet në kontratën ndërmjet palëve. Leja/autorizimi/licenca të jetë efektive për të gjithë kohëzgjatjen e </w:t>
      </w:r>
      <w:r w:rsidR="002C2E18" w:rsidRPr="001812B7" w:rsidDel="009A1401">
        <w:rPr>
          <w:rFonts w:ascii="Times New Roman" w:eastAsia="Times New Roman" w:hAnsi="Times New Roman" w:cs="Times New Roman"/>
          <w:sz w:val="24"/>
          <w:szCs w:val="24"/>
          <w:lang w:val="sq-AL"/>
        </w:rPr>
        <w:t>d</w:t>
      </w:r>
      <w:r w:rsidR="007A2CEE" w:rsidRPr="001812B7" w:rsidDel="009A1401">
        <w:rPr>
          <w:rFonts w:ascii="Times New Roman" w:eastAsia="Times New Roman" w:hAnsi="Times New Roman" w:cs="Times New Roman"/>
          <w:sz w:val="24"/>
          <w:szCs w:val="24"/>
          <w:lang w:val="sq-AL"/>
        </w:rPr>
        <w:t>ë</w:t>
      </w:r>
      <w:r w:rsidR="002C2E18" w:rsidRPr="001812B7" w:rsidDel="009A1401">
        <w:rPr>
          <w:rFonts w:ascii="Times New Roman" w:eastAsia="Times New Roman" w:hAnsi="Times New Roman" w:cs="Times New Roman"/>
          <w:sz w:val="24"/>
          <w:szCs w:val="24"/>
          <w:lang w:val="sq-AL"/>
        </w:rPr>
        <w:t>rgesave</w:t>
      </w:r>
      <w:r w:rsidRPr="001812B7" w:rsidDel="009A1401">
        <w:rPr>
          <w:rFonts w:ascii="Times New Roman" w:eastAsia="Times New Roman" w:hAnsi="Times New Roman" w:cs="Times New Roman"/>
          <w:sz w:val="24"/>
          <w:szCs w:val="24"/>
          <w:lang w:val="sq-AL"/>
        </w:rPr>
        <w:t xml:space="preserve">. </w:t>
      </w:r>
    </w:p>
    <w:p w14:paraId="0934452B" w14:textId="7777777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Emri, adresa, numri i telefonit, adresa elektronike, numri i regjistrimit dhe personi i kontaktit i marrësit.</w:t>
      </w:r>
    </w:p>
    <w:p w14:paraId="354E2B3C" w14:textId="597777DF"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Emri, adresa, numri i telefonit, adresa elektronike, numri i regjistrimit dhe personi i kontaktit i transportuesit (transportuesve) të </w:t>
      </w:r>
      <w:r w:rsidR="007B4796" w:rsidRPr="001812B7">
        <w:rPr>
          <w:rFonts w:ascii="Times New Roman" w:hAnsi="Times New Roman" w:cs="Times New Roman"/>
          <w:sz w:val="24"/>
          <w:szCs w:val="24"/>
          <w:lang w:val="sq-AL"/>
        </w:rPr>
        <w:t>parashikuar</w:t>
      </w:r>
      <w:r w:rsidRPr="001812B7">
        <w:rPr>
          <w:rFonts w:ascii="Times New Roman" w:hAnsi="Times New Roman" w:cs="Times New Roman"/>
          <w:sz w:val="24"/>
          <w:szCs w:val="24"/>
          <w:lang w:val="sq-AL"/>
        </w:rPr>
        <w:t xml:space="preserve"> dhe/ose agjentit (agjentëve) të tyre.</w:t>
      </w:r>
    </w:p>
    <w:p w14:paraId="12DD6182" w14:textId="3580721D"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Shteti i </w:t>
      </w:r>
      <w:r w:rsidR="007B4796" w:rsidRPr="001812B7">
        <w:rPr>
          <w:rFonts w:ascii="Times New Roman" w:hAnsi="Times New Roman" w:cs="Times New Roman"/>
          <w:sz w:val="24"/>
          <w:szCs w:val="24"/>
          <w:lang w:val="sq-AL"/>
        </w:rPr>
        <w:t>d</w:t>
      </w:r>
      <w:r w:rsidR="00AF4D32" w:rsidRPr="001812B7">
        <w:rPr>
          <w:rFonts w:ascii="Times New Roman" w:hAnsi="Times New Roman" w:cs="Times New Roman"/>
          <w:sz w:val="24"/>
          <w:szCs w:val="24"/>
          <w:lang w:val="sq-AL"/>
        </w:rPr>
        <w:t>ë</w:t>
      </w:r>
      <w:r w:rsidR="007B4796" w:rsidRPr="001812B7">
        <w:rPr>
          <w:rFonts w:ascii="Times New Roman" w:hAnsi="Times New Roman" w:cs="Times New Roman"/>
          <w:sz w:val="24"/>
          <w:szCs w:val="24"/>
          <w:lang w:val="sq-AL"/>
        </w:rPr>
        <w:t>rgimit</w:t>
      </w:r>
      <w:r w:rsidRPr="001812B7">
        <w:rPr>
          <w:rFonts w:ascii="Times New Roman" w:hAnsi="Times New Roman" w:cs="Times New Roman"/>
          <w:sz w:val="24"/>
          <w:szCs w:val="24"/>
          <w:lang w:val="sq-AL"/>
        </w:rPr>
        <w:t xml:space="preserve"> dhe autoriteti kompetent përkatës.</w:t>
      </w:r>
    </w:p>
    <w:p w14:paraId="51F2815B" w14:textId="7777777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Shtetet e tranzitit dhe autoritetet kompetente përkatëse.</w:t>
      </w:r>
    </w:p>
    <w:p w14:paraId="5F5964B0" w14:textId="7777777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Shteti i destinacionit dhe autoriteti kompetent përkatës.</w:t>
      </w:r>
    </w:p>
    <w:p w14:paraId="03788B9C" w14:textId="227DFC5A"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Njoftim </w:t>
      </w:r>
      <w:r w:rsidR="007B4796" w:rsidRPr="001812B7">
        <w:rPr>
          <w:rFonts w:ascii="Times New Roman" w:hAnsi="Times New Roman" w:cs="Times New Roman"/>
          <w:sz w:val="24"/>
          <w:szCs w:val="24"/>
          <w:lang w:val="sq-AL"/>
        </w:rPr>
        <w:t>p</w:t>
      </w:r>
      <w:r w:rsidR="00AF4D32" w:rsidRPr="001812B7">
        <w:rPr>
          <w:rFonts w:ascii="Times New Roman" w:hAnsi="Times New Roman" w:cs="Times New Roman"/>
          <w:sz w:val="24"/>
          <w:szCs w:val="24"/>
          <w:lang w:val="sq-AL"/>
        </w:rPr>
        <w:t>ë</w:t>
      </w:r>
      <w:r w:rsidR="007B4796" w:rsidRPr="001812B7">
        <w:rPr>
          <w:rFonts w:ascii="Times New Roman" w:hAnsi="Times New Roman" w:cs="Times New Roman"/>
          <w:sz w:val="24"/>
          <w:szCs w:val="24"/>
          <w:lang w:val="sq-AL"/>
        </w:rPr>
        <w:t>r nj</w:t>
      </w:r>
      <w:r w:rsidR="00AF4D32" w:rsidRPr="001812B7">
        <w:rPr>
          <w:rFonts w:ascii="Times New Roman" w:hAnsi="Times New Roman" w:cs="Times New Roman"/>
          <w:sz w:val="24"/>
          <w:szCs w:val="24"/>
          <w:lang w:val="sq-AL"/>
        </w:rPr>
        <w:t>ë</w:t>
      </w:r>
      <w:r w:rsidR="007B4796" w:rsidRPr="001812B7">
        <w:rPr>
          <w:rFonts w:ascii="Times New Roman" w:hAnsi="Times New Roman" w:cs="Times New Roman"/>
          <w:sz w:val="24"/>
          <w:szCs w:val="24"/>
          <w:lang w:val="sq-AL"/>
        </w:rPr>
        <w:t xml:space="preserve"> d</w:t>
      </w:r>
      <w:r w:rsidR="00AF4D32" w:rsidRPr="001812B7">
        <w:rPr>
          <w:rFonts w:ascii="Times New Roman" w:hAnsi="Times New Roman" w:cs="Times New Roman"/>
          <w:sz w:val="24"/>
          <w:szCs w:val="24"/>
          <w:lang w:val="sq-AL"/>
        </w:rPr>
        <w:t>ë</w:t>
      </w:r>
      <w:r w:rsidR="007B4796" w:rsidRPr="001812B7">
        <w:rPr>
          <w:rFonts w:ascii="Times New Roman" w:hAnsi="Times New Roman" w:cs="Times New Roman"/>
          <w:sz w:val="24"/>
          <w:szCs w:val="24"/>
          <w:lang w:val="sq-AL"/>
        </w:rPr>
        <w:t>rges</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 xml:space="preserve"> ose njoftim i përgjithshëm. Në rast</w:t>
      </w:r>
      <w:r w:rsidR="007B4796" w:rsidRPr="001812B7">
        <w:rPr>
          <w:rFonts w:ascii="Times New Roman" w:hAnsi="Times New Roman" w:cs="Times New Roman"/>
          <w:sz w:val="24"/>
          <w:szCs w:val="24"/>
          <w:lang w:val="sq-AL"/>
        </w:rPr>
        <w:t>in e</w:t>
      </w:r>
      <w:r w:rsidRPr="001812B7">
        <w:rPr>
          <w:rFonts w:ascii="Times New Roman" w:hAnsi="Times New Roman" w:cs="Times New Roman"/>
          <w:sz w:val="24"/>
          <w:szCs w:val="24"/>
          <w:lang w:val="sq-AL"/>
        </w:rPr>
        <w:t xml:space="preserve"> njoftimi</w:t>
      </w:r>
      <w:r w:rsidR="007B4796" w:rsidRPr="001812B7">
        <w:rPr>
          <w:rFonts w:ascii="Times New Roman" w:hAnsi="Times New Roman" w:cs="Times New Roman"/>
          <w:sz w:val="24"/>
          <w:szCs w:val="24"/>
          <w:lang w:val="sq-AL"/>
        </w:rPr>
        <w:t>t</w:t>
      </w:r>
      <w:r w:rsidRPr="001812B7">
        <w:rPr>
          <w:rFonts w:ascii="Times New Roman" w:hAnsi="Times New Roman" w:cs="Times New Roman"/>
          <w:sz w:val="24"/>
          <w:szCs w:val="24"/>
          <w:lang w:val="sq-AL"/>
        </w:rPr>
        <w:t xml:space="preserve"> të përgjithshëm, periudha e vlefshmërisë e kërkuar.</w:t>
      </w:r>
    </w:p>
    <w:p w14:paraId="429080B7" w14:textId="40D775A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Dat</w:t>
      </w:r>
      <w:r w:rsidR="00D719D5" w:rsidRPr="001812B7">
        <w:rPr>
          <w:rFonts w:ascii="Times New Roman" w:hAnsi="Times New Roman" w:cs="Times New Roman"/>
          <w:sz w:val="24"/>
          <w:szCs w:val="24"/>
          <w:lang w:val="sq-AL"/>
        </w:rPr>
        <w:t>ë</w:t>
      </w:r>
      <w:r w:rsidR="00D857BF" w:rsidRPr="001812B7">
        <w:rPr>
          <w:rFonts w:ascii="Times New Roman" w:hAnsi="Times New Roman" w:cs="Times New Roman"/>
          <w:sz w:val="24"/>
          <w:szCs w:val="24"/>
          <w:lang w:val="sq-AL"/>
        </w:rPr>
        <w:t>n/a</w:t>
      </w:r>
      <w:r w:rsidRPr="001812B7">
        <w:rPr>
          <w:rFonts w:ascii="Times New Roman" w:hAnsi="Times New Roman" w:cs="Times New Roman"/>
          <w:sz w:val="24"/>
          <w:szCs w:val="24"/>
          <w:lang w:val="sq-AL"/>
        </w:rPr>
        <w:t>t e parashikuara për fillimin e dërgesës(ave).</w:t>
      </w:r>
    </w:p>
    <w:p w14:paraId="3CA6CA4B" w14:textId="75191749"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Mjet</w:t>
      </w:r>
      <w:r w:rsidR="00510D1A" w:rsidRPr="001812B7">
        <w:rPr>
          <w:rFonts w:ascii="Times New Roman" w:hAnsi="Times New Roman" w:cs="Times New Roman"/>
          <w:sz w:val="24"/>
          <w:szCs w:val="24"/>
          <w:lang w:val="sq-AL"/>
        </w:rPr>
        <w:t>/</w:t>
      </w:r>
      <w:r w:rsidRPr="001812B7">
        <w:rPr>
          <w:rFonts w:ascii="Times New Roman" w:hAnsi="Times New Roman" w:cs="Times New Roman"/>
          <w:sz w:val="24"/>
          <w:szCs w:val="24"/>
          <w:lang w:val="sq-AL"/>
        </w:rPr>
        <w:t>et e transportit të parashikuara.</w:t>
      </w:r>
    </w:p>
    <w:p w14:paraId="65AB629B" w14:textId="197E421F"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Itinerari i synuar dhe rruga e synuar</w:t>
      </w:r>
      <w:r w:rsidR="007B4796" w:rsidRPr="001812B7">
        <w:rPr>
          <w:rFonts w:ascii="Times New Roman" w:hAnsi="Times New Roman" w:cs="Times New Roman"/>
          <w:sz w:val="24"/>
          <w:szCs w:val="24"/>
          <w:lang w:val="sq-AL"/>
        </w:rPr>
        <w:t xml:space="preserve"> dhe</w:t>
      </w:r>
      <w:r w:rsidRPr="001812B7">
        <w:rPr>
          <w:rFonts w:ascii="Times New Roman" w:hAnsi="Times New Roman" w:cs="Times New Roman"/>
          <w:sz w:val="24"/>
          <w:szCs w:val="24"/>
          <w:lang w:val="sq-AL"/>
        </w:rPr>
        <w:t xml:space="preserve"> kur është e mundur, </w:t>
      </w:r>
      <w:r w:rsidR="007B4796" w:rsidRPr="001812B7">
        <w:rPr>
          <w:rFonts w:ascii="Times New Roman" w:hAnsi="Times New Roman" w:cs="Times New Roman"/>
          <w:sz w:val="24"/>
          <w:szCs w:val="24"/>
          <w:lang w:val="sq-AL"/>
        </w:rPr>
        <w:t>t</w:t>
      </w:r>
      <w:r w:rsidR="00AF4D32" w:rsidRPr="001812B7">
        <w:rPr>
          <w:rFonts w:ascii="Times New Roman" w:hAnsi="Times New Roman" w:cs="Times New Roman"/>
          <w:sz w:val="24"/>
          <w:szCs w:val="24"/>
          <w:lang w:val="sq-AL"/>
        </w:rPr>
        <w:t>ë</w:t>
      </w:r>
      <w:r w:rsidR="007B4796" w:rsidRPr="001812B7">
        <w:rPr>
          <w:rFonts w:ascii="Times New Roman" w:hAnsi="Times New Roman" w:cs="Times New Roman"/>
          <w:sz w:val="24"/>
          <w:szCs w:val="24"/>
          <w:lang w:val="sq-AL"/>
        </w:rPr>
        <w:t xml:space="preserve"> p</w:t>
      </w:r>
      <w:r w:rsidR="00AF4D32" w:rsidRPr="001812B7">
        <w:rPr>
          <w:rFonts w:ascii="Times New Roman" w:hAnsi="Times New Roman" w:cs="Times New Roman"/>
          <w:sz w:val="24"/>
          <w:szCs w:val="24"/>
          <w:lang w:val="sq-AL"/>
        </w:rPr>
        <w:t>ë</w:t>
      </w:r>
      <w:r w:rsidR="007B4796" w:rsidRPr="001812B7">
        <w:rPr>
          <w:rFonts w:ascii="Times New Roman" w:hAnsi="Times New Roman" w:cs="Times New Roman"/>
          <w:sz w:val="24"/>
          <w:szCs w:val="24"/>
          <w:lang w:val="sq-AL"/>
        </w:rPr>
        <w:t>rfshihen</w:t>
      </w:r>
      <w:r w:rsidRPr="001812B7">
        <w:rPr>
          <w:rFonts w:ascii="Times New Roman" w:hAnsi="Times New Roman" w:cs="Times New Roman"/>
          <w:sz w:val="24"/>
          <w:szCs w:val="24"/>
          <w:lang w:val="sq-AL"/>
        </w:rPr>
        <w:t xml:space="preserve"> alternativat e mundshme.</w:t>
      </w:r>
    </w:p>
    <w:p w14:paraId="7AF2B975" w14:textId="05E56DA1" w:rsidR="00D855B4" w:rsidRPr="001812B7" w:rsidDel="009A1401" w:rsidRDefault="007B4796"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sidDel="009A1401">
        <w:rPr>
          <w:rFonts w:ascii="Times New Roman" w:hAnsi="Times New Roman" w:cs="Times New Roman"/>
          <w:sz w:val="24"/>
          <w:szCs w:val="24"/>
          <w:lang w:val="sq-AL"/>
        </w:rPr>
        <w:t>V</w:t>
      </w:r>
      <w:r w:rsidR="00AF4D32" w:rsidRPr="001812B7" w:rsidDel="009A1401">
        <w:rPr>
          <w:rFonts w:ascii="Times New Roman" w:hAnsi="Times New Roman" w:cs="Times New Roman"/>
          <w:sz w:val="24"/>
          <w:szCs w:val="24"/>
          <w:lang w:val="sq-AL"/>
        </w:rPr>
        <w:t>ë</w:t>
      </w:r>
      <w:r w:rsidRPr="001812B7" w:rsidDel="009A1401">
        <w:rPr>
          <w:rFonts w:ascii="Times New Roman" w:hAnsi="Times New Roman" w:cs="Times New Roman"/>
          <w:sz w:val="24"/>
          <w:szCs w:val="24"/>
          <w:lang w:val="sq-AL"/>
        </w:rPr>
        <w:t>rtetim i</w:t>
      </w:r>
      <w:r w:rsidR="00D855B4" w:rsidRPr="001812B7" w:rsidDel="009A1401">
        <w:rPr>
          <w:rFonts w:ascii="Times New Roman" w:hAnsi="Times New Roman" w:cs="Times New Roman"/>
          <w:sz w:val="24"/>
          <w:szCs w:val="24"/>
          <w:lang w:val="sq-AL"/>
        </w:rPr>
        <w:t xml:space="preserve"> regjistrimit të transportuesit</w:t>
      </w:r>
      <w:r w:rsidR="00510D1A" w:rsidRPr="001812B7" w:rsidDel="009A1401">
        <w:rPr>
          <w:rFonts w:ascii="Times New Roman" w:hAnsi="Times New Roman" w:cs="Times New Roman"/>
          <w:sz w:val="24"/>
          <w:szCs w:val="24"/>
          <w:lang w:val="sq-AL"/>
        </w:rPr>
        <w:t>/</w:t>
      </w:r>
      <w:r w:rsidR="00D855B4" w:rsidRPr="001812B7" w:rsidDel="009A1401">
        <w:rPr>
          <w:rFonts w:ascii="Times New Roman" w:hAnsi="Times New Roman" w:cs="Times New Roman"/>
          <w:sz w:val="24"/>
          <w:szCs w:val="24"/>
          <w:lang w:val="sq-AL"/>
        </w:rPr>
        <w:t xml:space="preserve">ve për transportin e mbetjeve (p.sh. deklaratë që vërteton </w:t>
      </w:r>
      <w:r w:rsidR="009F122D">
        <w:rPr>
          <w:rFonts w:ascii="Times New Roman" w:hAnsi="Times New Roman" w:cs="Times New Roman"/>
          <w:sz w:val="24"/>
          <w:szCs w:val="24"/>
          <w:lang w:val="sq-AL"/>
        </w:rPr>
        <w:t>regjistrimin</w:t>
      </w:r>
      <w:r w:rsidR="009F122D" w:rsidRPr="001812B7" w:rsidDel="009A1401">
        <w:rPr>
          <w:rFonts w:ascii="Times New Roman" w:hAnsi="Times New Roman" w:cs="Times New Roman"/>
          <w:sz w:val="24"/>
          <w:szCs w:val="24"/>
          <w:lang w:val="sq-AL"/>
        </w:rPr>
        <w:t xml:space="preserve"> </w:t>
      </w:r>
      <w:r w:rsidR="00D855B4" w:rsidRPr="001812B7" w:rsidDel="009A1401">
        <w:rPr>
          <w:rFonts w:ascii="Times New Roman" w:hAnsi="Times New Roman" w:cs="Times New Roman"/>
          <w:sz w:val="24"/>
          <w:szCs w:val="24"/>
          <w:lang w:val="sq-AL"/>
        </w:rPr>
        <w:t>e tij).</w:t>
      </w:r>
    </w:p>
    <w:p w14:paraId="4CC1C5F3" w14:textId="31BE3601"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Përcaktimi i mbetjeve </w:t>
      </w:r>
      <w:r w:rsidR="003A09FF" w:rsidRPr="001812B7">
        <w:rPr>
          <w:rFonts w:ascii="Times New Roman" w:hAnsi="Times New Roman" w:cs="Times New Roman"/>
          <w:sz w:val="24"/>
          <w:szCs w:val="24"/>
          <w:lang w:val="sq-AL"/>
        </w:rPr>
        <w:t>sipas kodit të Katalogut të Mbetjeve, kodit të Konventës së Bazelit dhe kodit sipas Nomenklaturës së Kombinuar të Mallrave doganore</w:t>
      </w:r>
      <w:r w:rsidRPr="001812B7">
        <w:rPr>
          <w:rFonts w:ascii="Times New Roman" w:hAnsi="Times New Roman" w:cs="Times New Roman"/>
          <w:sz w:val="24"/>
          <w:szCs w:val="24"/>
          <w:lang w:val="sq-AL"/>
        </w:rPr>
        <w:t>, burimi(et), përshkrimi, përbërja dhe çdo karakteristikë e rrezikshme. Në rast mbetjesh nga burime të ndryshme, edhe një inventar i detajuar i mbetjeve.</w:t>
      </w:r>
    </w:p>
    <w:p w14:paraId="40D3CC46" w14:textId="7777777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Sasitë maksimale dhe minimale të vlerësuara.</w:t>
      </w:r>
    </w:p>
    <w:p w14:paraId="185080D5" w14:textId="7777777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Lloji i paketimit të parashikuar.</w:t>
      </w:r>
    </w:p>
    <w:p w14:paraId="636B3854" w14:textId="4DAB7C40"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Specifikimi i operacionit(eve)të rikuperimit ose asgjësimit sipas </w:t>
      </w:r>
      <w:r w:rsidR="00E357F3" w:rsidRPr="001812B7">
        <w:rPr>
          <w:rFonts w:ascii="Times New Roman" w:hAnsi="Times New Roman" w:cs="Times New Roman"/>
          <w:sz w:val="24"/>
          <w:szCs w:val="24"/>
          <w:lang w:val="sq-AL"/>
        </w:rPr>
        <w:t>Shtojc</w:t>
      </w:r>
      <w:r w:rsidR="00D719D5" w:rsidRPr="001812B7">
        <w:rPr>
          <w:rFonts w:ascii="Times New Roman" w:hAnsi="Times New Roman" w:cs="Times New Roman"/>
          <w:sz w:val="24"/>
          <w:szCs w:val="24"/>
          <w:lang w:val="sq-AL"/>
        </w:rPr>
        <w:t>ë</w:t>
      </w:r>
      <w:r w:rsidR="00E357F3" w:rsidRPr="001812B7">
        <w:rPr>
          <w:rFonts w:ascii="Times New Roman" w:hAnsi="Times New Roman" w:cs="Times New Roman"/>
          <w:sz w:val="24"/>
          <w:szCs w:val="24"/>
          <w:lang w:val="sq-AL"/>
        </w:rPr>
        <w:t>s</w:t>
      </w:r>
      <w:r w:rsidRPr="001812B7">
        <w:rPr>
          <w:rFonts w:ascii="Times New Roman" w:hAnsi="Times New Roman" w:cs="Times New Roman"/>
          <w:sz w:val="24"/>
          <w:szCs w:val="24"/>
          <w:lang w:val="sq-AL"/>
        </w:rPr>
        <w:t xml:space="preserve"> I dhe II të </w:t>
      </w:r>
      <w:r w:rsidR="00E357F3" w:rsidRPr="001812B7">
        <w:rPr>
          <w:rFonts w:ascii="Times New Roman" w:hAnsi="Times New Roman" w:cs="Times New Roman"/>
          <w:sz w:val="24"/>
          <w:szCs w:val="24"/>
          <w:lang w:val="sq-AL"/>
        </w:rPr>
        <w:t>ligjit nr. 57/2025</w:t>
      </w:r>
      <w:r w:rsidRPr="001812B7">
        <w:rPr>
          <w:rFonts w:ascii="Times New Roman" w:hAnsi="Times New Roman" w:cs="Times New Roman"/>
          <w:sz w:val="24"/>
          <w:szCs w:val="24"/>
          <w:lang w:val="sq-AL"/>
        </w:rPr>
        <w:t>.</w:t>
      </w:r>
    </w:p>
    <w:p w14:paraId="2AEAF086" w14:textId="77777777" w:rsidR="00E357F3"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Nëse mbetjet destinohen për rikuperim:</w:t>
      </w:r>
    </w:p>
    <w:p w14:paraId="3D038FAD" w14:textId="77777777" w:rsidR="00E357F3" w:rsidRPr="001812B7" w:rsidRDefault="00D855B4" w:rsidP="004F1C44">
      <w:pPr>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 metoda e planifikuar e asgjësimit për fraksionin jo të rikuperueshëm pas rikuperimit;</w:t>
      </w:r>
      <w:r w:rsidRPr="001812B7">
        <w:rPr>
          <w:rFonts w:ascii="Times New Roman" w:hAnsi="Times New Roman" w:cs="Times New Roman"/>
          <w:sz w:val="24"/>
          <w:szCs w:val="24"/>
          <w:lang w:val="sq-AL"/>
        </w:rPr>
        <w:br/>
        <w:t>b) sasia e materialit të rikuperuar në raport me mbetjet jo të rikuperueshme;</w:t>
      </w:r>
    </w:p>
    <w:p w14:paraId="4390C245" w14:textId="18668944" w:rsidR="00E357F3" w:rsidRPr="001812B7" w:rsidRDefault="00D855B4" w:rsidP="004F1C44">
      <w:pPr>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c) vlera e vlerësuar e materialit të rikuperuar;</w:t>
      </w:r>
    </w:p>
    <w:p w14:paraId="235CDD43" w14:textId="21824410" w:rsidR="00D855B4" w:rsidRPr="001812B7" w:rsidRDefault="00E357F3" w:rsidP="004F1C44">
      <w:pPr>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ç</w:t>
      </w:r>
      <w:r w:rsidR="00D855B4" w:rsidRPr="001812B7">
        <w:rPr>
          <w:rFonts w:ascii="Times New Roman" w:hAnsi="Times New Roman" w:cs="Times New Roman"/>
          <w:sz w:val="24"/>
          <w:szCs w:val="24"/>
          <w:lang w:val="sq-AL"/>
        </w:rPr>
        <w:t>) kostoja e rikuperimit dhe kostoja e asgjësimit të fraksionit jo të rikuperueshëm.</w:t>
      </w:r>
    </w:p>
    <w:p w14:paraId="64C0DE81" w14:textId="77777777" w:rsidR="009A1401" w:rsidRPr="001812B7" w:rsidRDefault="009A1401" w:rsidP="009A1401">
      <w:pPr>
        <w:jc w:val="both"/>
        <w:rPr>
          <w:rFonts w:ascii="Times New Roman" w:hAnsi="Times New Roman" w:cs="Times New Roman"/>
          <w:sz w:val="24"/>
          <w:szCs w:val="24"/>
          <w:lang w:val="sq-AL"/>
        </w:rPr>
      </w:pPr>
    </w:p>
    <w:p w14:paraId="3F88C9BD" w14:textId="77451080" w:rsidR="009A1401" w:rsidRPr="001812B7" w:rsidRDefault="009A1401" w:rsidP="009A1401">
      <w:pPr>
        <w:pStyle w:val="ListParagraph"/>
        <w:numPr>
          <w:ilvl w:val="0"/>
          <w:numId w:val="43"/>
        </w:numPr>
        <w:jc w:val="both"/>
        <w:rPr>
          <w:rFonts w:ascii="Times New Roman" w:hAnsi="Times New Roman" w:cs="Times New Roman"/>
          <w:b/>
          <w:bCs/>
          <w:sz w:val="24"/>
          <w:szCs w:val="24"/>
          <w:lang w:val="sq-AL"/>
        </w:rPr>
      </w:pPr>
      <w:r w:rsidRPr="001812B7">
        <w:rPr>
          <w:rFonts w:ascii="Times New Roman" w:hAnsi="Times New Roman" w:cs="Times New Roman"/>
          <w:b/>
          <w:bCs/>
          <w:sz w:val="24"/>
          <w:szCs w:val="24"/>
          <w:lang w:val="sq-AL"/>
        </w:rPr>
        <w:t>Dokumentacioni shoq</w:t>
      </w:r>
      <w:r w:rsidR="003A09FF" w:rsidRPr="001812B7">
        <w:rPr>
          <w:rFonts w:ascii="Times New Roman" w:hAnsi="Times New Roman" w:cs="Times New Roman"/>
          <w:b/>
          <w:bCs/>
          <w:sz w:val="24"/>
          <w:szCs w:val="24"/>
          <w:lang w:val="sq-AL"/>
        </w:rPr>
        <w:t>ë</w:t>
      </w:r>
      <w:r w:rsidRPr="001812B7">
        <w:rPr>
          <w:rFonts w:ascii="Times New Roman" w:hAnsi="Times New Roman" w:cs="Times New Roman"/>
          <w:b/>
          <w:bCs/>
          <w:sz w:val="24"/>
          <w:szCs w:val="24"/>
          <w:lang w:val="sq-AL"/>
        </w:rPr>
        <w:t>rues</w:t>
      </w:r>
    </w:p>
    <w:p w14:paraId="1E0C7F49" w14:textId="101C2B72" w:rsidR="003A5A5D" w:rsidRPr="001812B7" w:rsidRDefault="003A5A5D" w:rsidP="001812B7">
      <w:pPr>
        <w:jc w:val="both"/>
        <w:rPr>
          <w:rFonts w:ascii="Times New Roman" w:hAnsi="Times New Roman" w:cs="Times New Roman"/>
          <w:sz w:val="24"/>
          <w:szCs w:val="24"/>
          <w:lang w:val="sq-AL"/>
        </w:rPr>
      </w:pPr>
    </w:p>
    <w:p w14:paraId="4A94FDE5" w14:textId="4C0C3DCA" w:rsidR="009A1401" w:rsidRPr="001812B7" w:rsidRDefault="009A1401" w:rsidP="009A1401">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Vërtetim i regjistrimit të transportuesit/ve për transportin e mbetjeve </w:t>
      </w:r>
    </w:p>
    <w:p w14:paraId="669ECF3B" w14:textId="073B6493" w:rsidR="00180819" w:rsidRPr="001812B7" w:rsidRDefault="00180819" w:rsidP="009A1401">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P</w:t>
      </w:r>
      <w:r w:rsidR="00A12994"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r mjetet e transportit të mbetjeve të rrezikshme, certifikatën e miratimit të mjetit, sipas ADR-së, në zbatim të</w:t>
      </w:r>
      <w:r w:rsidR="00DD10E9"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ligjit</w:t>
      </w:r>
      <w:r w:rsidR="00DD10E9"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nr. 118/2012, datë 13.12.2012, “Për transportin e mallrave të rrezikshme”, nëse këto mbetje përfshihen në aneksin A të ADR-së;</w:t>
      </w:r>
    </w:p>
    <w:p w14:paraId="6100E6CA" w14:textId="44571F0B" w:rsidR="009A1401" w:rsidRPr="001812B7" w:rsidRDefault="009A1401" w:rsidP="00620736">
      <w:pPr>
        <w:pStyle w:val="ListParagraph"/>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Kopje e noterizuar e përkthimit në gjuhën shqipe të lejes/autorizimit/licencës të lëshuar nga autoriteti kompetent i destinacionit, që provon se subjekti që merr në dorëzim mbetjet, ushtron ligjërisht në vendin e tij veprimtarinë për të cilën kryhet dërgesa, siç përcaktohet në kontratën ndërmjet palëve. Leja/autorizimi/licenca të jetë efektive për të gjithë kohëzgjatjen e dërgesave. </w:t>
      </w:r>
    </w:p>
    <w:p w14:paraId="3CA118A6" w14:textId="41FB7E71"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Nëse mbetjet destinohen për asgjësim, </w:t>
      </w:r>
      <w:r w:rsidR="007B4796" w:rsidRPr="001812B7">
        <w:rPr>
          <w:rFonts w:ascii="Times New Roman" w:hAnsi="Times New Roman" w:cs="Times New Roman"/>
          <w:sz w:val="24"/>
          <w:szCs w:val="24"/>
          <w:lang w:val="sq-AL"/>
        </w:rPr>
        <w:t>v</w:t>
      </w:r>
      <w:r w:rsidR="00AF4D32" w:rsidRPr="001812B7">
        <w:rPr>
          <w:rFonts w:ascii="Times New Roman" w:hAnsi="Times New Roman" w:cs="Times New Roman"/>
          <w:sz w:val="24"/>
          <w:szCs w:val="24"/>
          <w:lang w:val="sq-AL"/>
        </w:rPr>
        <w:t>ë</w:t>
      </w:r>
      <w:r w:rsidR="007B4796" w:rsidRPr="001812B7">
        <w:rPr>
          <w:rFonts w:ascii="Times New Roman" w:hAnsi="Times New Roman" w:cs="Times New Roman"/>
          <w:sz w:val="24"/>
          <w:szCs w:val="24"/>
          <w:lang w:val="sq-AL"/>
        </w:rPr>
        <w:t>rtetim</w:t>
      </w:r>
      <w:r w:rsidRPr="001812B7">
        <w:rPr>
          <w:rFonts w:ascii="Times New Roman" w:hAnsi="Times New Roman" w:cs="Times New Roman"/>
          <w:sz w:val="24"/>
          <w:szCs w:val="24"/>
          <w:lang w:val="sq-AL"/>
        </w:rPr>
        <w:t xml:space="preserve"> që demonstron përmbushjen e kushteve të </w:t>
      </w:r>
      <w:r w:rsidR="00080691" w:rsidRPr="001812B7">
        <w:rPr>
          <w:rFonts w:ascii="Times New Roman" w:hAnsi="Times New Roman" w:cs="Times New Roman"/>
          <w:sz w:val="24"/>
          <w:szCs w:val="24"/>
          <w:lang w:val="sq-AL"/>
        </w:rPr>
        <w:t>gërm</w:t>
      </w:r>
      <w:r w:rsidR="00AF4D32" w:rsidRPr="001812B7">
        <w:rPr>
          <w:rFonts w:ascii="Times New Roman" w:hAnsi="Times New Roman" w:cs="Times New Roman"/>
          <w:sz w:val="24"/>
          <w:szCs w:val="24"/>
          <w:lang w:val="sq-AL"/>
        </w:rPr>
        <w:t>ë</w:t>
      </w:r>
      <w:r w:rsidR="00080691" w:rsidRPr="001812B7">
        <w:rPr>
          <w:rFonts w:ascii="Times New Roman" w:hAnsi="Times New Roman" w:cs="Times New Roman"/>
          <w:sz w:val="24"/>
          <w:szCs w:val="24"/>
          <w:lang w:val="sq-AL"/>
        </w:rPr>
        <w:t>s (a) t</w:t>
      </w:r>
      <w:r w:rsidR="00AF4D32" w:rsidRPr="001812B7">
        <w:rPr>
          <w:rFonts w:ascii="Times New Roman" w:hAnsi="Times New Roman" w:cs="Times New Roman"/>
          <w:sz w:val="24"/>
          <w:szCs w:val="24"/>
          <w:lang w:val="sq-AL"/>
        </w:rPr>
        <w:t>ë</w:t>
      </w:r>
      <w:r w:rsidR="00080691" w:rsidRPr="001812B7">
        <w:rPr>
          <w:rFonts w:ascii="Times New Roman" w:hAnsi="Times New Roman" w:cs="Times New Roman"/>
          <w:sz w:val="24"/>
          <w:szCs w:val="24"/>
          <w:lang w:val="sq-AL"/>
        </w:rPr>
        <w:t xml:space="preserve"> pik</w:t>
      </w:r>
      <w:r w:rsidR="00AF4D32" w:rsidRPr="001812B7">
        <w:rPr>
          <w:rFonts w:ascii="Times New Roman" w:hAnsi="Times New Roman" w:cs="Times New Roman"/>
          <w:sz w:val="24"/>
          <w:szCs w:val="24"/>
          <w:lang w:val="sq-AL"/>
        </w:rPr>
        <w:t>ë</w:t>
      </w:r>
      <w:r w:rsidR="00080691" w:rsidRPr="001812B7">
        <w:rPr>
          <w:rFonts w:ascii="Times New Roman" w:hAnsi="Times New Roman" w:cs="Times New Roman"/>
          <w:sz w:val="24"/>
          <w:szCs w:val="24"/>
          <w:lang w:val="sq-AL"/>
        </w:rPr>
        <w:t>s 1 t</w:t>
      </w:r>
      <w:r w:rsidR="00AF4D32" w:rsidRPr="001812B7">
        <w:rPr>
          <w:rFonts w:ascii="Times New Roman" w:hAnsi="Times New Roman" w:cs="Times New Roman"/>
          <w:sz w:val="24"/>
          <w:szCs w:val="24"/>
          <w:lang w:val="sq-AL"/>
        </w:rPr>
        <w:t>ë</w:t>
      </w:r>
      <w:r w:rsidR="00080691"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nenit 11</w:t>
      </w:r>
      <w:r w:rsidR="00080691" w:rsidRPr="001812B7">
        <w:rPr>
          <w:rFonts w:ascii="Times New Roman" w:hAnsi="Times New Roman" w:cs="Times New Roman"/>
          <w:sz w:val="24"/>
          <w:szCs w:val="24"/>
          <w:lang w:val="sq-AL"/>
        </w:rPr>
        <w:t>.</w:t>
      </w:r>
      <w:r w:rsidRPr="001812B7">
        <w:rPr>
          <w:rFonts w:ascii="Times New Roman" w:hAnsi="Times New Roman" w:cs="Times New Roman"/>
          <w:sz w:val="24"/>
          <w:szCs w:val="24"/>
          <w:lang w:val="sq-AL"/>
        </w:rPr>
        <w:t xml:space="preserve"> </w:t>
      </w:r>
    </w:p>
    <w:p w14:paraId="0B3B72D2" w14:textId="0CAB44A1" w:rsidR="00D855B4" w:rsidRPr="001812B7" w:rsidRDefault="009C17F9"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Kopjen e noterizuar të njësuar me origjinalin dhe përkthimin e vërtetuar në gjuhën shqipe të kontratës </w:t>
      </w:r>
      <w:r w:rsidR="00D855B4" w:rsidRPr="001812B7">
        <w:rPr>
          <w:rFonts w:ascii="Times New Roman" w:hAnsi="Times New Roman" w:cs="Times New Roman"/>
          <w:sz w:val="24"/>
          <w:szCs w:val="24"/>
          <w:lang w:val="sq-AL"/>
        </w:rPr>
        <w:t xml:space="preserve">ndërmjet njoftuesit, marrësit dhe operatorit të </w:t>
      </w:r>
      <w:r w:rsidR="007B4796" w:rsidRPr="001812B7">
        <w:rPr>
          <w:rFonts w:ascii="Times New Roman" w:hAnsi="Times New Roman" w:cs="Times New Roman"/>
          <w:sz w:val="24"/>
          <w:szCs w:val="24"/>
          <w:lang w:val="sq-AL"/>
        </w:rPr>
        <w:t>impiantit</w:t>
      </w:r>
      <w:r w:rsidR="00D855B4" w:rsidRPr="001812B7">
        <w:rPr>
          <w:rFonts w:ascii="Times New Roman" w:hAnsi="Times New Roman" w:cs="Times New Roman"/>
          <w:sz w:val="24"/>
          <w:szCs w:val="24"/>
          <w:lang w:val="sq-AL"/>
        </w:rPr>
        <w:t xml:space="preserve"> ku mbetjet rikuperohen ose asgjësohen, e lidhur dhe në fuqi në momentin e njoftimit</w:t>
      </w:r>
      <w:r w:rsidR="00B74255" w:rsidRPr="001812B7">
        <w:rPr>
          <w:rFonts w:ascii="Times New Roman" w:hAnsi="Times New Roman" w:cs="Times New Roman"/>
          <w:sz w:val="24"/>
          <w:szCs w:val="24"/>
          <w:lang w:val="sq-AL"/>
        </w:rPr>
        <w:t xml:space="preserve"> n</w:t>
      </w:r>
      <w:r w:rsidR="00AF4D32" w:rsidRPr="001812B7">
        <w:rPr>
          <w:rFonts w:ascii="Times New Roman" w:hAnsi="Times New Roman" w:cs="Times New Roman"/>
          <w:sz w:val="24"/>
          <w:szCs w:val="24"/>
          <w:lang w:val="sq-AL"/>
        </w:rPr>
        <w:t>ë</w:t>
      </w:r>
      <w:r w:rsidR="00B74255" w:rsidRPr="001812B7">
        <w:rPr>
          <w:rFonts w:ascii="Times New Roman" w:hAnsi="Times New Roman" w:cs="Times New Roman"/>
          <w:sz w:val="24"/>
          <w:szCs w:val="24"/>
          <w:lang w:val="sq-AL"/>
        </w:rPr>
        <w:t xml:space="preserve"> p</w:t>
      </w:r>
      <w:r w:rsidR="00AF4D32" w:rsidRPr="001812B7">
        <w:rPr>
          <w:rFonts w:ascii="Times New Roman" w:hAnsi="Times New Roman" w:cs="Times New Roman"/>
          <w:sz w:val="24"/>
          <w:szCs w:val="24"/>
          <w:lang w:val="sq-AL"/>
        </w:rPr>
        <w:t>ë</w:t>
      </w:r>
      <w:r w:rsidR="00B74255" w:rsidRPr="001812B7">
        <w:rPr>
          <w:rFonts w:ascii="Times New Roman" w:hAnsi="Times New Roman" w:cs="Times New Roman"/>
          <w:sz w:val="24"/>
          <w:szCs w:val="24"/>
          <w:lang w:val="sq-AL"/>
        </w:rPr>
        <w:t xml:space="preserve">rputhje me </w:t>
      </w:r>
      <w:r w:rsidR="00D855B4" w:rsidRPr="001812B7">
        <w:rPr>
          <w:rFonts w:ascii="Times New Roman" w:hAnsi="Times New Roman" w:cs="Times New Roman"/>
          <w:sz w:val="24"/>
          <w:szCs w:val="24"/>
          <w:lang w:val="sq-AL"/>
        </w:rPr>
        <w:t>neni</w:t>
      </w:r>
      <w:r w:rsidR="00B74255" w:rsidRPr="001812B7">
        <w:rPr>
          <w:rFonts w:ascii="Times New Roman" w:hAnsi="Times New Roman" w:cs="Times New Roman"/>
          <w:sz w:val="24"/>
          <w:szCs w:val="24"/>
          <w:lang w:val="sq-AL"/>
        </w:rPr>
        <w:t>n</w:t>
      </w:r>
      <w:r w:rsidR="00D855B4" w:rsidRPr="001812B7">
        <w:rPr>
          <w:rFonts w:ascii="Times New Roman" w:hAnsi="Times New Roman" w:cs="Times New Roman"/>
          <w:sz w:val="24"/>
          <w:szCs w:val="24"/>
          <w:lang w:val="sq-AL"/>
        </w:rPr>
        <w:t xml:space="preserve"> 6.</w:t>
      </w:r>
    </w:p>
    <w:p w14:paraId="02B0A5F4" w14:textId="21748A97"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lastRenderedPageBreak/>
        <w:t xml:space="preserve">Kopje e </w:t>
      </w:r>
      <w:r w:rsidR="001279EC" w:rsidRPr="001812B7">
        <w:rPr>
          <w:rFonts w:ascii="Times New Roman" w:hAnsi="Times New Roman" w:cs="Times New Roman"/>
          <w:sz w:val="24"/>
          <w:szCs w:val="24"/>
          <w:lang w:val="sq-AL"/>
        </w:rPr>
        <w:t xml:space="preserve">e noterizuar të njësuar me origjinalin të </w:t>
      </w:r>
      <w:r w:rsidRPr="001812B7">
        <w:rPr>
          <w:rFonts w:ascii="Times New Roman" w:hAnsi="Times New Roman" w:cs="Times New Roman"/>
          <w:sz w:val="24"/>
          <w:szCs w:val="24"/>
          <w:lang w:val="sq-AL"/>
        </w:rPr>
        <w:t xml:space="preserve">kontratës dhe deklaratë që vërteton </w:t>
      </w:r>
      <w:r w:rsidR="009F122D">
        <w:rPr>
          <w:rFonts w:ascii="Times New Roman" w:hAnsi="Times New Roman" w:cs="Times New Roman"/>
          <w:sz w:val="24"/>
          <w:szCs w:val="24"/>
          <w:lang w:val="sq-AL"/>
        </w:rPr>
        <w:t>vlefshmërinë</w:t>
      </w:r>
      <w:r w:rsidR="009F122D"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 xml:space="preserve">e saj ndërmjet </w:t>
      </w:r>
      <w:r w:rsidR="00EE5335" w:rsidRPr="001812B7">
        <w:rPr>
          <w:rFonts w:ascii="Times New Roman" w:hAnsi="Times New Roman" w:cs="Times New Roman"/>
          <w:sz w:val="24"/>
          <w:szCs w:val="24"/>
          <w:lang w:val="sq-AL"/>
        </w:rPr>
        <w:t xml:space="preserve">krijuesit </w:t>
      </w:r>
      <w:r w:rsidRPr="001812B7">
        <w:rPr>
          <w:rFonts w:ascii="Times New Roman" w:hAnsi="Times New Roman" w:cs="Times New Roman"/>
          <w:sz w:val="24"/>
          <w:szCs w:val="24"/>
          <w:lang w:val="sq-AL"/>
        </w:rPr>
        <w:t xml:space="preserve">të mbetjeve, </w:t>
      </w:r>
      <w:r w:rsidR="007B4796" w:rsidRPr="001812B7">
        <w:rPr>
          <w:rFonts w:ascii="Times New Roman" w:hAnsi="Times New Roman" w:cs="Times New Roman"/>
          <w:sz w:val="24"/>
          <w:szCs w:val="24"/>
          <w:lang w:val="sq-AL"/>
        </w:rPr>
        <w:t>krijuesit</w:t>
      </w:r>
      <w:r w:rsidRPr="001812B7">
        <w:rPr>
          <w:rFonts w:ascii="Times New Roman" w:hAnsi="Times New Roman" w:cs="Times New Roman"/>
          <w:sz w:val="24"/>
          <w:szCs w:val="24"/>
          <w:lang w:val="sq-AL"/>
        </w:rPr>
        <w:t xml:space="preserve"> të ri ose grumbulluesit dhe ndërmjetësit ose tregtarit, në rast se ndërmjetësi ose tregtari vepron si njoftues.</w:t>
      </w:r>
    </w:p>
    <w:p w14:paraId="395243DB" w14:textId="1FB0D286" w:rsidR="00BE7D03" w:rsidRPr="001812B7" w:rsidRDefault="007B4796" w:rsidP="0055031F">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Dokumentin</w:t>
      </w:r>
      <w:r w:rsidR="00D855B4" w:rsidRPr="001812B7">
        <w:rPr>
          <w:rFonts w:ascii="Times New Roman" w:hAnsi="Times New Roman" w:cs="Times New Roman"/>
          <w:sz w:val="24"/>
          <w:szCs w:val="24"/>
          <w:lang w:val="sq-AL"/>
        </w:rPr>
        <w:t xml:space="preserve"> e garanci</w:t>
      </w:r>
      <w:r w:rsidRPr="001812B7">
        <w:rPr>
          <w:rFonts w:ascii="Times New Roman" w:hAnsi="Times New Roman" w:cs="Times New Roman"/>
          <w:sz w:val="24"/>
          <w:szCs w:val="24"/>
          <w:lang w:val="sq-AL"/>
        </w:rPr>
        <w:t>s</w:t>
      </w:r>
      <w:r w:rsidR="00AF4D32" w:rsidRPr="001812B7">
        <w:rPr>
          <w:rFonts w:ascii="Times New Roman" w:hAnsi="Times New Roman" w:cs="Times New Roman"/>
          <w:sz w:val="24"/>
          <w:szCs w:val="24"/>
          <w:lang w:val="sq-AL"/>
        </w:rPr>
        <w:t>ë</w:t>
      </w:r>
      <w:r w:rsidR="00D855B4" w:rsidRPr="001812B7">
        <w:rPr>
          <w:rFonts w:ascii="Times New Roman" w:hAnsi="Times New Roman" w:cs="Times New Roman"/>
          <w:sz w:val="24"/>
          <w:szCs w:val="24"/>
          <w:lang w:val="sq-AL"/>
        </w:rPr>
        <w:t xml:space="preserve"> financiare (, e </w:t>
      </w:r>
      <w:r w:rsidRPr="001812B7">
        <w:rPr>
          <w:rFonts w:ascii="Times New Roman" w:hAnsi="Times New Roman" w:cs="Times New Roman"/>
          <w:sz w:val="24"/>
          <w:szCs w:val="24"/>
          <w:lang w:val="sq-AL"/>
        </w:rPr>
        <w:t>lidhur</w:t>
      </w:r>
      <w:r w:rsidR="00D855B4" w:rsidRPr="001812B7">
        <w:rPr>
          <w:rFonts w:ascii="Times New Roman" w:hAnsi="Times New Roman" w:cs="Times New Roman"/>
          <w:sz w:val="24"/>
          <w:szCs w:val="24"/>
          <w:lang w:val="sq-AL"/>
        </w:rPr>
        <w:t xml:space="preserve"> dhe në fuqi në momentin e njoftimit ose, nëse lejohet nga autoriteti kompetent që miraton garancinë financiare ose sigurimin ekuivalent, më së voni në momentin e plotësimit të dokumentit të lëvizjes sipas nenit 5.</w:t>
      </w:r>
    </w:p>
    <w:p w14:paraId="6DB13026" w14:textId="7F9EAE13" w:rsidR="00D855B4" w:rsidRPr="001812B7" w:rsidRDefault="00D855B4" w:rsidP="005C4690">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Deklaratë e njoftuesit se ai/ajo nuk është dënuar për kryerjen e një dërgese të paligjshme ose ndonjë veprimi tjetër të paligjshëm në lidhje me mbrojtjen e mjedisit ose shëndetit të njeriut, dhe nuk ka dështuar në mënyrë të përsëritur në përmbushjen e nen</w:t>
      </w:r>
      <w:r w:rsidR="00255EC6" w:rsidRPr="001812B7">
        <w:rPr>
          <w:rFonts w:ascii="Times New Roman" w:hAnsi="Times New Roman" w:cs="Times New Roman"/>
          <w:sz w:val="24"/>
          <w:szCs w:val="24"/>
          <w:lang w:val="sq-AL"/>
        </w:rPr>
        <w:t>it</w:t>
      </w:r>
      <w:r w:rsidRPr="001812B7">
        <w:rPr>
          <w:rFonts w:ascii="Times New Roman" w:hAnsi="Times New Roman" w:cs="Times New Roman"/>
          <w:sz w:val="24"/>
          <w:szCs w:val="24"/>
          <w:lang w:val="sq-AL"/>
        </w:rPr>
        <w:t xml:space="preserve"> 1</w:t>
      </w:r>
      <w:r w:rsidR="00255EC6" w:rsidRPr="001812B7">
        <w:rPr>
          <w:rFonts w:ascii="Times New Roman" w:hAnsi="Times New Roman" w:cs="Times New Roman"/>
          <w:sz w:val="24"/>
          <w:szCs w:val="24"/>
          <w:lang w:val="sq-AL"/>
        </w:rPr>
        <w:t>3</w:t>
      </w:r>
      <w:r w:rsidRPr="001812B7">
        <w:rPr>
          <w:rFonts w:ascii="Times New Roman" w:hAnsi="Times New Roman" w:cs="Times New Roman"/>
          <w:sz w:val="24"/>
          <w:szCs w:val="24"/>
          <w:lang w:val="sq-AL"/>
        </w:rPr>
        <w:t xml:space="preserve"> në lidhje me dërgesat e mëparshme, gjatë 5 viteve para paraqitjes së njoftimit.</w:t>
      </w:r>
    </w:p>
    <w:p w14:paraId="237EF249" w14:textId="588CBFB7" w:rsidR="0015418D" w:rsidRPr="001812B7" w:rsidRDefault="001279EC" w:rsidP="001D34DA">
      <w:pPr>
        <w:numPr>
          <w:ilvl w:val="0"/>
          <w:numId w:val="8"/>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Vet</w:t>
      </w:r>
      <w:r w:rsidR="004376F5"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 xml:space="preserve">deklarim </w:t>
      </w:r>
      <w:r w:rsidR="00D855B4" w:rsidRPr="001812B7">
        <w:rPr>
          <w:rFonts w:ascii="Times New Roman" w:hAnsi="Times New Roman" w:cs="Times New Roman"/>
          <w:sz w:val="24"/>
          <w:szCs w:val="24"/>
          <w:lang w:val="sq-AL"/>
        </w:rPr>
        <w:t>nga njoftuesi se informacioni është i plotë dhe i saktë</w:t>
      </w:r>
      <w:r w:rsidR="00F36936" w:rsidRPr="001812B7">
        <w:rPr>
          <w:rFonts w:ascii="Times New Roman" w:hAnsi="Times New Roman" w:cs="Times New Roman"/>
          <w:sz w:val="24"/>
          <w:szCs w:val="24"/>
          <w:lang w:val="sq-AL"/>
        </w:rPr>
        <w:t>.</w:t>
      </w:r>
      <w:r w:rsidR="00D855B4" w:rsidRPr="001812B7">
        <w:rPr>
          <w:rFonts w:ascii="Times New Roman" w:hAnsi="Times New Roman" w:cs="Times New Roman"/>
          <w:sz w:val="24"/>
          <w:szCs w:val="24"/>
          <w:lang w:val="sq-AL"/>
        </w:rPr>
        <w:t xml:space="preserve"> </w:t>
      </w:r>
    </w:p>
    <w:p w14:paraId="74689FC9" w14:textId="1D987A98" w:rsidR="00D855B4" w:rsidRPr="001812B7" w:rsidRDefault="00D855B4" w:rsidP="001812B7">
      <w:pPr>
        <w:ind w:left="360"/>
        <w:jc w:val="both"/>
        <w:rPr>
          <w:rFonts w:ascii="Times New Roman" w:hAnsi="Times New Roman" w:cs="Times New Roman"/>
          <w:sz w:val="24"/>
          <w:szCs w:val="24"/>
          <w:lang w:val="sq-AL"/>
        </w:rPr>
      </w:pPr>
    </w:p>
    <w:p w14:paraId="430E464D" w14:textId="143A7B7F" w:rsidR="00B30BF6" w:rsidRPr="001812B7" w:rsidRDefault="00D855B4" w:rsidP="00D855B4">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2: Informacioni që jepet në dokumentin e lëvizjes ose t’i bashkëlidhet atij</w:t>
      </w:r>
    </w:p>
    <w:p w14:paraId="23E1A20A" w14:textId="208AE2AF" w:rsidR="00D855B4" w:rsidRPr="001812B7" w:rsidRDefault="00D855B4" w:rsidP="00D855B4">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Të jepet i gjithë informacioni i listuar në Pjesën 1, i </w:t>
      </w:r>
      <w:r w:rsidR="00750A72" w:rsidRPr="001812B7">
        <w:rPr>
          <w:rFonts w:ascii="Times New Roman" w:hAnsi="Times New Roman" w:cs="Times New Roman"/>
          <w:sz w:val="24"/>
          <w:szCs w:val="24"/>
          <w:lang w:val="sq-AL"/>
        </w:rPr>
        <w:t>p</w:t>
      </w:r>
      <w:r w:rsidR="00AF4D32" w:rsidRPr="001812B7">
        <w:rPr>
          <w:rFonts w:ascii="Times New Roman" w:hAnsi="Times New Roman" w:cs="Times New Roman"/>
          <w:sz w:val="24"/>
          <w:szCs w:val="24"/>
          <w:lang w:val="sq-AL"/>
        </w:rPr>
        <w:t>ë</w:t>
      </w:r>
      <w:r w:rsidR="00750A72" w:rsidRPr="001812B7">
        <w:rPr>
          <w:rFonts w:ascii="Times New Roman" w:hAnsi="Times New Roman" w:cs="Times New Roman"/>
          <w:sz w:val="24"/>
          <w:szCs w:val="24"/>
          <w:lang w:val="sq-AL"/>
        </w:rPr>
        <w:t>rshtatur</w:t>
      </w:r>
      <w:r w:rsidRPr="001812B7">
        <w:rPr>
          <w:rFonts w:ascii="Times New Roman" w:hAnsi="Times New Roman" w:cs="Times New Roman"/>
          <w:sz w:val="24"/>
          <w:szCs w:val="24"/>
          <w:lang w:val="sq-AL"/>
        </w:rPr>
        <w:t xml:space="preserve"> sipas pikave më poshtë, si dhe informacioni shtesë vijues:</w:t>
      </w:r>
    </w:p>
    <w:p w14:paraId="2212302D" w14:textId="77777777"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Numri serial dhe numri total i dërgesave.</w:t>
      </w:r>
    </w:p>
    <w:p w14:paraId="2ECF0052" w14:textId="77777777"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Data e fillimit të dërgesës.</w:t>
      </w:r>
    </w:p>
    <w:p w14:paraId="564C18B0" w14:textId="77777777"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Mjeti i transportit.</w:t>
      </w:r>
    </w:p>
    <w:p w14:paraId="405BFC0B" w14:textId="77777777"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Emri, adresa, numri i telefonit, numri i faksit dhe adresa elektronike e transportuesit(ve).</w:t>
      </w:r>
    </w:p>
    <w:p w14:paraId="23E0FF40" w14:textId="75C192CF"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Itinerari dhe rruga, kur është e mundur, përfshirë alternativat e mundshme, siç </w:t>
      </w:r>
      <w:r w:rsidR="00750A72" w:rsidRPr="001812B7">
        <w:rPr>
          <w:rFonts w:ascii="Times New Roman" w:hAnsi="Times New Roman" w:cs="Times New Roman"/>
          <w:sz w:val="24"/>
          <w:szCs w:val="24"/>
          <w:lang w:val="sq-AL"/>
        </w:rPr>
        <w:t>p</w:t>
      </w:r>
      <w:r w:rsidR="00AF4D32" w:rsidRPr="001812B7">
        <w:rPr>
          <w:rFonts w:ascii="Times New Roman" w:hAnsi="Times New Roman" w:cs="Times New Roman"/>
          <w:sz w:val="24"/>
          <w:szCs w:val="24"/>
          <w:lang w:val="sq-AL"/>
        </w:rPr>
        <w:t>ë</w:t>
      </w:r>
      <w:r w:rsidR="00750A72" w:rsidRPr="001812B7">
        <w:rPr>
          <w:rFonts w:ascii="Times New Roman" w:hAnsi="Times New Roman" w:cs="Times New Roman"/>
          <w:sz w:val="24"/>
          <w:szCs w:val="24"/>
          <w:lang w:val="sq-AL"/>
        </w:rPr>
        <w:t>rcaktohen</w:t>
      </w:r>
      <w:r w:rsidRPr="001812B7">
        <w:rPr>
          <w:rFonts w:ascii="Times New Roman" w:hAnsi="Times New Roman" w:cs="Times New Roman"/>
          <w:sz w:val="24"/>
          <w:szCs w:val="24"/>
          <w:lang w:val="sq-AL"/>
        </w:rPr>
        <w:t xml:space="preserve"> në dokumentin e njoftimit, në rast rrethanash të paparashikuara.</w:t>
      </w:r>
    </w:p>
    <w:p w14:paraId="09ACF825" w14:textId="7FF9121B"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Sasi</w:t>
      </w:r>
      <w:r w:rsidR="00750A72" w:rsidRPr="001812B7">
        <w:rPr>
          <w:rFonts w:ascii="Times New Roman" w:hAnsi="Times New Roman" w:cs="Times New Roman"/>
          <w:sz w:val="24"/>
          <w:szCs w:val="24"/>
          <w:lang w:val="sq-AL"/>
        </w:rPr>
        <w:t>a e mbetjeve.</w:t>
      </w:r>
    </w:p>
    <w:p w14:paraId="4BB85844" w14:textId="77777777"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Lloji i paketimit.</w:t>
      </w:r>
    </w:p>
    <w:p w14:paraId="7A1F04B6" w14:textId="40605BA6"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Numri i identifikimit të kontejnerit, </w:t>
      </w:r>
      <w:r w:rsidR="00750A72" w:rsidRPr="001812B7">
        <w:rPr>
          <w:rFonts w:ascii="Times New Roman" w:hAnsi="Times New Roman" w:cs="Times New Roman"/>
          <w:sz w:val="24"/>
          <w:szCs w:val="24"/>
          <w:lang w:val="sq-AL"/>
        </w:rPr>
        <w:t>sipas rastit</w:t>
      </w:r>
      <w:r w:rsidRPr="001812B7">
        <w:rPr>
          <w:rFonts w:ascii="Times New Roman" w:hAnsi="Times New Roman" w:cs="Times New Roman"/>
          <w:sz w:val="24"/>
          <w:szCs w:val="24"/>
          <w:lang w:val="sq-AL"/>
        </w:rPr>
        <w:t>.</w:t>
      </w:r>
    </w:p>
    <w:p w14:paraId="1304BC6C" w14:textId="22A06D76"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Çdo masë e veçantë paraprake që merret nga transportuesi(t).</w:t>
      </w:r>
    </w:p>
    <w:p w14:paraId="37BD29EA" w14:textId="70C93950"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Deklaratë e nënshkruar nga njoftuesi se janë marrë të gjitha </w:t>
      </w:r>
      <w:r w:rsidR="00750A72" w:rsidRPr="001812B7">
        <w:rPr>
          <w:rFonts w:ascii="Times New Roman" w:hAnsi="Times New Roman" w:cs="Times New Roman"/>
          <w:sz w:val="24"/>
          <w:szCs w:val="24"/>
          <w:lang w:val="sq-AL"/>
        </w:rPr>
        <w:t>miratimet</w:t>
      </w:r>
      <w:r w:rsidRPr="001812B7">
        <w:rPr>
          <w:rFonts w:ascii="Times New Roman" w:hAnsi="Times New Roman" w:cs="Times New Roman"/>
          <w:sz w:val="24"/>
          <w:szCs w:val="24"/>
          <w:lang w:val="sq-AL"/>
        </w:rPr>
        <w:t xml:space="preserve"> e nevojshme nga autoritetet kompetente të shteteve përkatëse.</w:t>
      </w:r>
    </w:p>
    <w:p w14:paraId="6EFDD610" w14:textId="449ABB37" w:rsidR="00D855B4" w:rsidRPr="001812B7" w:rsidRDefault="00D855B4" w:rsidP="005C4690">
      <w:pPr>
        <w:numPr>
          <w:ilvl w:val="0"/>
          <w:numId w:val="9"/>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Nënshkrimet përkatëse për çdo transferim të </w:t>
      </w:r>
      <w:r w:rsidR="00750A72" w:rsidRPr="001812B7">
        <w:rPr>
          <w:rFonts w:ascii="Times New Roman" w:hAnsi="Times New Roman" w:cs="Times New Roman"/>
          <w:sz w:val="24"/>
          <w:szCs w:val="24"/>
          <w:lang w:val="sq-AL"/>
        </w:rPr>
        <w:t>p</w:t>
      </w:r>
      <w:r w:rsidR="00AF4D32" w:rsidRPr="001812B7">
        <w:rPr>
          <w:rFonts w:ascii="Times New Roman" w:hAnsi="Times New Roman" w:cs="Times New Roman"/>
          <w:sz w:val="24"/>
          <w:szCs w:val="24"/>
          <w:lang w:val="sq-AL"/>
        </w:rPr>
        <w:t>ë</w:t>
      </w:r>
      <w:r w:rsidR="00750A72" w:rsidRPr="001812B7">
        <w:rPr>
          <w:rFonts w:ascii="Times New Roman" w:hAnsi="Times New Roman" w:cs="Times New Roman"/>
          <w:sz w:val="24"/>
          <w:szCs w:val="24"/>
          <w:lang w:val="sq-AL"/>
        </w:rPr>
        <w:t>rgjegj</w:t>
      </w:r>
      <w:r w:rsidR="00AF4D32" w:rsidRPr="001812B7">
        <w:rPr>
          <w:rFonts w:ascii="Times New Roman" w:hAnsi="Times New Roman" w:cs="Times New Roman"/>
          <w:sz w:val="24"/>
          <w:szCs w:val="24"/>
          <w:lang w:val="sq-AL"/>
        </w:rPr>
        <w:t>ë</w:t>
      </w:r>
      <w:r w:rsidR="00750A72" w:rsidRPr="001812B7">
        <w:rPr>
          <w:rFonts w:ascii="Times New Roman" w:hAnsi="Times New Roman" w:cs="Times New Roman"/>
          <w:sz w:val="24"/>
          <w:szCs w:val="24"/>
          <w:lang w:val="sq-AL"/>
        </w:rPr>
        <w:t>sis</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w:t>
      </w:r>
    </w:p>
    <w:p w14:paraId="5D54B2F6" w14:textId="77777777" w:rsidR="00B30BF6" w:rsidRPr="001812B7" w:rsidRDefault="00B30BF6" w:rsidP="00620736">
      <w:pPr>
        <w:ind w:left="360"/>
        <w:jc w:val="both"/>
        <w:rPr>
          <w:rFonts w:ascii="Times New Roman" w:hAnsi="Times New Roman" w:cs="Times New Roman"/>
          <w:sz w:val="24"/>
          <w:szCs w:val="24"/>
          <w:lang w:val="sq-AL"/>
        </w:rPr>
      </w:pPr>
    </w:p>
    <w:p w14:paraId="1A345EB6" w14:textId="0F54E073" w:rsidR="00B30BF6" w:rsidRPr="001812B7" w:rsidRDefault="00D855B4" w:rsidP="00D855B4">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3: Informacioni dhe dokumentacioni shtesë që mund të kërkohet nga autoritetet kompetente</w:t>
      </w:r>
    </w:p>
    <w:p w14:paraId="591FB38A" w14:textId="02BD1870"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Lloji dhe kohëzgjatja e autorizimit në bazë të të cilit operon </w:t>
      </w:r>
      <w:r w:rsidR="00750A72" w:rsidRPr="001812B7">
        <w:rPr>
          <w:rFonts w:ascii="Times New Roman" w:hAnsi="Times New Roman" w:cs="Times New Roman"/>
          <w:sz w:val="24"/>
          <w:szCs w:val="24"/>
          <w:lang w:val="sq-AL"/>
        </w:rPr>
        <w:t>impianti</w:t>
      </w:r>
      <w:r w:rsidRPr="001812B7">
        <w:rPr>
          <w:rFonts w:ascii="Times New Roman" w:hAnsi="Times New Roman" w:cs="Times New Roman"/>
          <w:sz w:val="24"/>
          <w:szCs w:val="24"/>
          <w:lang w:val="sq-AL"/>
        </w:rPr>
        <w:t xml:space="preserve"> i rikuperimit ose asgjësimit.</w:t>
      </w:r>
    </w:p>
    <w:p w14:paraId="30378B60" w14:textId="5B921162"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Kopje e lejes së </w:t>
      </w:r>
      <w:r w:rsidR="002129AC" w:rsidRPr="001812B7">
        <w:rPr>
          <w:rFonts w:ascii="Times New Roman" w:hAnsi="Times New Roman" w:cs="Times New Roman"/>
          <w:sz w:val="24"/>
          <w:szCs w:val="24"/>
          <w:lang w:val="sq-AL"/>
        </w:rPr>
        <w:t>mjedisit</w:t>
      </w:r>
      <w:r w:rsidR="00C94F64" w:rsidRPr="001812B7">
        <w:rPr>
          <w:rFonts w:ascii="Times New Roman" w:hAnsi="Times New Roman" w:cs="Times New Roman"/>
          <w:sz w:val="24"/>
          <w:szCs w:val="24"/>
          <w:lang w:val="sq-AL"/>
        </w:rPr>
        <w:t>.</w:t>
      </w:r>
    </w:p>
    <w:p w14:paraId="5DEABE56" w14:textId="77777777"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Informacion mbi masat që do të merren për të garantuar sigurinë e transportit.</w:t>
      </w:r>
    </w:p>
    <w:p w14:paraId="1194C8A1" w14:textId="664294F6"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Distanca(t) e transportit ndërmjet vendit të nisjes së dërgesës dhe </w:t>
      </w:r>
      <w:r w:rsidR="00750A72" w:rsidRPr="001812B7">
        <w:rPr>
          <w:rFonts w:ascii="Times New Roman" w:hAnsi="Times New Roman" w:cs="Times New Roman"/>
          <w:sz w:val="24"/>
          <w:szCs w:val="24"/>
          <w:lang w:val="sq-AL"/>
        </w:rPr>
        <w:t>impiantit</w:t>
      </w:r>
      <w:r w:rsidRPr="001812B7">
        <w:rPr>
          <w:rFonts w:ascii="Times New Roman" w:hAnsi="Times New Roman" w:cs="Times New Roman"/>
          <w:sz w:val="24"/>
          <w:szCs w:val="24"/>
          <w:lang w:val="sq-AL"/>
        </w:rPr>
        <w:t>, përfshirë rrugët alternative.</w:t>
      </w:r>
    </w:p>
    <w:p w14:paraId="13E184BC" w14:textId="77777777"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Në rast transporti intermodal, vendi(et) ku do të kryhet transferimi.</w:t>
      </w:r>
    </w:p>
    <w:p w14:paraId="4DADD545" w14:textId="4E768447"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Informacion mbi kostot e transportit të mbetjeve ndërmjet njoftuesit dhe </w:t>
      </w:r>
      <w:r w:rsidR="009864AC" w:rsidRPr="001812B7">
        <w:rPr>
          <w:rFonts w:ascii="Times New Roman" w:hAnsi="Times New Roman" w:cs="Times New Roman"/>
          <w:sz w:val="24"/>
          <w:szCs w:val="24"/>
          <w:lang w:val="sq-AL"/>
        </w:rPr>
        <w:t>impiantit</w:t>
      </w:r>
      <w:r w:rsidRPr="001812B7">
        <w:rPr>
          <w:rFonts w:ascii="Times New Roman" w:hAnsi="Times New Roman" w:cs="Times New Roman"/>
          <w:sz w:val="24"/>
          <w:szCs w:val="24"/>
          <w:lang w:val="sq-AL"/>
        </w:rPr>
        <w:t>.</w:t>
      </w:r>
    </w:p>
    <w:p w14:paraId="20DBA204" w14:textId="77777777"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Kopje e regjistrimit të transportuesit(ve) për transportin e mbetjeve.</w:t>
      </w:r>
    </w:p>
    <w:p w14:paraId="24E34726" w14:textId="77777777"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Analizë kimike e përbërjes së mbetjeve.</w:t>
      </w:r>
    </w:p>
    <w:p w14:paraId="3E2D5286" w14:textId="4DBBE91B"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Përshkrim i procesit të </w:t>
      </w:r>
      <w:r w:rsidR="00522B0D" w:rsidRPr="001812B7">
        <w:rPr>
          <w:rFonts w:ascii="Times New Roman" w:hAnsi="Times New Roman" w:cs="Times New Roman"/>
          <w:sz w:val="24"/>
          <w:szCs w:val="24"/>
          <w:lang w:val="sq-AL"/>
        </w:rPr>
        <w:t>krijimit</w:t>
      </w:r>
      <w:r w:rsidRPr="001812B7">
        <w:rPr>
          <w:rFonts w:ascii="Times New Roman" w:hAnsi="Times New Roman" w:cs="Times New Roman"/>
          <w:sz w:val="24"/>
          <w:szCs w:val="24"/>
          <w:lang w:val="sq-AL"/>
        </w:rPr>
        <w:t xml:space="preserve"> të mbetjeve.</w:t>
      </w:r>
    </w:p>
    <w:p w14:paraId="6BC3B0B9" w14:textId="0ACB0AD6"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Përshkrim i procesit të trajtimit në </w:t>
      </w:r>
      <w:r w:rsidR="00522B0D" w:rsidRPr="001812B7">
        <w:rPr>
          <w:rFonts w:ascii="Times New Roman" w:hAnsi="Times New Roman" w:cs="Times New Roman"/>
          <w:sz w:val="24"/>
          <w:szCs w:val="24"/>
          <w:lang w:val="sq-AL"/>
        </w:rPr>
        <w:t>impiantin</w:t>
      </w:r>
      <w:r w:rsidRPr="001812B7">
        <w:rPr>
          <w:rFonts w:ascii="Times New Roman" w:hAnsi="Times New Roman" w:cs="Times New Roman"/>
          <w:sz w:val="24"/>
          <w:szCs w:val="24"/>
          <w:lang w:val="sq-AL"/>
        </w:rPr>
        <w:t xml:space="preserve"> që pranon mbetjet.</w:t>
      </w:r>
    </w:p>
    <w:p w14:paraId="4D5FA570" w14:textId="53C031EF"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Garancia financiare, ose kopje/</w:t>
      </w:r>
      <w:r w:rsidR="00522B0D" w:rsidRPr="001812B7">
        <w:rPr>
          <w:rFonts w:ascii="Times New Roman" w:hAnsi="Times New Roman" w:cs="Times New Roman"/>
          <w:sz w:val="24"/>
          <w:szCs w:val="24"/>
          <w:lang w:val="sq-AL"/>
        </w:rPr>
        <w:t>v</w:t>
      </w:r>
      <w:r w:rsidR="00AF4D32" w:rsidRPr="001812B7">
        <w:rPr>
          <w:rFonts w:ascii="Times New Roman" w:hAnsi="Times New Roman" w:cs="Times New Roman"/>
          <w:sz w:val="24"/>
          <w:szCs w:val="24"/>
          <w:lang w:val="sq-AL"/>
        </w:rPr>
        <w:t>ë</w:t>
      </w:r>
      <w:r w:rsidR="00522B0D" w:rsidRPr="001812B7">
        <w:rPr>
          <w:rFonts w:ascii="Times New Roman" w:hAnsi="Times New Roman" w:cs="Times New Roman"/>
          <w:sz w:val="24"/>
          <w:szCs w:val="24"/>
          <w:lang w:val="sq-AL"/>
        </w:rPr>
        <w:t>rtetim p</w:t>
      </w:r>
      <w:r w:rsidR="00AF4D32" w:rsidRPr="001812B7">
        <w:rPr>
          <w:rFonts w:ascii="Times New Roman" w:hAnsi="Times New Roman" w:cs="Times New Roman"/>
          <w:sz w:val="24"/>
          <w:szCs w:val="24"/>
          <w:lang w:val="sq-AL"/>
        </w:rPr>
        <w:t>ë</w:t>
      </w:r>
      <w:r w:rsidR="00522B0D" w:rsidRPr="001812B7">
        <w:rPr>
          <w:rFonts w:ascii="Times New Roman" w:hAnsi="Times New Roman" w:cs="Times New Roman"/>
          <w:sz w:val="24"/>
          <w:szCs w:val="24"/>
          <w:lang w:val="sq-AL"/>
        </w:rPr>
        <w:t xml:space="preserve">r </w:t>
      </w:r>
      <w:r w:rsidR="009F122D">
        <w:rPr>
          <w:rFonts w:ascii="Times New Roman" w:hAnsi="Times New Roman" w:cs="Times New Roman"/>
          <w:sz w:val="24"/>
          <w:szCs w:val="24"/>
          <w:lang w:val="sq-AL"/>
        </w:rPr>
        <w:t>vlefshmërinë</w:t>
      </w:r>
      <w:r w:rsidR="009F122D"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 xml:space="preserve">e </w:t>
      </w:r>
      <w:r w:rsidR="00522B0D" w:rsidRPr="001812B7">
        <w:rPr>
          <w:rFonts w:ascii="Times New Roman" w:hAnsi="Times New Roman" w:cs="Times New Roman"/>
          <w:sz w:val="24"/>
          <w:szCs w:val="24"/>
          <w:lang w:val="sq-AL"/>
        </w:rPr>
        <w:t>saj</w:t>
      </w:r>
      <w:r w:rsidRPr="001812B7">
        <w:rPr>
          <w:rFonts w:ascii="Times New Roman" w:hAnsi="Times New Roman" w:cs="Times New Roman"/>
          <w:sz w:val="24"/>
          <w:szCs w:val="24"/>
          <w:lang w:val="sq-AL"/>
        </w:rPr>
        <w:t>.</w:t>
      </w:r>
    </w:p>
    <w:p w14:paraId="695A99D1" w14:textId="3025F416"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Informacion mbi llogaritjen e garancisë financiare sipas nenit 7.</w:t>
      </w:r>
    </w:p>
    <w:p w14:paraId="53CBE8DA" w14:textId="77777777"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Kopje ose provë e policës së sigurimit kundër përgjegjësisë për dëme ndaj palëve të treta.</w:t>
      </w:r>
    </w:p>
    <w:p w14:paraId="50B0CBAF" w14:textId="114E1090" w:rsidR="00D855B4" w:rsidRPr="001812B7" w:rsidRDefault="00D855B4" w:rsidP="005C4690">
      <w:pPr>
        <w:numPr>
          <w:ilvl w:val="0"/>
          <w:numId w:val="10"/>
        </w:numPr>
        <w:tabs>
          <w:tab w:val="clear" w:pos="720"/>
          <w:tab w:val="num" w:pos="360"/>
        </w:tabs>
        <w:ind w:left="36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Dokumentacion që vërteton se njoftuesi nuk është dënuar për kryerjen e një dërgese të paligjshme ose ndonjë veprimi tjetër të paligjshëm në lidhje me mbrojtjen e mjedisit ose shëndetit të njeriut dhe nuk ka dështuar në mënyrë të përsëritur në përmbushjen e </w:t>
      </w:r>
      <w:r w:rsidR="00212257" w:rsidRPr="001812B7">
        <w:rPr>
          <w:rFonts w:ascii="Times New Roman" w:hAnsi="Times New Roman" w:cs="Times New Roman"/>
          <w:sz w:val="24"/>
          <w:szCs w:val="24"/>
          <w:lang w:val="sq-AL"/>
        </w:rPr>
        <w:t>nenit 13</w:t>
      </w:r>
      <w:r w:rsidRPr="001812B7">
        <w:rPr>
          <w:rFonts w:ascii="Times New Roman" w:hAnsi="Times New Roman" w:cs="Times New Roman"/>
          <w:sz w:val="24"/>
          <w:szCs w:val="24"/>
          <w:lang w:val="sq-AL"/>
        </w:rPr>
        <w:t xml:space="preserve"> në lidhje me dërgesat e mëparshme, gjatë 5 viteve para paraqitjes së njoftimit.</w:t>
      </w:r>
    </w:p>
    <w:p w14:paraId="5D43839B" w14:textId="3D6437E5" w:rsidR="009D46F3" w:rsidRDefault="00D855B4" w:rsidP="009D46F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Çdo informacion tjetër që është i rëndësishëm për vlerësimin e njoftim</w:t>
      </w:r>
      <w:r w:rsidR="009D46F3">
        <w:rPr>
          <w:rFonts w:ascii="Times New Roman" w:hAnsi="Times New Roman" w:cs="Times New Roman"/>
          <w:sz w:val="24"/>
          <w:szCs w:val="24"/>
          <w:lang w:val="sq-AL"/>
        </w:rPr>
        <w:t>.</w:t>
      </w:r>
    </w:p>
    <w:p w14:paraId="0AE7C78E" w14:textId="7908F4D6" w:rsidR="009D46F3" w:rsidRDefault="009D46F3" w:rsidP="009D46F3">
      <w:pPr>
        <w:jc w:val="both"/>
        <w:rPr>
          <w:rFonts w:ascii="Times New Roman" w:hAnsi="Times New Roman" w:cs="Times New Roman"/>
          <w:sz w:val="24"/>
          <w:szCs w:val="24"/>
          <w:lang w:val="sq-AL"/>
        </w:rPr>
      </w:pPr>
    </w:p>
    <w:p w14:paraId="0D3D34B7" w14:textId="1BFC50AD" w:rsidR="00266821" w:rsidRPr="001812B7" w:rsidRDefault="00266821" w:rsidP="00555093">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 xml:space="preserve">SHTOJCA </w:t>
      </w:r>
      <w:r w:rsidR="00F319ED" w:rsidRPr="001812B7">
        <w:rPr>
          <w:rFonts w:ascii="Times New Roman" w:hAnsi="Times New Roman" w:cs="Times New Roman"/>
          <w:szCs w:val="24"/>
          <w:lang w:val="sq-AL"/>
        </w:rPr>
        <w:t>III</w:t>
      </w:r>
    </w:p>
    <w:p w14:paraId="4D9CE201" w14:textId="41A4E8ED" w:rsidR="00266821" w:rsidRPr="001812B7" w:rsidRDefault="00216F8D" w:rsidP="00555093">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LISTA E MBETJEVE Q</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I N</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NSHTROHEN K</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RKESAVE T</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P</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RGJITHSHME T</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INFORMACIONIT SIPAS NENIT 15</w:t>
      </w:r>
      <w:r w:rsidR="0075257B" w:rsidRPr="001812B7">
        <w:rPr>
          <w:rFonts w:ascii="Times New Roman" w:hAnsi="Times New Roman" w:cs="Times New Roman"/>
          <w:szCs w:val="24"/>
          <w:lang w:val="sq-AL"/>
        </w:rPr>
        <w:t xml:space="preserve"> (MBETJET E</w:t>
      </w:r>
      <w:r w:rsidR="00AB7212" w:rsidRPr="001812B7">
        <w:rPr>
          <w:rFonts w:ascii="Times New Roman" w:hAnsi="Times New Roman" w:cs="Times New Roman"/>
          <w:szCs w:val="24"/>
          <w:lang w:val="sq-AL"/>
        </w:rPr>
        <w:t xml:space="preserve"> LIST</w:t>
      </w:r>
      <w:r w:rsidR="00AF4D32" w:rsidRPr="001812B7">
        <w:rPr>
          <w:rFonts w:ascii="Times New Roman" w:hAnsi="Times New Roman" w:cs="Times New Roman"/>
          <w:szCs w:val="24"/>
          <w:lang w:val="sq-AL"/>
        </w:rPr>
        <w:t>Ë</w:t>
      </w:r>
      <w:r w:rsidR="00AB7212" w:rsidRPr="001812B7">
        <w:rPr>
          <w:rFonts w:ascii="Times New Roman" w:hAnsi="Times New Roman" w:cs="Times New Roman"/>
          <w:szCs w:val="24"/>
          <w:lang w:val="sq-AL"/>
        </w:rPr>
        <w:t>S S</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 xml:space="preserve"> GJELB</w:t>
      </w:r>
      <w:r w:rsidR="00AF4D32" w:rsidRPr="001812B7">
        <w:rPr>
          <w:rFonts w:ascii="Times New Roman" w:hAnsi="Times New Roman" w:cs="Times New Roman"/>
          <w:szCs w:val="24"/>
          <w:lang w:val="sq-AL"/>
        </w:rPr>
        <w:t>Ë</w:t>
      </w:r>
      <w:r w:rsidR="00AB7212" w:rsidRPr="001812B7">
        <w:rPr>
          <w:rFonts w:ascii="Times New Roman" w:hAnsi="Times New Roman" w:cs="Times New Roman"/>
          <w:szCs w:val="24"/>
          <w:lang w:val="sq-AL"/>
        </w:rPr>
        <w:t>R</w:t>
      </w:r>
      <w:r w:rsidR="0075257B" w:rsidRPr="001812B7">
        <w:rPr>
          <w:rFonts w:ascii="Times New Roman" w:hAnsi="Times New Roman" w:cs="Times New Roman"/>
          <w:szCs w:val="24"/>
          <w:lang w:val="sq-AL"/>
        </w:rPr>
        <w:t>) T</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 xml:space="preserve"> REFERUARA N</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 xml:space="preserve"> G</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RM</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 xml:space="preserve">N </w:t>
      </w:r>
      <w:r w:rsidR="00005ECD" w:rsidRPr="001812B7">
        <w:rPr>
          <w:rFonts w:ascii="Times New Roman" w:hAnsi="Times New Roman" w:cs="Times New Roman"/>
          <w:szCs w:val="24"/>
          <w:lang w:val="sq-AL"/>
        </w:rPr>
        <w:t>(</w:t>
      </w:r>
      <w:r w:rsidR="0075257B" w:rsidRPr="001812B7">
        <w:rPr>
          <w:rFonts w:ascii="Times New Roman" w:hAnsi="Times New Roman" w:cs="Times New Roman"/>
          <w:szCs w:val="24"/>
          <w:lang w:val="sq-AL"/>
        </w:rPr>
        <w:t>A</w:t>
      </w:r>
      <w:r w:rsidR="00005ECD" w:rsidRPr="001812B7">
        <w:rPr>
          <w:rFonts w:ascii="Times New Roman" w:hAnsi="Times New Roman" w:cs="Times New Roman"/>
          <w:szCs w:val="24"/>
          <w:lang w:val="sq-AL"/>
        </w:rPr>
        <w:t>)</w:t>
      </w:r>
      <w:r w:rsidR="0075257B" w:rsidRPr="001812B7">
        <w:rPr>
          <w:rFonts w:ascii="Times New Roman" w:hAnsi="Times New Roman" w:cs="Times New Roman"/>
          <w:szCs w:val="24"/>
          <w:lang w:val="sq-AL"/>
        </w:rPr>
        <w:t xml:space="preserve"> T</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 xml:space="preserve"> PIK</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S 4 T</w:t>
      </w:r>
      <w:r w:rsidR="00AF4D32" w:rsidRPr="001812B7">
        <w:rPr>
          <w:rFonts w:ascii="Times New Roman" w:hAnsi="Times New Roman" w:cs="Times New Roman"/>
          <w:szCs w:val="24"/>
          <w:lang w:val="sq-AL"/>
        </w:rPr>
        <w:t>Ë</w:t>
      </w:r>
      <w:r w:rsidR="0075257B" w:rsidRPr="001812B7">
        <w:rPr>
          <w:rFonts w:ascii="Times New Roman" w:hAnsi="Times New Roman" w:cs="Times New Roman"/>
          <w:szCs w:val="24"/>
          <w:lang w:val="sq-AL"/>
        </w:rPr>
        <w:t xml:space="preserve"> NENIT 4</w:t>
      </w:r>
    </w:p>
    <w:p w14:paraId="39390248" w14:textId="77777777" w:rsidR="00266821" w:rsidRPr="001812B7" w:rsidRDefault="00266821" w:rsidP="00555093">
      <w:pPr>
        <w:jc w:val="both"/>
        <w:rPr>
          <w:rFonts w:ascii="Times New Roman" w:hAnsi="Times New Roman" w:cs="Times New Roman"/>
          <w:sz w:val="24"/>
          <w:szCs w:val="24"/>
          <w:lang w:val="sq-AL"/>
        </w:rPr>
      </w:pPr>
    </w:p>
    <w:p w14:paraId="7192AF6C" w14:textId="77777777" w:rsidR="00266821" w:rsidRPr="001812B7" w:rsidRDefault="00266821" w:rsidP="00555093">
      <w:pPr>
        <w:jc w:val="both"/>
        <w:rPr>
          <w:rFonts w:ascii="Times New Roman" w:hAnsi="Times New Roman" w:cs="Times New Roman"/>
          <w:sz w:val="24"/>
          <w:szCs w:val="24"/>
          <w:lang w:val="sq-AL"/>
        </w:rPr>
      </w:pPr>
    </w:p>
    <w:p w14:paraId="5A4E5DD5" w14:textId="48B55012"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Pavarësisht nëse mbetjet janë apo jo të përfshira në këtë listë, ato </w:t>
      </w:r>
      <w:r w:rsidR="007D33C2" w:rsidRPr="001812B7">
        <w:rPr>
          <w:rFonts w:ascii="Times New Roman" w:hAnsi="Times New Roman" w:cs="Times New Roman"/>
          <w:sz w:val="24"/>
          <w:szCs w:val="24"/>
          <w:lang w:val="sq-AL"/>
        </w:rPr>
        <w:t>nuk</w:t>
      </w:r>
      <w:r w:rsidRPr="001812B7">
        <w:rPr>
          <w:rFonts w:ascii="Times New Roman" w:hAnsi="Times New Roman" w:cs="Times New Roman"/>
          <w:sz w:val="24"/>
          <w:szCs w:val="24"/>
          <w:lang w:val="sq-AL"/>
        </w:rPr>
        <w:t xml:space="preserve"> i nënshtrohen kërkesave të përgjithshme për informacion të përcaktuara në nenin 1</w:t>
      </w:r>
      <w:r w:rsidR="007D33C2" w:rsidRPr="001812B7">
        <w:rPr>
          <w:rFonts w:ascii="Times New Roman" w:hAnsi="Times New Roman" w:cs="Times New Roman"/>
          <w:sz w:val="24"/>
          <w:szCs w:val="24"/>
          <w:lang w:val="sq-AL"/>
        </w:rPr>
        <w:t>5</w:t>
      </w:r>
      <w:r w:rsidRPr="001812B7">
        <w:rPr>
          <w:rFonts w:ascii="Times New Roman" w:hAnsi="Times New Roman" w:cs="Times New Roman"/>
          <w:sz w:val="24"/>
          <w:szCs w:val="24"/>
          <w:lang w:val="sq-AL"/>
        </w:rPr>
        <w:t>, nëse janë të kontaminuara nga materiale të tjera në një masë të tillë që:</w:t>
      </w:r>
    </w:p>
    <w:p w14:paraId="0B7287C7" w14:textId="095DE579"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a) rrit rreziqet që lidhen me mbetjet në një shkallë të mjaftueshme për t’i bërë ato të përshtatshme për t’iu nënshtruar procedurës së njoftimit paraprak dhe </w:t>
      </w:r>
      <w:r w:rsidR="00D456F2" w:rsidRPr="001812B7">
        <w:rPr>
          <w:rFonts w:ascii="Times New Roman" w:hAnsi="Times New Roman" w:cs="Times New Roman"/>
          <w:sz w:val="24"/>
          <w:szCs w:val="24"/>
          <w:lang w:val="sq-AL"/>
        </w:rPr>
        <w:t>miratimit</w:t>
      </w:r>
      <w:r w:rsidRPr="001812B7">
        <w:rPr>
          <w:rFonts w:ascii="Times New Roman" w:hAnsi="Times New Roman" w:cs="Times New Roman"/>
          <w:sz w:val="24"/>
          <w:szCs w:val="24"/>
          <w:lang w:val="sq-AL"/>
        </w:rPr>
        <w:t xml:space="preserve">, duke marrë parasysh </w:t>
      </w:r>
      <w:r w:rsidR="00D456F2" w:rsidRPr="001812B7">
        <w:rPr>
          <w:rFonts w:ascii="Times New Roman" w:hAnsi="Times New Roman" w:cs="Times New Roman"/>
          <w:sz w:val="24"/>
          <w:szCs w:val="24"/>
          <w:lang w:val="sq-AL"/>
        </w:rPr>
        <w:t>Katalogun e Mbetjeve</w:t>
      </w:r>
      <w:r w:rsidRPr="001812B7">
        <w:rPr>
          <w:rFonts w:ascii="Times New Roman" w:hAnsi="Times New Roman" w:cs="Times New Roman"/>
          <w:sz w:val="24"/>
          <w:szCs w:val="24"/>
          <w:lang w:val="sq-AL"/>
        </w:rPr>
        <w:t xml:space="preserve">, si dhe vetitë e rrezikshme të renditura në </w:t>
      </w:r>
      <w:r w:rsidR="00D456F2"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00D456F2"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III të </w:t>
      </w:r>
      <w:r w:rsidR="00D456F2" w:rsidRPr="001812B7">
        <w:rPr>
          <w:rFonts w:ascii="Times New Roman" w:hAnsi="Times New Roman" w:cs="Times New Roman"/>
          <w:sz w:val="24"/>
          <w:szCs w:val="24"/>
          <w:lang w:val="sq-AL"/>
        </w:rPr>
        <w:t>ligjit nr. 57/2025</w:t>
      </w:r>
      <w:r w:rsidRPr="001812B7">
        <w:rPr>
          <w:rFonts w:ascii="Times New Roman" w:hAnsi="Times New Roman" w:cs="Times New Roman"/>
          <w:sz w:val="24"/>
          <w:szCs w:val="24"/>
          <w:lang w:val="sq-AL"/>
        </w:rPr>
        <w:t>; ose</w:t>
      </w:r>
    </w:p>
    <w:p w14:paraId="43CF9723" w14:textId="59E29338"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pengon rikuperimin e mbetjeve në një mënyrë </w:t>
      </w:r>
      <w:r w:rsidR="006B7706" w:rsidRPr="001812B7">
        <w:rPr>
          <w:rFonts w:ascii="Times New Roman" w:hAnsi="Times New Roman" w:cs="Times New Roman"/>
          <w:sz w:val="24"/>
          <w:szCs w:val="24"/>
          <w:lang w:val="sq-AL"/>
        </w:rPr>
        <w:t xml:space="preserve">mjedisore </w:t>
      </w:r>
      <w:r w:rsidRPr="001812B7">
        <w:rPr>
          <w:rFonts w:ascii="Times New Roman" w:hAnsi="Times New Roman" w:cs="Times New Roman"/>
          <w:sz w:val="24"/>
          <w:szCs w:val="24"/>
          <w:lang w:val="sq-AL"/>
        </w:rPr>
        <w:t xml:space="preserve">të </w:t>
      </w:r>
      <w:r w:rsidR="00D456F2" w:rsidRPr="001812B7">
        <w:rPr>
          <w:rFonts w:ascii="Times New Roman" w:hAnsi="Times New Roman" w:cs="Times New Roman"/>
          <w:sz w:val="24"/>
          <w:szCs w:val="24"/>
          <w:lang w:val="sq-AL"/>
        </w:rPr>
        <w:t>sigurt</w:t>
      </w:r>
      <w:r w:rsidRPr="001812B7">
        <w:rPr>
          <w:rFonts w:ascii="Times New Roman" w:hAnsi="Times New Roman" w:cs="Times New Roman"/>
          <w:sz w:val="24"/>
          <w:szCs w:val="24"/>
          <w:lang w:val="sq-AL"/>
        </w:rPr>
        <w:t>.</w:t>
      </w:r>
    </w:p>
    <w:p w14:paraId="1166CFC2" w14:textId="77777777" w:rsidR="0090480F" w:rsidRPr="001812B7" w:rsidRDefault="0090480F" w:rsidP="00555093">
      <w:pPr>
        <w:jc w:val="both"/>
        <w:rPr>
          <w:rFonts w:ascii="Times New Roman" w:hAnsi="Times New Roman" w:cs="Times New Roman"/>
          <w:sz w:val="24"/>
          <w:szCs w:val="24"/>
          <w:lang w:val="sq-AL"/>
        </w:rPr>
      </w:pPr>
    </w:p>
    <w:p w14:paraId="392CDA1A" w14:textId="77777777" w:rsidR="0090480F" w:rsidRPr="001812B7" w:rsidRDefault="0090480F" w:rsidP="00555093">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I:</w:t>
      </w:r>
    </w:p>
    <w:p w14:paraId="2918E3F3" w14:textId="469DE935" w:rsidR="005A5B38"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br/>
        <w:t xml:space="preserve">Mbetjet e renditura në </w:t>
      </w:r>
      <w:r w:rsidR="00E52370" w:rsidRPr="001812B7">
        <w:rPr>
          <w:rFonts w:ascii="Times New Roman" w:hAnsi="Times New Roman" w:cs="Times New Roman"/>
          <w:sz w:val="24"/>
          <w:szCs w:val="24"/>
          <w:lang w:val="sq-AL"/>
        </w:rPr>
        <w:t>Shtojc</w:t>
      </w:r>
      <w:r w:rsidR="00D1261F" w:rsidRPr="001812B7">
        <w:rPr>
          <w:rFonts w:ascii="Times New Roman" w:hAnsi="Times New Roman" w:cs="Times New Roman"/>
          <w:sz w:val="24"/>
          <w:szCs w:val="24"/>
          <w:lang w:val="sq-AL"/>
        </w:rPr>
        <w:t>ë</w:t>
      </w:r>
      <w:r w:rsidR="00E52370"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IX të Konventës së Bazelit</w:t>
      </w:r>
      <w:r w:rsidR="007D33C2" w:rsidRPr="001812B7">
        <w:rPr>
          <w:rStyle w:val="FootnoteReference"/>
          <w:rFonts w:ascii="Times New Roman" w:hAnsi="Times New Roman" w:cs="Times New Roman"/>
          <w:sz w:val="24"/>
          <w:szCs w:val="24"/>
          <w:lang w:val="sq-AL"/>
        </w:rPr>
        <w:footnoteReference w:id="1"/>
      </w:r>
      <w:r w:rsidRPr="001812B7">
        <w:rPr>
          <w:rFonts w:ascii="Times New Roman" w:hAnsi="Times New Roman" w:cs="Times New Roman"/>
          <w:sz w:val="24"/>
          <w:szCs w:val="24"/>
          <w:lang w:val="sq-AL"/>
        </w:rPr>
        <w:t>.</w:t>
      </w:r>
    </w:p>
    <w:p w14:paraId="4B0AD141" w14:textId="02AB93CE"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Për qëllimet e kë</w:t>
      </w:r>
      <w:r w:rsidR="00D456F2" w:rsidRPr="001812B7">
        <w:rPr>
          <w:rFonts w:ascii="Times New Roman" w:hAnsi="Times New Roman" w:cs="Times New Roman"/>
          <w:sz w:val="24"/>
          <w:szCs w:val="24"/>
          <w:lang w:val="sq-AL"/>
        </w:rPr>
        <w:t>tij Vendimi</w:t>
      </w:r>
      <w:r w:rsidRPr="001812B7">
        <w:rPr>
          <w:rFonts w:ascii="Times New Roman" w:hAnsi="Times New Roman" w:cs="Times New Roman"/>
          <w:sz w:val="24"/>
          <w:szCs w:val="24"/>
          <w:lang w:val="sq-AL"/>
        </w:rPr>
        <w:t>:</w:t>
      </w:r>
    </w:p>
    <w:p w14:paraId="51AB52D7" w14:textId="77777777" w:rsidR="00D456F2" w:rsidRPr="001812B7" w:rsidRDefault="00D456F2" w:rsidP="00555093">
      <w:pPr>
        <w:jc w:val="both"/>
        <w:rPr>
          <w:rFonts w:ascii="Times New Roman" w:hAnsi="Times New Roman" w:cs="Times New Roman"/>
          <w:sz w:val="24"/>
          <w:szCs w:val="24"/>
          <w:lang w:val="sq-AL"/>
        </w:rPr>
      </w:pPr>
    </w:p>
    <w:p w14:paraId="790A98AE" w14:textId="282226EA"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a) çdo referencë në </w:t>
      </w:r>
      <w:r w:rsidR="00E52370" w:rsidRPr="001812B7">
        <w:rPr>
          <w:rFonts w:ascii="Times New Roman" w:hAnsi="Times New Roman" w:cs="Times New Roman"/>
          <w:sz w:val="24"/>
          <w:szCs w:val="24"/>
          <w:lang w:val="sq-AL"/>
        </w:rPr>
        <w:t>Shtojc</w:t>
      </w:r>
      <w:r w:rsidR="00D1261F" w:rsidRPr="001812B7">
        <w:rPr>
          <w:rFonts w:ascii="Times New Roman" w:hAnsi="Times New Roman" w:cs="Times New Roman"/>
          <w:sz w:val="24"/>
          <w:szCs w:val="24"/>
          <w:lang w:val="sq-AL"/>
        </w:rPr>
        <w:t>ë</w:t>
      </w:r>
      <w:r w:rsidR="00E52370"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IX të Konventës së Bazelit ndaj listës A do të kuptohet si referencë ndaj </w:t>
      </w:r>
      <w:r w:rsidR="00E52370" w:rsidRPr="001812B7">
        <w:rPr>
          <w:rFonts w:ascii="Times New Roman" w:hAnsi="Times New Roman" w:cs="Times New Roman"/>
          <w:sz w:val="24"/>
          <w:szCs w:val="24"/>
          <w:lang w:val="sq-AL"/>
        </w:rPr>
        <w:t>Shtojc</w:t>
      </w:r>
      <w:r w:rsidR="00D1261F" w:rsidRPr="001812B7">
        <w:rPr>
          <w:rFonts w:ascii="Times New Roman" w:hAnsi="Times New Roman" w:cs="Times New Roman"/>
          <w:sz w:val="24"/>
          <w:szCs w:val="24"/>
          <w:lang w:val="sq-AL"/>
        </w:rPr>
        <w:t>ë</w:t>
      </w:r>
      <w:r w:rsidR="00E52370"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IV të </w:t>
      </w:r>
      <w:r w:rsidR="004804EB" w:rsidRPr="001812B7">
        <w:rPr>
          <w:rFonts w:ascii="Times New Roman" w:hAnsi="Times New Roman" w:cs="Times New Roman"/>
          <w:sz w:val="24"/>
          <w:szCs w:val="24"/>
          <w:lang w:val="sq-AL"/>
        </w:rPr>
        <w:t>k</w:t>
      </w:r>
      <w:r w:rsidR="00AF4D32" w:rsidRPr="001812B7">
        <w:rPr>
          <w:rFonts w:ascii="Times New Roman" w:hAnsi="Times New Roman" w:cs="Times New Roman"/>
          <w:sz w:val="24"/>
          <w:szCs w:val="24"/>
          <w:lang w:val="sq-AL"/>
        </w:rPr>
        <w:t>ë</w:t>
      </w:r>
      <w:r w:rsidR="004804EB" w:rsidRPr="001812B7">
        <w:rPr>
          <w:rFonts w:ascii="Times New Roman" w:hAnsi="Times New Roman" w:cs="Times New Roman"/>
          <w:sz w:val="24"/>
          <w:szCs w:val="24"/>
          <w:lang w:val="sq-AL"/>
        </w:rPr>
        <w:t>tij Vendimi</w:t>
      </w:r>
      <w:r w:rsidRPr="001812B7">
        <w:rPr>
          <w:rFonts w:ascii="Times New Roman" w:hAnsi="Times New Roman" w:cs="Times New Roman"/>
          <w:sz w:val="24"/>
          <w:szCs w:val="24"/>
          <w:lang w:val="sq-AL"/>
        </w:rPr>
        <w:t>;</w:t>
      </w:r>
    </w:p>
    <w:p w14:paraId="269044E5" w14:textId="4BCBA005"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në hyrjen B1020 të </w:t>
      </w:r>
      <w:r w:rsidR="004804EB"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804EB"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804EB"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 termi “formë e përfunduar në masë” përfshin të gjitha format metalike jo-të shpërndarshme</w:t>
      </w:r>
      <w:r w:rsidR="000443FD" w:rsidRPr="001812B7">
        <w:rPr>
          <w:rStyle w:val="FootnoteReference"/>
          <w:rFonts w:ascii="Times New Roman" w:hAnsi="Times New Roman" w:cs="Times New Roman"/>
          <w:sz w:val="24"/>
          <w:szCs w:val="24"/>
          <w:lang w:val="sq-AL"/>
        </w:rPr>
        <w:footnoteReference w:id="2"/>
      </w:r>
      <w:r w:rsidRPr="001812B7">
        <w:rPr>
          <w:rFonts w:ascii="Times New Roman" w:hAnsi="Times New Roman" w:cs="Times New Roman"/>
          <w:sz w:val="24"/>
          <w:szCs w:val="24"/>
          <w:lang w:val="sq-AL"/>
        </w:rPr>
        <w:t xml:space="preserve"> të skrapit të listuar aty;</w:t>
      </w:r>
    </w:p>
    <w:p w14:paraId="07AFDE6F" w14:textId="165A4268"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c) hyrja B1030 e</w:t>
      </w:r>
      <w:r w:rsidR="00F4749A" w:rsidRPr="001812B7">
        <w:rPr>
          <w:rFonts w:ascii="Times New Roman" w:hAnsi="Times New Roman" w:cs="Times New Roman"/>
          <w:sz w:val="24"/>
          <w:szCs w:val="24"/>
          <w:lang w:val="sq-AL"/>
        </w:rPr>
        <w:t xml:space="preserve"> Konventës së</w:t>
      </w:r>
      <w:r w:rsidRPr="001812B7">
        <w:rPr>
          <w:rFonts w:ascii="Times New Roman" w:hAnsi="Times New Roman" w:cs="Times New Roman"/>
          <w:sz w:val="24"/>
          <w:szCs w:val="24"/>
          <w:lang w:val="sq-AL"/>
        </w:rPr>
        <w:t xml:space="preserve"> Bazelit do të lexohet: “</w:t>
      </w:r>
      <w:r w:rsidR="00B830A9" w:rsidRPr="001812B7">
        <w:rPr>
          <w:rFonts w:ascii="Times New Roman" w:hAnsi="Times New Roman" w:cs="Times New Roman"/>
          <w:sz w:val="24"/>
          <w:szCs w:val="24"/>
          <w:lang w:val="sq-AL"/>
        </w:rPr>
        <w:t>Teprica</w:t>
      </w:r>
      <w:r w:rsidRPr="001812B7">
        <w:rPr>
          <w:rFonts w:ascii="Times New Roman" w:hAnsi="Times New Roman" w:cs="Times New Roman"/>
          <w:sz w:val="24"/>
          <w:szCs w:val="24"/>
          <w:lang w:val="sq-AL"/>
        </w:rPr>
        <w:t xml:space="preserve"> që përmbajnë metale refraktare”;</w:t>
      </w:r>
    </w:p>
    <w:p w14:paraId="00F5089E" w14:textId="2578CC2B"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d) pjesa e hyrjes B1100 të Bazelit që i referohet “Skorieve nga përpunimi i bakrit” etj. nuk zbatohet dhe në vend të saj zbatohet hyrja (OECD) GB040 në Pjesën II;</w:t>
      </w:r>
    </w:p>
    <w:p w14:paraId="53584307" w14:textId="08929BBD"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f) hyrja B2050 e </w:t>
      </w:r>
      <w:r w:rsidR="00F4749A"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Bazelit nuk zbatohet dhe në vend të saj zbatohet hyrja (OECD) GG040 në Pjesën II;</w:t>
      </w:r>
    </w:p>
    <w:p w14:paraId="7C105522" w14:textId="76C858F8"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g) për mbetjet e transportuara brenda Bashkimit</w:t>
      </w:r>
      <w:r w:rsidR="00810377" w:rsidRPr="001812B7">
        <w:rPr>
          <w:rFonts w:ascii="Times New Roman" w:hAnsi="Times New Roman" w:cs="Times New Roman"/>
          <w:sz w:val="24"/>
          <w:szCs w:val="24"/>
          <w:lang w:val="sq-AL"/>
        </w:rPr>
        <w:t xml:space="preserve"> Evropian</w:t>
      </w:r>
      <w:r w:rsidRPr="001812B7">
        <w:rPr>
          <w:rFonts w:ascii="Times New Roman" w:hAnsi="Times New Roman" w:cs="Times New Roman"/>
          <w:sz w:val="24"/>
          <w:szCs w:val="24"/>
          <w:lang w:val="sq-AL"/>
        </w:rPr>
        <w:t xml:space="preserve">, hyrja B3011 e </w:t>
      </w:r>
      <w:r w:rsidR="00F4749A"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Bazelit nuk zbatohet dhe në vend të saj zbatohet hyrja e mëposhtme:</w:t>
      </w:r>
    </w:p>
    <w:p w14:paraId="199EECBE" w14:textId="1D26366C"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EU3011</w:t>
      </w:r>
      <w:r w:rsidR="00E7557D" w:rsidRPr="001812B7">
        <w:rPr>
          <w:rStyle w:val="FootnoteReference"/>
          <w:rFonts w:ascii="Times New Roman" w:hAnsi="Times New Roman" w:cs="Times New Roman"/>
          <w:b/>
          <w:sz w:val="24"/>
          <w:szCs w:val="24"/>
          <w:lang w:val="sq-AL"/>
        </w:rPr>
        <w:footnoteReference w:id="3"/>
      </w:r>
      <w:r w:rsidR="00E7557D" w:rsidRPr="001812B7">
        <w:rPr>
          <w:rFonts w:ascii="Times New Roman" w:hAnsi="Times New Roman" w:cs="Times New Roman"/>
          <w:b/>
          <w:sz w:val="24"/>
          <w:szCs w:val="24"/>
          <w:lang w:val="sq-AL"/>
        </w:rPr>
        <w:t xml:space="preserve"> </w:t>
      </w:r>
      <w:r w:rsidRPr="001812B7">
        <w:rPr>
          <w:rFonts w:ascii="Times New Roman" w:hAnsi="Times New Roman" w:cs="Times New Roman"/>
          <w:sz w:val="24"/>
          <w:szCs w:val="24"/>
          <w:lang w:val="sq-AL"/>
        </w:rPr>
        <w:t xml:space="preserve">Mbetje plastike (shih hyrjen përkatëse AC300 në Pjesën II të </w:t>
      </w:r>
      <w:r w:rsidR="00E52370" w:rsidRPr="001812B7">
        <w:rPr>
          <w:rFonts w:ascii="Times New Roman" w:hAnsi="Times New Roman" w:cs="Times New Roman"/>
          <w:sz w:val="24"/>
          <w:szCs w:val="24"/>
          <w:lang w:val="sq-AL"/>
        </w:rPr>
        <w:t>Shtojc</w:t>
      </w:r>
      <w:r w:rsidR="00D1261F" w:rsidRPr="001812B7">
        <w:rPr>
          <w:rFonts w:ascii="Times New Roman" w:hAnsi="Times New Roman" w:cs="Times New Roman"/>
          <w:sz w:val="24"/>
          <w:szCs w:val="24"/>
          <w:lang w:val="sq-AL"/>
        </w:rPr>
        <w:t>ë</w:t>
      </w:r>
      <w:r w:rsidR="00E52370"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IV dhe hyrjen përkatëse EU48 në Pjesën I të </w:t>
      </w:r>
      <w:r w:rsidR="00742D91" w:rsidRPr="001812B7">
        <w:rPr>
          <w:rFonts w:ascii="Times New Roman" w:hAnsi="Times New Roman" w:cs="Times New Roman"/>
          <w:sz w:val="24"/>
          <w:szCs w:val="24"/>
          <w:lang w:val="sq-AL"/>
        </w:rPr>
        <w:t>Shtojc</w:t>
      </w:r>
      <w:r w:rsidR="00D1261F" w:rsidRPr="001812B7">
        <w:rPr>
          <w:rFonts w:ascii="Times New Roman" w:hAnsi="Times New Roman" w:cs="Times New Roman"/>
          <w:sz w:val="24"/>
          <w:szCs w:val="24"/>
          <w:lang w:val="sq-AL"/>
        </w:rPr>
        <w:t>ë</w:t>
      </w:r>
      <w:r w:rsidR="00742D91" w:rsidRPr="001812B7">
        <w:rPr>
          <w:rFonts w:ascii="Times New Roman" w:hAnsi="Times New Roman" w:cs="Times New Roman"/>
          <w:sz w:val="24"/>
          <w:szCs w:val="24"/>
          <w:lang w:val="sq-AL"/>
        </w:rPr>
        <w:t>s</w:t>
      </w:r>
      <w:r w:rsidRPr="001812B7">
        <w:rPr>
          <w:rFonts w:ascii="Times New Roman" w:hAnsi="Times New Roman" w:cs="Times New Roman"/>
          <w:sz w:val="24"/>
          <w:szCs w:val="24"/>
          <w:lang w:val="sq-AL"/>
        </w:rPr>
        <w:t xml:space="preserve"> IV):</w:t>
      </w:r>
    </w:p>
    <w:p w14:paraId="00ED0460" w14:textId="6436A136"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Mbetje plastike të listuara më poshtë, me kusht që të jenë pothuajse </w:t>
      </w:r>
      <w:r w:rsidR="0022201A" w:rsidRPr="001812B7">
        <w:rPr>
          <w:rFonts w:ascii="Times New Roman" w:hAnsi="Times New Roman" w:cs="Times New Roman"/>
          <w:sz w:val="24"/>
          <w:szCs w:val="24"/>
          <w:lang w:val="sq-AL"/>
        </w:rPr>
        <w:t>pa</w:t>
      </w:r>
      <w:r w:rsidRPr="001812B7">
        <w:rPr>
          <w:rFonts w:ascii="Times New Roman" w:hAnsi="Times New Roman" w:cs="Times New Roman"/>
          <w:sz w:val="24"/>
          <w:szCs w:val="24"/>
          <w:lang w:val="sq-AL"/>
        </w:rPr>
        <w:t xml:space="preserve"> kontaminim dhe lloje të tjera mbetjesh</w:t>
      </w:r>
      <w:r w:rsidR="00E7557D" w:rsidRPr="001812B7">
        <w:rPr>
          <w:rStyle w:val="FootnoteReference"/>
          <w:rFonts w:ascii="Times New Roman" w:hAnsi="Times New Roman" w:cs="Times New Roman"/>
          <w:sz w:val="24"/>
          <w:szCs w:val="24"/>
          <w:lang w:val="sq-AL"/>
        </w:rPr>
        <w:footnoteReference w:id="4"/>
      </w:r>
      <w:r w:rsidRPr="001812B7">
        <w:rPr>
          <w:rFonts w:ascii="Times New Roman" w:hAnsi="Times New Roman" w:cs="Times New Roman"/>
          <w:sz w:val="24"/>
          <w:szCs w:val="24"/>
          <w:lang w:val="sq-AL"/>
        </w:rPr>
        <w:t xml:space="preserve"> dhe të destinuara për riciklim:</w:t>
      </w:r>
    </w:p>
    <w:p w14:paraId="66F97E9D" w14:textId="77777777" w:rsidR="009432C7"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Mbetje plastike që përbëhen pothuajse ekskluzivisht</w:t>
      </w:r>
      <w:r w:rsidR="004C757C" w:rsidRPr="001812B7">
        <w:rPr>
          <w:rStyle w:val="FootnoteReference"/>
          <w:rFonts w:ascii="Times New Roman" w:hAnsi="Times New Roman" w:cs="Times New Roman"/>
          <w:sz w:val="24"/>
          <w:szCs w:val="24"/>
          <w:lang w:val="sq-AL"/>
        </w:rPr>
        <w:footnoteReference w:id="5"/>
      </w:r>
      <w:r w:rsidR="004C757C"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nga një polimer jo i halogjenuar, duke përfshirë por pa u kufizuar në polimerët e mëposhtëm:</w:t>
      </w:r>
    </w:p>
    <w:p w14:paraId="09A0C054" w14:textId="33CC5D5C"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Polietileni (PE)</w:t>
      </w:r>
    </w:p>
    <w:p w14:paraId="31C82DA6" w14:textId="454E4EF9"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Polipropileni (PP)</w:t>
      </w:r>
    </w:p>
    <w:p w14:paraId="4B452E98" w14:textId="1E60966A"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Polistireni (PS)</w:t>
      </w:r>
    </w:p>
    <w:p w14:paraId="32C83562" w14:textId="4D2CF9F8"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Akrilonitril butadien stireni (ABS)</w:t>
      </w:r>
    </w:p>
    <w:p w14:paraId="1AC79B64" w14:textId="094A6FAC"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lastRenderedPageBreak/>
        <w:t>— Polietilen tereftalati (PET)</w:t>
      </w:r>
    </w:p>
    <w:p w14:paraId="13251FA0" w14:textId="2614074B"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Polikarbonatet (PC)</w:t>
      </w:r>
    </w:p>
    <w:p w14:paraId="1FCD9811" w14:textId="00C4852F"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Polieterët</w:t>
      </w:r>
    </w:p>
    <w:p w14:paraId="2EC50A56" w14:textId="0A3D1A8F"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Mbetje plastike që përbëhen pothuajse ekskluzivisht</w:t>
      </w:r>
      <w:r w:rsidR="00A750A9" w:rsidRPr="001812B7">
        <w:rPr>
          <w:rStyle w:val="FootnoteReference"/>
          <w:rFonts w:ascii="Times New Roman" w:hAnsi="Times New Roman" w:cs="Times New Roman"/>
          <w:sz w:val="24"/>
          <w:szCs w:val="24"/>
          <w:lang w:val="sq-AL"/>
        </w:rPr>
        <w:footnoteReference w:id="6"/>
      </w:r>
      <w:r w:rsidR="003A2058"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nga një rrëshirë e ngurtësuar ose produkt kondensimi, duke përfshirë por pa u kufizuar në rrëshirat e mëposhtme:</w:t>
      </w:r>
    </w:p>
    <w:p w14:paraId="0509F842" w14:textId="254FF264"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Rrëshira ure-formaldehide</w:t>
      </w:r>
    </w:p>
    <w:p w14:paraId="07F6AD45" w14:textId="69BF1A23"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Rrëshira fenol-formaldehide</w:t>
      </w:r>
    </w:p>
    <w:p w14:paraId="70DBD640" w14:textId="5527CCDC"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Rrëshira melaminë-formaldehide</w:t>
      </w:r>
    </w:p>
    <w:p w14:paraId="6CBB452F" w14:textId="009E2391"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Rrëshira epokside</w:t>
      </w:r>
    </w:p>
    <w:p w14:paraId="2D4F78B4" w14:textId="29FE65D3"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Rrëshira alkide</w:t>
      </w:r>
    </w:p>
    <w:p w14:paraId="4CB336EB" w14:textId="04CBE769"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Mbetje plastike që përbëhen pothuajse ekskluzivisht</w:t>
      </w:r>
      <w:r w:rsidR="003A2058" w:rsidRPr="001812B7">
        <w:rPr>
          <w:rFonts w:ascii="Times New Roman" w:hAnsi="Times New Roman" w:cs="Times New Roman"/>
          <w:sz w:val="24"/>
          <w:szCs w:val="24"/>
          <w:vertAlign w:val="superscript"/>
          <w:lang w:val="sq-AL"/>
        </w:rPr>
        <w:t>6</w:t>
      </w:r>
      <w:r w:rsidR="003A2058"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 xml:space="preserve">nga një prej polimerëve të mëposhtëm </w:t>
      </w:r>
    </w:p>
    <w:p w14:paraId="4BAE5ABC" w14:textId="676D0D63"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të fluorinuar</w:t>
      </w:r>
      <w:r w:rsidR="001B0BA8" w:rsidRPr="001812B7">
        <w:rPr>
          <w:rStyle w:val="FootnoteReference"/>
          <w:rFonts w:ascii="Times New Roman" w:hAnsi="Times New Roman" w:cs="Times New Roman"/>
          <w:sz w:val="24"/>
          <w:szCs w:val="24"/>
          <w:lang w:val="sq-AL"/>
        </w:rPr>
        <w:footnoteReference w:id="7"/>
      </w:r>
      <w:r w:rsidRPr="001812B7">
        <w:rPr>
          <w:rFonts w:ascii="Times New Roman" w:hAnsi="Times New Roman" w:cs="Times New Roman"/>
          <w:sz w:val="24"/>
          <w:szCs w:val="24"/>
          <w:lang w:val="sq-AL"/>
        </w:rPr>
        <w:t>:</w:t>
      </w:r>
    </w:p>
    <w:p w14:paraId="641FFA07" w14:textId="4B555A43"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Perfluoroetilen/propilen (FEP)</w:t>
      </w:r>
    </w:p>
    <w:p w14:paraId="762737FD" w14:textId="4EE3FB46"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Perfluoroalkoksi alkane:</w:t>
      </w:r>
    </w:p>
    <w:p w14:paraId="061FF507" w14:textId="38AAB805"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Tetrafluoroetilen/perfluoroalkil vinil eter (PFA)</w:t>
      </w:r>
    </w:p>
    <w:p w14:paraId="3972BDA4" w14:textId="26564FAF"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Tetrafluoroetilen/perfluorometil vinil eter (MFA)</w:t>
      </w:r>
    </w:p>
    <w:p w14:paraId="1A76D66D" w14:textId="46A18898"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Polivinilfluoridi (PVF)</w:t>
      </w:r>
    </w:p>
    <w:p w14:paraId="01E9F186" w14:textId="367992D4"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Polivinilidenfluoridi (PVDF)</w:t>
      </w:r>
    </w:p>
    <w:p w14:paraId="0BC9B460" w14:textId="3A872F20" w:rsidR="00823B2E"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Politetrafluoroetileni (PTFE)</w:t>
      </w:r>
    </w:p>
    <w:p w14:paraId="5CD65D08" w14:textId="06E6CED2"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Polivinilkloridi (PVC).</w:t>
      </w:r>
    </w:p>
    <w:p w14:paraId="26BBD09D" w14:textId="5E468DA7" w:rsidR="0090480F" w:rsidRPr="001812B7" w:rsidRDefault="0090480F" w:rsidP="00555093">
      <w:pPr>
        <w:jc w:val="both"/>
        <w:rPr>
          <w:rFonts w:ascii="Times New Roman" w:hAnsi="Times New Roman" w:cs="Times New Roman"/>
          <w:sz w:val="24"/>
          <w:szCs w:val="24"/>
          <w:lang w:val="sq-AL"/>
        </w:rPr>
      </w:pPr>
    </w:p>
    <w:p w14:paraId="0E3EEAF5" w14:textId="77777777" w:rsidR="0090480F" w:rsidRPr="001812B7" w:rsidRDefault="0090480F" w:rsidP="00555093">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II:</w:t>
      </w:r>
    </w:p>
    <w:p w14:paraId="23FE2E7E" w14:textId="77777777" w:rsidR="00521B25" w:rsidRPr="001812B7" w:rsidRDefault="00521B25" w:rsidP="00555093">
      <w:pPr>
        <w:jc w:val="both"/>
        <w:rPr>
          <w:rFonts w:ascii="Times New Roman" w:hAnsi="Times New Roman" w:cs="Times New Roman"/>
          <w:sz w:val="24"/>
          <w:szCs w:val="24"/>
          <w:lang w:val="sq-AL"/>
        </w:rPr>
      </w:pPr>
    </w:p>
    <w:p w14:paraId="1EC87D44" w14:textId="77777777"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që përmbajnë metale, të krijuara nga shkrirja, përpunimi metalurgjik dhe rafinimi i metaleve</w:t>
      </w:r>
    </w:p>
    <w:p w14:paraId="418EA57E" w14:textId="38667E07" w:rsidR="00D1328E" w:rsidRPr="001812B7" w:rsidRDefault="00D1328E" w:rsidP="004F1C44">
      <w:pPr>
        <w:ind w:left="2160"/>
        <w:jc w:val="both"/>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1345"/>
        <w:gridCol w:w="1350"/>
        <w:gridCol w:w="6767"/>
      </w:tblGrid>
      <w:tr w:rsidR="000042C0" w:rsidRPr="005F49BF" w14:paraId="1EEFD364" w14:textId="77777777" w:rsidTr="004F1C44">
        <w:tc>
          <w:tcPr>
            <w:tcW w:w="1345" w:type="dxa"/>
          </w:tcPr>
          <w:p w14:paraId="3784F9AB" w14:textId="39E34151"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GB040</w:t>
            </w:r>
          </w:p>
        </w:tc>
        <w:tc>
          <w:tcPr>
            <w:tcW w:w="1350" w:type="dxa"/>
          </w:tcPr>
          <w:p w14:paraId="1BB38E69" w14:textId="77777777"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7112</w:t>
            </w:r>
          </w:p>
          <w:p w14:paraId="7F6386F4" w14:textId="77777777"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2620 30</w:t>
            </w:r>
          </w:p>
          <w:p w14:paraId="036ADD95" w14:textId="07847405"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2620 91</w:t>
            </w:r>
          </w:p>
        </w:tc>
        <w:tc>
          <w:tcPr>
            <w:tcW w:w="6767" w:type="dxa"/>
          </w:tcPr>
          <w:p w14:paraId="35C3430B" w14:textId="3A7511F7"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Skorie nga përpunimi i metaleve të çmuara dhe i bakrit për rafinim të mëtejshëm</w:t>
            </w:r>
          </w:p>
        </w:tc>
      </w:tr>
    </w:tbl>
    <w:p w14:paraId="4DAA2FF5" w14:textId="6C75924C"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br/>
        <w:t>Mbetje të tjera që përmbajnë metale</w:t>
      </w:r>
    </w:p>
    <w:tbl>
      <w:tblPr>
        <w:tblStyle w:val="TableGrid"/>
        <w:tblW w:w="0" w:type="auto"/>
        <w:tblLook w:val="04A0" w:firstRow="1" w:lastRow="0" w:firstColumn="1" w:lastColumn="0" w:noHBand="0" w:noVBand="1"/>
      </w:tblPr>
      <w:tblGrid>
        <w:gridCol w:w="1345"/>
        <w:gridCol w:w="1350"/>
        <w:gridCol w:w="6767"/>
      </w:tblGrid>
      <w:tr w:rsidR="000042C0" w:rsidRPr="005F49BF" w14:paraId="67A07D4F" w14:textId="77777777" w:rsidTr="00357401">
        <w:tc>
          <w:tcPr>
            <w:tcW w:w="1345" w:type="dxa"/>
          </w:tcPr>
          <w:p w14:paraId="056B2CE8" w14:textId="3B7DF940"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GC010</w:t>
            </w:r>
          </w:p>
        </w:tc>
        <w:tc>
          <w:tcPr>
            <w:tcW w:w="1350" w:type="dxa"/>
          </w:tcPr>
          <w:p w14:paraId="64C1D9F2" w14:textId="5250C9E6" w:rsidR="00006880" w:rsidRPr="001812B7" w:rsidRDefault="00006880" w:rsidP="00555093">
            <w:pPr>
              <w:jc w:val="both"/>
              <w:rPr>
                <w:rFonts w:ascii="Times New Roman" w:hAnsi="Times New Roman"/>
                <w:sz w:val="24"/>
                <w:szCs w:val="24"/>
                <w:lang w:val="sq-AL"/>
              </w:rPr>
            </w:pPr>
          </w:p>
        </w:tc>
        <w:tc>
          <w:tcPr>
            <w:tcW w:w="6767" w:type="dxa"/>
          </w:tcPr>
          <w:p w14:paraId="7BD2F8D2" w14:textId="0E08723F"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Montime elektrike të përbëra vetëm nga metale ose lidhje metalike</w:t>
            </w:r>
            <w:r w:rsidR="001B0BA8" w:rsidRPr="001812B7">
              <w:rPr>
                <w:rStyle w:val="FootnoteReference"/>
                <w:rFonts w:ascii="Times New Roman" w:hAnsi="Times New Roman"/>
                <w:sz w:val="24"/>
                <w:szCs w:val="24"/>
                <w:lang w:val="sq-AL"/>
              </w:rPr>
              <w:footnoteReference w:id="8"/>
            </w:r>
          </w:p>
        </w:tc>
      </w:tr>
      <w:tr w:rsidR="000042C0" w:rsidRPr="005F49BF" w14:paraId="544BC332" w14:textId="77777777" w:rsidTr="00357401">
        <w:tc>
          <w:tcPr>
            <w:tcW w:w="1345" w:type="dxa"/>
          </w:tcPr>
          <w:p w14:paraId="3623F3D1" w14:textId="5D2B4A31"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GC020</w:t>
            </w:r>
          </w:p>
        </w:tc>
        <w:tc>
          <w:tcPr>
            <w:tcW w:w="1350" w:type="dxa"/>
          </w:tcPr>
          <w:p w14:paraId="1C4D68E0" w14:textId="77777777" w:rsidR="00006880" w:rsidRPr="001812B7" w:rsidRDefault="00006880" w:rsidP="00555093">
            <w:pPr>
              <w:jc w:val="both"/>
              <w:rPr>
                <w:rFonts w:ascii="Times New Roman" w:hAnsi="Times New Roman"/>
                <w:sz w:val="24"/>
                <w:szCs w:val="24"/>
                <w:lang w:val="sq-AL"/>
              </w:rPr>
            </w:pPr>
          </w:p>
        </w:tc>
        <w:tc>
          <w:tcPr>
            <w:tcW w:w="6767" w:type="dxa"/>
          </w:tcPr>
          <w:p w14:paraId="60BD2BF2" w14:textId="6A9D75CD"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Skrap elektronik (p.sh. pllaka qarku të shtypura, komponentë elektronikë, tela etj.) dhe komponentë elektronikë të rikuperuar, të përshtatshëm për rikuperimin e metaleve bazë dhe të çmuara</w:t>
            </w:r>
            <w:r w:rsidR="001B0BA8" w:rsidRPr="001812B7">
              <w:rPr>
                <w:rStyle w:val="FootnoteReference"/>
                <w:rFonts w:ascii="Times New Roman" w:hAnsi="Times New Roman"/>
                <w:sz w:val="24"/>
                <w:szCs w:val="24"/>
                <w:lang w:val="sq-AL"/>
              </w:rPr>
              <w:footnoteReference w:id="9"/>
            </w:r>
          </w:p>
        </w:tc>
      </w:tr>
      <w:tr w:rsidR="000042C0" w:rsidRPr="005F49BF" w14:paraId="6971CD9B" w14:textId="77777777" w:rsidTr="00357401">
        <w:tc>
          <w:tcPr>
            <w:tcW w:w="1345" w:type="dxa"/>
          </w:tcPr>
          <w:p w14:paraId="3A9A5BE3" w14:textId="663FF7FD"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GC030</w:t>
            </w:r>
          </w:p>
        </w:tc>
        <w:tc>
          <w:tcPr>
            <w:tcW w:w="1350" w:type="dxa"/>
          </w:tcPr>
          <w:p w14:paraId="4EC3DC85" w14:textId="3C8BF03B"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ex 8908 00</w:t>
            </w:r>
          </w:p>
        </w:tc>
        <w:tc>
          <w:tcPr>
            <w:tcW w:w="6767" w:type="dxa"/>
          </w:tcPr>
          <w:p w14:paraId="4AEFB7FA" w14:textId="287074EA"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Anije dhe struktura të tjera lundruese për çmontim, të zbrazura siç duhet nga çdo ngarkesë dhe materiale të tjera që rrjedhin nga funksionimi i anijes, të cilat mund të jenë klasifikuar si substanca ose mbetje të rrezikshme</w:t>
            </w:r>
            <w:r w:rsidR="001B0BA8" w:rsidRPr="001812B7">
              <w:rPr>
                <w:rStyle w:val="FootnoteReference"/>
                <w:rFonts w:ascii="Times New Roman" w:hAnsi="Times New Roman"/>
                <w:sz w:val="24"/>
                <w:szCs w:val="24"/>
                <w:lang w:val="sq-AL"/>
              </w:rPr>
              <w:footnoteReference w:id="10"/>
            </w:r>
          </w:p>
        </w:tc>
      </w:tr>
      <w:tr w:rsidR="000042C0" w:rsidRPr="005F49BF" w14:paraId="6F96687C" w14:textId="77777777" w:rsidTr="00357401">
        <w:tc>
          <w:tcPr>
            <w:tcW w:w="1345" w:type="dxa"/>
          </w:tcPr>
          <w:p w14:paraId="504A2EFA" w14:textId="5D52514F"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GC050</w:t>
            </w:r>
          </w:p>
        </w:tc>
        <w:tc>
          <w:tcPr>
            <w:tcW w:w="1350" w:type="dxa"/>
          </w:tcPr>
          <w:p w14:paraId="48F90815" w14:textId="77777777" w:rsidR="00006880" w:rsidRPr="001812B7" w:rsidRDefault="00006880" w:rsidP="00555093">
            <w:pPr>
              <w:jc w:val="both"/>
              <w:rPr>
                <w:rFonts w:ascii="Times New Roman" w:hAnsi="Times New Roman"/>
                <w:sz w:val="24"/>
                <w:szCs w:val="24"/>
                <w:lang w:val="sq-AL"/>
              </w:rPr>
            </w:pPr>
          </w:p>
        </w:tc>
        <w:tc>
          <w:tcPr>
            <w:tcW w:w="6767" w:type="dxa"/>
          </w:tcPr>
          <w:p w14:paraId="14B7F09D" w14:textId="1011088B"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Katalizatorë të përdorur të krakimit katalitik fluid (FCC) (p.sh.: oksid alumini, zeolite)</w:t>
            </w:r>
          </w:p>
        </w:tc>
      </w:tr>
    </w:tbl>
    <w:p w14:paraId="1798B2DC" w14:textId="6B2A94CA" w:rsidR="0090480F" w:rsidRPr="001812B7" w:rsidRDefault="0090480F" w:rsidP="00555093">
      <w:pPr>
        <w:jc w:val="both"/>
        <w:rPr>
          <w:rFonts w:ascii="Times New Roman" w:hAnsi="Times New Roman" w:cs="Times New Roman"/>
          <w:sz w:val="24"/>
          <w:szCs w:val="24"/>
          <w:lang w:val="sq-AL"/>
        </w:rPr>
      </w:pPr>
    </w:p>
    <w:p w14:paraId="58125745" w14:textId="77777777"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qelqi në formë jo-të shpërndarshme</w:t>
      </w:r>
    </w:p>
    <w:tbl>
      <w:tblPr>
        <w:tblStyle w:val="TableGrid"/>
        <w:tblW w:w="0" w:type="auto"/>
        <w:tblLook w:val="04A0" w:firstRow="1" w:lastRow="0" w:firstColumn="1" w:lastColumn="0" w:noHBand="0" w:noVBand="1"/>
      </w:tblPr>
      <w:tblGrid>
        <w:gridCol w:w="1345"/>
        <w:gridCol w:w="1350"/>
        <w:gridCol w:w="6767"/>
      </w:tblGrid>
      <w:tr w:rsidR="000042C0" w:rsidRPr="00C214F7" w14:paraId="396379E3" w14:textId="77777777" w:rsidTr="00357401">
        <w:tc>
          <w:tcPr>
            <w:tcW w:w="1345" w:type="dxa"/>
          </w:tcPr>
          <w:p w14:paraId="4694BF95" w14:textId="7AE8D525"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GE020</w:t>
            </w:r>
          </w:p>
        </w:tc>
        <w:tc>
          <w:tcPr>
            <w:tcW w:w="1350" w:type="dxa"/>
          </w:tcPr>
          <w:p w14:paraId="5013ED15" w14:textId="3D66C660" w:rsidR="00006880" w:rsidRPr="001812B7" w:rsidRDefault="00B170F2" w:rsidP="00555093">
            <w:pPr>
              <w:jc w:val="both"/>
              <w:rPr>
                <w:rFonts w:ascii="Times New Roman" w:hAnsi="Times New Roman"/>
                <w:sz w:val="24"/>
                <w:szCs w:val="24"/>
                <w:lang w:val="sq-AL"/>
              </w:rPr>
            </w:pPr>
            <w:r w:rsidRPr="001812B7">
              <w:rPr>
                <w:rFonts w:ascii="Times New Roman" w:hAnsi="Times New Roman"/>
                <w:sz w:val="24"/>
                <w:szCs w:val="24"/>
                <w:lang w:val="sq-AL"/>
              </w:rPr>
              <w:t>e</w:t>
            </w:r>
            <w:r w:rsidR="00006880" w:rsidRPr="001812B7">
              <w:rPr>
                <w:rFonts w:ascii="Times New Roman" w:hAnsi="Times New Roman"/>
                <w:sz w:val="24"/>
                <w:szCs w:val="24"/>
                <w:lang w:val="sq-AL"/>
              </w:rPr>
              <w:t>x</w:t>
            </w:r>
            <w:r w:rsidRPr="001812B7">
              <w:rPr>
                <w:rFonts w:ascii="Times New Roman" w:hAnsi="Times New Roman"/>
                <w:sz w:val="24"/>
                <w:szCs w:val="24"/>
                <w:lang w:val="sq-AL"/>
              </w:rPr>
              <w:t xml:space="preserve"> </w:t>
            </w:r>
            <w:r w:rsidR="00006880" w:rsidRPr="001812B7">
              <w:rPr>
                <w:rFonts w:ascii="Times New Roman" w:hAnsi="Times New Roman"/>
                <w:sz w:val="24"/>
                <w:szCs w:val="24"/>
                <w:lang w:val="sq-AL"/>
              </w:rPr>
              <w:t>7001</w:t>
            </w:r>
            <w:r w:rsidR="00006880" w:rsidRPr="001812B7">
              <w:rPr>
                <w:rFonts w:ascii="Times New Roman" w:hAnsi="Times New Roman"/>
                <w:sz w:val="24"/>
                <w:szCs w:val="24"/>
                <w:lang w:val="sq-AL"/>
              </w:rPr>
              <w:br/>
              <w:t>ex 7019 39</w:t>
            </w:r>
          </w:p>
        </w:tc>
        <w:tc>
          <w:tcPr>
            <w:tcW w:w="6767" w:type="dxa"/>
          </w:tcPr>
          <w:p w14:paraId="277B1F10" w14:textId="54370270"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Mbetje fibrash qelqi</w:t>
            </w:r>
          </w:p>
        </w:tc>
      </w:tr>
    </w:tbl>
    <w:p w14:paraId="147E92C2" w14:textId="77777777" w:rsidR="00006880" w:rsidRPr="001812B7" w:rsidRDefault="00006880" w:rsidP="00555093">
      <w:pPr>
        <w:jc w:val="both"/>
        <w:rPr>
          <w:rFonts w:ascii="Times New Roman" w:hAnsi="Times New Roman" w:cs="Times New Roman"/>
          <w:sz w:val="24"/>
          <w:szCs w:val="24"/>
          <w:lang w:val="sq-AL"/>
        </w:rPr>
      </w:pPr>
    </w:p>
    <w:p w14:paraId="3D713BBA" w14:textId="77777777" w:rsidR="00006880"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lastRenderedPageBreak/>
        <w:t>Mbetje qeramike në formë jo-të shpërndarshme</w:t>
      </w:r>
    </w:p>
    <w:tbl>
      <w:tblPr>
        <w:tblStyle w:val="TableGrid"/>
        <w:tblW w:w="0" w:type="auto"/>
        <w:tblLook w:val="04A0" w:firstRow="1" w:lastRow="0" w:firstColumn="1" w:lastColumn="0" w:noHBand="0" w:noVBand="1"/>
      </w:tblPr>
      <w:tblGrid>
        <w:gridCol w:w="1345"/>
        <w:gridCol w:w="1350"/>
        <w:gridCol w:w="6767"/>
      </w:tblGrid>
      <w:tr w:rsidR="000042C0" w:rsidRPr="005F49BF" w14:paraId="7A7BE460" w14:textId="77777777" w:rsidTr="00357401">
        <w:tc>
          <w:tcPr>
            <w:tcW w:w="1345" w:type="dxa"/>
          </w:tcPr>
          <w:p w14:paraId="3C0D36B9" w14:textId="0C3AB281"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GF010</w:t>
            </w:r>
          </w:p>
        </w:tc>
        <w:tc>
          <w:tcPr>
            <w:tcW w:w="1350" w:type="dxa"/>
          </w:tcPr>
          <w:p w14:paraId="61F91D1D" w14:textId="2117E491" w:rsidR="00006880" w:rsidRPr="001812B7" w:rsidRDefault="00006880" w:rsidP="00555093">
            <w:pPr>
              <w:jc w:val="both"/>
              <w:rPr>
                <w:rFonts w:ascii="Times New Roman" w:hAnsi="Times New Roman"/>
                <w:sz w:val="24"/>
                <w:szCs w:val="24"/>
                <w:lang w:val="sq-AL"/>
              </w:rPr>
            </w:pPr>
          </w:p>
        </w:tc>
        <w:tc>
          <w:tcPr>
            <w:tcW w:w="6767" w:type="dxa"/>
          </w:tcPr>
          <w:p w14:paraId="2CDECD6F" w14:textId="06150D55"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Mbetje qeramike që janë pjekur pas formësimit, duke përfshirë enë qeramike (para dhe/ose pas përdorimit)</w:t>
            </w:r>
          </w:p>
        </w:tc>
      </w:tr>
    </w:tbl>
    <w:p w14:paraId="2AFE3F22" w14:textId="77777777" w:rsidR="00DF6AEC" w:rsidRPr="001812B7" w:rsidRDefault="00DF6AEC" w:rsidP="00555093">
      <w:pPr>
        <w:jc w:val="both"/>
        <w:rPr>
          <w:rFonts w:ascii="Times New Roman" w:hAnsi="Times New Roman" w:cs="Times New Roman"/>
          <w:sz w:val="24"/>
          <w:szCs w:val="24"/>
          <w:lang w:val="sq-AL"/>
        </w:rPr>
      </w:pPr>
    </w:p>
    <w:p w14:paraId="7D1D1945" w14:textId="6D7B371D"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të tjera që përmbajnë kryesisht përbërës inorganikë, të cilat mund të përmbajnë metale dhe materiale organike</w:t>
      </w:r>
    </w:p>
    <w:tbl>
      <w:tblPr>
        <w:tblStyle w:val="TableGrid"/>
        <w:tblW w:w="0" w:type="auto"/>
        <w:tblLook w:val="04A0" w:firstRow="1" w:lastRow="0" w:firstColumn="1" w:lastColumn="0" w:noHBand="0" w:noVBand="1"/>
      </w:tblPr>
      <w:tblGrid>
        <w:gridCol w:w="1345"/>
        <w:gridCol w:w="1350"/>
        <w:gridCol w:w="6767"/>
      </w:tblGrid>
      <w:tr w:rsidR="00E133B6" w:rsidRPr="00C214F7" w14:paraId="7F84A0E9" w14:textId="77777777" w:rsidTr="00357401">
        <w:tc>
          <w:tcPr>
            <w:tcW w:w="1345" w:type="dxa"/>
          </w:tcPr>
          <w:p w14:paraId="1568E86E" w14:textId="53B69E07"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GG030</w:t>
            </w:r>
          </w:p>
        </w:tc>
        <w:tc>
          <w:tcPr>
            <w:tcW w:w="1350" w:type="dxa"/>
          </w:tcPr>
          <w:p w14:paraId="74A98B4A" w14:textId="0BB4A185"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ex 2621</w:t>
            </w:r>
          </w:p>
        </w:tc>
        <w:tc>
          <w:tcPr>
            <w:tcW w:w="6767" w:type="dxa"/>
          </w:tcPr>
          <w:p w14:paraId="27519317" w14:textId="0ABECD61"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Hi fundor dhe skorje nga kaldajat e termocentraleve me qymyr</w:t>
            </w:r>
          </w:p>
        </w:tc>
      </w:tr>
      <w:tr w:rsidR="000042C0" w:rsidRPr="00C214F7" w14:paraId="3B19C472" w14:textId="77777777" w:rsidTr="00357401">
        <w:tc>
          <w:tcPr>
            <w:tcW w:w="1345" w:type="dxa"/>
          </w:tcPr>
          <w:p w14:paraId="32EA7109" w14:textId="4CA7B10D"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GG040</w:t>
            </w:r>
          </w:p>
        </w:tc>
        <w:tc>
          <w:tcPr>
            <w:tcW w:w="1350" w:type="dxa"/>
          </w:tcPr>
          <w:p w14:paraId="66FF2E93" w14:textId="59B3419E"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ex 2621</w:t>
            </w:r>
          </w:p>
        </w:tc>
        <w:tc>
          <w:tcPr>
            <w:tcW w:w="6767" w:type="dxa"/>
          </w:tcPr>
          <w:p w14:paraId="3638673D" w14:textId="77777777" w:rsidR="00006880" w:rsidRPr="001812B7" w:rsidRDefault="00006880" w:rsidP="00555093">
            <w:pPr>
              <w:jc w:val="both"/>
              <w:rPr>
                <w:rFonts w:ascii="Times New Roman" w:hAnsi="Times New Roman"/>
                <w:sz w:val="24"/>
                <w:szCs w:val="24"/>
                <w:lang w:val="sq-AL"/>
              </w:rPr>
            </w:pPr>
            <w:r w:rsidRPr="001812B7">
              <w:rPr>
                <w:rFonts w:ascii="Times New Roman" w:hAnsi="Times New Roman"/>
                <w:sz w:val="24"/>
                <w:szCs w:val="24"/>
                <w:lang w:val="sq-AL"/>
              </w:rPr>
              <w:t>Hi fluturues nga termocentralet me qymyr</w:t>
            </w:r>
          </w:p>
          <w:p w14:paraId="66AAA21B" w14:textId="77777777" w:rsidR="00006880" w:rsidRPr="001812B7" w:rsidRDefault="00006880" w:rsidP="00555093">
            <w:pPr>
              <w:jc w:val="both"/>
              <w:rPr>
                <w:rFonts w:ascii="Times New Roman" w:hAnsi="Times New Roman"/>
                <w:sz w:val="24"/>
                <w:szCs w:val="24"/>
                <w:lang w:val="sq-AL"/>
              </w:rPr>
            </w:pPr>
          </w:p>
        </w:tc>
      </w:tr>
    </w:tbl>
    <w:p w14:paraId="08F2491D" w14:textId="77777777" w:rsidR="00006880" w:rsidRPr="001812B7" w:rsidRDefault="00006880" w:rsidP="00555093">
      <w:pPr>
        <w:jc w:val="both"/>
        <w:rPr>
          <w:rFonts w:ascii="Times New Roman" w:hAnsi="Times New Roman" w:cs="Times New Roman"/>
          <w:sz w:val="24"/>
          <w:szCs w:val="24"/>
          <w:lang w:val="sq-AL"/>
        </w:rPr>
      </w:pPr>
    </w:p>
    <w:p w14:paraId="1C9FDC0E" w14:textId="77777777" w:rsidR="0090480F" w:rsidRPr="001812B7" w:rsidRDefault="0090480F" w:rsidP="00555093">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që rrjedhin nga operacionet e regjjes dhe përpunimit të lëkurave dhe nga përdorimi i lëkurës</w:t>
      </w:r>
    </w:p>
    <w:tbl>
      <w:tblPr>
        <w:tblStyle w:val="TableGrid"/>
        <w:tblW w:w="0" w:type="auto"/>
        <w:tblLook w:val="04A0" w:firstRow="1" w:lastRow="0" w:firstColumn="1" w:lastColumn="0" w:noHBand="0" w:noVBand="1"/>
      </w:tblPr>
      <w:tblGrid>
        <w:gridCol w:w="1345"/>
        <w:gridCol w:w="1350"/>
        <w:gridCol w:w="6767"/>
      </w:tblGrid>
      <w:tr w:rsidR="000042C0" w:rsidRPr="005F49BF" w14:paraId="2E97B7EA" w14:textId="77777777" w:rsidTr="00357401">
        <w:tc>
          <w:tcPr>
            <w:tcW w:w="1345" w:type="dxa"/>
          </w:tcPr>
          <w:p w14:paraId="61900382" w14:textId="58323DAA"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GN010</w:t>
            </w:r>
          </w:p>
        </w:tc>
        <w:tc>
          <w:tcPr>
            <w:tcW w:w="1350" w:type="dxa"/>
          </w:tcPr>
          <w:p w14:paraId="6CE377FA" w14:textId="6443E422"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ex 0502 00</w:t>
            </w:r>
          </w:p>
        </w:tc>
        <w:tc>
          <w:tcPr>
            <w:tcW w:w="6767" w:type="dxa"/>
          </w:tcPr>
          <w:p w14:paraId="6D7EA548" w14:textId="4B7EB9B6"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Mbetje të qimeve të derrave, dosave ose derrave të egër apo të qimeve të baldosit dhe qimeve të tjera për prodhimin e furçave</w:t>
            </w:r>
          </w:p>
        </w:tc>
      </w:tr>
      <w:tr w:rsidR="000042C0" w:rsidRPr="005F49BF" w14:paraId="2634CADA" w14:textId="77777777" w:rsidTr="00357401">
        <w:tc>
          <w:tcPr>
            <w:tcW w:w="1345" w:type="dxa"/>
          </w:tcPr>
          <w:p w14:paraId="0D77501F" w14:textId="65C20EC3"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GN020</w:t>
            </w:r>
          </w:p>
        </w:tc>
        <w:tc>
          <w:tcPr>
            <w:tcW w:w="1350" w:type="dxa"/>
          </w:tcPr>
          <w:p w14:paraId="35496D02" w14:textId="3B90950A"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ex 0503 00</w:t>
            </w:r>
            <w:r w:rsidRPr="001812B7">
              <w:rPr>
                <w:rFonts w:ascii="Times New Roman" w:hAnsi="Times New Roman"/>
                <w:sz w:val="24"/>
                <w:szCs w:val="24"/>
                <w:lang w:val="sq-AL"/>
              </w:rPr>
              <w:br/>
            </w:r>
          </w:p>
        </w:tc>
        <w:tc>
          <w:tcPr>
            <w:tcW w:w="6767" w:type="dxa"/>
          </w:tcPr>
          <w:p w14:paraId="4345E01D" w14:textId="77777777"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Mbetje të qimeve të kalit, me ose pa përgatitje në shtresë me ose pa material mbështetës</w:t>
            </w:r>
          </w:p>
          <w:p w14:paraId="427BE609" w14:textId="77777777" w:rsidR="00006880" w:rsidRPr="001812B7" w:rsidRDefault="00006880" w:rsidP="00873340">
            <w:pPr>
              <w:jc w:val="both"/>
              <w:rPr>
                <w:rFonts w:ascii="Times New Roman" w:hAnsi="Times New Roman"/>
                <w:sz w:val="24"/>
                <w:szCs w:val="24"/>
                <w:lang w:val="sq-AL"/>
              </w:rPr>
            </w:pPr>
          </w:p>
        </w:tc>
      </w:tr>
      <w:tr w:rsidR="000042C0" w:rsidRPr="005F49BF" w14:paraId="10606975" w14:textId="77777777" w:rsidTr="00357401">
        <w:tc>
          <w:tcPr>
            <w:tcW w:w="1345" w:type="dxa"/>
          </w:tcPr>
          <w:p w14:paraId="0DAA46B1" w14:textId="1900D152"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GN030</w:t>
            </w:r>
          </w:p>
        </w:tc>
        <w:tc>
          <w:tcPr>
            <w:tcW w:w="1350" w:type="dxa"/>
          </w:tcPr>
          <w:p w14:paraId="5866B2A4" w14:textId="45C0232E"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ex 0505 90</w:t>
            </w:r>
          </w:p>
        </w:tc>
        <w:tc>
          <w:tcPr>
            <w:tcW w:w="6767" w:type="dxa"/>
          </w:tcPr>
          <w:p w14:paraId="76E027B6" w14:textId="3E9CC974" w:rsidR="00006880" w:rsidRPr="001812B7" w:rsidRDefault="00006880" w:rsidP="00873340">
            <w:pPr>
              <w:jc w:val="both"/>
              <w:rPr>
                <w:rFonts w:ascii="Times New Roman" w:hAnsi="Times New Roman"/>
                <w:sz w:val="24"/>
                <w:szCs w:val="24"/>
                <w:lang w:val="sq-AL"/>
              </w:rPr>
            </w:pPr>
            <w:r w:rsidRPr="001812B7">
              <w:rPr>
                <w:rFonts w:ascii="Times New Roman" w:hAnsi="Times New Roman"/>
                <w:sz w:val="24"/>
                <w:szCs w:val="24"/>
                <w:lang w:val="sq-AL"/>
              </w:rPr>
              <w:t>Mbetje lëkurash dhe pjesë të tjera të shpendëve, me pupla ose push, si dhe pupla dhe pjesë puplash (me ose pa skaje të prera) dhe push, jo të përpunuara më tej përveç pastrimit, dezinfektimit ose trajtimit për ruajtje.</w:t>
            </w:r>
          </w:p>
        </w:tc>
      </w:tr>
    </w:tbl>
    <w:p w14:paraId="36A2AFE1" w14:textId="77777777" w:rsidR="00006880" w:rsidRPr="001812B7" w:rsidRDefault="00006880" w:rsidP="00873340">
      <w:pPr>
        <w:jc w:val="both"/>
        <w:rPr>
          <w:rFonts w:ascii="Times New Roman" w:hAnsi="Times New Roman" w:cs="Times New Roman"/>
          <w:sz w:val="24"/>
          <w:szCs w:val="24"/>
          <w:lang w:val="sq-AL"/>
        </w:rPr>
      </w:pPr>
    </w:p>
    <w:p w14:paraId="66C5EBBC" w14:textId="7CAE50B4" w:rsidR="009D46F3" w:rsidRDefault="009D46F3" w:rsidP="00873340">
      <w:pPr>
        <w:jc w:val="both"/>
        <w:rPr>
          <w:rFonts w:ascii="Times New Roman" w:hAnsi="Times New Roman" w:cs="Times New Roman"/>
          <w:sz w:val="24"/>
          <w:szCs w:val="24"/>
          <w:lang w:val="sq-AL"/>
        </w:rPr>
      </w:pPr>
    </w:p>
    <w:p w14:paraId="465AFCDB" w14:textId="2BA333F4" w:rsidR="009D46F3" w:rsidRDefault="009D46F3" w:rsidP="00873340">
      <w:pPr>
        <w:jc w:val="both"/>
        <w:rPr>
          <w:rFonts w:ascii="Times New Roman" w:hAnsi="Times New Roman" w:cs="Times New Roman"/>
          <w:sz w:val="24"/>
          <w:szCs w:val="24"/>
          <w:lang w:val="sq-AL"/>
        </w:rPr>
      </w:pPr>
    </w:p>
    <w:p w14:paraId="2F0CDBAD" w14:textId="79CD27B3" w:rsidR="009D46F3" w:rsidRDefault="009D46F3" w:rsidP="00873340">
      <w:pPr>
        <w:jc w:val="both"/>
        <w:rPr>
          <w:rFonts w:ascii="Times New Roman" w:hAnsi="Times New Roman" w:cs="Times New Roman"/>
          <w:sz w:val="24"/>
          <w:szCs w:val="24"/>
          <w:lang w:val="sq-AL"/>
        </w:rPr>
      </w:pPr>
    </w:p>
    <w:p w14:paraId="4E78F9CF" w14:textId="121456BD" w:rsidR="009D46F3" w:rsidRDefault="009D46F3" w:rsidP="00873340">
      <w:pPr>
        <w:jc w:val="both"/>
        <w:rPr>
          <w:rFonts w:ascii="Times New Roman" w:hAnsi="Times New Roman" w:cs="Times New Roman"/>
          <w:sz w:val="24"/>
          <w:szCs w:val="24"/>
          <w:lang w:val="sq-AL"/>
        </w:rPr>
      </w:pPr>
    </w:p>
    <w:p w14:paraId="315050A6" w14:textId="7132CEC9" w:rsidR="009D46F3" w:rsidRDefault="009D46F3" w:rsidP="00873340">
      <w:pPr>
        <w:jc w:val="both"/>
        <w:rPr>
          <w:rFonts w:ascii="Times New Roman" w:hAnsi="Times New Roman" w:cs="Times New Roman"/>
          <w:sz w:val="24"/>
          <w:szCs w:val="24"/>
          <w:lang w:val="sq-AL"/>
        </w:rPr>
      </w:pPr>
    </w:p>
    <w:p w14:paraId="4533F718" w14:textId="759B3A25" w:rsidR="009D46F3" w:rsidRDefault="009D46F3" w:rsidP="00873340">
      <w:pPr>
        <w:jc w:val="both"/>
        <w:rPr>
          <w:rFonts w:ascii="Times New Roman" w:hAnsi="Times New Roman" w:cs="Times New Roman"/>
          <w:sz w:val="24"/>
          <w:szCs w:val="24"/>
          <w:lang w:val="sq-AL"/>
        </w:rPr>
      </w:pPr>
    </w:p>
    <w:p w14:paraId="5F1282E5" w14:textId="643462EE" w:rsidR="009D46F3" w:rsidRDefault="009D46F3" w:rsidP="00873340">
      <w:pPr>
        <w:jc w:val="both"/>
        <w:rPr>
          <w:rFonts w:ascii="Times New Roman" w:hAnsi="Times New Roman" w:cs="Times New Roman"/>
          <w:sz w:val="24"/>
          <w:szCs w:val="24"/>
          <w:lang w:val="sq-AL"/>
        </w:rPr>
      </w:pPr>
    </w:p>
    <w:p w14:paraId="48C43933" w14:textId="2AD33338" w:rsidR="009D46F3" w:rsidRDefault="009D46F3" w:rsidP="00873340">
      <w:pPr>
        <w:jc w:val="both"/>
        <w:rPr>
          <w:rFonts w:ascii="Times New Roman" w:hAnsi="Times New Roman" w:cs="Times New Roman"/>
          <w:sz w:val="24"/>
          <w:szCs w:val="24"/>
          <w:lang w:val="sq-AL"/>
        </w:rPr>
      </w:pPr>
    </w:p>
    <w:p w14:paraId="0360AF15" w14:textId="2F2973E6" w:rsidR="009D46F3" w:rsidRDefault="009D46F3" w:rsidP="00873340">
      <w:pPr>
        <w:jc w:val="both"/>
        <w:rPr>
          <w:rFonts w:ascii="Times New Roman" w:hAnsi="Times New Roman" w:cs="Times New Roman"/>
          <w:sz w:val="24"/>
          <w:szCs w:val="24"/>
          <w:lang w:val="sq-AL"/>
        </w:rPr>
      </w:pPr>
    </w:p>
    <w:p w14:paraId="64500C07" w14:textId="6DEA61B3" w:rsidR="009D46F3" w:rsidRDefault="009D46F3" w:rsidP="00873340">
      <w:pPr>
        <w:jc w:val="both"/>
        <w:rPr>
          <w:rFonts w:ascii="Times New Roman" w:hAnsi="Times New Roman" w:cs="Times New Roman"/>
          <w:sz w:val="24"/>
          <w:szCs w:val="24"/>
          <w:lang w:val="sq-AL"/>
        </w:rPr>
      </w:pPr>
    </w:p>
    <w:p w14:paraId="53B30537" w14:textId="15DBEC1F" w:rsidR="009D46F3" w:rsidRDefault="009D46F3" w:rsidP="00873340">
      <w:pPr>
        <w:jc w:val="both"/>
        <w:rPr>
          <w:rFonts w:ascii="Times New Roman" w:hAnsi="Times New Roman" w:cs="Times New Roman"/>
          <w:sz w:val="24"/>
          <w:szCs w:val="24"/>
          <w:lang w:val="sq-AL"/>
        </w:rPr>
      </w:pPr>
    </w:p>
    <w:p w14:paraId="30FE0C46" w14:textId="16A7622F" w:rsidR="009D46F3" w:rsidRDefault="009D46F3" w:rsidP="00873340">
      <w:pPr>
        <w:jc w:val="both"/>
        <w:rPr>
          <w:rFonts w:ascii="Times New Roman" w:hAnsi="Times New Roman" w:cs="Times New Roman"/>
          <w:sz w:val="24"/>
          <w:szCs w:val="24"/>
          <w:lang w:val="sq-AL"/>
        </w:rPr>
      </w:pPr>
    </w:p>
    <w:p w14:paraId="2E6E57F4" w14:textId="5A30EBEE" w:rsidR="009D46F3" w:rsidRDefault="009D46F3" w:rsidP="00873340">
      <w:pPr>
        <w:jc w:val="both"/>
        <w:rPr>
          <w:rFonts w:ascii="Times New Roman" w:hAnsi="Times New Roman" w:cs="Times New Roman"/>
          <w:sz w:val="24"/>
          <w:szCs w:val="24"/>
          <w:lang w:val="sq-AL"/>
        </w:rPr>
      </w:pPr>
    </w:p>
    <w:p w14:paraId="21D7DD75" w14:textId="6A347188" w:rsidR="009D46F3" w:rsidRDefault="009D46F3" w:rsidP="00873340">
      <w:pPr>
        <w:jc w:val="both"/>
        <w:rPr>
          <w:rFonts w:ascii="Times New Roman" w:hAnsi="Times New Roman" w:cs="Times New Roman"/>
          <w:sz w:val="24"/>
          <w:szCs w:val="24"/>
          <w:lang w:val="sq-AL"/>
        </w:rPr>
      </w:pPr>
    </w:p>
    <w:p w14:paraId="78F46D68" w14:textId="0CAD5240" w:rsidR="009D46F3" w:rsidRDefault="009D46F3" w:rsidP="00873340">
      <w:pPr>
        <w:jc w:val="both"/>
        <w:rPr>
          <w:rFonts w:ascii="Times New Roman" w:hAnsi="Times New Roman" w:cs="Times New Roman"/>
          <w:sz w:val="24"/>
          <w:szCs w:val="24"/>
          <w:lang w:val="sq-AL"/>
        </w:rPr>
      </w:pPr>
    </w:p>
    <w:p w14:paraId="70391FAA" w14:textId="3F19252E" w:rsidR="009D46F3" w:rsidRDefault="009D46F3" w:rsidP="00873340">
      <w:pPr>
        <w:jc w:val="both"/>
        <w:rPr>
          <w:rFonts w:ascii="Times New Roman" w:hAnsi="Times New Roman" w:cs="Times New Roman"/>
          <w:sz w:val="24"/>
          <w:szCs w:val="24"/>
          <w:lang w:val="sq-AL"/>
        </w:rPr>
      </w:pPr>
    </w:p>
    <w:p w14:paraId="42B42B21" w14:textId="14E76D87" w:rsidR="009D46F3" w:rsidRDefault="009D46F3" w:rsidP="00873340">
      <w:pPr>
        <w:jc w:val="both"/>
        <w:rPr>
          <w:rFonts w:ascii="Times New Roman" w:hAnsi="Times New Roman" w:cs="Times New Roman"/>
          <w:sz w:val="24"/>
          <w:szCs w:val="24"/>
          <w:lang w:val="sq-AL"/>
        </w:rPr>
      </w:pPr>
    </w:p>
    <w:p w14:paraId="0D619409" w14:textId="7378D563" w:rsidR="009D46F3" w:rsidRDefault="009D46F3" w:rsidP="00873340">
      <w:pPr>
        <w:jc w:val="both"/>
        <w:rPr>
          <w:rFonts w:ascii="Times New Roman" w:hAnsi="Times New Roman" w:cs="Times New Roman"/>
          <w:sz w:val="24"/>
          <w:szCs w:val="24"/>
          <w:lang w:val="sq-AL"/>
        </w:rPr>
      </w:pPr>
    </w:p>
    <w:p w14:paraId="7D9F3909" w14:textId="30377A72" w:rsidR="009D46F3" w:rsidRDefault="009D46F3" w:rsidP="00873340">
      <w:pPr>
        <w:jc w:val="both"/>
        <w:rPr>
          <w:rFonts w:ascii="Times New Roman" w:hAnsi="Times New Roman" w:cs="Times New Roman"/>
          <w:sz w:val="24"/>
          <w:szCs w:val="24"/>
          <w:lang w:val="sq-AL"/>
        </w:rPr>
      </w:pPr>
    </w:p>
    <w:p w14:paraId="5B613257" w14:textId="3AD52606" w:rsidR="009D46F3" w:rsidRDefault="009D46F3" w:rsidP="00873340">
      <w:pPr>
        <w:jc w:val="both"/>
        <w:rPr>
          <w:rFonts w:ascii="Times New Roman" w:hAnsi="Times New Roman" w:cs="Times New Roman"/>
          <w:sz w:val="24"/>
          <w:szCs w:val="24"/>
          <w:lang w:val="sq-AL"/>
        </w:rPr>
      </w:pPr>
    </w:p>
    <w:p w14:paraId="1E2075AB" w14:textId="5E4EF185" w:rsidR="009D46F3" w:rsidRDefault="009D46F3" w:rsidP="00873340">
      <w:pPr>
        <w:jc w:val="both"/>
        <w:rPr>
          <w:rFonts w:ascii="Times New Roman" w:hAnsi="Times New Roman" w:cs="Times New Roman"/>
          <w:sz w:val="24"/>
          <w:szCs w:val="24"/>
          <w:lang w:val="sq-AL"/>
        </w:rPr>
      </w:pPr>
    </w:p>
    <w:p w14:paraId="15945156" w14:textId="77777777" w:rsidR="009D46F3" w:rsidRPr="001812B7" w:rsidRDefault="009D46F3" w:rsidP="00873340">
      <w:pPr>
        <w:jc w:val="both"/>
        <w:rPr>
          <w:rFonts w:ascii="Times New Roman" w:hAnsi="Times New Roman" w:cs="Times New Roman"/>
          <w:sz w:val="24"/>
          <w:szCs w:val="24"/>
          <w:lang w:val="sq-AL"/>
        </w:rPr>
      </w:pPr>
    </w:p>
    <w:p w14:paraId="414078CA" w14:textId="77777777" w:rsidR="00266821" w:rsidRPr="001812B7" w:rsidRDefault="00266821" w:rsidP="00873340">
      <w:pPr>
        <w:jc w:val="both"/>
        <w:rPr>
          <w:rFonts w:ascii="Times New Roman" w:hAnsi="Times New Roman" w:cs="Times New Roman"/>
          <w:sz w:val="24"/>
          <w:szCs w:val="24"/>
          <w:lang w:val="sq-AL"/>
        </w:rPr>
      </w:pPr>
    </w:p>
    <w:p w14:paraId="4499C69F" w14:textId="77777777" w:rsidR="00266821" w:rsidRPr="001812B7" w:rsidRDefault="00266821" w:rsidP="00873340">
      <w:pPr>
        <w:jc w:val="both"/>
        <w:rPr>
          <w:rFonts w:ascii="Times New Roman" w:hAnsi="Times New Roman" w:cs="Times New Roman"/>
          <w:sz w:val="24"/>
          <w:szCs w:val="24"/>
          <w:lang w:val="sq-AL"/>
        </w:rPr>
      </w:pPr>
    </w:p>
    <w:p w14:paraId="04C1EF22" w14:textId="77777777" w:rsidR="00266821" w:rsidRPr="001812B7" w:rsidRDefault="00266821" w:rsidP="00873340">
      <w:pPr>
        <w:jc w:val="both"/>
        <w:rPr>
          <w:rFonts w:ascii="Times New Roman" w:hAnsi="Times New Roman" w:cs="Times New Roman"/>
          <w:sz w:val="24"/>
          <w:szCs w:val="24"/>
          <w:lang w:val="sq-AL"/>
        </w:rPr>
      </w:pPr>
    </w:p>
    <w:p w14:paraId="2EDDAE4C" w14:textId="5091B73B" w:rsidR="00426BA4" w:rsidRPr="001812B7" w:rsidRDefault="00426BA4" w:rsidP="00873340">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 xml:space="preserve">SHTOJCA </w:t>
      </w:r>
      <w:r w:rsidR="00F319ED" w:rsidRPr="001812B7">
        <w:rPr>
          <w:rFonts w:ascii="Times New Roman" w:hAnsi="Times New Roman" w:cs="Times New Roman"/>
          <w:szCs w:val="24"/>
          <w:lang w:val="sq-AL"/>
        </w:rPr>
        <w:t>III</w:t>
      </w:r>
      <w:r w:rsidRPr="001812B7">
        <w:rPr>
          <w:rFonts w:ascii="Times New Roman" w:hAnsi="Times New Roman" w:cs="Times New Roman"/>
          <w:szCs w:val="24"/>
          <w:lang w:val="sq-AL"/>
        </w:rPr>
        <w:t>A</w:t>
      </w:r>
    </w:p>
    <w:p w14:paraId="7D4AB504" w14:textId="03A66E57" w:rsidR="00EE02A0" w:rsidRPr="001812B7" w:rsidRDefault="003E020E" w:rsidP="00873340">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P</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RZIERJA E MBETJEVE </w:t>
      </w:r>
      <w:r w:rsidR="00D53A25" w:rsidRPr="001812B7">
        <w:rPr>
          <w:rFonts w:ascii="Times New Roman" w:hAnsi="Times New Roman" w:cs="Times New Roman"/>
          <w:szCs w:val="24"/>
          <w:lang w:val="sq-AL"/>
        </w:rPr>
        <w:t>T</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 xml:space="preserve"> LISTUARA N</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 xml:space="preserve"> SHTOJC</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N 3 KUR P</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RB</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RJA E K</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TYRE P</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RZIERJEVE NUK PENGON MENAXHIMIN E TYRE T</w:t>
      </w:r>
      <w:r w:rsidR="00AF4D32" w:rsidRPr="001812B7">
        <w:rPr>
          <w:rFonts w:ascii="Times New Roman" w:hAnsi="Times New Roman" w:cs="Times New Roman"/>
          <w:szCs w:val="24"/>
          <w:lang w:val="sq-AL"/>
        </w:rPr>
        <w:t>Ë</w:t>
      </w:r>
      <w:r w:rsidR="00D53A25" w:rsidRPr="001812B7">
        <w:rPr>
          <w:rFonts w:ascii="Times New Roman" w:hAnsi="Times New Roman" w:cs="Times New Roman"/>
          <w:szCs w:val="24"/>
          <w:lang w:val="sq-AL"/>
        </w:rPr>
        <w:t xml:space="preserve"> SIGURT MJEDISOR </w:t>
      </w:r>
      <w:r w:rsidR="00411023" w:rsidRPr="001812B7">
        <w:rPr>
          <w:rFonts w:ascii="Times New Roman" w:hAnsi="Times New Roman" w:cs="Times New Roman"/>
          <w:szCs w:val="24"/>
          <w:lang w:val="sq-AL"/>
        </w:rPr>
        <w:t>T</w:t>
      </w:r>
      <w:r w:rsidR="00AF4D32" w:rsidRPr="001812B7">
        <w:rPr>
          <w:rFonts w:ascii="Times New Roman" w:hAnsi="Times New Roman" w:cs="Times New Roman"/>
          <w:szCs w:val="24"/>
          <w:lang w:val="sq-AL"/>
        </w:rPr>
        <w:t>Ë</w:t>
      </w:r>
      <w:r w:rsidR="00411023" w:rsidRPr="001812B7">
        <w:rPr>
          <w:rFonts w:ascii="Times New Roman" w:hAnsi="Times New Roman" w:cs="Times New Roman"/>
          <w:szCs w:val="24"/>
          <w:lang w:val="sq-AL"/>
        </w:rPr>
        <w:t xml:space="preserve"> REFERUAR N</w:t>
      </w:r>
      <w:r w:rsidR="00AF4D32" w:rsidRPr="001812B7">
        <w:rPr>
          <w:rFonts w:ascii="Times New Roman" w:hAnsi="Times New Roman" w:cs="Times New Roman"/>
          <w:szCs w:val="24"/>
          <w:lang w:val="sq-AL"/>
        </w:rPr>
        <w:t>Ë</w:t>
      </w:r>
      <w:r w:rsidR="00411023" w:rsidRPr="001812B7">
        <w:rPr>
          <w:rFonts w:ascii="Times New Roman" w:hAnsi="Times New Roman" w:cs="Times New Roman"/>
          <w:szCs w:val="24"/>
          <w:lang w:val="sq-AL"/>
        </w:rPr>
        <w:t xml:space="preserve"> G</w:t>
      </w:r>
      <w:r w:rsidR="00AF4D32" w:rsidRPr="001812B7">
        <w:rPr>
          <w:rFonts w:ascii="Times New Roman" w:hAnsi="Times New Roman" w:cs="Times New Roman"/>
          <w:szCs w:val="24"/>
          <w:lang w:val="sq-AL"/>
        </w:rPr>
        <w:t>Ë</w:t>
      </w:r>
      <w:r w:rsidR="00411023" w:rsidRPr="001812B7">
        <w:rPr>
          <w:rFonts w:ascii="Times New Roman" w:hAnsi="Times New Roman" w:cs="Times New Roman"/>
          <w:szCs w:val="24"/>
          <w:lang w:val="sq-AL"/>
        </w:rPr>
        <w:t>RM</w:t>
      </w:r>
      <w:r w:rsidR="00AF4D32" w:rsidRPr="001812B7">
        <w:rPr>
          <w:rFonts w:ascii="Times New Roman" w:hAnsi="Times New Roman" w:cs="Times New Roman"/>
          <w:szCs w:val="24"/>
          <w:lang w:val="sq-AL"/>
        </w:rPr>
        <w:t>Ë</w:t>
      </w:r>
      <w:r w:rsidR="00411023" w:rsidRPr="001812B7">
        <w:rPr>
          <w:rFonts w:ascii="Times New Roman" w:hAnsi="Times New Roman" w:cs="Times New Roman"/>
          <w:szCs w:val="24"/>
          <w:lang w:val="sq-AL"/>
        </w:rPr>
        <w:t xml:space="preserve">N </w:t>
      </w:r>
      <w:r w:rsidR="00005ECD" w:rsidRPr="001812B7">
        <w:rPr>
          <w:rFonts w:ascii="Times New Roman" w:hAnsi="Times New Roman" w:cs="Times New Roman"/>
          <w:szCs w:val="24"/>
          <w:lang w:val="sq-AL"/>
        </w:rPr>
        <w:t>(</w:t>
      </w:r>
      <w:r w:rsidR="00411023" w:rsidRPr="001812B7">
        <w:rPr>
          <w:rFonts w:ascii="Times New Roman" w:hAnsi="Times New Roman" w:cs="Times New Roman"/>
          <w:szCs w:val="24"/>
          <w:lang w:val="sq-AL"/>
        </w:rPr>
        <w:t>B</w:t>
      </w:r>
      <w:r w:rsidR="00005ECD" w:rsidRPr="001812B7">
        <w:rPr>
          <w:rFonts w:ascii="Times New Roman" w:hAnsi="Times New Roman" w:cs="Times New Roman"/>
          <w:szCs w:val="24"/>
          <w:lang w:val="sq-AL"/>
        </w:rPr>
        <w:t>)</w:t>
      </w:r>
      <w:r w:rsidR="00411023" w:rsidRPr="001812B7">
        <w:rPr>
          <w:rFonts w:ascii="Times New Roman" w:hAnsi="Times New Roman" w:cs="Times New Roman"/>
          <w:szCs w:val="24"/>
          <w:lang w:val="sq-AL"/>
        </w:rPr>
        <w:t xml:space="preserve"> T</w:t>
      </w:r>
      <w:r w:rsidR="00AF4D32" w:rsidRPr="001812B7">
        <w:rPr>
          <w:rFonts w:ascii="Times New Roman" w:hAnsi="Times New Roman" w:cs="Times New Roman"/>
          <w:szCs w:val="24"/>
          <w:lang w:val="sq-AL"/>
        </w:rPr>
        <w:t>Ë</w:t>
      </w:r>
      <w:r w:rsidR="00411023" w:rsidRPr="001812B7">
        <w:rPr>
          <w:rFonts w:ascii="Times New Roman" w:hAnsi="Times New Roman" w:cs="Times New Roman"/>
          <w:szCs w:val="24"/>
          <w:lang w:val="sq-AL"/>
        </w:rPr>
        <w:t xml:space="preserve"> PIK</w:t>
      </w:r>
      <w:r w:rsidR="00AF4D32" w:rsidRPr="001812B7">
        <w:rPr>
          <w:rFonts w:ascii="Times New Roman" w:hAnsi="Times New Roman" w:cs="Times New Roman"/>
          <w:szCs w:val="24"/>
          <w:lang w:val="sq-AL"/>
        </w:rPr>
        <w:t>Ë</w:t>
      </w:r>
      <w:r w:rsidR="00411023" w:rsidRPr="001812B7">
        <w:rPr>
          <w:rFonts w:ascii="Times New Roman" w:hAnsi="Times New Roman" w:cs="Times New Roman"/>
          <w:szCs w:val="24"/>
          <w:lang w:val="sq-AL"/>
        </w:rPr>
        <w:t>S 4 T</w:t>
      </w:r>
      <w:r w:rsidR="00AF4D32" w:rsidRPr="001812B7">
        <w:rPr>
          <w:rFonts w:ascii="Times New Roman" w:hAnsi="Times New Roman" w:cs="Times New Roman"/>
          <w:szCs w:val="24"/>
          <w:lang w:val="sq-AL"/>
        </w:rPr>
        <w:t>Ë</w:t>
      </w:r>
      <w:r w:rsidR="00411023" w:rsidRPr="001812B7">
        <w:rPr>
          <w:rFonts w:ascii="Times New Roman" w:hAnsi="Times New Roman" w:cs="Times New Roman"/>
          <w:szCs w:val="24"/>
          <w:lang w:val="sq-AL"/>
        </w:rPr>
        <w:t xml:space="preserve"> NENIT 4</w:t>
      </w:r>
      <w:r w:rsidR="00EE02A0" w:rsidRPr="001812B7">
        <w:rPr>
          <w:rFonts w:ascii="Times New Roman" w:hAnsi="Times New Roman" w:cs="Times New Roman"/>
          <w:szCs w:val="24"/>
          <w:lang w:val="sq-AL"/>
        </w:rPr>
        <w:t xml:space="preserve"> </w:t>
      </w:r>
    </w:p>
    <w:p w14:paraId="79879879" w14:textId="77777777" w:rsidR="00411023" w:rsidRPr="001812B7" w:rsidRDefault="00411023" w:rsidP="004F1C44">
      <w:pPr>
        <w:rPr>
          <w:rFonts w:ascii="Times New Roman" w:hAnsi="Times New Roman" w:cs="Times New Roman"/>
          <w:sz w:val="24"/>
          <w:szCs w:val="24"/>
          <w:lang w:val="sq-AL"/>
        </w:rPr>
      </w:pPr>
    </w:p>
    <w:p w14:paraId="2EE991E7" w14:textId="45B8CC46" w:rsidR="000A176D" w:rsidRPr="001812B7" w:rsidRDefault="000A176D" w:rsidP="004F1C44">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1. Pavarësisht nëse mbetjet janë apo jo të përfshira në këtë listë, ato nuk i nënshtrohen kërkesave të përgjithshme për informacion të përcaktuara në nenin 15, nëse janë të kontaminuara nga materiale të tjera në një masë të tillë që:</w:t>
      </w:r>
    </w:p>
    <w:p w14:paraId="518F2907" w14:textId="3995AD74" w:rsidR="000A176D" w:rsidRPr="001812B7" w:rsidRDefault="000A176D" w:rsidP="004F1C44">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 rrit rreziqet që lidhen me mbetjet në një shkallë të mjaftueshme për t’i bërë ato të përshtatshme për t’iu nënshtruar procedurës së njoftimit paraprak dhe miratimit, duke marrë parasysh Katalogun e Mbetjeve, si dhe vetitë e rrezikshme të renditura në Shtojc</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n III të ligjit nr. 57/2025; ose</w:t>
      </w:r>
    </w:p>
    <w:p w14:paraId="7C25D0C6" w14:textId="22E3BBB3" w:rsidR="000A176D" w:rsidRPr="001812B7" w:rsidRDefault="000A176D"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pengon rikuperimin e mbetjeve në një mënyrë </w:t>
      </w:r>
      <w:r w:rsidR="006B7706" w:rsidRPr="001812B7">
        <w:rPr>
          <w:rFonts w:ascii="Times New Roman" w:hAnsi="Times New Roman" w:cs="Times New Roman"/>
          <w:sz w:val="24"/>
          <w:szCs w:val="24"/>
          <w:lang w:val="sq-AL"/>
        </w:rPr>
        <w:t xml:space="preserve">mjedisore </w:t>
      </w:r>
      <w:r w:rsidRPr="001812B7">
        <w:rPr>
          <w:rFonts w:ascii="Times New Roman" w:hAnsi="Times New Roman" w:cs="Times New Roman"/>
          <w:sz w:val="24"/>
          <w:szCs w:val="24"/>
          <w:lang w:val="sq-AL"/>
        </w:rPr>
        <w:t>të sigurt.</w:t>
      </w:r>
    </w:p>
    <w:p w14:paraId="3421D8E9" w14:textId="77777777" w:rsidR="000A176D" w:rsidRPr="001812B7" w:rsidRDefault="000A176D" w:rsidP="004F1C44">
      <w:pPr>
        <w:jc w:val="both"/>
        <w:rPr>
          <w:rFonts w:ascii="Times New Roman" w:hAnsi="Times New Roman" w:cs="Times New Roman"/>
          <w:sz w:val="24"/>
          <w:szCs w:val="24"/>
          <w:lang w:val="sq-AL"/>
        </w:rPr>
      </w:pPr>
    </w:p>
    <w:p w14:paraId="3E8B603B" w14:textId="2CBCE846" w:rsidR="00EE02A0" w:rsidRPr="001812B7" w:rsidRDefault="00EE02A0" w:rsidP="005C4690">
      <w:pPr>
        <w:numPr>
          <w:ilvl w:val="0"/>
          <w:numId w:val="19"/>
        </w:numPr>
        <w:tabs>
          <w:tab w:val="num" w:pos="720"/>
        </w:tabs>
        <w:ind w:left="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Përzierjet e mëposhtme të mbetjeve përfshihen në këtë </w:t>
      </w:r>
      <w:r w:rsidR="0043007E"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w:t>
      </w:r>
    </w:p>
    <w:p w14:paraId="51E7918E" w14:textId="77777777" w:rsidR="0043007E" w:rsidRPr="001812B7" w:rsidRDefault="0043007E" w:rsidP="004F1C44">
      <w:pPr>
        <w:tabs>
          <w:tab w:val="num" w:pos="720"/>
        </w:tabs>
        <w:jc w:val="both"/>
        <w:rPr>
          <w:rFonts w:ascii="Times New Roman" w:hAnsi="Times New Roman" w:cs="Times New Roman"/>
          <w:sz w:val="24"/>
          <w:szCs w:val="24"/>
          <w:lang w:val="sq-AL"/>
        </w:rPr>
      </w:pPr>
    </w:p>
    <w:p w14:paraId="03F77AE0" w14:textId="34807FDB"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a) përzierje mbetjesh të klasifikuara sipas hyrjeve B1010 dhe B1050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483182C5" w14:textId="53A6B870"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përzierje mbetjesh të klasifikuara sipas hyrjeve B1010 dhe B1070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2E729D87" w14:textId="2C2D6F01"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c) përzierje mbetjesh të klasifikuara sipas hyrjeve B3040 dhe B3080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7E121556" w14:textId="5063DB7F"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d) përzierje mbetjesh të klasifikuara sipas hyrjes (OECD) GB040 dhe sipas hyrjes B1100 të Bazelit, e kufizuar në zink të fortë (hard zinc spelter), skorje që përmbajnë zink, skorje sipërfaqësore alumini (aluminium skimmings/skims), duke përjashtuar skorjen e kripur (salt slag), si dhe mbetje të veshjeve refraktare, përfshirë kazanët e shkrirjes (crucibles), që rrjedhin nga shkrirja e bakrit;</w:t>
      </w:r>
    </w:p>
    <w:p w14:paraId="16C98785" w14:textId="069F3998"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 përzierje mbetjesh të klasifikuara sipas hyrjes (OECD) GB040, sipas hyrjes B1070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 xml:space="preserve">Bazelit dhe sipas hyrjes B1100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 e kufizuar në mbetje të veshjeve refraktare, përfshirë kazanët e shkrirjes (crucibles), që rrjedhin nga shkrirja e bakrit.</w:t>
      </w:r>
    </w:p>
    <w:p w14:paraId="4B0523AC" w14:textId="77777777" w:rsidR="0043007E" w:rsidRPr="001812B7" w:rsidRDefault="0043007E" w:rsidP="00873340">
      <w:pPr>
        <w:jc w:val="both"/>
        <w:rPr>
          <w:rFonts w:ascii="Times New Roman" w:hAnsi="Times New Roman" w:cs="Times New Roman"/>
          <w:sz w:val="24"/>
          <w:szCs w:val="24"/>
          <w:lang w:val="sq-AL"/>
        </w:rPr>
      </w:pPr>
    </w:p>
    <w:p w14:paraId="4C60B5C8" w14:textId="01177EA9" w:rsidR="00EE02A0" w:rsidRPr="001812B7" w:rsidRDefault="00EE02A0" w:rsidP="005C4690">
      <w:pPr>
        <w:numPr>
          <w:ilvl w:val="0"/>
          <w:numId w:val="20"/>
        </w:numPr>
        <w:tabs>
          <w:tab w:val="num" w:pos="720"/>
        </w:tabs>
        <w:ind w:left="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Përzierjet e mëposhtme të mbetjeve, të klasifikuara sipas nënndarjeve ose nën-nënndarjeve të veçanta të një hyrjeje të vetme, përfshihen në këtë </w:t>
      </w:r>
      <w:r w:rsidR="0043007E"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w:t>
      </w:r>
    </w:p>
    <w:p w14:paraId="3AAE31A1" w14:textId="77777777" w:rsidR="0043007E" w:rsidRPr="001812B7" w:rsidRDefault="0043007E" w:rsidP="004F1C44">
      <w:pPr>
        <w:tabs>
          <w:tab w:val="num" w:pos="720"/>
        </w:tabs>
        <w:jc w:val="both"/>
        <w:rPr>
          <w:rFonts w:ascii="Times New Roman" w:hAnsi="Times New Roman" w:cs="Times New Roman"/>
          <w:sz w:val="24"/>
          <w:szCs w:val="24"/>
          <w:lang w:val="sq-AL"/>
        </w:rPr>
      </w:pPr>
    </w:p>
    <w:p w14:paraId="352AA9E6" w14:textId="23C07563"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a) përzierje mbetjesh të klasifikuara sipas hyrjes B1010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40C4BA24" w14:textId="07558C20"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përzierje mbetjesh të klasifikuara sipas hyrjes B2010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5625CBE5" w14:textId="0E48FCBC"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c) përzierje mbetjesh të klasifikuara sipas hyrjes B2030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030C01B6" w14:textId="2BB2B8AE"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d) përzierje mbetjesh të klasifikuara sipas hyrjes B3020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 e kufizuar në letër ose karton të pazbardhur, ose letër/karton të valëzuar, letër ose karton tjetër, të prodhuar kryesisht nga tul kimik i zbardhur, jo i ngjyrosur në masë, si dhe letër ose karton të prodhuar kryesisht nga tul mekanik (për shembull, gazeta, revista dhe materiale të ngjashme të shtypura);</w:t>
      </w:r>
    </w:p>
    <w:p w14:paraId="7EAA5DB5" w14:textId="06B546E2"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 përzierje mbetjesh të klasifikuara sipas hyrjes B3030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68D9EA9B" w14:textId="2068458C"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f) përzierje mbetjesh të klasifikuara sipas hyrjes B3040 të </w:t>
      </w:r>
      <w:r w:rsidR="0043007E" w:rsidRPr="001812B7">
        <w:rPr>
          <w:rFonts w:ascii="Times New Roman" w:hAnsi="Times New Roman" w:cs="Times New Roman"/>
          <w:sz w:val="24"/>
          <w:szCs w:val="24"/>
          <w:lang w:val="sq-AL"/>
        </w:rPr>
        <w:t>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Bazelit;</w:t>
      </w:r>
    </w:p>
    <w:p w14:paraId="0B0A24D6" w14:textId="7CA8F7C3"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g) përzierje mbetjesh të klasifikuara sipas hyrjes B3050 të</w:t>
      </w:r>
      <w:r w:rsidR="0043007E" w:rsidRPr="001812B7">
        <w:rPr>
          <w:rFonts w:ascii="Times New Roman" w:hAnsi="Times New Roman" w:cs="Times New Roman"/>
          <w:sz w:val="24"/>
          <w:szCs w:val="24"/>
          <w:lang w:val="sq-AL"/>
        </w:rPr>
        <w:t xml:space="preserve"> Konvent</w:t>
      </w:r>
      <w:r w:rsidR="00AF4D32" w:rsidRPr="001812B7">
        <w:rPr>
          <w:rFonts w:ascii="Times New Roman" w:hAnsi="Times New Roman" w:cs="Times New Roman"/>
          <w:sz w:val="24"/>
          <w:szCs w:val="24"/>
          <w:lang w:val="sq-AL"/>
        </w:rPr>
        <w:t>ë</w:t>
      </w:r>
      <w:r w:rsidR="0043007E" w:rsidRPr="001812B7">
        <w:rPr>
          <w:rFonts w:ascii="Times New Roman" w:hAnsi="Times New Roman" w:cs="Times New Roman"/>
          <w:sz w:val="24"/>
          <w:szCs w:val="24"/>
          <w:lang w:val="sq-AL"/>
        </w:rPr>
        <w:t>s s</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 xml:space="preserve"> Bazelit.</w:t>
      </w:r>
    </w:p>
    <w:p w14:paraId="6FA7D0DF" w14:textId="77777777" w:rsidR="0043007E" w:rsidRPr="001812B7" w:rsidRDefault="0043007E" w:rsidP="00873340">
      <w:pPr>
        <w:jc w:val="both"/>
        <w:rPr>
          <w:rFonts w:ascii="Times New Roman" w:hAnsi="Times New Roman" w:cs="Times New Roman"/>
          <w:sz w:val="24"/>
          <w:szCs w:val="24"/>
          <w:lang w:val="sq-AL"/>
        </w:rPr>
      </w:pPr>
    </w:p>
    <w:p w14:paraId="1F33E822" w14:textId="44A62F33" w:rsidR="00EE02A0" w:rsidRPr="001812B7" w:rsidRDefault="00EE02A0" w:rsidP="005C4690">
      <w:pPr>
        <w:numPr>
          <w:ilvl w:val="0"/>
          <w:numId w:val="21"/>
        </w:numPr>
        <w:tabs>
          <w:tab w:val="num" w:pos="720"/>
        </w:tabs>
        <w:ind w:left="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Për dërgesat e destinuara për riciklim brenda Bashkimit</w:t>
      </w:r>
      <w:r w:rsidR="00810377" w:rsidRPr="001812B7">
        <w:rPr>
          <w:rFonts w:ascii="Times New Roman" w:hAnsi="Times New Roman" w:cs="Times New Roman"/>
          <w:sz w:val="24"/>
          <w:szCs w:val="24"/>
          <w:lang w:val="sq-AL"/>
        </w:rPr>
        <w:t xml:space="preserve"> Evropian</w:t>
      </w:r>
      <w:r w:rsidRPr="001812B7">
        <w:rPr>
          <w:rFonts w:ascii="Times New Roman" w:hAnsi="Times New Roman" w:cs="Times New Roman"/>
          <w:sz w:val="24"/>
          <w:szCs w:val="24"/>
          <w:lang w:val="sq-AL"/>
        </w:rPr>
        <w:t>, përzierjet e mëposhtme të mbetjeve</w:t>
      </w:r>
      <w:r w:rsidR="0043007E" w:rsidRPr="001812B7">
        <w:rPr>
          <w:rStyle w:val="FootnoteReference"/>
          <w:rFonts w:ascii="Times New Roman" w:hAnsi="Times New Roman" w:cs="Times New Roman"/>
          <w:sz w:val="24"/>
          <w:szCs w:val="24"/>
          <w:lang w:val="sq-AL"/>
        </w:rPr>
        <w:footnoteReference w:id="11"/>
      </w:r>
      <w:r w:rsidRPr="001812B7">
        <w:rPr>
          <w:rFonts w:ascii="Times New Roman" w:hAnsi="Times New Roman" w:cs="Times New Roman"/>
          <w:sz w:val="24"/>
          <w:szCs w:val="24"/>
          <w:lang w:val="sq-AL"/>
        </w:rPr>
        <w:t xml:space="preserve">, të klasifikuara sipas nënndarjeve ose nën-nënndarjeve të veçanta të një hyrjeje të vetme, përfshihen në këtë </w:t>
      </w:r>
      <w:r w:rsidR="0043007E"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w:t>
      </w:r>
    </w:p>
    <w:p w14:paraId="255D1148" w14:textId="11587CE6"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lastRenderedPageBreak/>
        <w:t>a) përzierje mbetjesh të klasifikuara sipas hyrjes EU3011 dhe të listuara nën nënndarjen që i referohet polimerëve jo të halogjenuar;</w:t>
      </w:r>
    </w:p>
    <w:p w14:paraId="7E6CC215" w14:textId="4502E5C2"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b) përzierje mbetjesh të klasifikuara sipas hyrjes EU3011 dhe të listuara nën nënndarjen që i referohet rrëshirave të ngurtësuara ose produkteve të kondensimit;</w:t>
      </w:r>
    </w:p>
    <w:p w14:paraId="2D5E920C" w14:textId="5532669D" w:rsidR="00EE02A0" w:rsidRPr="001812B7" w:rsidRDefault="00EE02A0"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c) përzierje mbetjesh të klasifikuara sipas hyrjes EU3011 dhe të listuara nën “perfluoroalkoksi alkane”.</w:t>
      </w:r>
    </w:p>
    <w:p w14:paraId="4B694CD1" w14:textId="32F728CF" w:rsidR="0015418D" w:rsidRDefault="0015418D" w:rsidP="00873340">
      <w:pPr>
        <w:jc w:val="both"/>
        <w:rPr>
          <w:rFonts w:ascii="Times New Roman" w:hAnsi="Times New Roman" w:cs="Times New Roman"/>
          <w:sz w:val="24"/>
          <w:szCs w:val="24"/>
          <w:lang w:val="sq-AL"/>
        </w:rPr>
      </w:pPr>
    </w:p>
    <w:p w14:paraId="4EE5526F" w14:textId="4E983FDE" w:rsidR="0015418D" w:rsidRDefault="0015418D" w:rsidP="00873340">
      <w:pPr>
        <w:jc w:val="both"/>
        <w:rPr>
          <w:rFonts w:ascii="Times New Roman" w:hAnsi="Times New Roman" w:cs="Times New Roman"/>
          <w:sz w:val="24"/>
          <w:szCs w:val="24"/>
          <w:lang w:val="sq-AL"/>
        </w:rPr>
      </w:pPr>
    </w:p>
    <w:p w14:paraId="41D715CB" w14:textId="736BE708" w:rsidR="0015418D" w:rsidRDefault="0015418D" w:rsidP="00873340">
      <w:pPr>
        <w:jc w:val="both"/>
        <w:rPr>
          <w:rFonts w:ascii="Times New Roman" w:hAnsi="Times New Roman" w:cs="Times New Roman"/>
          <w:sz w:val="24"/>
          <w:szCs w:val="24"/>
          <w:lang w:val="sq-AL"/>
        </w:rPr>
      </w:pPr>
    </w:p>
    <w:p w14:paraId="0D8B1964" w14:textId="2152B692" w:rsidR="0015418D" w:rsidRDefault="0015418D" w:rsidP="00873340">
      <w:pPr>
        <w:jc w:val="both"/>
        <w:rPr>
          <w:rFonts w:ascii="Times New Roman" w:hAnsi="Times New Roman" w:cs="Times New Roman"/>
          <w:sz w:val="24"/>
          <w:szCs w:val="24"/>
          <w:lang w:val="sq-AL"/>
        </w:rPr>
      </w:pPr>
    </w:p>
    <w:p w14:paraId="7D32CAA3" w14:textId="2094D9FC" w:rsidR="0015418D" w:rsidRDefault="0015418D" w:rsidP="00873340">
      <w:pPr>
        <w:jc w:val="both"/>
        <w:rPr>
          <w:rFonts w:ascii="Times New Roman" w:hAnsi="Times New Roman" w:cs="Times New Roman"/>
          <w:sz w:val="24"/>
          <w:szCs w:val="24"/>
          <w:lang w:val="sq-AL"/>
        </w:rPr>
      </w:pPr>
    </w:p>
    <w:p w14:paraId="097B5B50" w14:textId="5C6AB978" w:rsidR="0015418D" w:rsidRDefault="0015418D" w:rsidP="00873340">
      <w:pPr>
        <w:jc w:val="both"/>
        <w:rPr>
          <w:rFonts w:ascii="Times New Roman" w:hAnsi="Times New Roman" w:cs="Times New Roman"/>
          <w:sz w:val="24"/>
          <w:szCs w:val="24"/>
          <w:lang w:val="sq-AL"/>
        </w:rPr>
      </w:pPr>
    </w:p>
    <w:p w14:paraId="055A0D49" w14:textId="6ABC5114" w:rsidR="0015418D" w:rsidRDefault="0015418D" w:rsidP="00873340">
      <w:pPr>
        <w:jc w:val="both"/>
        <w:rPr>
          <w:rFonts w:ascii="Times New Roman" w:hAnsi="Times New Roman" w:cs="Times New Roman"/>
          <w:sz w:val="24"/>
          <w:szCs w:val="24"/>
          <w:lang w:val="sq-AL"/>
        </w:rPr>
      </w:pPr>
    </w:p>
    <w:p w14:paraId="557F68DF" w14:textId="13E70F7A" w:rsidR="0015418D" w:rsidRDefault="0015418D" w:rsidP="00873340">
      <w:pPr>
        <w:jc w:val="both"/>
        <w:rPr>
          <w:rFonts w:ascii="Times New Roman" w:hAnsi="Times New Roman" w:cs="Times New Roman"/>
          <w:sz w:val="24"/>
          <w:szCs w:val="24"/>
          <w:lang w:val="sq-AL"/>
        </w:rPr>
      </w:pPr>
    </w:p>
    <w:p w14:paraId="22497458" w14:textId="77011035" w:rsidR="0015418D" w:rsidRDefault="0015418D" w:rsidP="00873340">
      <w:pPr>
        <w:jc w:val="both"/>
        <w:rPr>
          <w:rFonts w:ascii="Times New Roman" w:hAnsi="Times New Roman" w:cs="Times New Roman"/>
          <w:sz w:val="24"/>
          <w:szCs w:val="24"/>
          <w:lang w:val="sq-AL"/>
        </w:rPr>
      </w:pPr>
    </w:p>
    <w:p w14:paraId="7ED7C2F4" w14:textId="365EF4AA" w:rsidR="0015418D" w:rsidRDefault="0015418D" w:rsidP="00873340">
      <w:pPr>
        <w:jc w:val="both"/>
        <w:rPr>
          <w:rFonts w:ascii="Times New Roman" w:hAnsi="Times New Roman" w:cs="Times New Roman"/>
          <w:sz w:val="24"/>
          <w:szCs w:val="24"/>
          <w:lang w:val="sq-AL"/>
        </w:rPr>
      </w:pPr>
    </w:p>
    <w:p w14:paraId="73DCF87E" w14:textId="13654367" w:rsidR="0015418D" w:rsidRDefault="0015418D" w:rsidP="00873340">
      <w:pPr>
        <w:jc w:val="both"/>
        <w:rPr>
          <w:rFonts w:ascii="Times New Roman" w:hAnsi="Times New Roman" w:cs="Times New Roman"/>
          <w:sz w:val="24"/>
          <w:szCs w:val="24"/>
          <w:lang w:val="sq-AL"/>
        </w:rPr>
      </w:pPr>
    </w:p>
    <w:p w14:paraId="2ED76F55" w14:textId="19D6CA1A" w:rsidR="0015418D" w:rsidRDefault="0015418D" w:rsidP="00873340">
      <w:pPr>
        <w:jc w:val="both"/>
        <w:rPr>
          <w:rFonts w:ascii="Times New Roman" w:hAnsi="Times New Roman" w:cs="Times New Roman"/>
          <w:sz w:val="24"/>
          <w:szCs w:val="24"/>
          <w:lang w:val="sq-AL"/>
        </w:rPr>
      </w:pPr>
    </w:p>
    <w:p w14:paraId="60140017" w14:textId="7A54587B" w:rsidR="0015418D" w:rsidRDefault="0015418D" w:rsidP="00873340">
      <w:pPr>
        <w:jc w:val="both"/>
        <w:rPr>
          <w:rFonts w:ascii="Times New Roman" w:hAnsi="Times New Roman" w:cs="Times New Roman"/>
          <w:sz w:val="24"/>
          <w:szCs w:val="24"/>
          <w:lang w:val="sq-AL"/>
        </w:rPr>
      </w:pPr>
    </w:p>
    <w:p w14:paraId="10D356A1" w14:textId="48DD62B1" w:rsidR="0015418D" w:rsidRDefault="0015418D" w:rsidP="00873340">
      <w:pPr>
        <w:jc w:val="both"/>
        <w:rPr>
          <w:rFonts w:ascii="Times New Roman" w:hAnsi="Times New Roman" w:cs="Times New Roman"/>
          <w:sz w:val="24"/>
          <w:szCs w:val="24"/>
          <w:lang w:val="sq-AL"/>
        </w:rPr>
      </w:pPr>
    </w:p>
    <w:p w14:paraId="701FFD49" w14:textId="05466819" w:rsidR="0015418D" w:rsidRDefault="0015418D" w:rsidP="00873340">
      <w:pPr>
        <w:jc w:val="both"/>
        <w:rPr>
          <w:rFonts w:ascii="Times New Roman" w:hAnsi="Times New Roman" w:cs="Times New Roman"/>
          <w:sz w:val="24"/>
          <w:szCs w:val="24"/>
          <w:lang w:val="sq-AL"/>
        </w:rPr>
      </w:pPr>
    </w:p>
    <w:p w14:paraId="79142B92" w14:textId="267CA808" w:rsidR="0017731A" w:rsidRDefault="0017731A" w:rsidP="00873340">
      <w:pPr>
        <w:jc w:val="both"/>
        <w:rPr>
          <w:rFonts w:ascii="Times New Roman" w:hAnsi="Times New Roman" w:cs="Times New Roman"/>
          <w:sz w:val="24"/>
          <w:szCs w:val="24"/>
          <w:lang w:val="sq-AL"/>
        </w:rPr>
      </w:pPr>
    </w:p>
    <w:p w14:paraId="1746F0EF" w14:textId="1795B2E1" w:rsidR="0017731A" w:rsidRDefault="0017731A" w:rsidP="00873340">
      <w:pPr>
        <w:jc w:val="both"/>
        <w:rPr>
          <w:rFonts w:ascii="Times New Roman" w:hAnsi="Times New Roman" w:cs="Times New Roman"/>
          <w:sz w:val="24"/>
          <w:szCs w:val="24"/>
          <w:lang w:val="sq-AL"/>
        </w:rPr>
      </w:pPr>
    </w:p>
    <w:p w14:paraId="64FC221A" w14:textId="0747808E" w:rsidR="0017731A" w:rsidRDefault="0017731A" w:rsidP="00873340">
      <w:pPr>
        <w:jc w:val="both"/>
        <w:rPr>
          <w:rFonts w:ascii="Times New Roman" w:hAnsi="Times New Roman" w:cs="Times New Roman"/>
          <w:sz w:val="24"/>
          <w:szCs w:val="24"/>
          <w:lang w:val="sq-AL"/>
        </w:rPr>
      </w:pPr>
    </w:p>
    <w:p w14:paraId="5D1B7511" w14:textId="0166F0D6" w:rsidR="0017731A" w:rsidRDefault="0017731A" w:rsidP="00873340">
      <w:pPr>
        <w:jc w:val="both"/>
        <w:rPr>
          <w:rFonts w:ascii="Times New Roman" w:hAnsi="Times New Roman" w:cs="Times New Roman"/>
          <w:sz w:val="24"/>
          <w:szCs w:val="24"/>
          <w:lang w:val="sq-AL"/>
        </w:rPr>
      </w:pPr>
    </w:p>
    <w:p w14:paraId="6531E52E" w14:textId="13E11AE5" w:rsidR="0017731A" w:rsidRDefault="0017731A" w:rsidP="00873340">
      <w:pPr>
        <w:jc w:val="both"/>
        <w:rPr>
          <w:rFonts w:ascii="Times New Roman" w:hAnsi="Times New Roman" w:cs="Times New Roman"/>
          <w:sz w:val="24"/>
          <w:szCs w:val="24"/>
          <w:lang w:val="sq-AL"/>
        </w:rPr>
      </w:pPr>
    </w:p>
    <w:p w14:paraId="3DD1911E" w14:textId="0C21BEB6" w:rsidR="0017731A" w:rsidRDefault="0017731A" w:rsidP="00873340">
      <w:pPr>
        <w:jc w:val="both"/>
        <w:rPr>
          <w:rFonts w:ascii="Times New Roman" w:hAnsi="Times New Roman" w:cs="Times New Roman"/>
          <w:sz w:val="24"/>
          <w:szCs w:val="24"/>
          <w:lang w:val="sq-AL"/>
        </w:rPr>
      </w:pPr>
    </w:p>
    <w:p w14:paraId="059E0B23" w14:textId="1B1DE7FA" w:rsidR="0017731A" w:rsidRDefault="0017731A" w:rsidP="00873340">
      <w:pPr>
        <w:jc w:val="both"/>
        <w:rPr>
          <w:rFonts w:ascii="Times New Roman" w:hAnsi="Times New Roman" w:cs="Times New Roman"/>
          <w:sz w:val="24"/>
          <w:szCs w:val="24"/>
          <w:lang w:val="sq-AL"/>
        </w:rPr>
      </w:pPr>
    </w:p>
    <w:p w14:paraId="65592661" w14:textId="282238CC" w:rsidR="0017731A" w:rsidRDefault="0017731A" w:rsidP="00873340">
      <w:pPr>
        <w:jc w:val="both"/>
        <w:rPr>
          <w:rFonts w:ascii="Times New Roman" w:hAnsi="Times New Roman" w:cs="Times New Roman"/>
          <w:sz w:val="24"/>
          <w:szCs w:val="24"/>
          <w:lang w:val="sq-AL"/>
        </w:rPr>
      </w:pPr>
    </w:p>
    <w:p w14:paraId="43E9B09E" w14:textId="26B35ED5" w:rsidR="0017731A" w:rsidRDefault="0017731A" w:rsidP="00873340">
      <w:pPr>
        <w:jc w:val="both"/>
        <w:rPr>
          <w:rFonts w:ascii="Times New Roman" w:hAnsi="Times New Roman" w:cs="Times New Roman"/>
          <w:sz w:val="24"/>
          <w:szCs w:val="24"/>
          <w:lang w:val="sq-AL"/>
        </w:rPr>
      </w:pPr>
    </w:p>
    <w:p w14:paraId="4A49DF61" w14:textId="0F0B6974" w:rsidR="0017731A" w:rsidRDefault="0017731A" w:rsidP="00873340">
      <w:pPr>
        <w:jc w:val="both"/>
        <w:rPr>
          <w:rFonts w:ascii="Times New Roman" w:hAnsi="Times New Roman" w:cs="Times New Roman"/>
          <w:sz w:val="24"/>
          <w:szCs w:val="24"/>
          <w:lang w:val="sq-AL"/>
        </w:rPr>
      </w:pPr>
    </w:p>
    <w:p w14:paraId="43D9391E" w14:textId="7030710A" w:rsidR="0017731A" w:rsidRDefault="0017731A" w:rsidP="00873340">
      <w:pPr>
        <w:jc w:val="both"/>
        <w:rPr>
          <w:rFonts w:ascii="Times New Roman" w:hAnsi="Times New Roman" w:cs="Times New Roman"/>
          <w:sz w:val="24"/>
          <w:szCs w:val="24"/>
          <w:lang w:val="sq-AL"/>
        </w:rPr>
      </w:pPr>
    </w:p>
    <w:p w14:paraId="0D6D6ECB" w14:textId="7DBD5E40" w:rsidR="0017731A" w:rsidRDefault="0017731A" w:rsidP="00873340">
      <w:pPr>
        <w:jc w:val="both"/>
        <w:rPr>
          <w:rFonts w:ascii="Times New Roman" w:hAnsi="Times New Roman" w:cs="Times New Roman"/>
          <w:sz w:val="24"/>
          <w:szCs w:val="24"/>
          <w:lang w:val="sq-AL"/>
        </w:rPr>
      </w:pPr>
    </w:p>
    <w:p w14:paraId="64D5A8D8" w14:textId="46A6C6C1" w:rsidR="0017731A" w:rsidRDefault="0017731A" w:rsidP="00873340">
      <w:pPr>
        <w:jc w:val="both"/>
        <w:rPr>
          <w:rFonts w:ascii="Times New Roman" w:hAnsi="Times New Roman" w:cs="Times New Roman"/>
          <w:sz w:val="24"/>
          <w:szCs w:val="24"/>
          <w:lang w:val="sq-AL"/>
        </w:rPr>
      </w:pPr>
    </w:p>
    <w:p w14:paraId="0723C14B" w14:textId="7C4260C4" w:rsidR="0017731A" w:rsidRDefault="0017731A" w:rsidP="00873340">
      <w:pPr>
        <w:jc w:val="both"/>
        <w:rPr>
          <w:rFonts w:ascii="Times New Roman" w:hAnsi="Times New Roman" w:cs="Times New Roman"/>
          <w:sz w:val="24"/>
          <w:szCs w:val="24"/>
          <w:lang w:val="sq-AL"/>
        </w:rPr>
      </w:pPr>
    </w:p>
    <w:p w14:paraId="198747A6" w14:textId="75667F4E" w:rsidR="0017731A" w:rsidRDefault="0017731A" w:rsidP="00873340">
      <w:pPr>
        <w:jc w:val="both"/>
        <w:rPr>
          <w:rFonts w:ascii="Times New Roman" w:hAnsi="Times New Roman" w:cs="Times New Roman"/>
          <w:sz w:val="24"/>
          <w:szCs w:val="24"/>
          <w:lang w:val="sq-AL"/>
        </w:rPr>
      </w:pPr>
    </w:p>
    <w:p w14:paraId="782ED70F" w14:textId="1B22A15A" w:rsidR="0017731A" w:rsidRDefault="0017731A" w:rsidP="00873340">
      <w:pPr>
        <w:jc w:val="both"/>
        <w:rPr>
          <w:rFonts w:ascii="Times New Roman" w:hAnsi="Times New Roman" w:cs="Times New Roman"/>
          <w:sz w:val="24"/>
          <w:szCs w:val="24"/>
          <w:lang w:val="sq-AL"/>
        </w:rPr>
      </w:pPr>
    </w:p>
    <w:p w14:paraId="1A94B0D8" w14:textId="55511C51" w:rsidR="0017731A" w:rsidRDefault="0017731A" w:rsidP="00873340">
      <w:pPr>
        <w:jc w:val="both"/>
        <w:rPr>
          <w:rFonts w:ascii="Times New Roman" w:hAnsi="Times New Roman" w:cs="Times New Roman"/>
          <w:sz w:val="24"/>
          <w:szCs w:val="24"/>
          <w:lang w:val="sq-AL"/>
        </w:rPr>
      </w:pPr>
    </w:p>
    <w:p w14:paraId="23B84511" w14:textId="2FF62EE3" w:rsidR="0017731A" w:rsidRDefault="0017731A" w:rsidP="00873340">
      <w:pPr>
        <w:jc w:val="both"/>
        <w:rPr>
          <w:rFonts w:ascii="Times New Roman" w:hAnsi="Times New Roman" w:cs="Times New Roman"/>
          <w:sz w:val="24"/>
          <w:szCs w:val="24"/>
          <w:lang w:val="sq-AL"/>
        </w:rPr>
      </w:pPr>
    </w:p>
    <w:p w14:paraId="1271870B" w14:textId="57110524" w:rsidR="0017731A" w:rsidRDefault="0017731A" w:rsidP="00873340">
      <w:pPr>
        <w:jc w:val="both"/>
        <w:rPr>
          <w:rFonts w:ascii="Times New Roman" w:hAnsi="Times New Roman" w:cs="Times New Roman"/>
          <w:sz w:val="24"/>
          <w:szCs w:val="24"/>
          <w:lang w:val="sq-AL"/>
        </w:rPr>
      </w:pPr>
    </w:p>
    <w:p w14:paraId="42FF08A6" w14:textId="4CFBA896" w:rsidR="0017731A" w:rsidRDefault="0017731A" w:rsidP="00873340">
      <w:pPr>
        <w:jc w:val="both"/>
        <w:rPr>
          <w:rFonts w:ascii="Times New Roman" w:hAnsi="Times New Roman" w:cs="Times New Roman"/>
          <w:sz w:val="24"/>
          <w:szCs w:val="24"/>
          <w:lang w:val="sq-AL"/>
        </w:rPr>
      </w:pPr>
    </w:p>
    <w:p w14:paraId="6D7F6BFD" w14:textId="17920B12" w:rsidR="0017731A" w:rsidRDefault="0017731A" w:rsidP="00873340">
      <w:pPr>
        <w:jc w:val="both"/>
        <w:rPr>
          <w:rFonts w:ascii="Times New Roman" w:hAnsi="Times New Roman" w:cs="Times New Roman"/>
          <w:sz w:val="24"/>
          <w:szCs w:val="24"/>
          <w:lang w:val="sq-AL"/>
        </w:rPr>
      </w:pPr>
    </w:p>
    <w:p w14:paraId="58BF6AC8" w14:textId="59FE51A7" w:rsidR="0017731A" w:rsidRDefault="0017731A" w:rsidP="00873340">
      <w:pPr>
        <w:jc w:val="both"/>
        <w:rPr>
          <w:rFonts w:ascii="Times New Roman" w:hAnsi="Times New Roman" w:cs="Times New Roman"/>
          <w:sz w:val="24"/>
          <w:szCs w:val="24"/>
          <w:lang w:val="sq-AL"/>
        </w:rPr>
      </w:pPr>
    </w:p>
    <w:p w14:paraId="0C8F5DC5" w14:textId="77777777" w:rsidR="0017731A" w:rsidRDefault="0017731A" w:rsidP="00873340">
      <w:pPr>
        <w:jc w:val="both"/>
        <w:rPr>
          <w:rFonts w:ascii="Times New Roman" w:hAnsi="Times New Roman" w:cs="Times New Roman"/>
          <w:sz w:val="24"/>
          <w:szCs w:val="24"/>
          <w:lang w:val="sq-AL"/>
        </w:rPr>
      </w:pPr>
    </w:p>
    <w:p w14:paraId="40DA3EF0" w14:textId="77777777" w:rsidR="0015418D" w:rsidRPr="001812B7" w:rsidRDefault="0015418D" w:rsidP="00873340">
      <w:pPr>
        <w:jc w:val="both"/>
        <w:rPr>
          <w:rFonts w:ascii="Times New Roman" w:hAnsi="Times New Roman" w:cs="Times New Roman"/>
          <w:sz w:val="24"/>
          <w:szCs w:val="24"/>
          <w:lang w:val="sq-AL"/>
        </w:rPr>
      </w:pPr>
    </w:p>
    <w:p w14:paraId="6680113A" w14:textId="77777777" w:rsidR="00983DC1" w:rsidRPr="001812B7" w:rsidRDefault="00983DC1" w:rsidP="00873340">
      <w:pPr>
        <w:jc w:val="both"/>
        <w:rPr>
          <w:rFonts w:ascii="Times New Roman" w:hAnsi="Times New Roman" w:cs="Times New Roman"/>
          <w:sz w:val="24"/>
          <w:szCs w:val="24"/>
          <w:lang w:val="sq-AL"/>
        </w:rPr>
      </w:pPr>
    </w:p>
    <w:p w14:paraId="31307F70" w14:textId="7F730709" w:rsidR="00983DC1" w:rsidRPr="001812B7" w:rsidRDefault="00983DC1" w:rsidP="00873340">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 xml:space="preserve">SHTOJCA </w:t>
      </w:r>
      <w:r w:rsidR="00F319ED" w:rsidRPr="001812B7">
        <w:rPr>
          <w:rFonts w:ascii="Times New Roman" w:hAnsi="Times New Roman" w:cs="Times New Roman"/>
          <w:szCs w:val="24"/>
          <w:lang w:val="sq-AL"/>
        </w:rPr>
        <w:t>III</w:t>
      </w:r>
      <w:r w:rsidRPr="001812B7">
        <w:rPr>
          <w:rFonts w:ascii="Times New Roman" w:hAnsi="Times New Roman" w:cs="Times New Roman"/>
          <w:szCs w:val="24"/>
          <w:lang w:val="sq-AL"/>
        </w:rPr>
        <w:t>B</w:t>
      </w:r>
    </w:p>
    <w:p w14:paraId="2C95C2C1" w14:textId="4D2AC940" w:rsidR="00983DC1" w:rsidRPr="001812B7" w:rsidRDefault="00E002B6" w:rsidP="00873340">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MBETJE SHTES</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T</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LIST</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S S</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GJELB</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R SIPAS REFERENC</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S N</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G</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RM</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N </w:t>
      </w:r>
      <w:r w:rsidR="00005ECD" w:rsidRPr="001812B7">
        <w:rPr>
          <w:rFonts w:ascii="Times New Roman" w:hAnsi="Times New Roman" w:cs="Times New Roman"/>
          <w:szCs w:val="24"/>
          <w:lang w:val="sq-AL"/>
        </w:rPr>
        <w:t>(</w:t>
      </w:r>
      <w:r w:rsidRPr="001812B7">
        <w:rPr>
          <w:rFonts w:ascii="Times New Roman" w:hAnsi="Times New Roman" w:cs="Times New Roman"/>
          <w:szCs w:val="24"/>
          <w:lang w:val="sq-AL"/>
        </w:rPr>
        <w:t>A</w:t>
      </w:r>
      <w:r w:rsidR="00005ECD" w:rsidRPr="001812B7">
        <w:rPr>
          <w:rFonts w:ascii="Times New Roman" w:hAnsi="Times New Roman" w:cs="Times New Roman"/>
          <w:szCs w:val="24"/>
          <w:lang w:val="sq-AL"/>
        </w:rPr>
        <w:t>)</w:t>
      </w:r>
      <w:r w:rsidRPr="001812B7">
        <w:rPr>
          <w:rFonts w:ascii="Times New Roman" w:hAnsi="Times New Roman" w:cs="Times New Roman"/>
          <w:szCs w:val="24"/>
          <w:lang w:val="sq-AL"/>
        </w:rPr>
        <w:t xml:space="preserve"> T</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PIK</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S 4 T</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NENIT 4</w:t>
      </w:r>
    </w:p>
    <w:p w14:paraId="5B654E22" w14:textId="77777777" w:rsidR="00983DC1" w:rsidRPr="001812B7" w:rsidRDefault="00983DC1" w:rsidP="00873340">
      <w:pPr>
        <w:jc w:val="both"/>
        <w:rPr>
          <w:rFonts w:ascii="Times New Roman" w:hAnsi="Times New Roman" w:cs="Times New Roman"/>
          <w:sz w:val="24"/>
          <w:szCs w:val="24"/>
          <w:lang w:val="sq-AL"/>
        </w:rPr>
      </w:pPr>
    </w:p>
    <w:p w14:paraId="6F4C80B4" w14:textId="77777777" w:rsidR="00D873CA" w:rsidRPr="001812B7" w:rsidRDefault="00D873CA"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1. Pavarësisht nëse mbetjet janë apo jo të përfshira në këtë listë, ato nuk i nënshtrohen kërkesave të përgjithshme për informacion të përcaktuara në nenin 15, nëse janë të kontaminuara nga materiale të tjera në një masë të tillë që:</w:t>
      </w:r>
    </w:p>
    <w:p w14:paraId="64F26FB3" w14:textId="19419C26" w:rsidR="00D873CA" w:rsidRPr="001812B7" w:rsidRDefault="00D873CA"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 rrit rreziqet që lidhen me mbetjet në një shkallë të mjaftueshme për t’i bërë ato të përshtatshme për t’iu nënshtruar procedurës së njoftimit paraprak dhe miratimit, duke marrë parasysh Katalogun e Mbetjeve, si dhe vetitë e rrezikshme të renditura në Shtojc</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n III të ligjit nr. 57/2025; ose</w:t>
      </w:r>
    </w:p>
    <w:p w14:paraId="43B41F09" w14:textId="15A48F6E" w:rsidR="00D873CA" w:rsidRPr="001812B7" w:rsidRDefault="00D873CA"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pengon rikuperimin e mbetjeve në një mënyrë </w:t>
      </w:r>
      <w:r w:rsidR="006B7706" w:rsidRPr="001812B7">
        <w:rPr>
          <w:rFonts w:ascii="Times New Roman" w:hAnsi="Times New Roman" w:cs="Times New Roman"/>
          <w:sz w:val="24"/>
          <w:szCs w:val="24"/>
          <w:lang w:val="sq-AL"/>
        </w:rPr>
        <w:t xml:space="preserve">mjedisore </w:t>
      </w:r>
      <w:r w:rsidRPr="001812B7">
        <w:rPr>
          <w:rFonts w:ascii="Times New Roman" w:hAnsi="Times New Roman" w:cs="Times New Roman"/>
          <w:sz w:val="24"/>
          <w:szCs w:val="24"/>
          <w:lang w:val="sq-AL"/>
        </w:rPr>
        <w:t>të sigurt.</w:t>
      </w:r>
    </w:p>
    <w:p w14:paraId="62FA506C" w14:textId="77777777" w:rsidR="00983DC1" w:rsidRPr="001812B7" w:rsidRDefault="00983DC1" w:rsidP="00873340">
      <w:pPr>
        <w:jc w:val="both"/>
        <w:rPr>
          <w:rFonts w:ascii="Times New Roman" w:hAnsi="Times New Roman" w:cs="Times New Roman"/>
          <w:sz w:val="24"/>
          <w:szCs w:val="24"/>
          <w:lang w:val="sq-AL"/>
        </w:rPr>
      </w:pPr>
    </w:p>
    <w:p w14:paraId="6F04B89B" w14:textId="2174308F" w:rsidR="00D873CA" w:rsidRPr="001812B7" w:rsidRDefault="00D873CA" w:rsidP="005C4690">
      <w:pPr>
        <w:numPr>
          <w:ilvl w:val="0"/>
          <w:numId w:val="22"/>
        </w:numPr>
        <w:tabs>
          <w:tab w:val="clear" w:pos="360"/>
          <w:tab w:val="num" w:pos="720"/>
        </w:tabs>
        <w:ind w:left="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Mbetjet e mëposhtme përfshihen në këtë </w:t>
      </w:r>
      <w:r w:rsidR="00860011"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w:t>
      </w:r>
    </w:p>
    <w:p w14:paraId="4E491CE9" w14:textId="77777777" w:rsidR="000E130E" w:rsidRPr="001812B7" w:rsidRDefault="000E130E" w:rsidP="00620736">
      <w:pPr>
        <w:jc w:val="both"/>
        <w:rPr>
          <w:rFonts w:ascii="Times New Roman" w:hAnsi="Times New Roman" w:cs="Times New Roman"/>
          <w:sz w:val="24"/>
          <w:szCs w:val="24"/>
          <w:lang w:val="sq-AL"/>
        </w:rPr>
      </w:pPr>
    </w:p>
    <w:tbl>
      <w:tblPr>
        <w:tblStyle w:val="TableGrid"/>
        <w:tblW w:w="0" w:type="auto"/>
        <w:tblInd w:w="360" w:type="dxa"/>
        <w:tblLook w:val="04A0" w:firstRow="1" w:lastRow="0" w:firstColumn="1" w:lastColumn="0" w:noHBand="0" w:noVBand="1"/>
      </w:tblPr>
      <w:tblGrid>
        <w:gridCol w:w="1165"/>
        <w:gridCol w:w="7937"/>
      </w:tblGrid>
      <w:tr w:rsidR="00413332" w:rsidRPr="005F49BF" w14:paraId="2AE25CD4" w14:textId="77777777" w:rsidTr="004F1C44">
        <w:tc>
          <w:tcPr>
            <w:tcW w:w="1165" w:type="dxa"/>
          </w:tcPr>
          <w:p w14:paraId="262F7944" w14:textId="7223E723" w:rsidR="00860011" w:rsidRPr="001812B7" w:rsidRDefault="00860011" w:rsidP="00873340">
            <w:pPr>
              <w:jc w:val="both"/>
              <w:rPr>
                <w:rFonts w:ascii="Times New Roman" w:hAnsi="Times New Roman"/>
                <w:sz w:val="24"/>
                <w:szCs w:val="24"/>
                <w:lang w:val="sq-AL"/>
              </w:rPr>
            </w:pPr>
            <w:r w:rsidRPr="001812B7">
              <w:rPr>
                <w:rFonts w:ascii="Times New Roman" w:hAnsi="Times New Roman"/>
                <w:b/>
                <w:sz w:val="24"/>
                <w:szCs w:val="24"/>
                <w:lang w:val="sq-AL"/>
              </w:rPr>
              <w:t>BEU04</w:t>
            </w:r>
          </w:p>
        </w:tc>
        <w:tc>
          <w:tcPr>
            <w:tcW w:w="7937" w:type="dxa"/>
          </w:tcPr>
          <w:p w14:paraId="064BF428" w14:textId="2F4E7C84" w:rsidR="00860011" w:rsidRPr="001812B7" w:rsidRDefault="00860011" w:rsidP="00873340">
            <w:pPr>
              <w:jc w:val="both"/>
              <w:rPr>
                <w:rFonts w:ascii="Times New Roman" w:hAnsi="Times New Roman"/>
                <w:sz w:val="24"/>
                <w:szCs w:val="24"/>
                <w:lang w:val="sq-AL"/>
              </w:rPr>
            </w:pPr>
            <w:r w:rsidRPr="001812B7">
              <w:rPr>
                <w:rFonts w:ascii="Times New Roman" w:hAnsi="Times New Roman"/>
                <w:sz w:val="24"/>
                <w:szCs w:val="24"/>
                <w:lang w:val="sq-AL"/>
              </w:rPr>
              <w:t>Ambalazhe të përbëra (kompozite) të përbëra kryesisht nga letër dhe një pjesë plastike, që nuk përmbajnë teprica dhe që nuk mbulohen nga hyrja B3020 e Konvent</w:t>
            </w:r>
            <w:r w:rsidR="00AF4D32" w:rsidRPr="001812B7">
              <w:rPr>
                <w:rFonts w:ascii="Times New Roman" w:hAnsi="Times New Roman"/>
                <w:sz w:val="24"/>
                <w:szCs w:val="24"/>
                <w:lang w:val="sq-AL"/>
              </w:rPr>
              <w:t>ë</w:t>
            </w:r>
            <w:r w:rsidRPr="001812B7">
              <w:rPr>
                <w:rFonts w:ascii="Times New Roman" w:hAnsi="Times New Roman"/>
                <w:sz w:val="24"/>
                <w:szCs w:val="24"/>
                <w:lang w:val="sq-AL"/>
              </w:rPr>
              <w:t>s s</w:t>
            </w:r>
            <w:r w:rsidR="00AF4D32" w:rsidRPr="001812B7">
              <w:rPr>
                <w:rFonts w:ascii="Times New Roman" w:hAnsi="Times New Roman"/>
                <w:sz w:val="24"/>
                <w:szCs w:val="24"/>
                <w:lang w:val="sq-AL"/>
              </w:rPr>
              <w:t>ë</w:t>
            </w:r>
            <w:r w:rsidRPr="001812B7">
              <w:rPr>
                <w:rFonts w:ascii="Times New Roman" w:hAnsi="Times New Roman"/>
                <w:sz w:val="24"/>
                <w:szCs w:val="24"/>
                <w:lang w:val="sq-AL"/>
              </w:rPr>
              <w:t xml:space="preserve"> Bazelit.</w:t>
            </w:r>
          </w:p>
        </w:tc>
      </w:tr>
      <w:tr w:rsidR="00413332" w:rsidRPr="005F49BF" w14:paraId="1DE7BAFC" w14:textId="77777777" w:rsidTr="004F1C44">
        <w:tc>
          <w:tcPr>
            <w:tcW w:w="1165" w:type="dxa"/>
          </w:tcPr>
          <w:p w14:paraId="7B9683EF" w14:textId="6C91FAB7" w:rsidR="00860011" w:rsidRPr="001812B7" w:rsidRDefault="00860011" w:rsidP="00873340">
            <w:pPr>
              <w:jc w:val="both"/>
              <w:rPr>
                <w:rFonts w:ascii="Times New Roman" w:hAnsi="Times New Roman"/>
                <w:b/>
                <w:sz w:val="24"/>
                <w:szCs w:val="24"/>
                <w:lang w:val="sq-AL"/>
              </w:rPr>
            </w:pPr>
            <w:r w:rsidRPr="001812B7">
              <w:rPr>
                <w:rFonts w:ascii="Times New Roman" w:hAnsi="Times New Roman"/>
                <w:b/>
                <w:sz w:val="24"/>
                <w:szCs w:val="24"/>
                <w:lang w:val="sq-AL"/>
              </w:rPr>
              <w:t>BEU05</w:t>
            </w:r>
          </w:p>
        </w:tc>
        <w:tc>
          <w:tcPr>
            <w:tcW w:w="7937" w:type="dxa"/>
          </w:tcPr>
          <w:p w14:paraId="58505C09" w14:textId="48BD7C56" w:rsidR="00860011" w:rsidRPr="001812B7" w:rsidRDefault="00860011" w:rsidP="00873340">
            <w:pPr>
              <w:jc w:val="both"/>
              <w:rPr>
                <w:rFonts w:ascii="Times New Roman" w:hAnsi="Times New Roman"/>
                <w:sz w:val="24"/>
                <w:szCs w:val="24"/>
                <w:lang w:val="sq-AL"/>
              </w:rPr>
            </w:pPr>
            <w:r w:rsidRPr="001812B7">
              <w:rPr>
                <w:rFonts w:ascii="Times New Roman" w:hAnsi="Times New Roman"/>
                <w:sz w:val="24"/>
                <w:szCs w:val="24"/>
                <w:lang w:val="sq-AL"/>
              </w:rPr>
              <w:t>Mbetje të pastra të biodegradueshme nga bujqësia, hortikultura, pylltaria, kopshtet, parqet dhe varrezat.</w:t>
            </w:r>
          </w:p>
        </w:tc>
      </w:tr>
    </w:tbl>
    <w:p w14:paraId="4441767B" w14:textId="16C75B24" w:rsidR="00D873CA" w:rsidRPr="001812B7" w:rsidRDefault="00D873CA" w:rsidP="00873340">
      <w:pPr>
        <w:jc w:val="both"/>
        <w:rPr>
          <w:rFonts w:ascii="Times New Roman" w:hAnsi="Times New Roman" w:cs="Times New Roman"/>
          <w:sz w:val="24"/>
          <w:szCs w:val="24"/>
          <w:lang w:val="sq-AL"/>
        </w:rPr>
      </w:pPr>
    </w:p>
    <w:p w14:paraId="37A9D0A9" w14:textId="77777777" w:rsidR="00983DC1" w:rsidRPr="001812B7" w:rsidRDefault="00983DC1" w:rsidP="00873340">
      <w:pPr>
        <w:jc w:val="both"/>
        <w:rPr>
          <w:rFonts w:ascii="Times New Roman" w:hAnsi="Times New Roman" w:cs="Times New Roman"/>
          <w:sz w:val="24"/>
          <w:szCs w:val="24"/>
          <w:lang w:val="sq-AL"/>
        </w:rPr>
      </w:pPr>
    </w:p>
    <w:p w14:paraId="6481B35B" w14:textId="77777777" w:rsidR="00983DC1" w:rsidRPr="001812B7" w:rsidRDefault="00983DC1" w:rsidP="00873340">
      <w:pPr>
        <w:jc w:val="both"/>
        <w:rPr>
          <w:rFonts w:ascii="Times New Roman" w:hAnsi="Times New Roman" w:cs="Times New Roman"/>
          <w:sz w:val="24"/>
          <w:szCs w:val="24"/>
          <w:lang w:val="sq-AL"/>
        </w:rPr>
      </w:pPr>
    </w:p>
    <w:p w14:paraId="279C464B" w14:textId="77777777" w:rsidR="00983DC1" w:rsidRPr="001812B7" w:rsidRDefault="00983DC1" w:rsidP="00873340">
      <w:pPr>
        <w:jc w:val="both"/>
        <w:rPr>
          <w:rFonts w:ascii="Times New Roman" w:hAnsi="Times New Roman" w:cs="Times New Roman"/>
          <w:sz w:val="24"/>
          <w:szCs w:val="24"/>
          <w:lang w:val="sq-AL"/>
        </w:rPr>
      </w:pPr>
    </w:p>
    <w:p w14:paraId="5B6C8280" w14:textId="77777777" w:rsidR="00983DC1" w:rsidRPr="001812B7" w:rsidRDefault="00983DC1" w:rsidP="00873340">
      <w:pPr>
        <w:jc w:val="both"/>
        <w:rPr>
          <w:rFonts w:ascii="Times New Roman" w:hAnsi="Times New Roman" w:cs="Times New Roman"/>
          <w:sz w:val="24"/>
          <w:szCs w:val="24"/>
          <w:lang w:val="sq-AL"/>
        </w:rPr>
      </w:pPr>
    </w:p>
    <w:p w14:paraId="5E9598C2" w14:textId="77777777" w:rsidR="00983DC1" w:rsidRPr="001812B7" w:rsidRDefault="00983DC1" w:rsidP="00873340">
      <w:pPr>
        <w:jc w:val="both"/>
        <w:rPr>
          <w:rFonts w:ascii="Times New Roman" w:hAnsi="Times New Roman" w:cs="Times New Roman"/>
          <w:sz w:val="24"/>
          <w:szCs w:val="24"/>
          <w:lang w:val="sq-AL"/>
        </w:rPr>
      </w:pPr>
    </w:p>
    <w:p w14:paraId="08F69CA8" w14:textId="77777777" w:rsidR="00983DC1" w:rsidRPr="001812B7" w:rsidRDefault="00983DC1" w:rsidP="00873340">
      <w:pPr>
        <w:jc w:val="both"/>
        <w:rPr>
          <w:rFonts w:ascii="Times New Roman" w:hAnsi="Times New Roman" w:cs="Times New Roman"/>
          <w:sz w:val="24"/>
          <w:szCs w:val="24"/>
          <w:lang w:val="sq-AL"/>
        </w:rPr>
      </w:pPr>
    </w:p>
    <w:p w14:paraId="6292AD73" w14:textId="77777777" w:rsidR="00983DC1" w:rsidRPr="001812B7" w:rsidRDefault="00983DC1" w:rsidP="00873340">
      <w:pPr>
        <w:jc w:val="both"/>
        <w:rPr>
          <w:rFonts w:ascii="Times New Roman" w:hAnsi="Times New Roman" w:cs="Times New Roman"/>
          <w:sz w:val="24"/>
          <w:szCs w:val="24"/>
          <w:lang w:val="sq-AL"/>
        </w:rPr>
      </w:pPr>
    </w:p>
    <w:p w14:paraId="7BAC6CEE" w14:textId="77777777" w:rsidR="00983DC1" w:rsidRPr="001812B7" w:rsidRDefault="00983DC1" w:rsidP="00873340">
      <w:pPr>
        <w:jc w:val="both"/>
        <w:rPr>
          <w:rFonts w:ascii="Times New Roman" w:hAnsi="Times New Roman" w:cs="Times New Roman"/>
          <w:sz w:val="24"/>
          <w:szCs w:val="24"/>
          <w:lang w:val="sq-AL"/>
        </w:rPr>
      </w:pPr>
    </w:p>
    <w:p w14:paraId="335BD487" w14:textId="77777777" w:rsidR="00983DC1" w:rsidRPr="001812B7" w:rsidRDefault="00983DC1" w:rsidP="00873340">
      <w:pPr>
        <w:jc w:val="both"/>
        <w:rPr>
          <w:rFonts w:ascii="Times New Roman" w:hAnsi="Times New Roman" w:cs="Times New Roman"/>
          <w:sz w:val="24"/>
          <w:szCs w:val="24"/>
          <w:lang w:val="sq-AL"/>
        </w:rPr>
      </w:pPr>
    </w:p>
    <w:p w14:paraId="6FB7F8ED" w14:textId="77777777" w:rsidR="00983DC1" w:rsidRPr="001812B7" w:rsidRDefault="00983DC1" w:rsidP="00873340">
      <w:pPr>
        <w:jc w:val="both"/>
        <w:rPr>
          <w:rFonts w:ascii="Times New Roman" w:hAnsi="Times New Roman" w:cs="Times New Roman"/>
          <w:sz w:val="24"/>
          <w:szCs w:val="24"/>
          <w:lang w:val="sq-AL"/>
        </w:rPr>
      </w:pPr>
    </w:p>
    <w:p w14:paraId="05DBB51C" w14:textId="77777777" w:rsidR="00983DC1" w:rsidRPr="001812B7" w:rsidRDefault="00983DC1" w:rsidP="00873340">
      <w:pPr>
        <w:jc w:val="both"/>
        <w:rPr>
          <w:rFonts w:ascii="Times New Roman" w:hAnsi="Times New Roman" w:cs="Times New Roman"/>
          <w:sz w:val="24"/>
          <w:szCs w:val="24"/>
          <w:lang w:val="sq-AL"/>
        </w:rPr>
      </w:pPr>
    </w:p>
    <w:p w14:paraId="4A608BE0" w14:textId="77777777" w:rsidR="00983DC1" w:rsidRPr="001812B7" w:rsidRDefault="00983DC1" w:rsidP="00873340">
      <w:pPr>
        <w:jc w:val="both"/>
        <w:rPr>
          <w:rFonts w:ascii="Times New Roman" w:hAnsi="Times New Roman" w:cs="Times New Roman"/>
          <w:sz w:val="24"/>
          <w:szCs w:val="24"/>
          <w:lang w:val="sq-AL"/>
        </w:rPr>
      </w:pPr>
    </w:p>
    <w:p w14:paraId="35EDA228" w14:textId="77777777" w:rsidR="00983DC1" w:rsidRPr="001812B7" w:rsidRDefault="00983DC1" w:rsidP="00873340">
      <w:pPr>
        <w:jc w:val="both"/>
        <w:rPr>
          <w:rFonts w:ascii="Times New Roman" w:hAnsi="Times New Roman" w:cs="Times New Roman"/>
          <w:sz w:val="24"/>
          <w:szCs w:val="24"/>
          <w:lang w:val="sq-AL"/>
        </w:rPr>
      </w:pPr>
    </w:p>
    <w:p w14:paraId="2CF2ED99" w14:textId="77777777" w:rsidR="00983DC1" w:rsidRPr="001812B7" w:rsidRDefault="00983DC1" w:rsidP="00873340">
      <w:pPr>
        <w:jc w:val="both"/>
        <w:rPr>
          <w:rFonts w:ascii="Times New Roman" w:hAnsi="Times New Roman" w:cs="Times New Roman"/>
          <w:sz w:val="24"/>
          <w:szCs w:val="24"/>
          <w:lang w:val="sq-AL"/>
        </w:rPr>
      </w:pPr>
    </w:p>
    <w:p w14:paraId="0B1BAF21" w14:textId="77777777" w:rsidR="00983DC1" w:rsidRPr="001812B7" w:rsidRDefault="00983DC1" w:rsidP="00873340">
      <w:pPr>
        <w:jc w:val="both"/>
        <w:rPr>
          <w:rFonts w:ascii="Times New Roman" w:hAnsi="Times New Roman" w:cs="Times New Roman"/>
          <w:sz w:val="24"/>
          <w:szCs w:val="24"/>
          <w:lang w:val="sq-AL"/>
        </w:rPr>
      </w:pPr>
    </w:p>
    <w:p w14:paraId="4939FBCC" w14:textId="77777777" w:rsidR="00983DC1" w:rsidRPr="001812B7" w:rsidRDefault="00983DC1" w:rsidP="00873340">
      <w:pPr>
        <w:jc w:val="both"/>
        <w:rPr>
          <w:rFonts w:ascii="Times New Roman" w:hAnsi="Times New Roman" w:cs="Times New Roman"/>
          <w:sz w:val="24"/>
          <w:szCs w:val="24"/>
          <w:lang w:val="sq-AL"/>
        </w:rPr>
      </w:pPr>
    </w:p>
    <w:p w14:paraId="7FE33D38" w14:textId="77777777" w:rsidR="00983DC1" w:rsidRPr="001812B7" w:rsidRDefault="00983DC1" w:rsidP="00873340">
      <w:pPr>
        <w:jc w:val="both"/>
        <w:rPr>
          <w:rFonts w:ascii="Times New Roman" w:hAnsi="Times New Roman" w:cs="Times New Roman"/>
          <w:sz w:val="24"/>
          <w:szCs w:val="24"/>
          <w:lang w:val="sq-AL"/>
        </w:rPr>
      </w:pPr>
    </w:p>
    <w:p w14:paraId="3ECC7F8A" w14:textId="77777777" w:rsidR="00983DC1" w:rsidRPr="001812B7" w:rsidRDefault="00983DC1" w:rsidP="00873340">
      <w:pPr>
        <w:jc w:val="both"/>
        <w:rPr>
          <w:rFonts w:ascii="Times New Roman" w:hAnsi="Times New Roman" w:cs="Times New Roman"/>
          <w:sz w:val="24"/>
          <w:szCs w:val="24"/>
          <w:lang w:val="sq-AL"/>
        </w:rPr>
      </w:pPr>
    </w:p>
    <w:p w14:paraId="3FF96C10" w14:textId="77777777" w:rsidR="00983DC1" w:rsidRPr="001812B7" w:rsidRDefault="00983DC1" w:rsidP="00873340">
      <w:pPr>
        <w:jc w:val="both"/>
        <w:rPr>
          <w:rFonts w:ascii="Times New Roman" w:hAnsi="Times New Roman" w:cs="Times New Roman"/>
          <w:sz w:val="24"/>
          <w:szCs w:val="24"/>
          <w:lang w:val="sq-AL"/>
        </w:rPr>
      </w:pPr>
    </w:p>
    <w:p w14:paraId="7C540D7E" w14:textId="77777777" w:rsidR="00983DC1" w:rsidRPr="001812B7" w:rsidRDefault="00983DC1" w:rsidP="00873340">
      <w:pPr>
        <w:jc w:val="both"/>
        <w:rPr>
          <w:rFonts w:ascii="Times New Roman" w:hAnsi="Times New Roman" w:cs="Times New Roman"/>
          <w:sz w:val="24"/>
          <w:szCs w:val="24"/>
          <w:lang w:val="sq-AL"/>
        </w:rPr>
      </w:pPr>
    </w:p>
    <w:p w14:paraId="52DA3664" w14:textId="77777777" w:rsidR="00983DC1" w:rsidRPr="001812B7" w:rsidRDefault="00983DC1" w:rsidP="00873340">
      <w:pPr>
        <w:jc w:val="both"/>
        <w:rPr>
          <w:rFonts w:ascii="Times New Roman" w:hAnsi="Times New Roman" w:cs="Times New Roman"/>
          <w:sz w:val="24"/>
          <w:szCs w:val="24"/>
          <w:lang w:val="sq-AL"/>
        </w:rPr>
      </w:pPr>
    </w:p>
    <w:p w14:paraId="5C4335A2" w14:textId="77777777" w:rsidR="00983DC1" w:rsidRPr="001812B7" w:rsidRDefault="00983DC1" w:rsidP="00873340">
      <w:pPr>
        <w:jc w:val="both"/>
        <w:rPr>
          <w:rFonts w:ascii="Times New Roman" w:hAnsi="Times New Roman" w:cs="Times New Roman"/>
          <w:sz w:val="24"/>
          <w:szCs w:val="24"/>
          <w:lang w:val="sq-AL"/>
        </w:rPr>
      </w:pPr>
    </w:p>
    <w:p w14:paraId="46905BBE" w14:textId="77777777" w:rsidR="00983DC1" w:rsidRPr="001812B7" w:rsidRDefault="00983DC1" w:rsidP="00873340">
      <w:pPr>
        <w:jc w:val="both"/>
        <w:rPr>
          <w:rFonts w:ascii="Times New Roman" w:hAnsi="Times New Roman" w:cs="Times New Roman"/>
          <w:sz w:val="24"/>
          <w:szCs w:val="24"/>
          <w:lang w:val="sq-AL"/>
        </w:rPr>
      </w:pPr>
    </w:p>
    <w:p w14:paraId="572AE5DF" w14:textId="77777777" w:rsidR="00983DC1" w:rsidRPr="001812B7" w:rsidRDefault="00983DC1" w:rsidP="00873340">
      <w:pPr>
        <w:jc w:val="both"/>
        <w:rPr>
          <w:rFonts w:ascii="Times New Roman" w:hAnsi="Times New Roman" w:cs="Times New Roman"/>
          <w:sz w:val="24"/>
          <w:szCs w:val="24"/>
          <w:lang w:val="sq-AL"/>
        </w:rPr>
      </w:pPr>
    </w:p>
    <w:p w14:paraId="505A17CA" w14:textId="77777777" w:rsidR="00983DC1" w:rsidRPr="001812B7" w:rsidRDefault="00983DC1" w:rsidP="00873340">
      <w:pPr>
        <w:jc w:val="both"/>
        <w:rPr>
          <w:rFonts w:ascii="Times New Roman" w:hAnsi="Times New Roman" w:cs="Times New Roman"/>
          <w:sz w:val="24"/>
          <w:szCs w:val="24"/>
          <w:lang w:val="sq-AL"/>
        </w:rPr>
      </w:pPr>
    </w:p>
    <w:p w14:paraId="11801A6C" w14:textId="77777777" w:rsidR="00983DC1" w:rsidRPr="001812B7" w:rsidRDefault="00983DC1" w:rsidP="00873340">
      <w:pPr>
        <w:jc w:val="both"/>
        <w:rPr>
          <w:rFonts w:ascii="Times New Roman" w:hAnsi="Times New Roman" w:cs="Times New Roman"/>
          <w:sz w:val="24"/>
          <w:szCs w:val="24"/>
          <w:lang w:val="sq-AL"/>
        </w:rPr>
      </w:pPr>
    </w:p>
    <w:p w14:paraId="28DE84F2" w14:textId="77777777" w:rsidR="00983DC1" w:rsidRPr="001812B7" w:rsidRDefault="00983DC1" w:rsidP="00873340">
      <w:pPr>
        <w:jc w:val="both"/>
        <w:rPr>
          <w:rFonts w:ascii="Times New Roman" w:hAnsi="Times New Roman" w:cs="Times New Roman"/>
          <w:sz w:val="24"/>
          <w:szCs w:val="24"/>
          <w:lang w:val="sq-AL"/>
        </w:rPr>
      </w:pPr>
    </w:p>
    <w:p w14:paraId="1D906C48" w14:textId="77777777" w:rsidR="00983DC1" w:rsidRPr="001812B7" w:rsidRDefault="00983DC1" w:rsidP="00873340">
      <w:pPr>
        <w:jc w:val="both"/>
        <w:rPr>
          <w:rFonts w:ascii="Times New Roman" w:hAnsi="Times New Roman" w:cs="Times New Roman"/>
          <w:sz w:val="24"/>
          <w:szCs w:val="24"/>
          <w:lang w:val="sq-AL"/>
        </w:rPr>
      </w:pPr>
    </w:p>
    <w:p w14:paraId="027E8B15" w14:textId="2214C591" w:rsidR="00353411" w:rsidRPr="001812B7" w:rsidRDefault="00353411" w:rsidP="00873340">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 xml:space="preserve">SHTOJCA </w:t>
      </w:r>
      <w:r w:rsidR="00AD42BA" w:rsidRPr="001812B7">
        <w:rPr>
          <w:rFonts w:ascii="Times New Roman" w:hAnsi="Times New Roman" w:cs="Times New Roman"/>
          <w:szCs w:val="24"/>
          <w:lang w:val="sq-AL"/>
        </w:rPr>
        <w:t>IV</w:t>
      </w:r>
    </w:p>
    <w:p w14:paraId="4BAA61B2" w14:textId="7762D2C8" w:rsidR="00353411" w:rsidRPr="001812B7" w:rsidRDefault="00353411" w:rsidP="00873340">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LISTA E MBETJEVE Q</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I N</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NSHTROHEN PROCEDUR</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S S</w:t>
      </w:r>
      <w:r w:rsidR="00AF4D32"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NJOFTIMIT PARAPRAK DHE MIRATIMIT </w:t>
      </w:r>
      <w:r w:rsidR="00AB7212" w:rsidRPr="001812B7">
        <w:rPr>
          <w:rFonts w:ascii="Times New Roman" w:hAnsi="Times New Roman" w:cs="Times New Roman"/>
          <w:szCs w:val="24"/>
          <w:lang w:val="sq-AL"/>
        </w:rPr>
        <w:t>(MBETJET E LIST</w:t>
      </w:r>
      <w:r w:rsidR="00AF4D32" w:rsidRPr="001812B7">
        <w:rPr>
          <w:rFonts w:ascii="Times New Roman" w:hAnsi="Times New Roman" w:cs="Times New Roman"/>
          <w:szCs w:val="24"/>
          <w:lang w:val="sq-AL"/>
        </w:rPr>
        <w:t>Ë</w:t>
      </w:r>
      <w:r w:rsidR="00AB7212" w:rsidRPr="001812B7">
        <w:rPr>
          <w:rFonts w:ascii="Times New Roman" w:hAnsi="Times New Roman" w:cs="Times New Roman"/>
          <w:szCs w:val="24"/>
          <w:lang w:val="sq-AL"/>
        </w:rPr>
        <w:t>S AMBER</w:t>
      </w:r>
      <w:r w:rsidR="00313A2B" w:rsidRPr="001812B7">
        <w:rPr>
          <w:rStyle w:val="FootnoteReference"/>
          <w:rFonts w:ascii="Times New Roman" w:hAnsi="Times New Roman" w:cs="Times New Roman"/>
          <w:szCs w:val="24"/>
          <w:lang w:val="sq-AL"/>
        </w:rPr>
        <w:footnoteReference w:id="12"/>
      </w:r>
      <w:r w:rsidR="00372E0C" w:rsidRPr="001812B7">
        <w:rPr>
          <w:rFonts w:ascii="Times New Roman" w:hAnsi="Times New Roman" w:cs="Times New Roman"/>
          <w:szCs w:val="24"/>
          <w:lang w:val="sq-AL"/>
        </w:rPr>
        <w:t>) N</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 xml:space="preserve"> REFERENC</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 xml:space="preserve"> T</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 xml:space="preserve"> G</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RM</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 xml:space="preserve">S </w:t>
      </w:r>
      <w:r w:rsidR="00005ECD" w:rsidRPr="001812B7">
        <w:rPr>
          <w:rFonts w:ascii="Times New Roman" w:hAnsi="Times New Roman" w:cs="Times New Roman"/>
          <w:szCs w:val="24"/>
          <w:lang w:val="sq-AL"/>
        </w:rPr>
        <w:t>(</w:t>
      </w:r>
      <w:r w:rsidR="00372E0C" w:rsidRPr="001812B7">
        <w:rPr>
          <w:rFonts w:ascii="Times New Roman" w:hAnsi="Times New Roman" w:cs="Times New Roman"/>
          <w:szCs w:val="24"/>
          <w:lang w:val="sq-AL"/>
        </w:rPr>
        <w:t>A</w:t>
      </w:r>
      <w:r w:rsidR="00005ECD" w:rsidRPr="001812B7">
        <w:rPr>
          <w:rFonts w:ascii="Times New Roman" w:hAnsi="Times New Roman" w:cs="Times New Roman"/>
          <w:szCs w:val="24"/>
          <w:lang w:val="sq-AL"/>
        </w:rPr>
        <w:t>)</w:t>
      </w:r>
      <w:r w:rsidR="00372E0C" w:rsidRPr="001812B7">
        <w:rPr>
          <w:rFonts w:ascii="Times New Roman" w:hAnsi="Times New Roman" w:cs="Times New Roman"/>
          <w:szCs w:val="24"/>
          <w:lang w:val="sq-AL"/>
        </w:rPr>
        <w:t xml:space="preserve"> T</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 xml:space="preserve"> PIK</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S 2 T</w:t>
      </w:r>
      <w:r w:rsidR="00AF4D32" w:rsidRPr="001812B7">
        <w:rPr>
          <w:rFonts w:ascii="Times New Roman" w:hAnsi="Times New Roman" w:cs="Times New Roman"/>
          <w:szCs w:val="24"/>
          <w:lang w:val="sq-AL"/>
        </w:rPr>
        <w:t>Ë</w:t>
      </w:r>
      <w:r w:rsidR="00372E0C" w:rsidRPr="001812B7">
        <w:rPr>
          <w:rFonts w:ascii="Times New Roman" w:hAnsi="Times New Roman" w:cs="Times New Roman"/>
          <w:szCs w:val="24"/>
          <w:lang w:val="sq-AL"/>
        </w:rPr>
        <w:t xml:space="preserve"> NENIT 4</w:t>
      </w:r>
    </w:p>
    <w:p w14:paraId="6DA3426C" w14:textId="77777777" w:rsidR="00983DC1" w:rsidRPr="001812B7" w:rsidRDefault="00983DC1" w:rsidP="00873340">
      <w:pPr>
        <w:jc w:val="both"/>
        <w:rPr>
          <w:rFonts w:ascii="Times New Roman" w:hAnsi="Times New Roman" w:cs="Times New Roman"/>
          <w:sz w:val="24"/>
          <w:szCs w:val="24"/>
          <w:lang w:val="sq-AL"/>
        </w:rPr>
      </w:pPr>
    </w:p>
    <w:p w14:paraId="2C2F6D94" w14:textId="77777777" w:rsidR="00313A2B" w:rsidRPr="001812B7" w:rsidRDefault="00764369" w:rsidP="00873340">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I</w:t>
      </w:r>
    </w:p>
    <w:p w14:paraId="7ACFAC3A" w14:textId="01606B1F"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br/>
        <w:t xml:space="preserve">Mbetjet e listuara në </w:t>
      </w:r>
      <w:r w:rsidR="00E52370" w:rsidRPr="001812B7">
        <w:rPr>
          <w:rFonts w:ascii="Times New Roman" w:hAnsi="Times New Roman" w:cs="Times New Roman"/>
          <w:sz w:val="24"/>
          <w:szCs w:val="24"/>
          <w:lang w:val="sq-AL"/>
        </w:rPr>
        <w:t>Shtojc</w:t>
      </w:r>
      <w:r w:rsidR="00D1261F" w:rsidRPr="001812B7">
        <w:rPr>
          <w:rFonts w:ascii="Times New Roman" w:hAnsi="Times New Roman" w:cs="Times New Roman"/>
          <w:sz w:val="24"/>
          <w:szCs w:val="24"/>
          <w:lang w:val="sq-AL"/>
        </w:rPr>
        <w:t>ë</w:t>
      </w:r>
      <w:r w:rsidR="00E52370"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II dhe </w:t>
      </w:r>
      <w:r w:rsidR="00E52370" w:rsidRPr="001812B7">
        <w:rPr>
          <w:rFonts w:ascii="Times New Roman" w:hAnsi="Times New Roman" w:cs="Times New Roman"/>
          <w:sz w:val="24"/>
          <w:szCs w:val="24"/>
          <w:lang w:val="sq-AL"/>
        </w:rPr>
        <w:t>Shtojc</w:t>
      </w:r>
      <w:r w:rsidR="00D1261F" w:rsidRPr="001812B7">
        <w:rPr>
          <w:rFonts w:ascii="Times New Roman" w:hAnsi="Times New Roman" w:cs="Times New Roman"/>
          <w:sz w:val="24"/>
          <w:szCs w:val="24"/>
          <w:lang w:val="sq-AL"/>
        </w:rPr>
        <w:t>ë</w:t>
      </w:r>
      <w:r w:rsidR="00E52370"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VIII të Konventës së Bazelit</w:t>
      </w:r>
      <w:r w:rsidR="00E768D3" w:rsidRPr="001812B7">
        <w:rPr>
          <w:rStyle w:val="FootnoteReference"/>
          <w:rFonts w:ascii="Times New Roman" w:hAnsi="Times New Roman" w:cs="Times New Roman"/>
          <w:sz w:val="24"/>
          <w:szCs w:val="24"/>
          <w:lang w:val="sq-AL"/>
        </w:rPr>
        <w:footnoteReference w:id="13"/>
      </w:r>
      <w:r w:rsidRPr="001812B7">
        <w:rPr>
          <w:rFonts w:ascii="Times New Roman" w:hAnsi="Times New Roman" w:cs="Times New Roman"/>
          <w:sz w:val="24"/>
          <w:szCs w:val="24"/>
          <w:lang w:val="sq-AL"/>
        </w:rPr>
        <w:t>.</w:t>
      </w:r>
    </w:p>
    <w:p w14:paraId="5915E385" w14:textId="77777777" w:rsidR="00313A2B" w:rsidRPr="001812B7" w:rsidRDefault="00313A2B" w:rsidP="00873340">
      <w:pPr>
        <w:jc w:val="both"/>
        <w:rPr>
          <w:rFonts w:ascii="Times New Roman" w:hAnsi="Times New Roman" w:cs="Times New Roman"/>
          <w:sz w:val="24"/>
          <w:szCs w:val="24"/>
          <w:lang w:val="sq-AL"/>
        </w:rPr>
      </w:pPr>
    </w:p>
    <w:p w14:paraId="0C0F319F" w14:textId="02CFCDC3"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Për qëllimet e </w:t>
      </w:r>
      <w:r w:rsidR="00E768D3" w:rsidRPr="001812B7">
        <w:rPr>
          <w:rFonts w:ascii="Times New Roman" w:hAnsi="Times New Roman" w:cs="Times New Roman"/>
          <w:sz w:val="24"/>
          <w:szCs w:val="24"/>
          <w:lang w:val="sq-AL"/>
        </w:rPr>
        <w:t>k</w:t>
      </w:r>
      <w:r w:rsidR="00AF4D32" w:rsidRPr="001812B7">
        <w:rPr>
          <w:rFonts w:ascii="Times New Roman" w:hAnsi="Times New Roman" w:cs="Times New Roman"/>
          <w:sz w:val="24"/>
          <w:szCs w:val="24"/>
          <w:lang w:val="sq-AL"/>
        </w:rPr>
        <w:t>ë</w:t>
      </w:r>
      <w:r w:rsidR="00E768D3" w:rsidRPr="001812B7">
        <w:rPr>
          <w:rFonts w:ascii="Times New Roman" w:hAnsi="Times New Roman" w:cs="Times New Roman"/>
          <w:sz w:val="24"/>
          <w:szCs w:val="24"/>
          <w:lang w:val="sq-AL"/>
        </w:rPr>
        <w:t>tij Vendimi</w:t>
      </w:r>
      <w:r w:rsidRPr="001812B7">
        <w:rPr>
          <w:rFonts w:ascii="Times New Roman" w:hAnsi="Times New Roman" w:cs="Times New Roman"/>
          <w:sz w:val="24"/>
          <w:szCs w:val="24"/>
          <w:lang w:val="sq-AL"/>
        </w:rPr>
        <w:t>:</w:t>
      </w:r>
    </w:p>
    <w:p w14:paraId="27978956" w14:textId="77777777" w:rsidR="00E768D3" w:rsidRPr="001812B7" w:rsidRDefault="00E768D3" w:rsidP="00873340">
      <w:pPr>
        <w:jc w:val="both"/>
        <w:rPr>
          <w:rFonts w:ascii="Times New Roman" w:hAnsi="Times New Roman" w:cs="Times New Roman"/>
          <w:sz w:val="24"/>
          <w:szCs w:val="24"/>
          <w:lang w:val="sq-AL"/>
        </w:rPr>
      </w:pPr>
    </w:p>
    <w:p w14:paraId="3DEF60AD" w14:textId="1DD40548"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a) Çdo referencë në </w:t>
      </w:r>
      <w:r w:rsidR="00284D82"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00284D82"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VIII të Konventës së Bazelit ndaj listës B do të kuptohet si referencë ndaj </w:t>
      </w:r>
      <w:r w:rsidR="00284D82"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00284D82" w:rsidRPr="001812B7">
        <w:rPr>
          <w:rFonts w:ascii="Times New Roman" w:hAnsi="Times New Roman" w:cs="Times New Roman"/>
          <w:sz w:val="24"/>
          <w:szCs w:val="24"/>
          <w:lang w:val="sq-AL"/>
        </w:rPr>
        <w:t>s</w:t>
      </w:r>
      <w:r w:rsidRPr="001812B7">
        <w:rPr>
          <w:rFonts w:ascii="Times New Roman" w:hAnsi="Times New Roman" w:cs="Times New Roman"/>
          <w:sz w:val="24"/>
          <w:szCs w:val="24"/>
          <w:lang w:val="sq-AL"/>
        </w:rPr>
        <w:t xml:space="preserve"> III të kë</w:t>
      </w:r>
      <w:r w:rsidR="00284D82" w:rsidRPr="001812B7">
        <w:rPr>
          <w:rFonts w:ascii="Times New Roman" w:hAnsi="Times New Roman" w:cs="Times New Roman"/>
          <w:sz w:val="24"/>
          <w:szCs w:val="24"/>
          <w:lang w:val="sq-AL"/>
        </w:rPr>
        <w:t>tij Vendimi</w:t>
      </w:r>
      <w:r w:rsidRPr="001812B7">
        <w:rPr>
          <w:rFonts w:ascii="Times New Roman" w:hAnsi="Times New Roman" w:cs="Times New Roman"/>
          <w:sz w:val="24"/>
          <w:szCs w:val="24"/>
          <w:lang w:val="sq-AL"/>
        </w:rPr>
        <w:t>.</w:t>
      </w:r>
    </w:p>
    <w:p w14:paraId="57C73700" w14:textId="77777777" w:rsidR="00774FF3" w:rsidRPr="001812B7" w:rsidRDefault="00774FF3" w:rsidP="00873340">
      <w:pPr>
        <w:jc w:val="both"/>
        <w:rPr>
          <w:rFonts w:ascii="Times New Roman" w:hAnsi="Times New Roman" w:cs="Times New Roman"/>
          <w:sz w:val="24"/>
          <w:szCs w:val="24"/>
          <w:lang w:val="sq-AL"/>
        </w:rPr>
      </w:pPr>
    </w:p>
    <w:p w14:paraId="235CA45E" w14:textId="61728E8C"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Në hyrjen A1010 të </w:t>
      </w:r>
      <w:r w:rsidR="00284D82"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Bazelit, shprehja “duke përjashtuar mbetje të tilla të listuara posaçërisht në Listën B (</w:t>
      </w:r>
      <w:r w:rsidR="00284D82" w:rsidRPr="001812B7">
        <w:rPr>
          <w:rFonts w:ascii="Times New Roman" w:hAnsi="Times New Roman" w:cs="Times New Roman"/>
          <w:sz w:val="24"/>
          <w:szCs w:val="24"/>
          <w:lang w:val="sq-AL"/>
        </w:rPr>
        <w:t>Shtojca</w:t>
      </w:r>
      <w:r w:rsidRPr="001812B7">
        <w:rPr>
          <w:rFonts w:ascii="Times New Roman" w:hAnsi="Times New Roman" w:cs="Times New Roman"/>
          <w:sz w:val="24"/>
          <w:szCs w:val="24"/>
          <w:lang w:val="sq-AL"/>
        </w:rPr>
        <w:t xml:space="preserve"> IX)” i referohet si hyrjes B1020 të </w:t>
      </w:r>
      <w:r w:rsidR="00284D82"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 xml:space="preserve">Bazelit ashtu edhe shënimit për B1020 në </w:t>
      </w:r>
      <w:r w:rsidR="00284D82"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00284D82"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III të kë</w:t>
      </w:r>
      <w:r w:rsidR="00284D82" w:rsidRPr="001812B7">
        <w:rPr>
          <w:rFonts w:ascii="Times New Roman" w:hAnsi="Times New Roman" w:cs="Times New Roman"/>
          <w:sz w:val="24"/>
          <w:szCs w:val="24"/>
          <w:lang w:val="sq-AL"/>
        </w:rPr>
        <w:t>tij Vendimi</w:t>
      </w:r>
      <w:r w:rsidRPr="001812B7">
        <w:rPr>
          <w:rFonts w:ascii="Times New Roman" w:hAnsi="Times New Roman" w:cs="Times New Roman"/>
          <w:sz w:val="24"/>
          <w:szCs w:val="24"/>
          <w:lang w:val="sq-AL"/>
        </w:rPr>
        <w:t>, Pjesa I(b).</w:t>
      </w:r>
    </w:p>
    <w:p w14:paraId="49C78C41" w14:textId="04635EAF" w:rsidR="00774FF3"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br/>
        <w:t xml:space="preserve">c) Hyrja A2060 e </w:t>
      </w:r>
      <w:r w:rsidR="00284D82"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 xml:space="preserve">Bazelit nuk zbatohet dhe, sipas rastit, në vend të saj zbatohet hyrja (OECD) GG040 në </w:t>
      </w:r>
      <w:r w:rsidR="00284D82"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00284D82"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III, Pjesa II.</w:t>
      </w:r>
    </w:p>
    <w:p w14:paraId="341A639F" w14:textId="716E6B9B" w:rsidR="00764369" w:rsidRPr="001812B7" w:rsidRDefault="00764369" w:rsidP="00873340">
      <w:pPr>
        <w:jc w:val="both"/>
        <w:rPr>
          <w:rFonts w:ascii="Times New Roman" w:hAnsi="Times New Roman" w:cs="Times New Roman"/>
          <w:sz w:val="24"/>
          <w:szCs w:val="24"/>
          <w:lang w:val="sq-AL"/>
        </w:rPr>
      </w:pPr>
    </w:p>
    <w:p w14:paraId="736C8A73" w14:textId="5632272F"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d) Hyrja A4050 e </w:t>
      </w:r>
      <w:r w:rsidR="00774FF3"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Bazelit përfshin mbetjet e veshjeve të brendshme të furrave elektrolitike (spent potlinings) nga shkrirja e aluminit, pasi ato përmbajnë Y33 (cianide inorganike). Nëse cianidet janë shkatërruar, këto mbetje klasifikohen në Pjesën II, hyrja AB120, pasi përmbajnë Y32, përbërje inorganike të fluorit, duke përjashtuar fluorin e kalciumit.</w:t>
      </w:r>
    </w:p>
    <w:p w14:paraId="272CC73D" w14:textId="77777777" w:rsidR="00774FF3" w:rsidRPr="001812B7" w:rsidRDefault="00774FF3" w:rsidP="00873340">
      <w:pPr>
        <w:jc w:val="both"/>
        <w:rPr>
          <w:rFonts w:ascii="Times New Roman" w:hAnsi="Times New Roman" w:cs="Times New Roman"/>
          <w:sz w:val="24"/>
          <w:szCs w:val="24"/>
          <w:lang w:val="sq-AL"/>
        </w:rPr>
      </w:pPr>
    </w:p>
    <w:p w14:paraId="260846C1" w14:textId="738C4380"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e) Hyrja A3210 e </w:t>
      </w:r>
      <w:r w:rsidR="00774FF3"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Bazelit nuk zbatohet dhe në vend të saj zbatohet hyrja AC300 në Pjesën II.</w:t>
      </w:r>
    </w:p>
    <w:p w14:paraId="2B47C8C9" w14:textId="77777777" w:rsidR="00774FF3" w:rsidRPr="001812B7" w:rsidRDefault="00774FF3" w:rsidP="00873340">
      <w:pPr>
        <w:jc w:val="both"/>
        <w:rPr>
          <w:rFonts w:ascii="Times New Roman" w:hAnsi="Times New Roman" w:cs="Times New Roman"/>
          <w:sz w:val="24"/>
          <w:szCs w:val="24"/>
          <w:lang w:val="sq-AL"/>
        </w:rPr>
      </w:pPr>
    </w:p>
    <w:p w14:paraId="268F2006" w14:textId="7DE3D68F"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f) Për mbetjet e transportuara brenda Bashkimit</w:t>
      </w:r>
      <w:r w:rsidR="00810377" w:rsidRPr="001812B7">
        <w:rPr>
          <w:rFonts w:ascii="Times New Roman" w:hAnsi="Times New Roman" w:cs="Times New Roman"/>
          <w:sz w:val="24"/>
          <w:szCs w:val="24"/>
          <w:lang w:val="sq-AL"/>
        </w:rPr>
        <w:t xml:space="preserve"> Evropian</w:t>
      </w:r>
      <w:r w:rsidRPr="001812B7">
        <w:rPr>
          <w:rFonts w:ascii="Times New Roman" w:hAnsi="Times New Roman" w:cs="Times New Roman"/>
          <w:sz w:val="24"/>
          <w:szCs w:val="24"/>
          <w:lang w:val="sq-AL"/>
        </w:rPr>
        <w:t xml:space="preserve">, hyrja Y48 e </w:t>
      </w:r>
      <w:r w:rsidR="00774FF3"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Bazelit nuk zbatohet dhe në vend të saj zbatohet hyrja e mëposhtme:</w:t>
      </w:r>
    </w:p>
    <w:tbl>
      <w:tblPr>
        <w:tblStyle w:val="TableGrid"/>
        <w:tblW w:w="0" w:type="auto"/>
        <w:tblLook w:val="04A0" w:firstRow="1" w:lastRow="0" w:firstColumn="1" w:lastColumn="0" w:noHBand="0" w:noVBand="1"/>
      </w:tblPr>
      <w:tblGrid>
        <w:gridCol w:w="895"/>
        <w:gridCol w:w="8567"/>
      </w:tblGrid>
      <w:tr w:rsidR="00413332" w:rsidRPr="005F49BF" w14:paraId="2915CF0E" w14:textId="77777777" w:rsidTr="004F1C44">
        <w:tc>
          <w:tcPr>
            <w:tcW w:w="895" w:type="dxa"/>
          </w:tcPr>
          <w:p w14:paraId="77CEE8C3" w14:textId="36062591" w:rsidR="00774FF3" w:rsidRPr="001812B7" w:rsidRDefault="00774FF3" w:rsidP="00873340">
            <w:pPr>
              <w:jc w:val="both"/>
              <w:rPr>
                <w:rFonts w:ascii="Times New Roman" w:hAnsi="Times New Roman"/>
                <w:sz w:val="24"/>
                <w:szCs w:val="24"/>
                <w:lang w:val="sq-AL"/>
              </w:rPr>
            </w:pPr>
            <w:r w:rsidRPr="001812B7">
              <w:rPr>
                <w:rFonts w:ascii="Times New Roman" w:hAnsi="Times New Roman"/>
                <w:b/>
                <w:sz w:val="24"/>
                <w:szCs w:val="24"/>
                <w:lang w:val="sq-AL"/>
              </w:rPr>
              <w:t>EU48</w:t>
            </w:r>
          </w:p>
        </w:tc>
        <w:tc>
          <w:tcPr>
            <w:tcW w:w="8567" w:type="dxa"/>
          </w:tcPr>
          <w:p w14:paraId="57C48456" w14:textId="6F896008" w:rsidR="00774FF3" w:rsidRPr="001812B7" w:rsidRDefault="00774FF3" w:rsidP="00873340">
            <w:pPr>
              <w:jc w:val="both"/>
              <w:rPr>
                <w:rFonts w:ascii="Times New Roman" w:hAnsi="Times New Roman"/>
                <w:sz w:val="24"/>
                <w:szCs w:val="24"/>
                <w:lang w:val="sq-AL"/>
              </w:rPr>
            </w:pPr>
            <w:r w:rsidRPr="001812B7">
              <w:rPr>
                <w:rFonts w:ascii="Times New Roman" w:hAnsi="Times New Roman"/>
                <w:sz w:val="24"/>
                <w:szCs w:val="24"/>
                <w:lang w:val="sq-AL"/>
              </w:rPr>
              <w:t>Mbetje plastike që nuk mbulohen nga hyrja AC300 në Pjesën II ose nga hyrja EU3011 në Pjesën I të Shtojc</w:t>
            </w:r>
            <w:r w:rsidR="00AF4D32" w:rsidRPr="001812B7">
              <w:rPr>
                <w:rFonts w:ascii="Times New Roman" w:hAnsi="Times New Roman"/>
                <w:sz w:val="24"/>
                <w:szCs w:val="24"/>
                <w:lang w:val="sq-AL"/>
              </w:rPr>
              <w:t>ë</w:t>
            </w:r>
            <w:r w:rsidRPr="001812B7">
              <w:rPr>
                <w:rFonts w:ascii="Times New Roman" w:hAnsi="Times New Roman"/>
                <w:sz w:val="24"/>
                <w:szCs w:val="24"/>
                <w:lang w:val="sq-AL"/>
              </w:rPr>
              <w:t>s III, si dhe përzierje të mbetjeve plastike që nuk mbulohen nga pika 4 e Shtojc</w:t>
            </w:r>
            <w:r w:rsidR="00AF4D32" w:rsidRPr="001812B7">
              <w:rPr>
                <w:rFonts w:ascii="Times New Roman" w:hAnsi="Times New Roman"/>
                <w:sz w:val="24"/>
                <w:szCs w:val="24"/>
                <w:lang w:val="sq-AL"/>
              </w:rPr>
              <w:t>ë</w:t>
            </w:r>
            <w:r w:rsidRPr="001812B7">
              <w:rPr>
                <w:rFonts w:ascii="Times New Roman" w:hAnsi="Times New Roman"/>
                <w:sz w:val="24"/>
                <w:szCs w:val="24"/>
                <w:lang w:val="sq-AL"/>
              </w:rPr>
              <w:t>s IIIA.</w:t>
            </w:r>
          </w:p>
        </w:tc>
      </w:tr>
    </w:tbl>
    <w:p w14:paraId="357EE528" w14:textId="77777777" w:rsidR="00774FF3" w:rsidRPr="001812B7" w:rsidRDefault="00774FF3" w:rsidP="00873340">
      <w:pPr>
        <w:jc w:val="both"/>
        <w:rPr>
          <w:rFonts w:ascii="Times New Roman" w:hAnsi="Times New Roman" w:cs="Times New Roman"/>
          <w:sz w:val="24"/>
          <w:szCs w:val="24"/>
          <w:lang w:val="sq-AL"/>
        </w:rPr>
      </w:pPr>
    </w:p>
    <w:p w14:paraId="1B5C7E1E" w14:textId="1B9B8B6E" w:rsidR="00774FF3"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g) Për mbetjet e transportuara brenda Bashkimit </w:t>
      </w:r>
      <w:r w:rsidR="00810377" w:rsidRPr="001812B7">
        <w:rPr>
          <w:rFonts w:ascii="Times New Roman" w:hAnsi="Times New Roman" w:cs="Times New Roman"/>
          <w:sz w:val="24"/>
          <w:szCs w:val="24"/>
          <w:lang w:val="sq-AL"/>
        </w:rPr>
        <w:t>Evropian</w:t>
      </w:r>
      <w:r w:rsidRPr="001812B7">
        <w:rPr>
          <w:rFonts w:ascii="Times New Roman" w:hAnsi="Times New Roman" w:cs="Times New Roman"/>
          <w:sz w:val="24"/>
          <w:szCs w:val="24"/>
          <w:lang w:val="sq-AL"/>
        </w:rPr>
        <w:t xml:space="preserve"> deri më 31 dhjetor 2026, hyrja Y49 e </w:t>
      </w:r>
      <w:r w:rsidR="00774FF3" w:rsidRPr="001812B7">
        <w:rPr>
          <w:rFonts w:ascii="Times New Roman" w:hAnsi="Times New Roman" w:cs="Times New Roman"/>
          <w:sz w:val="24"/>
          <w:szCs w:val="24"/>
          <w:lang w:val="sq-AL"/>
        </w:rPr>
        <w:t xml:space="preserve">Konventës së </w:t>
      </w:r>
      <w:r w:rsidRPr="001812B7">
        <w:rPr>
          <w:rFonts w:ascii="Times New Roman" w:hAnsi="Times New Roman" w:cs="Times New Roman"/>
          <w:sz w:val="24"/>
          <w:szCs w:val="24"/>
          <w:lang w:val="sq-AL"/>
        </w:rPr>
        <w:t xml:space="preserve">Bazelit nuk zbatohet dhe, sipas rastit, në vend të saj zbatohen hyrjet GC010 dhe GC020 në </w:t>
      </w:r>
      <w:r w:rsidR="00774FF3" w:rsidRPr="001812B7">
        <w:rPr>
          <w:rFonts w:ascii="Times New Roman" w:hAnsi="Times New Roman" w:cs="Times New Roman"/>
          <w:sz w:val="24"/>
          <w:szCs w:val="24"/>
          <w:lang w:val="sq-AL"/>
        </w:rPr>
        <w:t>Shtojc</w:t>
      </w:r>
      <w:r w:rsidR="00AF4D32" w:rsidRPr="001812B7">
        <w:rPr>
          <w:rFonts w:ascii="Times New Roman" w:hAnsi="Times New Roman" w:cs="Times New Roman"/>
          <w:sz w:val="24"/>
          <w:szCs w:val="24"/>
          <w:lang w:val="sq-AL"/>
        </w:rPr>
        <w:t>ë</w:t>
      </w:r>
      <w:r w:rsidR="00774FF3"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III, Pjesa II.</w:t>
      </w:r>
    </w:p>
    <w:p w14:paraId="4C60896E" w14:textId="15647455" w:rsidR="00764369" w:rsidRPr="001812B7" w:rsidRDefault="00764369" w:rsidP="00873340">
      <w:pPr>
        <w:jc w:val="both"/>
        <w:rPr>
          <w:rFonts w:ascii="Times New Roman" w:hAnsi="Times New Roman" w:cs="Times New Roman"/>
          <w:sz w:val="24"/>
          <w:szCs w:val="24"/>
          <w:lang w:val="sq-AL"/>
        </w:rPr>
      </w:pPr>
    </w:p>
    <w:p w14:paraId="2E851CC0" w14:textId="77777777" w:rsidR="00764369" w:rsidRPr="001812B7" w:rsidRDefault="00764369" w:rsidP="00873340">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II</w:t>
      </w:r>
    </w:p>
    <w:p w14:paraId="1B135159" w14:textId="77777777" w:rsidR="00774FF3" w:rsidRPr="001812B7" w:rsidRDefault="00774FF3" w:rsidP="00873340">
      <w:pPr>
        <w:jc w:val="both"/>
        <w:rPr>
          <w:rFonts w:ascii="Times New Roman" w:hAnsi="Times New Roman" w:cs="Times New Roman"/>
          <w:sz w:val="24"/>
          <w:szCs w:val="24"/>
          <w:lang w:val="sq-AL"/>
        </w:rPr>
      </w:pPr>
    </w:p>
    <w:p w14:paraId="43ACB8C8" w14:textId="77777777"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që përmbajnë metale</w:t>
      </w:r>
    </w:p>
    <w:tbl>
      <w:tblPr>
        <w:tblStyle w:val="TableGrid"/>
        <w:tblW w:w="0" w:type="auto"/>
        <w:tblLook w:val="04A0" w:firstRow="1" w:lastRow="0" w:firstColumn="1" w:lastColumn="0" w:noHBand="0" w:noVBand="1"/>
      </w:tblPr>
      <w:tblGrid>
        <w:gridCol w:w="923"/>
        <w:gridCol w:w="1412"/>
        <w:gridCol w:w="7127"/>
      </w:tblGrid>
      <w:tr w:rsidR="000042C0" w:rsidRPr="005F49BF" w14:paraId="22726FF1" w14:textId="77777777" w:rsidTr="004F1C44">
        <w:tc>
          <w:tcPr>
            <w:tcW w:w="923" w:type="dxa"/>
          </w:tcPr>
          <w:p w14:paraId="373E6C3C" w14:textId="12E05785" w:rsidR="00774FF3" w:rsidRPr="001812B7" w:rsidRDefault="00774FF3" w:rsidP="00873340">
            <w:pPr>
              <w:jc w:val="both"/>
              <w:rPr>
                <w:rFonts w:ascii="Times New Roman" w:hAnsi="Times New Roman"/>
                <w:b/>
                <w:sz w:val="24"/>
                <w:szCs w:val="24"/>
                <w:lang w:val="sq-AL"/>
              </w:rPr>
            </w:pPr>
            <w:r w:rsidRPr="001812B7">
              <w:rPr>
                <w:rFonts w:ascii="Times New Roman" w:hAnsi="Times New Roman"/>
                <w:b/>
                <w:sz w:val="24"/>
                <w:szCs w:val="24"/>
                <w:lang w:val="sq-AL"/>
              </w:rPr>
              <w:t>AA010</w:t>
            </w:r>
          </w:p>
        </w:tc>
        <w:tc>
          <w:tcPr>
            <w:tcW w:w="1412" w:type="dxa"/>
          </w:tcPr>
          <w:p w14:paraId="70CB0147" w14:textId="78B5B96A" w:rsidR="00774FF3" w:rsidRPr="001812B7" w:rsidRDefault="00774FF3" w:rsidP="00873340">
            <w:pPr>
              <w:jc w:val="both"/>
              <w:rPr>
                <w:rFonts w:ascii="Times New Roman" w:hAnsi="Times New Roman"/>
                <w:b/>
                <w:sz w:val="24"/>
                <w:szCs w:val="24"/>
                <w:lang w:val="sq-AL"/>
              </w:rPr>
            </w:pPr>
            <w:r w:rsidRPr="001812B7">
              <w:rPr>
                <w:rFonts w:ascii="Times New Roman" w:hAnsi="Times New Roman"/>
                <w:b/>
                <w:sz w:val="24"/>
                <w:szCs w:val="24"/>
                <w:lang w:val="sq-AL"/>
              </w:rPr>
              <w:t>2619 00</w:t>
            </w:r>
          </w:p>
        </w:tc>
        <w:tc>
          <w:tcPr>
            <w:tcW w:w="7127" w:type="dxa"/>
          </w:tcPr>
          <w:p w14:paraId="36FCFC93" w14:textId="77FCB78A" w:rsidR="00774FF3" w:rsidRPr="001812B7" w:rsidRDefault="00774FF3" w:rsidP="00873340">
            <w:pPr>
              <w:jc w:val="both"/>
              <w:rPr>
                <w:rFonts w:ascii="Times New Roman" w:hAnsi="Times New Roman"/>
                <w:b/>
                <w:sz w:val="24"/>
                <w:szCs w:val="24"/>
                <w:lang w:val="sq-AL"/>
              </w:rPr>
            </w:pPr>
            <w:r w:rsidRPr="001812B7">
              <w:rPr>
                <w:rFonts w:ascii="Times New Roman" w:hAnsi="Times New Roman"/>
                <w:sz w:val="24"/>
                <w:szCs w:val="24"/>
                <w:lang w:val="sq-AL"/>
              </w:rPr>
              <w:t>Skorje, shtresa oksidimi (scalings) dhe mbetje të tjera nga prodhimi i hekurit dhe çelikut</w:t>
            </w:r>
            <w:r w:rsidR="007F1630" w:rsidRPr="001812B7">
              <w:rPr>
                <w:rStyle w:val="FootnoteReference"/>
                <w:rFonts w:ascii="Times New Roman" w:hAnsi="Times New Roman"/>
                <w:sz w:val="24"/>
                <w:szCs w:val="24"/>
                <w:lang w:val="sq-AL"/>
              </w:rPr>
              <w:footnoteReference w:id="14"/>
            </w:r>
          </w:p>
        </w:tc>
      </w:tr>
      <w:tr w:rsidR="000042C0" w:rsidRPr="005F49BF" w14:paraId="204B9E38" w14:textId="77777777" w:rsidTr="004F1C44">
        <w:tc>
          <w:tcPr>
            <w:tcW w:w="923" w:type="dxa"/>
          </w:tcPr>
          <w:p w14:paraId="518FF020" w14:textId="2CF35564"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lastRenderedPageBreak/>
              <w:t>AA060</w:t>
            </w:r>
          </w:p>
        </w:tc>
        <w:tc>
          <w:tcPr>
            <w:tcW w:w="1412" w:type="dxa"/>
          </w:tcPr>
          <w:p w14:paraId="19FBDB03" w14:textId="3E12218C"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2620 50</w:t>
            </w:r>
          </w:p>
        </w:tc>
        <w:tc>
          <w:tcPr>
            <w:tcW w:w="7127" w:type="dxa"/>
          </w:tcPr>
          <w:p w14:paraId="6E0DBE54" w14:textId="259CBFC7"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Hiri dhe mbetje që përmbajnë vanadium</w:t>
            </w:r>
            <w:r w:rsidRPr="001812B7">
              <w:rPr>
                <w:rFonts w:ascii="Times New Roman" w:hAnsi="Times New Roman"/>
                <w:sz w:val="24"/>
                <w:szCs w:val="24"/>
                <w:vertAlign w:val="superscript"/>
                <w:lang w:val="sq-AL"/>
              </w:rPr>
              <w:t>14</w:t>
            </w:r>
          </w:p>
        </w:tc>
      </w:tr>
      <w:tr w:rsidR="000042C0" w:rsidRPr="005F49BF" w14:paraId="6D1D7545" w14:textId="77777777" w:rsidTr="004F1C44">
        <w:tc>
          <w:tcPr>
            <w:tcW w:w="923" w:type="dxa"/>
          </w:tcPr>
          <w:p w14:paraId="2EF6EEFB" w14:textId="0CCBC9CD"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AA190</w:t>
            </w:r>
          </w:p>
        </w:tc>
        <w:tc>
          <w:tcPr>
            <w:tcW w:w="1412" w:type="dxa"/>
          </w:tcPr>
          <w:p w14:paraId="3F24055B" w14:textId="77777777"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8104 20</w:t>
            </w:r>
          </w:p>
          <w:p w14:paraId="523ACD07" w14:textId="121A1138"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8104 30</w:t>
            </w:r>
          </w:p>
        </w:tc>
        <w:tc>
          <w:tcPr>
            <w:tcW w:w="7127" w:type="dxa"/>
          </w:tcPr>
          <w:p w14:paraId="34D86813" w14:textId="5B2E4F38"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Mbetje dhe skrap magnezi që janë të ndezshme, piroforike ose që, në kontakt me ujin, çlirojnë gaze të ndezshme në sasi të rrezikshme</w:t>
            </w:r>
          </w:p>
        </w:tc>
      </w:tr>
    </w:tbl>
    <w:p w14:paraId="783C4A04" w14:textId="77777777" w:rsidR="00774FF3" w:rsidRPr="001812B7" w:rsidRDefault="00774FF3" w:rsidP="00873340">
      <w:pPr>
        <w:jc w:val="both"/>
        <w:rPr>
          <w:rFonts w:ascii="Times New Roman" w:hAnsi="Times New Roman" w:cs="Times New Roman"/>
          <w:b/>
          <w:sz w:val="24"/>
          <w:szCs w:val="24"/>
          <w:lang w:val="sq-AL"/>
        </w:rPr>
      </w:pPr>
    </w:p>
    <w:p w14:paraId="2535BA48" w14:textId="77777777"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që përmbajnë kryesisht përbërës inorganikë, të cilat mund të përmbajnë metale dhe materiale organike</w:t>
      </w:r>
    </w:p>
    <w:tbl>
      <w:tblPr>
        <w:tblStyle w:val="TableGrid"/>
        <w:tblW w:w="0" w:type="auto"/>
        <w:tblLook w:val="04A0" w:firstRow="1" w:lastRow="0" w:firstColumn="1" w:lastColumn="0" w:noHBand="0" w:noVBand="1"/>
      </w:tblPr>
      <w:tblGrid>
        <w:gridCol w:w="923"/>
        <w:gridCol w:w="1412"/>
        <w:gridCol w:w="7127"/>
      </w:tblGrid>
      <w:tr w:rsidR="000042C0" w:rsidRPr="005F49BF" w14:paraId="030C3D7C" w14:textId="77777777" w:rsidTr="00357401">
        <w:tc>
          <w:tcPr>
            <w:tcW w:w="923" w:type="dxa"/>
          </w:tcPr>
          <w:p w14:paraId="31866FC5" w14:textId="14791DC2"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AB030</w:t>
            </w:r>
          </w:p>
        </w:tc>
        <w:tc>
          <w:tcPr>
            <w:tcW w:w="1412" w:type="dxa"/>
          </w:tcPr>
          <w:p w14:paraId="0D7AB063" w14:textId="7E59EAC8" w:rsidR="00FE61C6" w:rsidRPr="001812B7" w:rsidRDefault="00FE61C6" w:rsidP="00873340">
            <w:pPr>
              <w:jc w:val="both"/>
              <w:rPr>
                <w:rFonts w:ascii="Times New Roman" w:hAnsi="Times New Roman"/>
                <w:b/>
                <w:sz w:val="24"/>
                <w:szCs w:val="24"/>
                <w:lang w:val="sq-AL"/>
              </w:rPr>
            </w:pPr>
          </w:p>
        </w:tc>
        <w:tc>
          <w:tcPr>
            <w:tcW w:w="7127" w:type="dxa"/>
          </w:tcPr>
          <w:p w14:paraId="36CD74F2" w14:textId="644E18BC" w:rsidR="00FE61C6" w:rsidRPr="001812B7" w:rsidRDefault="00FE61C6" w:rsidP="00873340">
            <w:pPr>
              <w:jc w:val="both"/>
              <w:rPr>
                <w:rFonts w:ascii="Times New Roman" w:hAnsi="Times New Roman"/>
                <w:b/>
                <w:sz w:val="24"/>
                <w:szCs w:val="24"/>
                <w:lang w:val="sq-AL"/>
              </w:rPr>
            </w:pPr>
            <w:r w:rsidRPr="001812B7">
              <w:rPr>
                <w:rFonts w:ascii="Times New Roman" w:hAnsi="Times New Roman"/>
                <w:sz w:val="24"/>
                <w:szCs w:val="24"/>
                <w:lang w:val="sq-AL"/>
              </w:rPr>
              <w:t>Mbetje nga sisteme pa bazë cianidi që rrjedhin nga trajtimi sipërfaqësor i metaleve</w:t>
            </w:r>
          </w:p>
        </w:tc>
      </w:tr>
      <w:tr w:rsidR="00E133B6" w:rsidRPr="005F49BF" w14:paraId="460CCC8B" w14:textId="77777777" w:rsidTr="00357401">
        <w:tc>
          <w:tcPr>
            <w:tcW w:w="923" w:type="dxa"/>
          </w:tcPr>
          <w:p w14:paraId="079F8229" w14:textId="47CD7FD6"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AB070</w:t>
            </w:r>
          </w:p>
        </w:tc>
        <w:tc>
          <w:tcPr>
            <w:tcW w:w="1412" w:type="dxa"/>
          </w:tcPr>
          <w:p w14:paraId="0D5116A6" w14:textId="71E16D5F" w:rsidR="00FE61C6" w:rsidRPr="001812B7" w:rsidRDefault="00FE61C6" w:rsidP="00873340">
            <w:pPr>
              <w:jc w:val="both"/>
              <w:rPr>
                <w:rFonts w:ascii="Times New Roman" w:hAnsi="Times New Roman"/>
                <w:b/>
                <w:sz w:val="24"/>
                <w:szCs w:val="24"/>
                <w:lang w:val="sq-AL"/>
              </w:rPr>
            </w:pPr>
          </w:p>
        </w:tc>
        <w:tc>
          <w:tcPr>
            <w:tcW w:w="7127" w:type="dxa"/>
          </w:tcPr>
          <w:p w14:paraId="7ADE87CD" w14:textId="57192672"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Rërë të përdorura në operacionet e shkritoreve</w:t>
            </w:r>
          </w:p>
        </w:tc>
      </w:tr>
      <w:tr w:rsidR="000042C0" w:rsidRPr="005F49BF" w14:paraId="1B2046EB" w14:textId="77777777" w:rsidTr="00357401">
        <w:tc>
          <w:tcPr>
            <w:tcW w:w="923" w:type="dxa"/>
          </w:tcPr>
          <w:p w14:paraId="740FDA38" w14:textId="19597F47"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AB120</w:t>
            </w:r>
          </w:p>
        </w:tc>
        <w:tc>
          <w:tcPr>
            <w:tcW w:w="1412" w:type="dxa"/>
          </w:tcPr>
          <w:p w14:paraId="2EFDA1E7" w14:textId="77777777"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2812 90</w:t>
            </w:r>
          </w:p>
          <w:p w14:paraId="1515995F" w14:textId="1A854CD7"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3824</w:t>
            </w:r>
          </w:p>
        </w:tc>
        <w:tc>
          <w:tcPr>
            <w:tcW w:w="7127" w:type="dxa"/>
          </w:tcPr>
          <w:p w14:paraId="78A98A01" w14:textId="03086FDE"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Përbërje inorganike halogjenike, të paspecifikuara ose të papërfshira diku tjetër</w:t>
            </w:r>
          </w:p>
        </w:tc>
      </w:tr>
      <w:tr w:rsidR="000042C0" w:rsidRPr="00C214F7" w14:paraId="3B766157" w14:textId="77777777" w:rsidTr="00357401">
        <w:tc>
          <w:tcPr>
            <w:tcW w:w="923" w:type="dxa"/>
          </w:tcPr>
          <w:p w14:paraId="146BB572" w14:textId="2E2D9465"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AB130</w:t>
            </w:r>
          </w:p>
        </w:tc>
        <w:tc>
          <w:tcPr>
            <w:tcW w:w="1412" w:type="dxa"/>
          </w:tcPr>
          <w:p w14:paraId="031C9CC7" w14:textId="77777777" w:rsidR="00FE61C6" w:rsidRPr="001812B7" w:rsidRDefault="00FE61C6" w:rsidP="00873340">
            <w:pPr>
              <w:jc w:val="both"/>
              <w:rPr>
                <w:rFonts w:ascii="Times New Roman" w:hAnsi="Times New Roman"/>
                <w:b/>
                <w:sz w:val="24"/>
                <w:szCs w:val="24"/>
                <w:lang w:val="sq-AL"/>
              </w:rPr>
            </w:pPr>
          </w:p>
        </w:tc>
        <w:tc>
          <w:tcPr>
            <w:tcW w:w="7127" w:type="dxa"/>
          </w:tcPr>
          <w:p w14:paraId="7BB720E8" w14:textId="3F37C176"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Materiale gërryese të përdorura për pastrim me rërë (blasting grit)</w:t>
            </w:r>
          </w:p>
        </w:tc>
      </w:tr>
      <w:tr w:rsidR="000042C0" w:rsidRPr="005F49BF" w14:paraId="22B384C8" w14:textId="77777777" w:rsidTr="00357401">
        <w:tc>
          <w:tcPr>
            <w:tcW w:w="923" w:type="dxa"/>
          </w:tcPr>
          <w:p w14:paraId="131FDFFD" w14:textId="20755DDA"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AB150</w:t>
            </w:r>
          </w:p>
        </w:tc>
        <w:tc>
          <w:tcPr>
            <w:tcW w:w="1412" w:type="dxa"/>
          </w:tcPr>
          <w:p w14:paraId="48E0A7CE" w14:textId="1E1A3D2A"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3824 90</w:t>
            </w:r>
          </w:p>
        </w:tc>
        <w:tc>
          <w:tcPr>
            <w:tcW w:w="7127" w:type="dxa"/>
          </w:tcPr>
          <w:p w14:paraId="6D925AD5" w14:textId="009326F3"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Sulfit kalciumi dhe sulfat kalciumi të papërpunuara nga desulfurizimi i gazeve të oxhakut (FGD)</w:t>
            </w:r>
          </w:p>
        </w:tc>
      </w:tr>
    </w:tbl>
    <w:p w14:paraId="799A6A68" w14:textId="715BDBB8" w:rsidR="00764369" w:rsidRPr="001812B7" w:rsidRDefault="00764369" w:rsidP="00873340">
      <w:pPr>
        <w:jc w:val="both"/>
        <w:rPr>
          <w:rFonts w:ascii="Times New Roman" w:hAnsi="Times New Roman" w:cs="Times New Roman"/>
          <w:sz w:val="24"/>
          <w:szCs w:val="24"/>
          <w:lang w:val="sq-AL"/>
        </w:rPr>
      </w:pPr>
    </w:p>
    <w:p w14:paraId="33F12253" w14:textId="77777777"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që përmbajnë kryesisht përbërës organikë, të cilat mund të përmbajnë metale dhe materiale inorganike</w:t>
      </w:r>
    </w:p>
    <w:tbl>
      <w:tblPr>
        <w:tblStyle w:val="TableGrid"/>
        <w:tblW w:w="0" w:type="auto"/>
        <w:tblLook w:val="04A0" w:firstRow="1" w:lastRow="0" w:firstColumn="1" w:lastColumn="0" w:noHBand="0" w:noVBand="1"/>
      </w:tblPr>
      <w:tblGrid>
        <w:gridCol w:w="923"/>
        <w:gridCol w:w="1412"/>
        <w:gridCol w:w="7127"/>
      </w:tblGrid>
      <w:tr w:rsidR="000042C0" w:rsidRPr="00C214F7" w14:paraId="45E88CEB" w14:textId="77777777" w:rsidTr="00357401">
        <w:tc>
          <w:tcPr>
            <w:tcW w:w="923" w:type="dxa"/>
          </w:tcPr>
          <w:p w14:paraId="3B43AEF7" w14:textId="60B73E66"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AC060</w:t>
            </w:r>
          </w:p>
        </w:tc>
        <w:tc>
          <w:tcPr>
            <w:tcW w:w="1412" w:type="dxa"/>
          </w:tcPr>
          <w:p w14:paraId="2E9C1B83" w14:textId="53963102"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3819 00</w:t>
            </w:r>
          </w:p>
        </w:tc>
        <w:tc>
          <w:tcPr>
            <w:tcW w:w="7127" w:type="dxa"/>
          </w:tcPr>
          <w:p w14:paraId="35D84C01" w14:textId="58198728"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Lëngje hidraulike</w:t>
            </w:r>
          </w:p>
        </w:tc>
      </w:tr>
      <w:tr w:rsidR="000042C0" w:rsidRPr="00C214F7" w14:paraId="026921E1" w14:textId="77777777" w:rsidTr="00357401">
        <w:tc>
          <w:tcPr>
            <w:tcW w:w="923" w:type="dxa"/>
          </w:tcPr>
          <w:p w14:paraId="0572E2F3" w14:textId="5F2733B8"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AC070</w:t>
            </w:r>
          </w:p>
        </w:tc>
        <w:tc>
          <w:tcPr>
            <w:tcW w:w="1412" w:type="dxa"/>
          </w:tcPr>
          <w:p w14:paraId="23793402" w14:textId="3567F659"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3819 00</w:t>
            </w:r>
          </w:p>
        </w:tc>
        <w:tc>
          <w:tcPr>
            <w:tcW w:w="7127" w:type="dxa"/>
          </w:tcPr>
          <w:p w14:paraId="7BCCFF40" w14:textId="27611C4F"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Lëngje frenash</w:t>
            </w:r>
          </w:p>
        </w:tc>
      </w:tr>
      <w:tr w:rsidR="000042C0" w:rsidRPr="00C214F7" w14:paraId="1098685A" w14:textId="77777777" w:rsidTr="00357401">
        <w:tc>
          <w:tcPr>
            <w:tcW w:w="923" w:type="dxa"/>
          </w:tcPr>
          <w:p w14:paraId="1645704F" w14:textId="1CE0E415"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AC080</w:t>
            </w:r>
          </w:p>
        </w:tc>
        <w:tc>
          <w:tcPr>
            <w:tcW w:w="1412" w:type="dxa"/>
          </w:tcPr>
          <w:p w14:paraId="6A01BE40" w14:textId="026EAD39"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3820 00</w:t>
            </w:r>
          </w:p>
        </w:tc>
        <w:tc>
          <w:tcPr>
            <w:tcW w:w="7127" w:type="dxa"/>
          </w:tcPr>
          <w:p w14:paraId="5FEC8ADF" w14:textId="03D18C00"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Lëngje antifriz</w:t>
            </w:r>
          </w:p>
        </w:tc>
      </w:tr>
      <w:tr w:rsidR="000042C0" w:rsidRPr="00C214F7" w14:paraId="3AF2D00E" w14:textId="77777777" w:rsidTr="00357401">
        <w:tc>
          <w:tcPr>
            <w:tcW w:w="923" w:type="dxa"/>
          </w:tcPr>
          <w:p w14:paraId="41E80848" w14:textId="2D2D8BB9"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AC150</w:t>
            </w:r>
          </w:p>
        </w:tc>
        <w:tc>
          <w:tcPr>
            <w:tcW w:w="1412" w:type="dxa"/>
          </w:tcPr>
          <w:p w14:paraId="7D9285D9" w14:textId="77777777" w:rsidR="00FE61C6" w:rsidRPr="001812B7" w:rsidRDefault="00FE61C6" w:rsidP="00873340">
            <w:pPr>
              <w:jc w:val="both"/>
              <w:rPr>
                <w:rFonts w:ascii="Times New Roman" w:hAnsi="Times New Roman"/>
                <w:b/>
                <w:sz w:val="24"/>
                <w:szCs w:val="24"/>
                <w:lang w:val="sq-AL"/>
              </w:rPr>
            </w:pPr>
          </w:p>
        </w:tc>
        <w:tc>
          <w:tcPr>
            <w:tcW w:w="7127" w:type="dxa"/>
          </w:tcPr>
          <w:p w14:paraId="7925D1E9" w14:textId="333577BE"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Klorofluorokarbone (CFC)</w:t>
            </w:r>
          </w:p>
        </w:tc>
      </w:tr>
      <w:tr w:rsidR="000042C0" w:rsidRPr="00C214F7" w14:paraId="0703A7B0" w14:textId="77777777" w:rsidTr="00357401">
        <w:tc>
          <w:tcPr>
            <w:tcW w:w="923" w:type="dxa"/>
          </w:tcPr>
          <w:p w14:paraId="10247F08" w14:textId="3C7E6630"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AC160</w:t>
            </w:r>
            <w:r w:rsidRPr="001812B7">
              <w:rPr>
                <w:rFonts w:ascii="Times New Roman" w:hAnsi="Times New Roman"/>
                <w:sz w:val="24"/>
                <w:szCs w:val="24"/>
                <w:lang w:val="sq-AL"/>
              </w:rPr>
              <w:br/>
            </w:r>
          </w:p>
        </w:tc>
        <w:tc>
          <w:tcPr>
            <w:tcW w:w="1412" w:type="dxa"/>
          </w:tcPr>
          <w:p w14:paraId="632A167E" w14:textId="5C6EDBBA" w:rsidR="00FE61C6" w:rsidRPr="001812B7" w:rsidRDefault="00FE61C6" w:rsidP="00873340">
            <w:pPr>
              <w:jc w:val="both"/>
              <w:rPr>
                <w:rFonts w:ascii="Times New Roman" w:hAnsi="Times New Roman"/>
                <w:b/>
                <w:sz w:val="24"/>
                <w:szCs w:val="24"/>
                <w:lang w:val="sq-AL"/>
              </w:rPr>
            </w:pPr>
          </w:p>
        </w:tc>
        <w:tc>
          <w:tcPr>
            <w:tcW w:w="7127" w:type="dxa"/>
          </w:tcPr>
          <w:p w14:paraId="41298FE3" w14:textId="77777777"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Halone</w:t>
            </w:r>
          </w:p>
          <w:p w14:paraId="60ADCFA4" w14:textId="44C53429" w:rsidR="00FE61C6" w:rsidRPr="001812B7" w:rsidRDefault="00FE61C6" w:rsidP="00873340">
            <w:pPr>
              <w:jc w:val="both"/>
              <w:rPr>
                <w:rFonts w:ascii="Times New Roman" w:hAnsi="Times New Roman"/>
                <w:sz w:val="24"/>
                <w:szCs w:val="24"/>
                <w:lang w:val="sq-AL"/>
              </w:rPr>
            </w:pPr>
          </w:p>
        </w:tc>
      </w:tr>
      <w:tr w:rsidR="000042C0" w:rsidRPr="005F49BF" w14:paraId="691E0901" w14:textId="77777777" w:rsidTr="00357401">
        <w:tc>
          <w:tcPr>
            <w:tcW w:w="923" w:type="dxa"/>
          </w:tcPr>
          <w:p w14:paraId="2E8C2F04" w14:textId="730B922F"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AC170</w:t>
            </w:r>
          </w:p>
        </w:tc>
        <w:tc>
          <w:tcPr>
            <w:tcW w:w="1412" w:type="dxa"/>
          </w:tcPr>
          <w:p w14:paraId="52F47DE6" w14:textId="2AA5A9ED"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4403 10</w:t>
            </w:r>
          </w:p>
        </w:tc>
        <w:tc>
          <w:tcPr>
            <w:tcW w:w="7127" w:type="dxa"/>
          </w:tcPr>
          <w:p w14:paraId="088ECB68" w14:textId="343CD9DF"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Mbetje tape dhe druri të trajtuara</w:t>
            </w:r>
          </w:p>
        </w:tc>
      </w:tr>
      <w:tr w:rsidR="000042C0" w:rsidRPr="00C214F7" w14:paraId="54404B2E" w14:textId="77777777" w:rsidTr="00357401">
        <w:tc>
          <w:tcPr>
            <w:tcW w:w="923" w:type="dxa"/>
          </w:tcPr>
          <w:p w14:paraId="16886BD9" w14:textId="76E62C9E"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AC250</w:t>
            </w:r>
          </w:p>
        </w:tc>
        <w:tc>
          <w:tcPr>
            <w:tcW w:w="1412" w:type="dxa"/>
          </w:tcPr>
          <w:p w14:paraId="0A9E1045" w14:textId="77777777" w:rsidR="00FE61C6" w:rsidRPr="001812B7" w:rsidRDefault="00FE61C6" w:rsidP="00873340">
            <w:pPr>
              <w:jc w:val="both"/>
              <w:rPr>
                <w:rFonts w:ascii="Times New Roman" w:hAnsi="Times New Roman"/>
                <w:b/>
                <w:sz w:val="24"/>
                <w:szCs w:val="24"/>
                <w:lang w:val="sq-AL"/>
              </w:rPr>
            </w:pPr>
          </w:p>
        </w:tc>
        <w:tc>
          <w:tcPr>
            <w:tcW w:w="7127" w:type="dxa"/>
          </w:tcPr>
          <w:p w14:paraId="6CE2CF86" w14:textId="62BC1D53"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Agjentë sipërfaqësorë aktivë (surfaktantë)</w:t>
            </w:r>
          </w:p>
        </w:tc>
      </w:tr>
      <w:tr w:rsidR="000042C0" w:rsidRPr="00C214F7" w14:paraId="14551ECD" w14:textId="77777777" w:rsidTr="00357401">
        <w:tc>
          <w:tcPr>
            <w:tcW w:w="923" w:type="dxa"/>
          </w:tcPr>
          <w:p w14:paraId="0FC39A17" w14:textId="4FDC5111"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AC260</w:t>
            </w:r>
          </w:p>
        </w:tc>
        <w:tc>
          <w:tcPr>
            <w:tcW w:w="1412" w:type="dxa"/>
          </w:tcPr>
          <w:p w14:paraId="5DFB3008" w14:textId="5037A920"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ex 3101</w:t>
            </w:r>
          </w:p>
        </w:tc>
        <w:tc>
          <w:tcPr>
            <w:tcW w:w="7127" w:type="dxa"/>
          </w:tcPr>
          <w:p w14:paraId="086E8E48" w14:textId="0140AF8F"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Plehra të lëngshme derrash; fekale</w:t>
            </w:r>
          </w:p>
        </w:tc>
      </w:tr>
      <w:tr w:rsidR="000042C0" w:rsidRPr="005F49BF" w14:paraId="62CBA2AD" w14:textId="77777777" w:rsidTr="00357401">
        <w:tc>
          <w:tcPr>
            <w:tcW w:w="923" w:type="dxa"/>
          </w:tcPr>
          <w:p w14:paraId="6F30BC9E" w14:textId="19BACD97"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AC270</w:t>
            </w:r>
          </w:p>
        </w:tc>
        <w:tc>
          <w:tcPr>
            <w:tcW w:w="1412" w:type="dxa"/>
          </w:tcPr>
          <w:p w14:paraId="3BC0F9AD" w14:textId="77777777" w:rsidR="00FE61C6" w:rsidRPr="001812B7" w:rsidRDefault="00FE61C6" w:rsidP="00873340">
            <w:pPr>
              <w:jc w:val="both"/>
              <w:rPr>
                <w:rFonts w:ascii="Times New Roman" w:hAnsi="Times New Roman"/>
                <w:b/>
                <w:sz w:val="24"/>
                <w:szCs w:val="24"/>
                <w:lang w:val="sq-AL"/>
              </w:rPr>
            </w:pPr>
          </w:p>
        </w:tc>
        <w:tc>
          <w:tcPr>
            <w:tcW w:w="7127" w:type="dxa"/>
          </w:tcPr>
          <w:p w14:paraId="75373A7C" w14:textId="1817C2F5"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Llum nga trajtimi i ujërave të zeza</w:t>
            </w:r>
          </w:p>
        </w:tc>
      </w:tr>
      <w:tr w:rsidR="000042C0" w:rsidRPr="005F49BF" w14:paraId="4575B236" w14:textId="77777777" w:rsidTr="00357401">
        <w:tc>
          <w:tcPr>
            <w:tcW w:w="923" w:type="dxa"/>
          </w:tcPr>
          <w:p w14:paraId="5F485843" w14:textId="5E025A35" w:rsidR="00FE61C6" w:rsidRPr="001812B7" w:rsidRDefault="00FE61C6" w:rsidP="00873340">
            <w:pPr>
              <w:jc w:val="both"/>
              <w:rPr>
                <w:rFonts w:ascii="Times New Roman" w:hAnsi="Times New Roman"/>
                <w:b/>
                <w:sz w:val="24"/>
                <w:szCs w:val="24"/>
                <w:lang w:val="sq-AL"/>
              </w:rPr>
            </w:pPr>
            <w:r w:rsidRPr="001812B7">
              <w:rPr>
                <w:rFonts w:ascii="Times New Roman" w:hAnsi="Times New Roman"/>
                <w:b/>
                <w:sz w:val="24"/>
                <w:szCs w:val="24"/>
                <w:lang w:val="sq-AL"/>
              </w:rPr>
              <w:t>AC300</w:t>
            </w:r>
          </w:p>
        </w:tc>
        <w:tc>
          <w:tcPr>
            <w:tcW w:w="1412" w:type="dxa"/>
          </w:tcPr>
          <w:p w14:paraId="756EED42" w14:textId="77777777" w:rsidR="00FE61C6" w:rsidRPr="001812B7" w:rsidRDefault="00FE61C6" w:rsidP="00873340">
            <w:pPr>
              <w:jc w:val="both"/>
              <w:rPr>
                <w:rFonts w:ascii="Times New Roman" w:hAnsi="Times New Roman"/>
                <w:b/>
                <w:sz w:val="24"/>
                <w:szCs w:val="24"/>
                <w:lang w:val="sq-AL"/>
              </w:rPr>
            </w:pPr>
          </w:p>
        </w:tc>
        <w:tc>
          <w:tcPr>
            <w:tcW w:w="7127" w:type="dxa"/>
          </w:tcPr>
          <w:p w14:paraId="3B9104E6" w14:textId="3FD78A3E" w:rsidR="00FE61C6" w:rsidRPr="001812B7" w:rsidRDefault="00FE61C6" w:rsidP="00873340">
            <w:pPr>
              <w:jc w:val="both"/>
              <w:rPr>
                <w:rFonts w:ascii="Times New Roman" w:hAnsi="Times New Roman"/>
                <w:sz w:val="24"/>
                <w:szCs w:val="24"/>
                <w:lang w:val="sq-AL"/>
              </w:rPr>
            </w:pPr>
            <w:r w:rsidRPr="001812B7">
              <w:rPr>
                <w:rFonts w:ascii="Times New Roman" w:hAnsi="Times New Roman"/>
                <w:sz w:val="24"/>
                <w:szCs w:val="24"/>
                <w:lang w:val="sq-AL"/>
              </w:rPr>
              <w:t>Mbetje plastike, përfshirë përzierje të tilla, që përmbajnë ose janë të kontaminuara me përbërës të Shtojc</w:t>
            </w:r>
            <w:r w:rsidR="00AF4D32" w:rsidRPr="001812B7">
              <w:rPr>
                <w:rFonts w:ascii="Times New Roman" w:hAnsi="Times New Roman"/>
                <w:sz w:val="24"/>
                <w:szCs w:val="24"/>
                <w:lang w:val="sq-AL"/>
              </w:rPr>
              <w:t>ë</w:t>
            </w:r>
            <w:r w:rsidRPr="001812B7">
              <w:rPr>
                <w:rFonts w:ascii="Times New Roman" w:hAnsi="Times New Roman"/>
                <w:sz w:val="24"/>
                <w:szCs w:val="24"/>
                <w:lang w:val="sq-AL"/>
              </w:rPr>
              <w:t>s I, në një masë të tillë që shfaqin një karakteristikë të Shtojc</w:t>
            </w:r>
            <w:r w:rsidR="00AF4D32" w:rsidRPr="001812B7">
              <w:rPr>
                <w:rFonts w:ascii="Times New Roman" w:hAnsi="Times New Roman"/>
                <w:sz w:val="24"/>
                <w:szCs w:val="24"/>
                <w:lang w:val="sq-AL"/>
              </w:rPr>
              <w:t>ë</w:t>
            </w:r>
            <w:r w:rsidRPr="001812B7">
              <w:rPr>
                <w:rFonts w:ascii="Times New Roman" w:hAnsi="Times New Roman"/>
                <w:sz w:val="24"/>
                <w:szCs w:val="24"/>
                <w:lang w:val="sq-AL"/>
              </w:rPr>
              <w:t>s III (shih hyrjen përkatëse EU3011 në Pjesën I të Shtojc</w:t>
            </w:r>
            <w:r w:rsidR="00AF4D32" w:rsidRPr="001812B7">
              <w:rPr>
                <w:rFonts w:ascii="Times New Roman" w:hAnsi="Times New Roman"/>
                <w:sz w:val="24"/>
                <w:szCs w:val="24"/>
                <w:lang w:val="sq-AL"/>
              </w:rPr>
              <w:t>ë</w:t>
            </w:r>
            <w:r w:rsidRPr="001812B7">
              <w:rPr>
                <w:rFonts w:ascii="Times New Roman" w:hAnsi="Times New Roman"/>
                <w:sz w:val="24"/>
                <w:szCs w:val="24"/>
                <w:lang w:val="sq-AL"/>
              </w:rPr>
              <w:t>s III dhe hyrjen përkatëse EU48 në Pjesën I).</w:t>
            </w:r>
          </w:p>
        </w:tc>
      </w:tr>
    </w:tbl>
    <w:p w14:paraId="16A06DE0" w14:textId="15A17D22"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br/>
      </w:r>
    </w:p>
    <w:p w14:paraId="23A3D96F" w14:textId="77777777"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që mund të përmbajnë si përbërës inorganikë ashtu edhe organikë</w:t>
      </w:r>
    </w:p>
    <w:tbl>
      <w:tblPr>
        <w:tblStyle w:val="TableGrid"/>
        <w:tblW w:w="0" w:type="auto"/>
        <w:tblLook w:val="04A0" w:firstRow="1" w:lastRow="0" w:firstColumn="1" w:lastColumn="0" w:noHBand="0" w:noVBand="1"/>
      </w:tblPr>
      <w:tblGrid>
        <w:gridCol w:w="923"/>
        <w:gridCol w:w="1412"/>
        <w:gridCol w:w="7127"/>
      </w:tblGrid>
      <w:tr w:rsidR="000042C0" w:rsidRPr="005F49BF" w14:paraId="04313688" w14:textId="77777777" w:rsidTr="00357401">
        <w:tc>
          <w:tcPr>
            <w:tcW w:w="923" w:type="dxa"/>
          </w:tcPr>
          <w:p w14:paraId="0B8DC58A" w14:textId="27EC9996"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AD090</w:t>
            </w:r>
          </w:p>
        </w:tc>
        <w:tc>
          <w:tcPr>
            <w:tcW w:w="1412" w:type="dxa"/>
          </w:tcPr>
          <w:p w14:paraId="58DFF06F" w14:textId="0675DAE3"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ex 3824 90</w:t>
            </w:r>
          </w:p>
        </w:tc>
        <w:tc>
          <w:tcPr>
            <w:tcW w:w="7127" w:type="dxa"/>
          </w:tcPr>
          <w:p w14:paraId="2217C019" w14:textId="4235DD20" w:rsidR="00AF4D32" w:rsidRPr="001812B7" w:rsidRDefault="00AF4D32" w:rsidP="00873340">
            <w:pPr>
              <w:jc w:val="both"/>
              <w:rPr>
                <w:rFonts w:ascii="Times New Roman" w:hAnsi="Times New Roman"/>
                <w:sz w:val="24"/>
                <w:szCs w:val="24"/>
                <w:lang w:val="sq-AL"/>
              </w:rPr>
            </w:pPr>
            <w:r w:rsidRPr="001812B7">
              <w:rPr>
                <w:rFonts w:ascii="Times New Roman" w:hAnsi="Times New Roman"/>
                <w:sz w:val="24"/>
                <w:szCs w:val="24"/>
                <w:lang w:val="sq-AL"/>
              </w:rPr>
              <w:t>Mbetje nga prodhimi, formulimi dhe përdorimi i kimikateve dhe materialeve reprografike dhe fotografike, të paspecifikuara ose të papërfshira diku tjetër</w:t>
            </w:r>
          </w:p>
        </w:tc>
      </w:tr>
      <w:tr w:rsidR="000042C0" w:rsidRPr="005F49BF" w14:paraId="388874BE" w14:textId="77777777" w:rsidTr="00357401">
        <w:tc>
          <w:tcPr>
            <w:tcW w:w="923" w:type="dxa"/>
          </w:tcPr>
          <w:p w14:paraId="6F05C2C4" w14:textId="1D39107A"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AD100</w:t>
            </w:r>
          </w:p>
        </w:tc>
        <w:tc>
          <w:tcPr>
            <w:tcW w:w="1412" w:type="dxa"/>
          </w:tcPr>
          <w:p w14:paraId="4B0DBE5B" w14:textId="24436C00" w:rsidR="00AF4D32" w:rsidRPr="001812B7" w:rsidRDefault="00AF4D32" w:rsidP="00873340">
            <w:pPr>
              <w:jc w:val="both"/>
              <w:rPr>
                <w:rFonts w:ascii="Times New Roman" w:hAnsi="Times New Roman"/>
                <w:b/>
                <w:sz w:val="24"/>
                <w:szCs w:val="24"/>
                <w:lang w:val="sq-AL"/>
              </w:rPr>
            </w:pPr>
          </w:p>
        </w:tc>
        <w:tc>
          <w:tcPr>
            <w:tcW w:w="7127" w:type="dxa"/>
          </w:tcPr>
          <w:p w14:paraId="694C8B4A" w14:textId="55E6F52E" w:rsidR="00AF4D32" w:rsidRPr="001812B7" w:rsidRDefault="00AF4D32" w:rsidP="00873340">
            <w:pPr>
              <w:jc w:val="both"/>
              <w:rPr>
                <w:rFonts w:ascii="Times New Roman" w:hAnsi="Times New Roman"/>
                <w:sz w:val="24"/>
                <w:szCs w:val="24"/>
                <w:lang w:val="sq-AL"/>
              </w:rPr>
            </w:pPr>
            <w:r w:rsidRPr="001812B7">
              <w:rPr>
                <w:rFonts w:ascii="Times New Roman" w:hAnsi="Times New Roman"/>
                <w:sz w:val="24"/>
                <w:szCs w:val="24"/>
                <w:lang w:val="sq-AL"/>
              </w:rPr>
              <w:t>Mbetje nga sisteme pa bazë cianidi që rrjedhin nga trajtimi sipërfaqësor i plastikës</w:t>
            </w:r>
          </w:p>
        </w:tc>
      </w:tr>
      <w:tr w:rsidR="000042C0" w:rsidRPr="00C214F7" w14:paraId="14635175" w14:textId="77777777" w:rsidTr="00357401">
        <w:tc>
          <w:tcPr>
            <w:tcW w:w="923" w:type="dxa"/>
          </w:tcPr>
          <w:p w14:paraId="65F37536" w14:textId="557AA4C8"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AD120</w:t>
            </w:r>
          </w:p>
        </w:tc>
        <w:tc>
          <w:tcPr>
            <w:tcW w:w="1412" w:type="dxa"/>
          </w:tcPr>
          <w:p w14:paraId="47E490CD" w14:textId="2578725B"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ex 3914 00 ex 3915</w:t>
            </w:r>
          </w:p>
        </w:tc>
        <w:tc>
          <w:tcPr>
            <w:tcW w:w="7127" w:type="dxa"/>
          </w:tcPr>
          <w:p w14:paraId="2693EFCD" w14:textId="220F0B12" w:rsidR="00AF4D32" w:rsidRPr="001812B7" w:rsidRDefault="00AF4D32" w:rsidP="00873340">
            <w:pPr>
              <w:jc w:val="both"/>
              <w:rPr>
                <w:rFonts w:ascii="Times New Roman" w:hAnsi="Times New Roman"/>
                <w:sz w:val="24"/>
                <w:szCs w:val="24"/>
                <w:lang w:val="sq-AL"/>
              </w:rPr>
            </w:pPr>
            <w:r w:rsidRPr="001812B7">
              <w:rPr>
                <w:rFonts w:ascii="Times New Roman" w:hAnsi="Times New Roman"/>
                <w:sz w:val="24"/>
                <w:szCs w:val="24"/>
                <w:lang w:val="sq-AL"/>
              </w:rPr>
              <w:t>Rrëshira shkëmbimi jonik</w:t>
            </w:r>
          </w:p>
        </w:tc>
      </w:tr>
      <w:tr w:rsidR="000042C0" w:rsidRPr="005F49BF" w14:paraId="38BE443A" w14:textId="77777777" w:rsidTr="00357401">
        <w:tc>
          <w:tcPr>
            <w:tcW w:w="923" w:type="dxa"/>
          </w:tcPr>
          <w:p w14:paraId="4138C202" w14:textId="5A32DDCA"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AD150</w:t>
            </w:r>
          </w:p>
        </w:tc>
        <w:tc>
          <w:tcPr>
            <w:tcW w:w="1412" w:type="dxa"/>
          </w:tcPr>
          <w:p w14:paraId="39778BA9" w14:textId="77777777" w:rsidR="00AF4D32" w:rsidRPr="001812B7" w:rsidRDefault="00AF4D32" w:rsidP="00873340">
            <w:pPr>
              <w:jc w:val="both"/>
              <w:rPr>
                <w:rFonts w:ascii="Times New Roman" w:hAnsi="Times New Roman"/>
                <w:b/>
                <w:sz w:val="24"/>
                <w:szCs w:val="24"/>
                <w:lang w:val="sq-AL"/>
              </w:rPr>
            </w:pPr>
          </w:p>
        </w:tc>
        <w:tc>
          <w:tcPr>
            <w:tcW w:w="7127" w:type="dxa"/>
          </w:tcPr>
          <w:p w14:paraId="3A35B06E" w14:textId="0FE2C166" w:rsidR="00AF4D32" w:rsidRPr="001812B7" w:rsidRDefault="00AF4D32" w:rsidP="00873340">
            <w:pPr>
              <w:jc w:val="both"/>
              <w:rPr>
                <w:rFonts w:ascii="Times New Roman" w:hAnsi="Times New Roman"/>
                <w:sz w:val="24"/>
                <w:szCs w:val="24"/>
                <w:lang w:val="sq-AL"/>
              </w:rPr>
            </w:pPr>
            <w:r w:rsidRPr="001812B7">
              <w:rPr>
                <w:rFonts w:ascii="Times New Roman" w:hAnsi="Times New Roman"/>
                <w:sz w:val="24"/>
                <w:szCs w:val="24"/>
                <w:lang w:val="sq-AL"/>
              </w:rPr>
              <w:t>Material organik natyror i përdorur si medium filtrimi (si p.sh. biofiltra)</w:t>
            </w:r>
          </w:p>
        </w:tc>
      </w:tr>
    </w:tbl>
    <w:p w14:paraId="27970459" w14:textId="42C8DF34" w:rsidR="00764369" w:rsidRPr="001812B7" w:rsidRDefault="00764369" w:rsidP="00873340">
      <w:pPr>
        <w:jc w:val="both"/>
        <w:rPr>
          <w:rFonts w:ascii="Times New Roman" w:hAnsi="Times New Roman" w:cs="Times New Roman"/>
          <w:sz w:val="24"/>
          <w:szCs w:val="24"/>
          <w:lang w:val="sq-AL"/>
        </w:rPr>
      </w:pPr>
    </w:p>
    <w:p w14:paraId="678E896B" w14:textId="77777777" w:rsidR="00764369" w:rsidRPr="001812B7" w:rsidRDefault="00764369" w:rsidP="00873340">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Mbetje që përmbajnë kryesisht përbërës inorganikë, të cilat mund të përmbajnë metale dhe materiale organike</w:t>
      </w:r>
    </w:p>
    <w:tbl>
      <w:tblPr>
        <w:tblStyle w:val="TableGrid"/>
        <w:tblW w:w="0" w:type="auto"/>
        <w:tblLook w:val="04A0" w:firstRow="1" w:lastRow="0" w:firstColumn="1" w:lastColumn="0" w:noHBand="0" w:noVBand="1"/>
      </w:tblPr>
      <w:tblGrid>
        <w:gridCol w:w="910"/>
        <w:gridCol w:w="1425"/>
        <w:gridCol w:w="7127"/>
      </w:tblGrid>
      <w:tr w:rsidR="000042C0" w:rsidRPr="005F49BF" w14:paraId="62FD085A" w14:textId="77777777" w:rsidTr="004F1C44">
        <w:tc>
          <w:tcPr>
            <w:tcW w:w="910" w:type="dxa"/>
          </w:tcPr>
          <w:p w14:paraId="1BA94E55" w14:textId="33D7CABD"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RB020</w:t>
            </w:r>
          </w:p>
        </w:tc>
        <w:tc>
          <w:tcPr>
            <w:tcW w:w="1425" w:type="dxa"/>
          </w:tcPr>
          <w:p w14:paraId="492EE3CD" w14:textId="2EFF9F81" w:rsidR="00AF4D32" w:rsidRPr="001812B7" w:rsidRDefault="00AF4D32" w:rsidP="00873340">
            <w:pPr>
              <w:jc w:val="both"/>
              <w:rPr>
                <w:rFonts w:ascii="Times New Roman" w:hAnsi="Times New Roman"/>
                <w:b/>
                <w:sz w:val="24"/>
                <w:szCs w:val="24"/>
                <w:lang w:val="sq-AL"/>
              </w:rPr>
            </w:pPr>
            <w:r w:rsidRPr="001812B7">
              <w:rPr>
                <w:rFonts w:ascii="Times New Roman" w:hAnsi="Times New Roman"/>
                <w:b/>
                <w:sz w:val="24"/>
                <w:szCs w:val="24"/>
                <w:lang w:val="sq-AL"/>
              </w:rPr>
              <w:t>ex 6815</w:t>
            </w:r>
          </w:p>
        </w:tc>
        <w:tc>
          <w:tcPr>
            <w:tcW w:w="7127" w:type="dxa"/>
          </w:tcPr>
          <w:p w14:paraId="26E60FE8" w14:textId="36091531" w:rsidR="00AF4D32" w:rsidRPr="001812B7" w:rsidRDefault="00AF4D32" w:rsidP="00873340">
            <w:pPr>
              <w:jc w:val="both"/>
              <w:rPr>
                <w:rFonts w:ascii="Times New Roman" w:hAnsi="Times New Roman"/>
                <w:b/>
                <w:sz w:val="24"/>
                <w:szCs w:val="24"/>
                <w:lang w:val="sq-AL"/>
              </w:rPr>
            </w:pPr>
            <w:r w:rsidRPr="001812B7">
              <w:rPr>
                <w:rFonts w:ascii="Times New Roman" w:hAnsi="Times New Roman"/>
                <w:sz w:val="24"/>
                <w:szCs w:val="24"/>
                <w:lang w:val="sq-AL"/>
              </w:rPr>
              <w:t>Fije me bazë qeramike me karakteristika fiziko-kimike të ngjashme me ato të asbestit.</w:t>
            </w:r>
          </w:p>
        </w:tc>
      </w:tr>
    </w:tbl>
    <w:p w14:paraId="145BD669" w14:textId="77777777" w:rsidR="00505044" w:rsidRPr="001812B7" w:rsidRDefault="00505044" w:rsidP="00873340">
      <w:pPr>
        <w:jc w:val="both"/>
        <w:rPr>
          <w:rFonts w:ascii="Times New Roman" w:hAnsi="Times New Roman" w:cs="Times New Roman"/>
          <w:sz w:val="24"/>
          <w:szCs w:val="24"/>
          <w:lang w:val="sq-AL"/>
        </w:rPr>
      </w:pPr>
    </w:p>
    <w:p w14:paraId="7F9547C2" w14:textId="77777777" w:rsidR="00505044" w:rsidRPr="001812B7" w:rsidRDefault="00505044" w:rsidP="00873340">
      <w:pPr>
        <w:jc w:val="both"/>
        <w:rPr>
          <w:rFonts w:ascii="Times New Roman" w:hAnsi="Times New Roman" w:cs="Times New Roman"/>
          <w:sz w:val="24"/>
          <w:szCs w:val="24"/>
          <w:lang w:val="sq-AL"/>
        </w:rPr>
      </w:pPr>
    </w:p>
    <w:p w14:paraId="33C0C51C" w14:textId="2F3FBB47" w:rsidR="00483571" w:rsidRPr="001812B7" w:rsidRDefault="00AD42BA" w:rsidP="00483571">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SHTOJCA</w:t>
      </w:r>
      <w:r w:rsidR="00505044" w:rsidRPr="001812B7">
        <w:rPr>
          <w:rFonts w:ascii="Times New Roman" w:hAnsi="Times New Roman" w:cs="Times New Roman"/>
          <w:szCs w:val="24"/>
          <w:lang w:val="sq-AL"/>
        </w:rPr>
        <w:t xml:space="preserve"> V</w:t>
      </w:r>
    </w:p>
    <w:p w14:paraId="5E6ECC7A" w14:textId="2CC682EB" w:rsidR="00505044" w:rsidRPr="001812B7" w:rsidRDefault="00505044" w:rsidP="00483571">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 xml:space="preserve">LISTAT E MBETJEVE </w:t>
      </w:r>
      <w:r w:rsidR="006E030B" w:rsidRPr="001812B7">
        <w:rPr>
          <w:rFonts w:ascii="Times New Roman" w:hAnsi="Times New Roman" w:cs="Times New Roman"/>
          <w:szCs w:val="24"/>
          <w:lang w:val="sq-AL"/>
        </w:rPr>
        <w:t>SIPAS</w:t>
      </w:r>
      <w:r w:rsidRPr="001812B7">
        <w:rPr>
          <w:rFonts w:ascii="Times New Roman" w:hAnsi="Times New Roman" w:cs="Times New Roman"/>
          <w:szCs w:val="24"/>
          <w:lang w:val="sq-AL"/>
        </w:rPr>
        <w:t xml:space="preserve"> NENIT </w:t>
      </w:r>
      <w:r w:rsidR="002D06C5" w:rsidRPr="001812B7">
        <w:rPr>
          <w:rFonts w:ascii="Times New Roman" w:hAnsi="Times New Roman" w:cs="Times New Roman"/>
          <w:szCs w:val="24"/>
          <w:lang w:val="sq-AL"/>
        </w:rPr>
        <w:t>21</w:t>
      </w:r>
    </w:p>
    <w:p w14:paraId="68F9B71F" w14:textId="77777777" w:rsidR="00483571" w:rsidRPr="001812B7" w:rsidRDefault="00483571" w:rsidP="00483571">
      <w:pPr>
        <w:rPr>
          <w:rFonts w:ascii="Times New Roman" w:hAnsi="Times New Roman" w:cs="Times New Roman"/>
          <w:sz w:val="24"/>
          <w:szCs w:val="24"/>
          <w:lang w:val="sq-AL"/>
        </w:rPr>
      </w:pPr>
    </w:p>
    <w:p w14:paraId="3A41F9FB" w14:textId="253D494E" w:rsidR="00505044" w:rsidRPr="001812B7" w:rsidRDefault="00505044" w:rsidP="00483571">
      <w:pPr>
        <w:numPr>
          <w:ilvl w:val="0"/>
          <w:numId w:val="30"/>
        </w:numPr>
        <w:jc w:val="both"/>
        <w:rPr>
          <w:rFonts w:ascii="Times New Roman" w:hAnsi="Times New Roman" w:cs="Times New Roman"/>
          <w:bCs/>
          <w:sz w:val="24"/>
          <w:szCs w:val="24"/>
          <w:lang w:val="sq-AL"/>
        </w:rPr>
      </w:pPr>
      <w:r w:rsidRPr="001812B7">
        <w:rPr>
          <w:rFonts w:ascii="Times New Roman" w:hAnsi="Times New Roman" w:cs="Times New Roman"/>
          <w:sz w:val="24"/>
          <w:szCs w:val="24"/>
          <w:lang w:val="sq-AL"/>
        </w:rPr>
        <w:t>K</w:t>
      </w:r>
      <w:r w:rsidR="00483571" w:rsidRPr="001812B7">
        <w:rPr>
          <w:rFonts w:ascii="Times New Roman" w:hAnsi="Times New Roman" w:cs="Times New Roman"/>
          <w:sz w:val="24"/>
          <w:szCs w:val="24"/>
          <w:lang w:val="sq-AL"/>
        </w:rPr>
        <w:t>jo Shtojc</w:t>
      </w:r>
      <w:r w:rsidR="00575C15" w:rsidRPr="001812B7">
        <w:rPr>
          <w:rFonts w:ascii="Times New Roman" w:hAnsi="Times New Roman" w:cs="Times New Roman"/>
          <w:sz w:val="24"/>
          <w:szCs w:val="24"/>
          <w:lang w:val="sq-AL"/>
        </w:rPr>
        <w:t>ë</w:t>
      </w:r>
      <w:r w:rsidR="00483571"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 xml:space="preserve">zbatohet pa </w:t>
      </w:r>
      <w:r w:rsidR="00483571" w:rsidRPr="001812B7">
        <w:rPr>
          <w:rFonts w:ascii="Times New Roman" w:hAnsi="Times New Roman" w:cs="Times New Roman"/>
          <w:sz w:val="24"/>
          <w:szCs w:val="24"/>
          <w:lang w:val="sq-AL"/>
        </w:rPr>
        <w:t>c</w:t>
      </w:r>
      <w:r w:rsidR="00575C15" w:rsidRPr="001812B7">
        <w:rPr>
          <w:rFonts w:ascii="Times New Roman" w:hAnsi="Times New Roman" w:cs="Times New Roman"/>
          <w:sz w:val="24"/>
          <w:szCs w:val="24"/>
          <w:lang w:val="sq-AL"/>
        </w:rPr>
        <w:t>ë</w:t>
      </w:r>
      <w:r w:rsidR="00483571" w:rsidRPr="001812B7">
        <w:rPr>
          <w:rFonts w:ascii="Times New Roman" w:hAnsi="Times New Roman" w:cs="Times New Roman"/>
          <w:sz w:val="24"/>
          <w:szCs w:val="24"/>
          <w:lang w:val="sq-AL"/>
        </w:rPr>
        <w:t>nuar</w:t>
      </w:r>
      <w:r w:rsidRPr="001812B7">
        <w:rPr>
          <w:rFonts w:ascii="Times New Roman" w:hAnsi="Times New Roman" w:cs="Times New Roman"/>
          <w:sz w:val="24"/>
          <w:szCs w:val="24"/>
          <w:lang w:val="sq-AL"/>
        </w:rPr>
        <w:t xml:space="preserve"> dispozitat e </w:t>
      </w:r>
      <w:r w:rsidR="00483571" w:rsidRPr="001812B7">
        <w:rPr>
          <w:rFonts w:ascii="Times New Roman" w:hAnsi="Times New Roman" w:cs="Times New Roman"/>
          <w:bCs/>
          <w:sz w:val="24"/>
          <w:szCs w:val="24"/>
          <w:lang w:val="sq-AL"/>
        </w:rPr>
        <w:t>ligjit nr. 57/2025 “</w:t>
      </w:r>
      <w:r w:rsidR="00CF108D" w:rsidRPr="001812B7">
        <w:rPr>
          <w:rFonts w:ascii="Times New Roman" w:hAnsi="Times New Roman" w:cs="Times New Roman"/>
          <w:bCs/>
          <w:sz w:val="24"/>
          <w:szCs w:val="24"/>
          <w:lang w:val="sq-AL"/>
        </w:rPr>
        <w:t>P</w:t>
      </w:r>
      <w:r w:rsidR="00575C15" w:rsidRPr="001812B7">
        <w:rPr>
          <w:rFonts w:ascii="Times New Roman" w:hAnsi="Times New Roman" w:cs="Times New Roman"/>
          <w:bCs/>
          <w:sz w:val="24"/>
          <w:szCs w:val="24"/>
          <w:lang w:val="sq-AL"/>
        </w:rPr>
        <w:t>ë</w:t>
      </w:r>
      <w:r w:rsidR="00483571" w:rsidRPr="001812B7">
        <w:rPr>
          <w:rFonts w:ascii="Times New Roman" w:hAnsi="Times New Roman" w:cs="Times New Roman"/>
          <w:bCs/>
          <w:sz w:val="24"/>
          <w:szCs w:val="24"/>
          <w:lang w:val="sq-AL"/>
        </w:rPr>
        <w:t>r menaxhimin e integruar t</w:t>
      </w:r>
      <w:r w:rsidR="00575C15" w:rsidRPr="001812B7">
        <w:rPr>
          <w:rFonts w:ascii="Times New Roman" w:hAnsi="Times New Roman" w:cs="Times New Roman"/>
          <w:bCs/>
          <w:sz w:val="24"/>
          <w:szCs w:val="24"/>
          <w:lang w:val="sq-AL"/>
        </w:rPr>
        <w:t>ë</w:t>
      </w:r>
      <w:r w:rsidR="00483571" w:rsidRPr="001812B7">
        <w:rPr>
          <w:rFonts w:ascii="Times New Roman" w:hAnsi="Times New Roman" w:cs="Times New Roman"/>
          <w:bCs/>
          <w:sz w:val="24"/>
          <w:szCs w:val="24"/>
          <w:lang w:val="sq-AL"/>
        </w:rPr>
        <w:t xml:space="preserve"> mbetjeve”.</w:t>
      </w:r>
    </w:p>
    <w:p w14:paraId="32C2BE75" w14:textId="56DB3B76" w:rsidR="00505044" w:rsidRPr="001812B7" w:rsidRDefault="00505044" w:rsidP="00483571">
      <w:pPr>
        <w:numPr>
          <w:ilvl w:val="0"/>
          <w:numId w:val="30"/>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w:t>
      </w:r>
      <w:r w:rsidR="00483571" w:rsidRPr="001812B7">
        <w:rPr>
          <w:rFonts w:ascii="Times New Roman" w:hAnsi="Times New Roman" w:cs="Times New Roman"/>
          <w:sz w:val="24"/>
          <w:szCs w:val="24"/>
          <w:lang w:val="sq-AL"/>
        </w:rPr>
        <w:t>jo Shtojc</w:t>
      </w:r>
      <w:r w:rsidR="00575C15"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 xml:space="preserve"> përbëhet nga dy pjesë. Për qëllimet e kë</w:t>
      </w:r>
      <w:r w:rsidR="00483571" w:rsidRPr="001812B7">
        <w:rPr>
          <w:rFonts w:ascii="Times New Roman" w:hAnsi="Times New Roman" w:cs="Times New Roman"/>
          <w:sz w:val="24"/>
          <w:szCs w:val="24"/>
          <w:lang w:val="sq-AL"/>
        </w:rPr>
        <w:t>tij Vendimi</w:t>
      </w:r>
      <w:r w:rsidRPr="001812B7">
        <w:rPr>
          <w:rFonts w:ascii="Times New Roman" w:hAnsi="Times New Roman" w:cs="Times New Roman"/>
          <w:sz w:val="24"/>
          <w:szCs w:val="24"/>
          <w:lang w:val="sq-AL"/>
        </w:rPr>
        <w:t xml:space="preserve"> dhe për përcaktimin nëse një mbetje e caktuar përfshihet në ndalimin e eksportit sipas nenit </w:t>
      </w:r>
      <w:r w:rsidR="002D06C5" w:rsidRPr="001812B7">
        <w:rPr>
          <w:rFonts w:ascii="Times New Roman" w:hAnsi="Times New Roman" w:cs="Times New Roman"/>
          <w:sz w:val="24"/>
          <w:szCs w:val="24"/>
          <w:lang w:val="sq-AL"/>
        </w:rPr>
        <w:t>21</w:t>
      </w:r>
      <w:r w:rsidRPr="001812B7">
        <w:rPr>
          <w:rFonts w:ascii="Times New Roman" w:hAnsi="Times New Roman" w:cs="Times New Roman"/>
          <w:sz w:val="24"/>
          <w:szCs w:val="24"/>
          <w:lang w:val="sq-AL"/>
        </w:rPr>
        <w:t xml:space="preserve"> të kë</w:t>
      </w:r>
      <w:r w:rsidR="00483571" w:rsidRPr="001812B7">
        <w:rPr>
          <w:rFonts w:ascii="Times New Roman" w:hAnsi="Times New Roman" w:cs="Times New Roman"/>
          <w:sz w:val="24"/>
          <w:szCs w:val="24"/>
          <w:lang w:val="sq-AL"/>
        </w:rPr>
        <w:t>tij Vendimi</w:t>
      </w:r>
      <w:r w:rsidRPr="001812B7">
        <w:rPr>
          <w:rFonts w:ascii="Times New Roman" w:hAnsi="Times New Roman" w:cs="Times New Roman"/>
          <w:sz w:val="24"/>
          <w:szCs w:val="24"/>
          <w:lang w:val="sq-AL"/>
        </w:rPr>
        <w:t xml:space="preserve">, </w:t>
      </w:r>
      <w:r w:rsidR="002D06C5" w:rsidRPr="001812B7">
        <w:rPr>
          <w:rFonts w:ascii="Times New Roman" w:hAnsi="Times New Roman" w:cs="Times New Roman"/>
          <w:sz w:val="24"/>
          <w:szCs w:val="24"/>
          <w:lang w:val="sq-AL"/>
        </w:rPr>
        <w:t xml:space="preserve">Katalogu i Mbetjeve </w:t>
      </w:r>
      <w:r w:rsidRPr="001812B7">
        <w:rPr>
          <w:rFonts w:ascii="Times New Roman" w:hAnsi="Times New Roman" w:cs="Times New Roman"/>
          <w:sz w:val="24"/>
          <w:szCs w:val="24"/>
          <w:lang w:val="sq-AL"/>
        </w:rPr>
        <w:t xml:space="preserve">zbatohet vetëm në rastet kur </w:t>
      </w:r>
      <w:r w:rsidRPr="001812B7">
        <w:rPr>
          <w:rFonts w:ascii="Times New Roman" w:hAnsi="Times New Roman" w:cs="Times New Roman"/>
          <w:bCs/>
          <w:sz w:val="24"/>
          <w:szCs w:val="24"/>
          <w:lang w:val="sq-AL"/>
        </w:rPr>
        <w:t>Lista A e Pjesës 1 të kë</w:t>
      </w:r>
      <w:r w:rsidR="002D06C5" w:rsidRPr="001812B7">
        <w:rPr>
          <w:rFonts w:ascii="Times New Roman" w:hAnsi="Times New Roman" w:cs="Times New Roman"/>
          <w:bCs/>
          <w:sz w:val="24"/>
          <w:szCs w:val="24"/>
          <w:lang w:val="sq-AL"/>
        </w:rPr>
        <w:t>saj Shtojce</w:t>
      </w:r>
      <w:r w:rsidR="002D06C5" w:rsidRPr="001812B7">
        <w:rPr>
          <w:rFonts w:ascii="Times New Roman" w:hAnsi="Times New Roman" w:cs="Times New Roman"/>
          <w:b/>
          <w:sz w:val="24"/>
          <w:szCs w:val="24"/>
          <w:lang w:val="sq-AL"/>
        </w:rPr>
        <w:t xml:space="preserve"> </w:t>
      </w:r>
      <w:r w:rsidRPr="001812B7">
        <w:rPr>
          <w:rFonts w:ascii="Times New Roman" w:hAnsi="Times New Roman" w:cs="Times New Roman"/>
          <w:sz w:val="24"/>
          <w:szCs w:val="24"/>
          <w:lang w:val="sq-AL"/>
        </w:rPr>
        <w:t>nuk është e zbatueshme.</w:t>
      </w:r>
      <w:r w:rsidR="002D06C5"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 xml:space="preserve">Nëse një mbetje nuk është e përfshirë në </w:t>
      </w:r>
      <w:r w:rsidRPr="001812B7">
        <w:rPr>
          <w:rFonts w:ascii="Times New Roman" w:hAnsi="Times New Roman" w:cs="Times New Roman"/>
          <w:bCs/>
          <w:sz w:val="24"/>
          <w:szCs w:val="24"/>
          <w:lang w:val="sq-AL"/>
        </w:rPr>
        <w:t>Listën A të Pjesës 1 të kë</w:t>
      </w:r>
      <w:r w:rsidR="002D06C5" w:rsidRPr="001812B7">
        <w:rPr>
          <w:rFonts w:ascii="Times New Roman" w:hAnsi="Times New Roman" w:cs="Times New Roman"/>
          <w:bCs/>
          <w:sz w:val="24"/>
          <w:szCs w:val="24"/>
          <w:lang w:val="sq-AL"/>
        </w:rPr>
        <w:t>sa</w:t>
      </w:r>
      <w:r w:rsidRPr="001812B7">
        <w:rPr>
          <w:rFonts w:ascii="Times New Roman" w:hAnsi="Times New Roman" w:cs="Times New Roman"/>
          <w:bCs/>
          <w:sz w:val="24"/>
          <w:szCs w:val="24"/>
          <w:lang w:val="sq-AL"/>
        </w:rPr>
        <w:t xml:space="preserve">j </w:t>
      </w:r>
      <w:r w:rsidR="002D06C5" w:rsidRPr="001812B7">
        <w:rPr>
          <w:rFonts w:ascii="Times New Roman" w:hAnsi="Times New Roman" w:cs="Times New Roman"/>
          <w:bCs/>
          <w:sz w:val="24"/>
          <w:szCs w:val="24"/>
          <w:lang w:val="sq-AL"/>
        </w:rPr>
        <w:t>Shtojce</w:t>
      </w:r>
      <w:r w:rsidRPr="001812B7">
        <w:rPr>
          <w:rFonts w:ascii="Times New Roman" w:hAnsi="Times New Roman" w:cs="Times New Roman"/>
          <w:sz w:val="24"/>
          <w:szCs w:val="24"/>
          <w:lang w:val="sq-AL"/>
        </w:rPr>
        <w:t xml:space="preserve">, dhe nuk është e klasifikuar si mbetje e rrezikshme në </w:t>
      </w:r>
      <w:r w:rsidR="002D06C5" w:rsidRPr="001812B7">
        <w:rPr>
          <w:rFonts w:ascii="Times New Roman" w:hAnsi="Times New Roman" w:cs="Times New Roman"/>
          <w:sz w:val="24"/>
          <w:szCs w:val="24"/>
          <w:lang w:val="sq-AL"/>
        </w:rPr>
        <w:t>Katalogun e Mbetjeve</w:t>
      </w:r>
      <w:r w:rsidRPr="001812B7">
        <w:rPr>
          <w:rFonts w:ascii="Times New Roman" w:hAnsi="Times New Roman" w:cs="Times New Roman"/>
          <w:sz w:val="24"/>
          <w:szCs w:val="24"/>
          <w:lang w:val="sq-AL"/>
        </w:rPr>
        <w:t xml:space="preserve">, atëherë verifikohet nëse ajo është e përfshirë në </w:t>
      </w:r>
      <w:r w:rsidRPr="001812B7">
        <w:rPr>
          <w:rFonts w:ascii="Times New Roman" w:hAnsi="Times New Roman" w:cs="Times New Roman"/>
          <w:bCs/>
          <w:sz w:val="24"/>
          <w:szCs w:val="24"/>
          <w:lang w:val="sq-AL"/>
        </w:rPr>
        <w:t>Pjesën 2 të kë</w:t>
      </w:r>
      <w:r w:rsidR="002D06C5" w:rsidRPr="001812B7">
        <w:rPr>
          <w:rFonts w:ascii="Times New Roman" w:hAnsi="Times New Roman" w:cs="Times New Roman"/>
          <w:bCs/>
          <w:sz w:val="24"/>
          <w:szCs w:val="24"/>
          <w:lang w:val="sq-AL"/>
        </w:rPr>
        <w:t>saj</w:t>
      </w:r>
      <w:r w:rsidRPr="001812B7">
        <w:rPr>
          <w:rFonts w:ascii="Times New Roman" w:hAnsi="Times New Roman" w:cs="Times New Roman"/>
          <w:bCs/>
          <w:sz w:val="24"/>
          <w:szCs w:val="24"/>
          <w:lang w:val="sq-AL"/>
        </w:rPr>
        <w:t xml:space="preserve"> </w:t>
      </w:r>
      <w:r w:rsidR="002D06C5" w:rsidRPr="001812B7">
        <w:rPr>
          <w:rFonts w:ascii="Times New Roman" w:hAnsi="Times New Roman" w:cs="Times New Roman"/>
          <w:bCs/>
          <w:sz w:val="24"/>
          <w:szCs w:val="24"/>
          <w:lang w:val="sq-AL"/>
        </w:rPr>
        <w:t>Shtojce</w:t>
      </w:r>
      <w:r w:rsidRPr="001812B7">
        <w:rPr>
          <w:rFonts w:ascii="Times New Roman" w:hAnsi="Times New Roman" w:cs="Times New Roman"/>
          <w:sz w:val="24"/>
          <w:szCs w:val="24"/>
          <w:lang w:val="sq-AL"/>
        </w:rPr>
        <w:t>.</w:t>
      </w:r>
    </w:p>
    <w:p w14:paraId="7411608C" w14:textId="59187ECF" w:rsidR="00505044" w:rsidRPr="001812B7" w:rsidRDefault="00505044" w:rsidP="00483571">
      <w:pPr>
        <w:numPr>
          <w:ilvl w:val="0"/>
          <w:numId w:val="31"/>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Mbetjet e përfshira në </w:t>
      </w:r>
      <w:r w:rsidRPr="001812B7">
        <w:rPr>
          <w:rFonts w:ascii="Times New Roman" w:hAnsi="Times New Roman" w:cs="Times New Roman"/>
          <w:bCs/>
          <w:sz w:val="24"/>
          <w:szCs w:val="24"/>
          <w:lang w:val="sq-AL"/>
        </w:rPr>
        <w:t>Listën B të Pjesës 1</w:t>
      </w:r>
      <w:r w:rsidRPr="001812B7">
        <w:rPr>
          <w:rFonts w:ascii="Times New Roman" w:hAnsi="Times New Roman" w:cs="Times New Roman"/>
          <w:sz w:val="24"/>
          <w:szCs w:val="24"/>
          <w:lang w:val="sq-AL"/>
        </w:rPr>
        <w:t xml:space="preserve">, ose që bëjnë pjesë ndër mbetjet jo të rrezikshme të listuara në listën e mbetjeve të përcaktuar në </w:t>
      </w:r>
      <w:r w:rsidR="002D06C5" w:rsidRPr="001812B7">
        <w:rPr>
          <w:rFonts w:ascii="Times New Roman" w:hAnsi="Times New Roman" w:cs="Times New Roman"/>
          <w:sz w:val="24"/>
          <w:szCs w:val="24"/>
          <w:lang w:val="sq-AL"/>
        </w:rPr>
        <w:t>Katalogun e Mbetjeve</w:t>
      </w:r>
      <w:r w:rsidRPr="001812B7">
        <w:rPr>
          <w:rFonts w:ascii="Times New Roman" w:hAnsi="Times New Roman" w:cs="Times New Roman"/>
          <w:sz w:val="24"/>
          <w:szCs w:val="24"/>
          <w:lang w:val="sq-AL"/>
        </w:rPr>
        <w:t>, i nënshtrohen ndalimit të eksportit nëse ato janë të kontaminuara me materiale të tjera në një shkallë të tillë që:</w:t>
      </w:r>
    </w:p>
    <w:p w14:paraId="59B1D717" w14:textId="0718EA14" w:rsidR="00505044" w:rsidRPr="001812B7" w:rsidRDefault="00505044" w:rsidP="002D06C5">
      <w:pPr>
        <w:ind w:left="72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a) rrit rreziqet që lidhen me këto mbetje në një masë të mjaftueshme për t’i bërë ato objekt të procedurës së </w:t>
      </w:r>
      <w:r w:rsidRPr="001812B7">
        <w:rPr>
          <w:rFonts w:ascii="Times New Roman" w:hAnsi="Times New Roman" w:cs="Times New Roman"/>
          <w:bCs/>
          <w:sz w:val="24"/>
          <w:szCs w:val="24"/>
          <w:lang w:val="sq-AL"/>
        </w:rPr>
        <w:t xml:space="preserve">njoftimit paraprak dhe </w:t>
      </w:r>
      <w:r w:rsidR="002D06C5" w:rsidRPr="001812B7">
        <w:rPr>
          <w:rFonts w:ascii="Times New Roman" w:hAnsi="Times New Roman" w:cs="Times New Roman"/>
          <w:bCs/>
          <w:sz w:val="24"/>
          <w:szCs w:val="24"/>
          <w:lang w:val="sq-AL"/>
        </w:rPr>
        <w:t>miratimit</w:t>
      </w:r>
      <w:r w:rsidRPr="001812B7">
        <w:rPr>
          <w:rFonts w:ascii="Times New Roman" w:hAnsi="Times New Roman" w:cs="Times New Roman"/>
          <w:sz w:val="24"/>
          <w:szCs w:val="24"/>
          <w:lang w:val="sq-AL"/>
        </w:rPr>
        <w:t>, duke marrë parasysh listën e mbetjeve të për</w:t>
      </w:r>
      <w:r w:rsidR="002D06C5" w:rsidRPr="001812B7">
        <w:rPr>
          <w:rFonts w:ascii="Times New Roman" w:hAnsi="Times New Roman" w:cs="Times New Roman"/>
          <w:sz w:val="24"/>
          <w:szCs w:val="24"/>
          <w:lang w:val="sq-AL"/>
        </w:rPr>
        <w:t>caktuar n</w:t>
      </w:r>
      <w:r w:rsidR="00575C15" w:rsidRPr="001812B7">
        <w:rPr>
          <w:rFonts w:ascii="Times New Roman" w:hAnsi="Times New Roman" w:cs="Times New Roman"/>
          <w:sz w:val="24"/>
          <w:szCs w:val="24"/>
          <w:lang w:val="sq-AL"/>
        </w:rPr>
        <w:t>ë</w:t>
      </w:r>
      <w:r w:rsidR="002D06C5" w:rsidRPr="001812B7">
        <w:rPr>
          <w:rFonts w:ascii="Times New Roman" w:hAnsi="Times New Roman" w:cs="Times New Roman"/>
          <w:sz w:val="24"/>
          <w:szCs w:val="24"/>
          <w:lang w:val="sq-AL"/>
        </w:rPr>
        <w:t xml:space="preserve"> Katalogun e Mbetjeve</w:t>
      </w:r>
      <w:r w:rsidRPr="001812B7">
        <w:rPr>
          <w:rFonts w:ascii="Times New Roman" w:hAnsi="Times New Roman" w:cs="Times New Roman"/>
          <w:sz w:val="24"/>
          <w:szCs w:val="24"/>
          <w:lang w:val="sq-AL"/>
        </w:rPr>
        <w:t xml:space="preserve"> si dhe vetitë e rrezikshme të përcaktuara në </w:t>
      </w:r>
      <w:r w:rsidR="002D06C5" w:rsidRPr="001812B7">
        <w:rPr>
          <w:rFonts w:ascii="Times New Roman" w:hAnsi="Times New Roman" w:cs="Times New Roman"/>
          <w:sz w:val="24"/>
          <w:szCs w:val="24"/>
          <w:lang w:val="sq-AL"/>
        </w:rPr>
        <w:t>Shtojc</w:t>
      </w:r>
      <w:r w:rsidR="00575C15" w:rsidRPr="001812B7">
        <w:rPr>
          <w:rFonts w:ascii="Times New Roman" w:hAnsi="Times New Roman" w:cs="Times New Roman"/>
          <w:sz w:val="24"/>
          <w:szCs w:val="24"/>
          <w:lang w:val="sq-AL"/>
        </w:rPr>
        <w:t>ë</w:t>
      </w:r>
      <w:r w:rsidR="002D06C5"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III të </w:t>
      </w:r>
      <w:r w:rsidR="002D06C5" w:rsidRPr="001812B7">
        <w:rPr>
          <w:rFonts w:ascii="Times New Roman" w:hAnsi="Times New Roman" w:cs="Times New Roman"/>
          <w:sz w:val="24"/>
          <w:szCs w:val="24"/>
          <w:lang w:val="sq-AL"/>
        </w:rPr>
        <w:t>ligjit nr. 57/2025 “</w:t>
      </w:r>
      <w:r w:rsidR="00CF108D" w:rsidRPr="001812B7">
        <w:rPr>
          <w:rFonts w:ascii="Times New Roman" w:hAnsi="Times New Roman" w:cs="Times New Roman"/>
          <w:sz w:val="24"/>
          <w:szCs w:val="24"/>
          <w:lang w:val="sq-AL"/>
        </w:rPr>
        <w:t>P</w:t>
      </w:r>
      <w:r w:rsidR="00575C15" w:rsidRPr="001812B7">
        <w:rPr>
          <w:rFonts w:ascii="Times New Roman" w:hAnsi="Times New Roman" w:cs="Times New Roman"/>
          <w:sz w:val="24"/>
          <w:szCs w:val="24"/>
          <w:lang w:val="sq-AL"/>
        </w:rPr>
        <w:t>ë</w:t>
      </w:r>
      <w:r w:rsidR="002D06C5" w:rsidRPr="001812B7">
        <w:rPr>
          <w:rFonts w:ascii="Times New Roman" w:hAnsi="Times New Roman" w:cs="Times New Roman"/>
          <w:sz w:val="24"/>
          <w:szCs w:val="24"/>
          <w:lang w:val="sq-AL"/>
        </w:rPr>
        <w:t>r menaxhimin e integruar t</w:t>
      </w:r>
      <w:r w:rsidR="00575C15" w:rsidRPr="001812B7">
        <w:rPr>
          <w:rFonts w:ascii="Times New Roman" w:hAnsi="Times New Roman" w:cs="Times New Roman"/>
          <w:sz w:val="24"/>
          <w:szCs w:val="24"/>
          <w:lang w:val="sq-AL"/>
        </w:rPr>
        <w:t>ë</w:t>
      </w:r>
      <w:r w:rsidR="002D06C5" w:rsidRPr="001812B7">
        <w:rPr>
          <w:rFonts w:ascii="Times New Roman" w:hAnsi="Times New Roman" w:cs="Times New Roman"/>
          <w:sz w:val="24"/>
          <w:szCs w:val="24"/>
          <w:lang w:val="sq-AL"/>
        </w:rPr>
        <w:t xml:space="preserve"> mbetjeve”</w:t>
      </w:r>
      <w:r w:rsidRPr="001812B7">
        <w:rPr>
          <w:rFonts w:ascii="Times New Roman" w:hAnsi="Times New Roman" w:cs="Times New Roman"/>
          <w:sz w:val="24"/>
          <w:szCs w:val="24"/>
          <w:lang w:val="sq-AL"/>
        </w:rPr>
        <w:t>; ose</w:t>
      </w:r>
    </w:p>
    <w:p w14:paraId="16956D7E" w14:textId="651F3AC9" w:rsidR="00505044" w:rsidRPr="001812B7" w:rsidRDefault="00505044" w:rsidP="002D06C5">
      <w:pPr>
        <w:ind w:left="720"/>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b) pengon rikuperimin e mbetjeve në një mënyrë </w:t>
      </w:r>
      <w:r w:rsidR="002D06C5" w:rsidRPr="001812B7">
        <w:rPr>
          <w:rFonts w:ascii="Times New Roman" w:hAnsi="Times New Roman" w:cs="Times New Roman"/>
          <w:sz w:val="24"/>
          <w:szCs w:val="24"/>
          <w:lang w:val="sq-AL"/>
        </w:rPr>
        <w:t>mjedisore t</w:t>
      </w:r>
      <w:r w:rsidR="00575C15" w:rsidRPr="001812B7">
        <w:rPr>
          <w:rFonts w:ascii="Times New Roman" w:hAnsi="Times New Roman" w:cs="Times New Roman"/>
          <w:sz w:val="24"/>
          <w:szCs w:val="24"/>
          <w:lang w:val="sq-AL"/>
        </w:rPr>
        <w:t>ë</w:t>
      </w:r>
      <w:r w:rsidR="002D06C5" w:rsidRPr="001812B7">
        <w:rPr>
          <w:rFonts w:ascii="Times New Roman" w:hAnsi="Times New Roman" w:cs="Times New Roman"/>
          <w:sz w:val="24"/>
          <w:szCs w:val="24"/>
          <w:lang w:val="sq-AL"/>
        </w:rPr>
        <w:t xml:space="preserve"> sigurt.</w:t>
      </w:r>
    </w:p>
    <w:p w14:paraId="7D962FF8" w14:textId="38B83C89" w:rsidR="00505044" w:rsidRPr="001812B7" w:rsidRDefault="00505044" w:rsidP="00483571">
      <w:pPr>
        <w:jc w:val="both"/>
        <w:rPr>
          <w:rFonts w:ascii="Times New Roman" w:hAnsi="Times New Roman" w:cs="Times New Roman"/>
          <w:sz w:val="24"/>
          <w:szCs w:val="24"/>
          <w:lang w:val="sq-AL"/>
        </w:rPr>
      </w:pPr>
    </w:p>
    <w:p w14:paraId="05BB3BF4" w14:textId="0D2893C6" w:rsidR="00505044" w:rsidRPr="001812B7" w:rsidRDefault="00505044" w:rsidP="007A18EE">
      <w:pPr>
        <w:jc w:val="center"/>
        <w:rPr>
          <w:rFonts w:ascii="Times New Roman" w:hAnsi="Times New Roman" w:cs="Times New Roman"/>
          <w:b/>
          <w:bCs/>
          <w:sz w:val="24"/>
          <w:szCs w:val="24"/>
          <w:lang w:val="sq-AL"/>
        </w:rPr>
      </w:pPr>
      <w:r w:rsidRPr="001812B7">
        <w:rPr>
          <w:rFonts w:ascii="Times New Roman" w:hAnsi="Times New Roman" w:cs="Times New Roman"/>
          <w:b/>
          <w:bCs/>
          <w:sz w:val="24"/>
          <w:szCs w:val="24"/>
          <w:lang w:val="sq-AL"/>
        </w:rPr>
        <w:t>Pjesa 1</w:t>
      </w:r>
      <w:r w:rsidR="00450A7E" w:rsidRPr="001812B7">
        <w:rPr>
          <w:rStyle w:val="FootnoteReference"/>
          <w:rFonts w:ascii="Times New Roman" w:hAnsi="Times New Roman" w:cs="Times New Roman"/>
          <w:b/>
          <w:bCs/>
          <w:sz w:val="24"/>
          <w:szCs w:val="24"/>
          <w:lang w:val="sq-AL"/>
        </w:rPr>
        <w:footnoteReference w:id="15"/>
      </w:r>
    </w:p>
    <w:p w14:paraId="7AF7A0AE" w14:textId="7E225DDE" w:rsidR="00505044" w:rsidRPr="001812B7" w:rsidRDefault="00505044" w:rsidP="007A18EE">
      <w:pPr>
        <w:jc w:val="center"/>
        <w:rPr>
          <w:rFonts w:ascii="Times New Roman" w:hAnsi="Times New Roman" w:cs="Times New Roman"/>
          <w:b/>
          <w:bCs/>
          <w:sz w:val="24"/>
          <w:szCs w:val="24"/>
          <w:lang w:val="sq-AL"/>
        </w:rPr>
      </w:pPr>
      <w:r w:rsidRPr="001812B7">
        <w:rPr>
          <w:rFonts w:ascii="Times New Roman" w:hAnsi="Times New Roman" w:cs="Times New Roman"/>
          <w:b/>
          <w:bCs/>
          <w:sz w:val="24"/>
          <w:szCs w:val="24"/>
          <w:lang w:val="sq-AL"/>
        </w:rPr>
        <w:t>Lista A (</w:t>
      </w:r>
      <w:r w:rsidR="007A18EE" w:rsidRPr="001812B7">
        <w:rPr>
          <w:rFonts w:ascii="Times New Roman" w:hAnsi="Times New Roman" w:cs="Times New Roman"/>
          <w:b/>
          <w:bCs/>
          <w:sz w:val="24"/>
          <w:szCs w:val="24"/>
          <w:lang w:val="sq-AL"/>
        </w:rPr>
        <w:t>Shtojca</w:t>
      </w:r>
      <w:r w:rsidRPr="001812B7">
        <w:rPr>
          <w:rFonts w:ascii="Times New Roman" w:hAnsi="Times New Roman" w:cs="Times New Roman"/>
          <w:b/>
          <w:bCs/>
          <w:sz w:val="24"/>
          <w:szCs w:val="24"/>
          <w:lang w:val="sq-AL"/>
        </w:rPr>
        <w:t xml:space="preserve"> VIII</w:t>
      </w:r>
      <w:r w:rsidR="00372184" w:rsidRPr="001812B7">
        <w:rPr>
          <w:rFonts w:ascii="Times New Roman" w:hAnsi="Times New Roman" w:cs="Times New Roman"/>
          <w:b/>
          <w:bCs/>
          <w:sz w:val="24"/>
          <w:szCs w:val="24"/>
          <w:lang w:val="sq-AL"/>
        </w:rPr>
        <w:t xml:space="preserve"> </w:t>
      </w:r>
      <w:r w:rsidR="007A18EE" w:rsidRPr="001812B7">
        <w:rPr>
          <w:rFonts w:ascii="Times New Roman" w:hAnsi="Times New Roman" w:cs="Times New Roman"/>
          <w:b/>
          <w:bCs/>
          <w:sz w:val="24"/>
          <w:szCs w:val="24"/>
          <w:lang w:val="sq-AL"/>
        </w:rPr>
        <w:t>e</w:t>
      </w:r>
      <w:r w:rsidRPr="001812B7">
        <w:rPr>
          <w:rFonts w:ascii="Times New Roman" w:hAnsi="Times New Roman" w:cs="Times New Roman"/>
          <w:b/>
          <w:bCs/>
          <w:sz w:val="24"/>
          <w:szCs w:val="24"/>
          <w:lang w:val="sq-AL"/>
        </w:rPr>
        <w:t xml:space="preserve"> Konventës së Bazelit)</w:t>
      </w:r>
    </w:p>
    <w:p w14:paraId="3F8FB978" w14:textId="77777777" w:rsidR="00D70A65" w:rsidRPr="001812B7" w:rsidRDefault="00D70A65" w:rsidP="007A18EE">
      <w:pPr>
        <w:jc w:val="center"/>
        <w:rPr>
          <w:rFonts w:ascii="Times New Roman" w:hAnsi="Times New Roman" w:cs="Times New Roman"/>
          <w:b/>
          <w:bCs/>
          <w:sz w:val="24"/>
          <w:szCs w:val="24"/>
          <w:lang w:val="sq-AL"/>
        </w:rPr>
      </w:pPr>
    </w:p>
    <w:tbl>
      <w:tblPr>
        <w:tblStyle w:val="TableGrid"/>
        <w:tblW w:w="0" w:type="auto"/>
        <w:tblLook w:val="04A0" w:firstRow="1" w:lastRow="0" w:firstColumn="1" w:lastColumn="0" w:noHBand="0" w:noVBand="1"/>
      </w:tblPr>
      <w:tblGrid>
        <w:gridCol w:w="870"/>
        <w:gridCol w:w="8592"/>
      </w:tblGrid>
      <w:tr w:rsidR="00413332" w:rsidRPr="005F49BF" w14:paraId="58A41DBA" w14:textId="77777777" w:rsidTr="000E6A2C">
        <w:tc>
          <w:tcPr>
            <w:tcW w:w="824" w:type="dxa"/>
          </w:tcPr>
          <w:p w14:paraId="0B0F5A10" w14:textId="20F4011A" w:rsidR="00D70A65" w:rsidRPr="001812B7" w:rsidRDefault="00D70A65" w:rsidP="007A18EE">
            <w:pPr>
              <w:jc w:val="center"/>
              <w:rPr>
                <w:rFonts w:ascii="Times New Roman" w:hAnsi="Times New Roman"/>
                <w:b/>
                <w:bCs/>
                <w:sz w:val="24"/>
                <w:szCs w:val="24"/>
                <w:lang w:val="sq-AL"/>
              </w:rPr>
            </w:pPr>
            <w:r w:rsidRPr="001812B7">
              <w:rPr>
                <w:rFonts w:ascii="Times New Roman" w:hAnsi="Times New Roman"/>
                <w:b/>
                <w:bCs/>
                <w:sz w:val="24"/>
                <w:szCs w:val="24"/>
                <w:lang w:val="sq-AL"/>
              </w:rPr>
              <w:t>A1</w:t>
            </w:r>
          </w:p>
        </w:tc>
        <w:tc>
          <w:tcPr>
            <w:tcW w:w="8638" w:type="dxa"/>
          </w:tcPr>
          <w:p w14:paraId="66FED0FB" w14:textId="20BDC6D8" w:rsidR="00D70A65" w:rsidRPr="001812B7" w:rsidRDefault="00D70A65" w:rsidP="00620736">
            <w:pPr>
              <w:jc w:val="both"/>
              <w:rPr>
                <w:rFonts w:ascii="Times New Roman" w:hAnsi="Times New Roman"/>
                <w:b/>
                <w:bCs/>
                <w:sz w:val="24"/>
                <w:szCs w:val="24"/>
                <w:lang w:val="sq-AL"/>
              </w:rPr>
            </w:pPr>
            <w:r w:rsidRPr="001812B7">
              <w:rPr>
                <w:rFonts w:ascii="Times New Roman" w:hAnsi="Times New Roman"/>
                <w:b/>
                <w:bCs/>
                <w:sz w:val="24"/>
                <w:szCs w:val="24"/>
                <w:lang w:val="sq-AL"/>
              </w:rPr>
              <w:t>Mbetje metalike dhe mbetje që përmbajnë metale</w:t>
            </w:r>
          </w:p>
        </w:tc>
      </w:tr>
      <w:tr w:rsidR="00413332" w:rsidRPr="005F49BF" w14:paraId="3022FC28" w14:textId="77777777" w:rsidTr="000E6A2C">
        <w:tc>
          <w:tcPr>
            <w:tcW w:w="824" w:type="dxa"/>
          </w:tcPr>
          <w:p w14:paraId="2B153BAB" w14:textId="1CC57599" w:rsidR="00D70A65" w:rsidRPr="001812B7" w:rsidRDefault="00D70A65" w:rsidP="007A18EE">
            <w:pPr>
              <w:jc w:val="center"/>
              <w:rPr>
                <w:rFonts w:ascii="Times New Roman" w:hAnsi="Times New Roman"/>
                <w:b/>
                <w:bCs/>
                <w:sz w:val="24"/>
                <w:szCs w:val="24"/>
                <w:lang w:val="sq-AL"/>
              </w:rPr>
            </w:pPr>
            <w:r w:rsidRPr="001812B7">
              <w:rPr>
                <w:rFonts w:ascii="Times New Roman" w:hAnsi="Times New Roman"/>
                <w:b/>
                <w:bCs/>
                <w:sz w:val="24"/>
                <w:szCs w:val="24"/>
                <w:lang w:val="sq-AL"/>
              </w:rPr>
              <w:t>A1010</w:t>
            </w:r>
          </w:p>
        </w:tc>
        <w:tc>
          <w:tcPr>
            <w:tcW w:w="8638" w:type="dxa"/>
          </w:tcPr>
          <w:p w14:paraId="272ECBF3"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Mbetje metalike dhe mbetje të përbëra nga lidhje metalike që përmbajnë ndonjërin nga elementet e mëposhtme:</w:t>
            </w:r>
          </w:p>
          <w:p w14:paraId="4952E897"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Antimon</w:t>
            </w:r>
          </w:p>
          <w:p w14:paraId="0CB1D55B"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Arsenik</w:t>
            </w:r>
          </w:p>
          <w:p w14:paraId="1D52B823"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Berilium</w:t>
            </w:r>
          </w:p>
          <w:p w14:paraId="096ED369"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Kadmium</w:t>
            </w:r>
          </w:p>
          <w:p w14:paraId="7BB11B90"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Plumb</w:t>
            </w:r>
          </w:p>
          <w:p w14:paraId="547B5AE6"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Merkur</w:t>
            </w:r>
          </w:p>
          <w:p w14:paraId="1B5AFF80"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Selen</w:t>
            </w:r>
          </w:p>
          <w:p w14:paraId="0D089217"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Telur</w:t>
            </w:r>
          </w:p>
          <w:p w14:paraId="1CD945DD"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Talium</w:t>
            </w:r>
          </w:p>
          <w:p w14:paraId="689ED374" w14:textId="46E95B9F"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me përjashtim të mbetjeve të tilla që janë të përfshira në mënyrë specifike në </w:t>
            </w:r>
            <w:r w:rsidRPr="001812B7">
              <w:rPr>
                <w:rFonts w:ascii="Times New Roman" w:hAnsi="Times New Roman"/>
                <w:b/>
                <w:bCs/>
                <w:sz w:val="24"/>
                <w:szCs w:val="24"/>
                <w:lang w:val="sq-AL"/>
              </w:rPr>
              <w:t>Listën B</w:t>
            </w:r>
            <w:r w:rsidRPr="001812B7">
              <w:rPr>
                <w:rFonts w:ascii="Times New Roman" w:hAnsi="Times New Roman"/>
                <w:sz w:val="24"/>
                <w:szCs w:val="24"/>
                <w:lang w:val="sq-AL"/>
              </w:rPr>
              <w:t>.</w:t>
            </w:r>
          </w:p>
        </w:tc>
      </w:tr>
      <w:tr w:rsidR="00413332" w:rsidRPr="005F49BF" w14:paraId="353A06A2" w14:textId="77777777" w:rsidTr="000E6A2C">
        <w:tc>
          <w:tcPr>
            <w:tcW w:w="824" w:type="dxa"/>
          </w:tcPr>
          <w:p w14:paraId="49305D67" w14:textId="2AAB2352" w:rsidR="00D70A65" w:rsidRPr="001812B7" w:rsidRDefault="00D70A65" w:rsidP="007A18EE">
            <w:pPr>
              <w:jc w:val="center"/>
              <w:rPr>
                <w:rFonts w:ascii="Times New Roman" w:hAnsi="Times New Roman"/>
                <w:b/>
                <w:bCs/>
                <w:sz w:val="24"/>
                <w:szCs w:val="24"/>
                <w:lang w:val="sq-AL"/>
              </w:rPr>
            </w:pPr>
            <w:r w:rsidRPr="001812B7">
              <w:rPr>
                <w:rFonts w:ascii="Times New Roman" w:hAnsi="Times New Roman"/>
                <w:b/>
                <w:bCs/>
                <w:sz w:val="24"/>
                <w:szCs w:val="24"/>
                <w:lang w:val="sq-AL"/>
              </w:rPr>
              <w:t>A1020</w:t>
            </w:r>
          </w:p>
        </w:tc>
        <w:tc>
          <w:tcPr>
            <w:tcW w:w="8638" w:type="dxa"/>
          </w:tcPr>
          <w:p w14:paraId="010DD7DF" w14:textId="2E933979"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Mbetje që kanë si përbërës ose ndotës, duke përjashtuar mbetjet metalike në formë masive, ndonjërin nga elementet e mëposhtme:</w:t>
            </w:r>
          </w:p>
          <w:p w14:paraId="13739D94"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Antimon; përbërje të antimonit</w:t>
            </w:r>
          </w:p>
          <w:p w14:paraId="19F18F40" w14:textId="159DC03D"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Berilium; përbërje të beriliumit</w:t>
            </w:r>
          </w:p>
          <w:p w14:paraId="7297CC67" w14:textId="1985F36B"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Kadmium; përbërje të kadmiumit</w:t>
            </w:r>
          </w:p>
          <w:p w14:paraId="5E5B701F" w14:textId="52624FDF"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Plumb; përbërje të plumbit</w:t>
            </w:r>
          </w:p>
          <w:p w14:paraId="32F7CA07" w14:textId="7B2A143D"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Selen; përbërje të selenit</w:t>
            </w:r>
          </w:p>
          <w:p w14:paraId="5F7C0E36" w14:textId="74E239D5" w:rsidR="00D70A65" w:rsidRPr="001812B7" w:rsidRDefault="00D70A65" w:rsidP="00620736">
            <w:pPr>
              <w:jc w:val="both"/>
              <w:rPr>
                <w:rFonts w:ascii="Times New Roman" w:hAnsi="Times New Roman"/>
                <w:b/>
                <w:bCs/>
                <w:sz w:val="24"/>
                <w:szCs w:val="24"/>
                <w:lang w:val="sq-AL"/>
              </w:rPr>
            </w:pPr>
            <w:r w:rsidRPr="001812B7">
              <w:rPr>
                <w:rFonts w:ascii="Times New Roman" w:hAnsi="Times New Roman"/>
                <w:sz w:val="24"/>
                <w:szCs w:val="24"/>
                <w:lang w:val="sq-AL"/>
              </w:rPr>
              <w:t>— Telur; përbërje të teluriumit</w:t>
            </w:r>
          </w:p>
        </w:tc>
      </w:tr>
      <w:tr w:rsidR="00413332" w:rsidRPr="00C214F7" w14:paraId="334A56A8" w14:textId="77777777" w:rsidTr="000E6A2C">
        <w:tc>
          <w:tcPr>
            <w:tcW w:w="824" w:type="dxa"/>
          </w:tcPr>
          <w:p w14:paraId="0E1D469A" w14:textId="39CCD76F" w:rsidR="00D70A65" w:rsidRPr="001812B7" w:rsidRDefault="00D70A65" w:rsidP="007A18EE">
            <w:pPr>
              <w:jc w:val="center"/>
              <w:rPr>
                <w:rFonts w:ascii="Times New Roman" w:hAnsi="Times New Roman"/>
                <w:b/>
                <w:bCs/>
                <w:sz w:val="24"/>
                <w:szCs w:val="24"/>
                <w:lang w:val="sq-AL"/>
              </w:rPr>
            </w:pPr>
            <w:r w:rsidRPr="001812B7">
              <w:rPr>
                <w:rFonts w:ascii="Times New Roman" w:hAnsi="Times New Roman"/>
                <w:b/>
                <w:sz w:val="24"/>
                <w:szCs w:val="24"/>
                <w:lang w:val="sq-AL"/>
              </w:rPr>
              <w:t>A1030</w:t>
            </w:r>
          </w:p>
        </w:tc>
        <w:tc>
          <w:tcPr>
            <w:tcW w:w="8638" w:type="dxa"/>
          </w:tcPr>
          <w:p w14:paraId="2E27D356"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Mbetje që kanë si përbërës ose ndotës ndonjërin nga elementet e mëposhtme:</w:t>
            </w:r>
          </w:p>
          <w:p w14:paraId="3563E5F6" w14:textId="77777777" w:rsidR="00D70A65"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Arsenik; përbërje të arsenikut</w:t>
            </w:r>
          </w:p>
          <w:p w14:paraId="1EAC1475" w14:textId="77777777" w:rsidR="008445A9" w:rsidRPr="001812B7" w:rsidRDefault="00D70A65" w:rsidP="00695BB2">
            <w:pPr>
              <w:jc w:val="both"/>
              <w:rPr>
                <w:rFonts w:ascii="Times New Roman" w:hAnsi="Times New Roman"/>
                <w:sz w:val="24"/>
                <w:szCs w:val="24"/>
                <w:lang w:val="sq-AL"/>
              </w:rPr>
            </w:pPr>
            <w:r w:rsidRPr="001812B7">
              <w:rPr>
                <w:rFonts w:ascii="Times New Roman" w:hAnsi="Times New Roman"/>
                <w:sz w:val="24"/>
                <w:szCs w:val="24"/>
                <w:lang w:val="sq-AL"/>
              </w:rPr>
              <w:t>— Merkur; përbërje të merkurit</w:t>
            </w:r>
          </w:p>
          <w:p w14:paraId="142A3BF1" w14:textId="55185B8A" w:rsidR="00D70A65" w:rsidRPr="001812B7" w:rsidRDefault="008445A9" w:rsidP="00695BB2">
            <w:pPr>
              <w:jc w:val="both"/>
              <w:rPr>
                <w:rFonts w:ascii="Times New Roman" w:hAnsi="Times New Roman"/>
                <w:sz w:val="24"/>
                <w:szCs w:val="24"/>
                <w:lang w:val="sq-AL"/>
              </w:rPr>
            </w:pPr>
            <w:r w:rsidRPr="001812B7">
              <w:rPr>
                <w:rFonts w:ascii="Times New Roman" w:hAnsi="Times New Roman"/>
                <w:sz w:val="24"/>
                <w:szCs w:val="24"/>
                <w:lang w:val="sq-AL"/>
              </w:rPr>
              <w:lastRenderedPageBreak/>
              <w:t>— Talium; përbërje të taliumit</w:t>
            </w:r>
          </w:p>
        </w:tc>
      </w:tr>
      <w:tr w:rsidR="00413332" w:rsidRPr="00C214F7" w14:paraId="567190F9" w14:textId="77777777" w:rsidTr="000E6A2C">
        <w:tc>
          <w:tcPr>
            <w:tcW w:w="824" w:type="dxa"/>
          </w:tcPr>
          <w:p w14:paraId="45EB3729" w14:textId="0A369E7A" w:rsidR="00D70A65" w:rsidRPr="001812B7" w:rsidRDefault="008445A9" w:rsidP="007A18EE">
            <w:pPr>
              <w:jc w:val="center"/>
              <w:rPr>
                <w:rFonts w:ascii="Times New Roman" w:hAnsi="Times New Roman"/>
                <w:b/>
                <w:bCs/>
                <w:sz w:val="24"/>
                <w:szCs w:val="24"/>
                <w:lang w:val="sq-AL"/>
              </w:rPr>
            </w:pPr>
            <w:r w:rsidRPr="001812B7">
              <w:rPr>
                <w:rFonts w:ascii="Times New Roman" w:hAnsi="Times New Roman"/>
                <w:b/>
                <w:bCs/>
                <w:sz w:val="24"/>
                <w:szCs w:val="24"/>
                <w:lang w:val="sq-AL"/>
              </w:rPr>
              <w:lastRenderedPageBreak/>
              <w:t>A1040</w:t>
            </w:r>
          </w:p>
        </w:tc>
        <w:tc>
          <w:tcPr>
            <w:tcW w:w="8638" w:type="dxa"/>
          </w:tcPr>
          <w:p w14:paraId="1D651EF5" w14:textId="77777777" w:rsidR="006A0BEB"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Mbetje që kanë si përbërës ndonjërin nga elementet e mëposhtme:</w:t>
            </w:r>
            <w:r w:rsidRPr="001812B7">
              <w:rPr>
                <w:rFonts w:ascii="Times New Roman" w:hAnsi="Times New Roman"/>
                <w:sz w:val="24"/>
                <w:szCs w:val="24"/>
                <w:lang w:val="sq-AL"/>
              </w:rPr>
              <w:br/>
              <w:t>— Karbonile metalike</w:t>
            </w:r>
          </w:p>
          <w:p w14:paraId="6BAFE859" w14:textId="25D1A6CD" w:rsidR="00D70A65" w:rsidRPr="001812B7" w:rsidRDefault="008445A9" w:rsidP="00620736">
            <w:pPr>
              <w:jc w:val="both"/>
              <w:rPr>
                <w:rFonts w:ascii="Times New Roman" w:hAnsi="Times New Roman"/>
                <w:b/>
                <w:bCs/>
                <w:sz w:val="24"/>
                <w:szCs w:val="24"/>
                <w:lang w:val="sq-AL"/>
              </w:rPr>
            </w:pPr>
            <w:r w:rsidRPr="001812B7">
              <w:rPr>
                <w:rFonts w:ascii="Times New Roman" w:hAnsi="Times New Roman"/>
                <w:sz w:val="24"/>
                <w:szCs w:val="24"/>
                <w:lang w:val="sq-AL"/>
              </w:rPr>
              <w:t>— Përbërje të kromit gjashtëvalent</w:t>
            </w:r>
          </w:p>
        </w:tc>
      </w:tr>
      <w:tr w:rsidR="00413332" w:rsidRPr="00C214F7" w14:paraId="2FF8EE34" w14:textId="77777777" w:rsidTr="000E6A2C">
        <w:tc>
          <w:tcPr>
            <w:tcW w:w="824" w:type="dxa"/>
          </w:tcPr>
          <w:p w14:paraId="7849ED42" w14:textId="157AD126"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A1050</w:t>
            </w:r>
          </w:p>
        </w:tc>
        <w:tc>
          <w:tcPr>
            <w:tcW w:w="8638" w:type="dxa"/>
          </w:tcPr>
          <w:p w14:paraId="471FF4A3" w14:textId="1F41786A"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Llumra galvanike</w:t>
            </w:r>
          </w:p>
        </w:tc>
      </w:tr>
      <w:tr w:rsidR="00413332" w:rsidRPr="005F49BF" w14:paraId="07BE29C7" w14:textId="77777777" w:rsidTr="000E6A2C">
        <w:tc>
          <w:tcPr>
            <w:tcW w:w="824" w:type="dxa"/>
          </w:tcPr>
          <w:p w14:paraId="3C868AAD" w14:textId="769B1A76"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A1060</w:t>
            </w:r>
          </w:p>
        </w:tc>
        <w:tc>
          <w:tcPr>
            <w:tcW w:w="8638" w:type="dxa"/>
          </w:tcPr>
          <w:p w14:paraId="1082DF53" w14:textId="70500E5A"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Lëngje të mbetura nga procesi i pickling-ut (pastrimit kimik) të metaleve</w:t>
            </w:r>
          </w:p>
        </w:tc>
      </w:tr>
      <w:tr w:rsidR="00413332" w:rsidRPr="005F49BF" w14:paraId="243C45D4" w14:textId="77777777" w:rsidTr="000E6A2C">
        <w:tc>
          <w:tcPr>
            <w:tcW w:w="824" w:type="dxa"/>
          </w:tcPr>
          <w:p w14:paraId="7818CDD3" w14:textId="71A9F7C1"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A1070</w:t>
            </w:r>
          </w:p>
        </w:tc>
        <w:tc>
          <w:tcPr>
            <w:tcW w:w="8638" w:type="dxa"/>
          </w:tcPr>
          <w:p w14:paraId="6A9D0100" w14:textId="593AE2CA"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Mbetje nga procesi i lixiviimit në përpunimin e zinkut, pluhura dhe llumra si jarosit, hematit, etj.</w:t>
            </w:r>
          </w:p>
        </w:tc>
      </w:tr>
      <w:tr w:rsidR="00413332" w:rsidRPr="005F49BF" w14:paraId="5819EB82" w14:textId="77777777" w:rsidTr="000E6A2C">
        <w:tc>
          <w:tcPr>
            <w:tcW w:w="824" w:type="dxa"/>
          </w:tcPr>
          <w:p w14:paraId="392434E4" w14:textId="38092FAE"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A1080</w:t>
            </w:r>
          </w:p>
        </w:tc>
        <w:tc>
          <w:tcPr>
            <w:tcW w:w="8638" w:type="dxa"/>
          </w:tcPr>
          <w:p w14:paraId="3D0DDE67" w14:textId="494A67DF"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Mbetje të zinkut që nuk përfshihen në Listën B, që përmbajnë plumb dhe kadmium në përqendrime të mjaftueshme për të shfaqur karakteristikat e </w:t>
            </w:r>
            <w:r w:rsidR="00DB3ADA" w:rsidRPr="001812B7">
              <w:rPr>
                <w:rFonts w:ascii="Times New Roman" w:hAnsi="Times New Roman"/>
                <w:sz w:val="24"/>
                <w:szCs w:val="24"/>
                <w:lang w:val="sq-AL"/>
              </w:rPr>
              <w:t>Shtojc</w:t>
            </w:r>
            <w:r w:rsidR="00B619CC" w:rsidRPr="001812B7">
              <w:rPr>
                <w:rFonts w:ascii="Times New Roman" w:hAnsi="Times New Roman"/>
                <w:sz w:val="24"/>
                <w:szCs w:val="24"/>
                <w:lang w:val="sq-AL"/>
              </w:rPr>
              <w:t>ë</w:t>
            </w:r>
            <w:r w:rsidR="00DB3ADA" w:rsidRPr="001812B7">
              <w:rPr>
                <w:rFonts w:ascii="Times New Roman" w:hAnsi="Times New Roman"/>
                <w:sz w:val="24"/>
                <w:szCs w:val="24"/>
                <w:lang w:val="sq-AL"/>
              </w:rPr>
              <w:t>s</w:t>
            </w:r>
            <w:r w:rsidRPr="001812B7">
              <w:rPr>
                <w:rFonts w:ascii="Times New Roman" w:hAnsi="Times New Roman"/>
                <w:sz w:val="24"/>
                <w:szCs w:val="24"/>
                <w:lang w:val="sq-AL"/>
              </w:rPr>
              <w:t xml:space="preserve"> III</w:t>
            </w:r>
          </w:p>
        </w:tc>
      </w:tr>
      <w:tr w:rsidR="00413332" w:rsidRPr="005F49BF" w14:paraId="21C3C5F5" w14:textId="77777777" w:rsidTr="000E6A2C">
        <w:tc>
          <w:tcPr>
            <w:tcW w:w="824" w:type="dxa"/>
          </w:tcPr>
          <w:p w14:paraId="110C8E20" w14:textId="048083F8"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A1090</w:t>
            </w:r>
          </w:p>
        </w:tc>
        <w:tc>
          <w:tcPr>
            <w:tcW w:w="8638" w:type="dxa"/>
          </w:tcPr>
          <w:p w14:paraId="29B50D16" w14:textId="61C75732"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Hi nga incinerimi i telave të bakrit të izoluar</w:t>
            </w:r>
          </w:p>
        </w:tc>
      </w:tr>
      <w:tr w:rsidR="00413332" w:rsidRPr="005F49BF" w14:paraId="38205023" w14:textId="77777777" w:rsidTr="000E6A2C">
        <w:tc>
          <w:tcPr>
            <w:tcW w:w="824" w:type="dxa"/>
          </w:tcPr>
          <w:p w14:paraId="277398FC" w14:textId="32F5FC03"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A1100</w:t>
            </w:r>
          </w:p>
        </w:tc>
        <w:tc>
          <w:tcPr>
            <w:tcW w:w="8638" w:type="dxa"/>
          </w:tcPr>
          <w:p w14:paraId="18C0D10B" w14:textId="34CA636A"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Pluhura dhe mbetje nga sistemet e pastrimit të gazrave në shkritoret e bakrit</w:t>
            </w:r>
          </w:p>
        </w:tc>
      </w:tr>
      <w:tr w:rsidR="00413332" w:rsidRPr="005F49BF" w14:paraId="57B8618F" w14:textId="77777777" w:rsidTr="000E6A2C">
        <w:tc>
          <w:tcPr>
            <w:tcW w:w="824" w:type="dxa"/>
          </w:tcPr>
          <w:p w14:paraId="2AE948C3" w14:textId="46B19D23"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A1110</w:t>
            </w:r>
          </w:p>
        </w:tc>
        <w:tc>
          <w:tcPr>
            <w:tcW w:w="8638" w:type="dxa"/>
          </w:tcPr>
          <w:p w14:paraId="529921F4" w14:textId="1F2E280B"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Tretësira elektrolitike të përdorura nga operacionet e elektro-rafinimit dhe elektrofitimit të bakrit</w:t>
            </w:r>
          </w:p>
        </w:tc>
      </w:tr>
      <w:tr w:rsidR="00413332" w:rsidRPr="005F49BF" w14:paraId="3834EBDC" w14:textId="77777777" w:rsidTr="000E6A2C">
        <w:tc>
          <w:tcPr>
            <w:tcW w:w="824" w:type="dxa"/>
          </w:tcPr>
          <w:p w14:paraId="620A0AB3" w14:textId="562525DB"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A1120</w:t>
            </w:r>
          </w:p>
        </w:tc>
        <w:tc>
          <w:tcPr>
            <w:tcW w:w="8638" w:type="dxa"/>
          </w:tcPr>
          <w:p w14:paraId="364961AD" w14:textId="108D280D"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Llumra të mbetjeve, duke përjashtuar llumrat e anodës, nga sistemet e pastrimit të elektrolitit në operacionet e elektro-rafinimit dhe elektrofitimit të bakrit</w:t>
            </w:r>
          </w:p>
        </w:tc>
      </w:tr>
      <w:tr w:rsidR="00413332" w:rsidRPr="005F49BF" w14:paraId="13145F43" w14:textId="77777777" w:rsidTr="000E6A2C">
        <w:tc>
          <w:tcPr>
            <w:tcW w:w="824" w:type="dxa"/>
          </w:tcPr>
          <w:p w14:paraId="402BEB8A" w14:textId="1508B1CA"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A1130</w:t>
            </w:r>
          </w:p>
        </w:tc>
        <w:tc>
          <w:tcPr>
            <w:tcW w:w="8638" w:type="dxa"/>
          </w:tcPr>
          <w:p w14:paraId="6FF7DE34" w14:textId="064DED18"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Tretësira të përdorura për gravurë (etching) që përmbajnë bakër të tretur</w:t>
            </w:r>
          </w:p>
        </w:tc>
      </w:tr>
      <w:tr w:rsidR="00413332" w:rsidRPr="005F49BF" w14:paraId="38A1C1FA" w14:textId="77777777" w:rsidTr="000E6A2C">
        <w:tc>
          <w:tcPr>
            <w:tcW w:w="824" w:type="dxa"/>
          </w:tcPr>
          <w:p w14:paraId="39A380AF" w14:textId="0D2D53E3"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A1140</w:t>
            </w:r>
          </w:p>
        </w:tc>
        <w:tc>
          <w:tcPr>
            <w:tcW w:w="8638" w:type="dxa"/>
          </w:tcPr>
          <w:p w14:paraId="508C7CEF" w14:textId="3C4E0202"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Mbetje të katalizatorëve me klorur kuprik dhe cianid bakri</w:t>
            </w:r>
          </w:p>
        </w:tc>
      </w:tr>
      <w:tr w:rsidR="00413332" w:rsidRPr="005F49BF" w14:paraId="34E3C0FF" w14:textId="77777777" w:rsidTr="000E6A2C">
        <w:tc>
          <w:tcPr>
            <w:tcW w:w="824" w:type="dxa"/>
          </w:tcPr>
          <w:p w14:paraId="0F0C33F6" w14:textId="582BC793"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A1150</w:t>
            </w:r>
          </w:p>
        </w:tc>
        <w:tc>
          <w:tcPr>
            <w:tcW w:w="8638" w:type="dxa"/>
          </w:tcPr>
          <w:p w14:paraId="62320B2E" w14:textId="76F8DB37" w:rsidR="008445A9" w:rsidRPr="001812B7" w:rsidRDefault="008445A9" w:rsidP="00695BB2">
            <w:pPr>
              <w:jc w:val="both"/>
              <w:rPr>
                <w:rFonts w:ascii="Times New Roman" w:hAnsi="Times New Roman"/>
                <w:sz w:val="24"/>
                <w:szCs w:val="24"/>
                <w:lang w:val="sq-AL"/>
              </w:rPr>
            </w:pPr>
            <w:r w:rsidRPr="001812B7">
              <w:rPr>
                <w:rFonts w:ascii="Times New Roman" w:hAnsi="Times New Roman"/>
                <w:sz w:val="24"/>
                <w:szCs w:val="24"/>
                <w:lang w:val="sq-AL"/>
              </w:rPr>
              <w:t>Hi me metale të çmuara nga incinerimi i pllakave të qarqeve të printuara që nuk përfshihen në Listën B</w:t>
            </w:r>
            <w:r w:rsidR="00E35E1C" w:rsidRPr="001812B7">
              <w:rPr>
                <w:rStyle w:val="FootnoteReference"/>
                <w:rFonts w:ascii="Times New Roman" w:hAnsi="Times New Roman"/>
                <w:sz w:val="24"/>
                <w:szCs w:val="24"/>
                <w:lang w:val="sq-AL"/>
              </w:rPr>
              <w:footnoteReference w:id="16"/>
            </w:r>
          </w:p>
        </w:tc>
      </w:tr>
      <w:tr w:rsidR="00413332" w:rsidRPr="005F49BF" w14:paraId="4CBFBBC6" w14:textId="77777777" w:rsidTr="000E6A2C">
        <w:tc>
          <w:tcPr>
            <w:tcW w:w="824" w:type="dxa"/>
          </w:tcPr>
          <w:p w14:paraId="698764F6" w14:textId="18C12C94"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A1160</w:t>
            </w:r>
          </w:p>
        </w:tc>
        <w:tc>
          <w:tcPr>
            <w:tcW w:w="8638" w:type="dxa"/>
          </w:tcPr>
          <w:p w14:paraId="0A392150" w14:textId="0F81BEF1"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Bateri të mbetjeve plumb–acid, të plota ose të grimcuara</w:t>
            </w:r>
          </w:p>
        </w:tc>
      </w:tr>
      <w:tr w:rsidR="00413332" w:rsidRPr="005F49BF" w14:paraId="171E0C5E" w14:textId="77777777" w:rsidTr="000E6A2C">
        <w:tc>
          <w:tcPr>
            <w:tcW w:w="824" w:type="dxa"/>
          </w:tcPr>
          <w:p w14:paraId="0B2F035B" w14:textId="6FED4529" w:rsidR="008445A9" w:rsidRPr="001812B7" w:rsidRDefault="008445A9"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A1170</w:t>
            </w:r>
          </w:p>
        </w:tc>
        <w:tc>
          <w:tcPr>
            <w:tcW w:w="8638" w:type="dxa"/>
          </w:tcPr>
          <w:p w14:paraId="25A0710F" w14:textId="1C447F66" w:rsidR="008445A9" w:rsidRPr="001812B7" w:rsidRDefault="008445A9"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Mbetje baterish të pa klasifikuara, duke përjashtuar përzierjet që përbëhen vetëm nga bateri të Listës B. Bateri të mbetjeve që nuk specifikohen në Listën B dhe që përmbajnë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shkallë të tillë që i bën ato të rrezikshme.</w:t>
            </w:r>
          </w:p>
        </w:tc>
      </w:tr>
      <w:tr w:rsidR="00413332" w:rsidRPr="005F49BF" w14:paraId="533B0175" w14:textId="77777777" w:rsidTr="000E6A2C">
        <w:tc>
          <w:tcPr>
            <w:tcW w:w="824" w:type="dxa"/>
          </w:tcPr>
          <w:p w14:paraId="363FDC48" w14:textId="47D71351" w:rsidR="009317FC" w:rsidRPr="001812B7" w:rsidRDefault="00975909" w:rsidP="008445A9">
            <w:pPr>
              <w:jc w:val="center"/>
              <w:rPr>
                <w:rFonts w:ascii="Times New Roman" w:hAnsi="Times New Roman"/>
                <w:b/>
                <w:bCs/>
                <w:sz w:val="24"/>
                <w:szCs w:val="24"/>
                <w:lang w:val="sq-AL"/>
              </w:rPr>
            </w:pPr>
            <w:r w:rsidRPr="001812B7">
              <w:rPr>
                <w:rFonts w:ascii="Times New Roman" w:hAnsi="Times New Roman"/>
                <w:b/>
                <w:sz w:val="24"/>
                <w:szCs w:val="24"/>
                <w:lang w:val="sq-AL"/>
              </w:rPr>
              <w:t>A1181</w:t>
            </w:r>
          </w:p>
        </w:tc>
        <w:tc>
          <w:tcPr>
            <w:tcW w:w="8638" w:type="dxa"/>
          </w:tcPr>
          <w:p w14:paraId="706B2CA0" w14:textId="6EF0726F" w:rsidR="006D1BB2" w:rsidRPr="001812B7" w:rsidRDefault="006D1BB2"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Mbetje elektrike dhe elektronike (shih gjithashtu hyrjen përkatëse Y49 në Listën A të Pjesës 2 në </w:t>
            </w:r>
            <w:r w:rsidR="003336BD" w:rsidRPr="001812B7">
              <w:rPr>
                <w:rFonts w:ascii="Times New Roman" w:hAnsi="Times New Roman"/>
                <w:sz w:val="24"/>
                <w:szCs w:val="24"/>
                <w:lang w:val="sq-AL"/>
              </w:rPr>
              <w:t>Shtojcën</w:t>
            </w:r>
            <w:r w:rsidRPr="001812B7">
              <w:rPr>
                <w:rFonts w:ascii="Times New Roman" w:hAnsi="Times New Roman"/>
                <w:sz w:val="24"/>
                <w:szCs w:val="24"/>
                <w:lang w:val="sq-AL"/>
              </w:rPr>
              <w:t xml:space="preserve"> V):</w:t>
            </w:r>
          </w:p>
          <w:p w14:paraId="015929E2" w14:textId="68B7FB7F" w:rsidR="00750836" w:rsidRPr="001812B7" w:rsidRDefault="006D1BB2"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FF6BCC" w:rsidRPr="001812B7">
              <w:rPr>
                <w:rFonts w:ascii="Times New Roman" w:hAnsi="Times New Roman"/>
                <w:sz w:val="24"/>
                <w:szCs w:val="24"/>
                <w:lang w:val="sq-AL"/>
              </w:rPr>
              <w:t>Mbetje të pa</w:t>
            </w:r>
            <w:r w:rsidRPr="001812B7">
              <w:rPr>
                <w:rFonts w:ascii="Times New Roman" w:hAnsi="Times New Roman"/>
                <w:sz w:val="24"/>
                <w:szCs w:val="24"/>
                <w:lang w:val="sq-AL"/>
              </w:rPr>
              <w:t>jisje</w:t>
            </w:r>
            <w:r w:rsidR="00FF6BCC" w:rsidRPr="001812B7">
              <w:rPr>
                <w:rFonts w:ascii="Times New Roman" w:hAnsi="Times New Roman"/>
                <w:sz w:val="24"/>
                <w:szCs w:val="24"/>
                <w:lang w:val="sq-AL"/>
              </w:rPr>
              <w:t>ve</w:t>
            </w:r>
            <w:r w:rsidRPr="001812B7">
              <w:rPr>
                <w:rFonts w:ascii="Times New Roman" w:hAnsi="Times New Roman"/>
                <w:sz w:val="24"/>
                <w:szCs w:val="24"/>
                <w:lang w:val="sq-AL"/>
              </w:rPr>
              <w:t xml:space="preserve"> elektrike dhe elektronike (</w:t>
            </w:r>
            <w:r w:rsidR="00FF6BCC" w:rsidRPr="001812B7">
              <w:rPr>
                <w:rFonts w:ascii="Times New Roman" w:hAnsi="Times New Roman"/>
                <w:sz w:val="24"/>
                <w:szCs w:val="24"/>
                <w:lang w:val="sq-AL"/>
              </w:rPr>
              <w:t>M</w:t>
            </w:r>
            <w:r w:rsidR="00420320" w:rsidRPr="001812B7">
              <w:rPr>
                <w:rFonts w:ascii="Times New Roman" w:hAnsi="Times New Roman"/>
                <w:sz w:val="24"/>
                <w:szCs w:val="24"/>
                <w:lang w:val="sq-AL"/>
              </w:rPr>
              <w:t>P</w:t>
            </w:r>
            <w:r w:rsidR="000E130E" w:rsidRPr="001812B7">
              <w:rPr>
                <w:rFonts w:ascii="Times New Roman" w:hAnsi="Times New Roman"/>
                <w:sz w:val="24"/>
                <w:szCs w:val="24"/>
                <w:lang w:val="sq-AL"/>
              </w:rPr>
              <w:t>EE</w:t>
            </w:r>
            <w:r w:rsidRPr="001812B7">
              <w:rPr>
                <w:rFonts w:ascii="Times New Roman" w:hAnsi="Times New Roman"/>
                <w:sz w:val="24"/>
                <w:szCs w:val="24"/>
                <w:lang w:val="sq-AL"/>
              </w:rPr>
              <w:t>)</w:t>
            </w:r>
          </w:p>
          <w:p w14:paraId="5A9BFA86" w14:textId="484526D6" w:rsidR="006D1BB2" w:rsidRPr="001812B7" w:rsidRDefault="00695BB2" w:rsidP="00750836">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750836"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xml:space="preserve">që përmbajnë ose janë të ndotura me kadmium, plumb, merkur, komponime organohalogjene ose përbërës të tjerë të </w:t>
            </w:r>
            <w:r w:rsidR="003336BD" w:rsidRPr="001812B7">
              <w:rPr>
                <w:rFonts w:ascii="Times New Roman" w:hAnsi="Times New Roman"/>
                <w:sz w:val="24"/>
                <w:szCs w:val="24"/>
                <w:lang w:val="sq-AL"/>
              </w:rPr>
              <w:t>Shtojcës</w:t>
            </w:r>
            <w:r w:rsidR="006D1BB2" w:rsidRPr="001812B7">
              <w:rPr>
                <w:rFonts w:ascii="Times New Roman" w:hAnsi="Times New Roman"/>
                <w:sz w:val="24"/>
                <w:szCs w:val="24"/>
                <w:lang w:val="sq-AL"/>
              </w:rPr>
              <w:t xml:space="preserve"> I, në një masë të tillë që mbetja shfaq një karakteristikë të </w:t>
            </w:r>
            <w:r w:rsidR="003336BD" w:rsidRPr="001812B7">
              <w:rPr>
                <w:rFonts w:ascii="Times New Roman" w:hAnsi="Times New Roman"/>
                <w:sz w:val="24"/>
                <w:szCs w:val="24"/>
                <w:lang w:val="sq-AL"/>
              </w:rPr>
              <w:t>Shtojcës</w:t>
            </w:r>
            <w:r w:rsidR="006D1BB2" w:rsidRPr="001812B7">
              <w:rPr>
                <w:rFonts w:ascii="Times New Roman" w:hAnsi="Times New Roman"/>
                <w:sz w:val="24"/>
                <w:szCs w:val="24"/>
                <w:lang w:val="sq-AL"/>
              </w:rPr>
              <w:t xml:space="preserve"> III, ose</w:t>
            </w:r>
          </w:p>
          <w:p w14:paraId="2CE6BF06" w14:textId="587A2AC7" w:rsidR="006D1BB2" w:rsidRPr="001812B7" w:rsidRDefault="00750836"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xml:space="preserve">— me një komponent që përmban ose është i ndotur me përbërës të </w:t>
            </w:r>
            <w:r w:rsidR="003336BD" w:rsidRPr="001812B7">
              <w:rPr>
                <w:rFonts w:ascii="Times New Roman" w:hAnsi="Times New Roman"/>
                <w:sz w:val="24"/>
                <w:szCs w:val="24"/>
                <w:lang w:val="sq-AL"/>
              </w:rPr>
              <w:t>Shtojcës</w:t>
            </w:r>
            <w:r w:rsidR="006D1BB2" w:rsidRPr="001812B7">
              <w:rPr>
                <w:rFonts w:ascii="Times New Roman" w:hAnsi="Times New Roman"/>
                <w:sz w:val="24"/>
                <w:szCs w:val="24"/>
                <w:lang w:val="sq-AL"/>
              </w:rPr>
              <w:t xml:space="preserve"> I në një masë të tillë që komponenti shfaq një karakteristikë të </w:t>
            </w:r>
            <w:r w:rsidR="003336BD" w:rsidRPr="001812B7">
              <w:rPr>
                <w:rFonts w:ascii="Times New Roman" w:hAnsi="Times New Roman"/>
                <w:sz w:val="24"/>
                <w:szCs w:val="24"/>
                <w:lang w:val="sq-AL"/>
              </w:rPr>
              <w:t>Shtojcës</w:t>
            </w:r>
            <w:r w:rsidR="006D1BB2" w:rsidRPr="001812B7">
              <w:rPr>
                <w:rFonts w:ascii="Times New Roman" w:hAnsi="Times New Roman"/>
                <w:sz w:val="24"/>
                <w:szCs w:val="24"/>
                <w:lang w:val="sq-AL"/>
              </w:rPr>
              <w:t xml:space="preserve"> III, duke përfshirë, por pa u kufizuar në, cilindo nga komponentët e mëposhtëm:</w:t>
            </w:r>
          </w:p>
          <w:p w14:paraId="35480547" w14:textId="3AA3D0C4" w:rsidR="00695BB2" w:rsidRPr="001812B7" w:rsidRDefault="00750836"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qelqi nga tubat me rreze katodike (CRT) të përfshira në Listën A</w:t>
            </w:r>
          </w:p>
          <w:p w14:paraId="3FD2F1F5" w14:textId="6CFD8999" w:rsidR="00695BB2" w:rsidRPr="001812B7" w:rsidRDefault="00750836"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një bateri e përfshirë në Listën A</w:t>
            </w:r>
          </w:p>
          <w:p w14:paraId="3277D251" w14:textId="144FCC85" w:rsidR="00695BB2" w:rsidRPr="001812B7" w:rsidRDefault="00750836"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një ndërprerës, llambë, tub fluorescent ose ndriçim i pasëm i pajisjeve të ekranit që përmban merkur</w:t>
            </w:r>
          </w:p>
          <w:p w14:paraId="4192C24D" w14:textId="65944F45" w:rsidR="00695BB2" w:rsidRPr="001812B7" w:rsidRDefault="00750836"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një kondensator që përmban PCB (bifenile polikloruara)</w:t>
            </w:r>
          </w:p>
          <w:p w14:paraId="728A03FF" w14:textId="35CB1F51" w:rsidR="00695BB2" w:rsidRPr="001812B7" w:rsidRDefault="00750836"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një komponent që përmban azbest</w:t>
            </w:r>
          </w:p>
          <w:p w14:paraId="501ED3D9" w14:textId="317111B2" w:rsidR="00695BB2" w:rsidRPr="001812B7" w:rsidRDefault="00750836"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disa pllaka qarku (circuit boards)</w:t>
            </w:r>
          </w:p>
          <w:p w14:paraId="3C4B606D" w14:textId="7AD6AF08" w:rsidR="00695BB2" w:rsidRPr="001812B7" w:rsidRDefault="00750836"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disa pajisje ekrani (display devices)</w:t>
            </w:r>
          </w:p>
          <w:p w14:paraId="2B3B0294" w14:textId="4791F978" w:rsidR="006D1BB2" w:rsidRPr="001812B7" w:rsidRDefault="00750836"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6D1BB2" w:rsidRPr="001812B7">
              <w:rPr>
                <w:rFonts w:ascii="Times New Roman" w:hAnsi="Times New Roman"/>
                <w:sz w:val="24"/>
                <w:szCs w:val="24"/>
                <w:lang w:val="sq-AL"/>
              </w:rPr>
              <w:t>— disa komponentë plastikë që përmbajnë retardantë flake të brominuar</w:t>
            </w:r>
          </w:p>
          <w:p w14:paraId="11DEA07D" w14:textId="6661145D" w:rsidR="006D1BB2" w:rsidRPr="001812B7" w:rsidRDefault="006D1BB2"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 Komponentë të mbetur të pajisjeve elektrike dhe elektronike që përmbajnë ose janë të ndotur me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masë të tillë që komponentët e mbetjeve shfaqin një karakteristikë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përveç rasteve kur mbulohen nga një hyrje tjetër në Listën A.</w:t>
            </w:r>
          </w:p>
          <w:p w14:paraId="4AF279E4" w14:textId="43FEB787" w:rsidR="009317FC" w:rsidRPr="001812B7" w:rsidRDefault="006D1BB2" w:rsidP="00620736">
            <w:pPr>
              <w:jc w:val="both"/>
              <w:rPr>
                <w:rFonts w:ascii="Times New Roman" w:hAnsi="Times New Roman"/>
                <w:sz w:val="24"/>
                <w:szCs w:val="24"/>
                <w:lang w:val="sq-AL"/>
              </w:rPr>
            </w:pPr>
            <w:r w:rsidRPr="001812B7">
              <w:rPr>
                <w:rFonts w:ascii="Times New Roman" w:hAnsi="Times New Roman"/>
                <w:sz w:val="24"/>
                <w:szCs w:val="24"/>
                <w:lang w:val="sq-AL"/>
              </w:rPr>
              <w:t xml:space="preserve">— Mbetje që rrjedhin nga përpunimi i </w:t>
            </w:r>
            <w:r w:rsidR="00900D36" w:rsidRPr="001812B7">
              <w:rPr>
                <w:rFonts w:ascii="Times New Roman" w:hAnsi="Times New Roman"/>
                <w:sz w:val="24"/>
                <w:szCs w:val="24"/>
                <w:lang w:val="sq-AL"/>
              </w:rPr>
              <w:t xml:space="preserve">mbetjeve të </w:t>
            </w:r>
            <w:r w:rsidRPr="001812B7">
              <w:rPr>
                <w:rFonts w:ascii="Times New Roman" w:hAnsi="Times New Roman"/>
                <w:sz w:val="24"/>
                <w:szCs w:val="24"/>
                <w:lang w:val="sq-AL"/>
              </w:rPr>
              <w:t xml:space="preserve">pajisjeve elektrike dhe elektronike ose nga komponentët e tyre, dhe që përmbajnë ose janë të ndotura me përbërës të </w:t>
            </w:r>
            <w:r w:rsidR="003336BD" w:rsidRPr="001812B7">
              <w:rPr>
                <w:rFonts w:ascii="Times New Roman" w:hAnsi="Times New Roman"/>
                <w:sz w:val="24"/>
                <w:szCs w:val="24"/>
                <w:lang w:val="sq-AL"/>
              </w:rPr>
              <w:lastRenderedPageBreak/>
              <w:t>Shtojcës</w:t>
            </w:r>
            <w:r w:rsidRPr="001812B7">
              <w:rPr>
                <w:rFonts w:ascii="Times New Roman" w:hAnsi="Times New Roman"/>
                <w:sz w:val="24"/>
                <w:szCs w:val="24"/>
                <w:lang w:val="sq-AL"/>
              </w:rPr>
              <w:t xml:space="preserve"> I në një masë të tillë që mbetja shfaq një karakteristikë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(p.sh. fraksione që dalin nga copëtimi ose çmontimi), përveç rasteve kur mbulohen nga një hyrje tjetër në Listën A.</w:t>
            </w:r>
          </w:p>
        </w:tc>
      </w:tr>
      <w:tr w:rsidR="00413332" w:rsidRPr="005F49BF" w14:paraId="7CBCB7B8" w14:textId="77777777" w:rsidTr="000E6A2C">
        <w:tc>
          <w:tcPr>
            <w:tcW w:w="824" w:type="dxa"/>
          </w:tcPr>
          <w:p w14:paraId="7E544A59" w14:textId="4BB3CEDC" w:rsidR="009317FC" w:rsidRPr="001812B7" w:rsidRDefault="009317F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lastRenderedPageBreak/>
              <w:t>A1190</w:t>
            </w:r>
          </w:p>
        </w:tc>
        <w:tc>
          <w:tcPr>
            <w:tcW w:w="8638" w:type="dxa"/>
          </w:tcPr>
          <w:p w14:paraId="02B534F1" w14:textId="1DD39B46" w:rsidR="009317FC" w:rsidRPr="001812B7" w:rsidRDefault="009317FC" w:rsidP="00620736">
            <w:pPr>
              <w:jc w:val="both"/>
              <w:rPr>
                <w:rFonts w:ascii="Times New Roman" w:hAnsi="Times New Roman"/>
                <w:sz w:val="24"/>
                <w:szCs w:val="24"/>
                <w:lang w:val="sq-AL"/>
              </w:rPr>
            </w:pPr>
            <w:r w:rsidRPr="001812B7">
              <w:rPr>
                <w:rFonts w:ascii="Times New Roman" w:hAnsi="Times New Roman"/>
                <w:sz w:val="24"/>
                <w:szCs w:val="24"/>
                <w:lang w:val="sq-AL"/>
              </w:rPr>
              <w:t>Mbetje kabllosh metalike të veshura ose të izoluara me plastikë që përmbajnë ose janë të kontaminuara me katran qymyri, PCB</w:t>
            </w:r>
            <w:r w:rsidR="003C0D95" w:rsidRPr="001812B7">
              <w:rPr>
                <w:rStyle w:val="FootnoteReference"/>
                <w:rFonts w:ascii="Times New Roman" w:hAnsi="Times New Roman"/>
                <w:sz w:val="24"/>
                <w:szCs w:val="24"/>
                <w:lang w:val="sq-AL"/>
              </w:rPr>
              <w:footnoteReference w:id="17"/>
            </w:r>
            <w:r w:rsidRPr="001812B7">
              <w:rPr>
                <w:rFonts w:ascii="Times New Roman" w:hAnsi="Times New Roman"/>
                <w:sz w:val="24"/>
                <w:szCs w:val="24"/>
                <w:lang w:val="sq-AL"/>
              </w:rPr>
              <w:t xml:space="preserve">, plumb, kadmium, përbërje të tjera organohalogjene ose përbërës të tjerë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shkallë të tillë që ato shfaqin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tc>
      </w:tr>
      <w:tr w:rsidR="00413332" w:rsidRPr="005F49BF" w14:paraId="448BB088" w14:textId="77777777" w:rsidTr="000E6A2C">
        <w:tc>
          <w:tcPr>
            <w:tcW w:w="824" w:type="dxa"/>
          </w:tcPr>
          <w:p w14:paraId="04A98BDB" w14:textId="1857AEF2" w:rsidR="009317F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A2</w:t>
            </w:r>
          </w:p>
        </w:tc>
        <w:tc>
          <w:tcPr>
            <w:tcW w:w="8638" w:type="dxa"/>
          </w:tcPr>
          <w:p w14:paraId="7766F9D7" w14:textId="62A19CA3" w:rsidR="009317F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që përmbajnë kryesisht përbërës inorganikë, të cilat mund të përmbajnë metale dhe materiale organike</w:t>
            </w:r>
          </w:p>
        </w:tc>
      </w:tr>
      <w:tr w:rsidR="00413332" w:rsidRPr="005F49BF" w14:paraId="45FF0E63" w14:textId="77777777" w:rsidTr="000E6A2C">
        <w:tc>
          <w:tcPr>
            <w:tcW w:w="824" w:type="dxa"/>
          </w:tcPr>
          <w:p w14:paraId="3C110F00" w14:textId="6B0A1914"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A2010</w:t>
            </w:r>
          </w:p>
        </w:tc>
        <w:tc>
          <w:tcPr>
            <w:tcW w:w="8638" w:type="dxa"/>
          </w:tcPr>
          <w:p w14:paraId="7579354F" w14:textId="148B4BD8"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qelqi nga tubat katodikë dhe qelqe të tjera të aktivizuara</w:t>
            </w:r>
          </w:p>
        </w:tc>
      </w:tr>
      <w:tr w:rsidR="00413332" w:rsidRPr="005F49BF" w14:paraId="0669645F" w14:textId="77777777" w:rsidTr="000E6A2C">
        <w:tc>
          <w:tcPr>
            <w:tcW w:w="824" w:type="dxa"/>
          </w:tcPr>
          <w:p w14:paraId="41B07771" w14:textId="0A63A220"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A2020</w:t>
            </w:r>
          </w:p>
        </w:tc>
        <w:tc>
          <w:tcPr>
            <w:tcW w:w="8638" w:type="dxa"/>
          </w:tcPr>
          <w:p w14:paraId="29E30CA8" w14:textId="29E58665"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të përbërjeve inorganike të fluorurit në formë lëngjesh ose llumrash, duke përjashtuar mbetje të tilla të specifikuara në Listën B</w:t>
            </w:r>
          </w:p>
        </w:tc>
      </w:tr>
      <w:tr w:rsidR="00413332" w:rsidRPr="005F49BF" w14:paraId="7632FF92" w14:textId="77777777" w:rsidTr="000E6A2C">
        <w:tc>
          <w:tcPr>
            <w:tcW w:w="824" w:type="dxa"/>
          </w:tcPr>
          <w:p w14:paraId="5A80F03A" w14:textId="4B835043"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A2030</w:t>
            </w:r>
          </w:p>
        </w:tc>
        <w:tc>
          <w:tcPr>
            <w:tcW w:w="8638" w:type="dxa"/>
          </w:tcPr>
          <w:p w14:paraId="1F8CC374" w14:textId="0BC1571E"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katalizatorësh, duke përjashtuar mbetje të tilla të specifikuara në Listën B</w:t>
            </w:r>
          </w:p>
        </w:tc>
      </w:tr>
      <w:tr w:rsidR="00413332" w:rsidRPr="005F49BF" w14:paraId="6B899BB1" w14:textId="77777777" w:rsidTr="000E6A2C">
        <w:tc>
          <w:tcPr>
            <w:tcW w:w="824" w:type="dxa"/>
          </w:tcPr>
          <w:p w14:paraId="03F526B9" w14:textId="7E61F7FE"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A2040</w:t>
            </w:r>
          </w:p>
        </w:tc>
        <w:tc>
          <w:tcPr>
            <w:tcW w:w="8638" w:type="dxa"/>
          </w:tcPr>
          <w:p w14:paraId="6EDB3B94" w14:textId="7F90ED24"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Mbetje gipsi që lindin nga proceset e industrisë kimike, kur përmbajnë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shkallë të tillë që shfaqin një karakteristikë të rrezikshme sipas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(shih hyrjen përkatëse në Listën B, B2080)</w:t>
            </w:r>
          </w:p>
        </w:tc>
      </w:tr>
      <w:tr w:rsidR="00413332" w:rsidRPr="005F49BF" w14:paraId="168AC409" w14:textId="77777777" w:rsidTr="000E6A2C">
        <w:tc>
          <w:tcPr>
            <w:tcW w:w="824" w:type="dxa"/>
          </w:tcPr>
          <w:p w14:paraId="1BA429A8" w14:textId="6607BF0E"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A2050</w:t>
            </w:r>
          </w:p>
        </w:tc>
        <w:tc>
          <w:tcPr>
            <w:tcW w:w="8638" w:type="dxa"/>
          </w:tcPr>
          <w:p w14:paraId="03DED47F" w14:textId="23E3C3A1"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azbesti (pluhur dhe fibra)</w:t>
            </w:r>
          </w:p>
        </w:tc>
      </w:tr>
      <w:tr w:rsidR="00413332" w:rsidRPr="005F49BF" w14:paraId="75E66583" w14:textId="77777777" w:rsidTr="000E6A2C">
        <w:tc>
          <w:tcPr>
            <w:tcW w:w="824" w:type="dxa"/>
          </w:tcPr>
          <w:p w14:paraId="500F1009" w14:textId="5938E0F6"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A2060</w:t>
            </w:r>
          </w:p>
        </w:tc>
        <w:tc>
          <w:tcPr>
            <w:tcW w:w="8638" w:type="dxa"/>
          </w:tcPr>
          <w:p w14:paraId="6CE70637" w14:textId="24A79DF3"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Hi fluturues nga centralet me qymyr që përmbajnë substanca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përqendrime të mjaftueshme për të shfaqur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(shih hyrjen përkatëse në Listën B, B2050).</w:t>
            </w:r>
          </w:p>
        </w:tc>
      </w:tr>
      <w:tr w:rsidR="00413332" w:rsidRPr="005F49BF" w14:paraId="30FB4DDE" w14:textId="77777777" w:rsidTr="000E6A2C">
        <w:tc>
          <w:tcPr>
            <w:tcW w:w="824" w:type="dxa"/>
          </w:tcPr>
          <w:p w14:paraId="4697EDCF" w14:textId="77777777" w:rsidR="000E6A2C" w:rsidRPr="001812B7" w:rsidRDefault="000E6A2C" w:rsidP="000E6A2C">
            <w:pPr>
              <w:jc w:val="both"/>
              <w:rPr>
                <w:rFonts w:ascii="Times New Roman" w:hAnsi="Times New Roman"/>
                <w:b/>
                <w:bCs/>
                <w:sz w:val="24"/>
                <w:szCs w:val="24"/>
                <w:lang w:val="sq-AL"/>
              </w:rPr>
            </w:pPr>
            <w:r w:rsidRPr="001812B7">
              <w:rPr>
                <w:rFonts w:ascii="Times New Roman" w:hAnsi="Times New Roman"/>
                <w:b/>
                <w:bCs/>
                <w:sz w:val="24"/>
                <w:szCs w:val="24"/>
                <w:lang w:val="sq-AL"/>
              </w:rPr>
              <w:t xml:space="preserve">A3 </w:t>
            </w:r>
          </w:p>
          <w:p w14:paraId="5C07003F" w14:textId="77777777" w:rsidR="000E6A2C" w:rsidRPr="001812B7" w:rsidRDefault="000E6A2C" w:rsidP="008445A9">
            <w:pPr>
              <w:jc w:val="center"/>
              <w:rPr>
                <w:rFonts w:ascii="Times New Roman" w:hAnsi="Times New Roman"/>
                <w:b/>
                <w:bCs/>
                <w:sz w:val="24"/>
                <w:szCs w:val="24"/>
                <w:lang w:val="sq-AL"/>
              </w:rPr>
            </w:pPr>
          </w:p>
        </w:tc>
        <w:tc>
          <w:tcPr>
            <w:tcW w:w="8638" w:type="dxa"/>
          </w:tcPr>
          <w:p w14:paraId="13A16062" w14:textId="448993FD" w:rsidR="000E6A2C" w:rsidRPr="001812B7" w:rsidRDefault="000E6A2C" w:rsidP="00695BB2">
            <w:pPr>
              <w:jc w:val="both"/>
              <w:rPr>
                <w:rFonts w:ascii="Times New Roman" w:hAnsi="Times New Roman"/>
                <w:sz w:val="24"/>
                <w:szCs w:val="24"/>
                <w:lang w:val="sq-AL"/>
              </w:rPr>
            </w:pPr>
            <w:r w:rsidRPr="001812B7">
              <w:rPr>
                <w:rFonts w:ascii="Times New Roman" w:hAnsi="Times New Roman"/>
                <w:b/>
                <w:bCs/>
                <w:sz w:val="24"/>
                <w:szCs w:val="24"/>
                <w:lang w:val="sq-AL"/>
              </w:rPr>
              <w:t>Mbetje që përmbajnë kryesisht përbërës organikë, të cilat mund të përmbajnë metale dhe materiale inorganike</w:t>
            </w:r>
          </w:p>
        </w:tc>
      </w:tr>
      <w:tr w:rsidR="00413332" w:rsidRPr="005F49BF" w14:paraId="2B4E28EE" w14:textId="77777777" w:rsidTr="000E6A2C">
        <w:tc>
          <w:tcPr>
            <w:tcW w:w="824" w:type="dxa"/>
          </w:tcPr>
          <w:p w14:paraId="6F353055" w14:textId="1D0D45C4"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A3010</w:t>
            </w:r>
          </w:p>
        </w:tc>
        <w:tc>
          <w:tcPr>
            <w:tcW w:w="8638" w:type="dxa"/>
          </w:tcPr>
          <w:p w14:paraId="668C315A" w14:textId="595C9042"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nga prodhimi ose përpunimi i kokës së naftës dhe bitumit.</w:t>
            </w:r>
          </w:p>
        </w:tc>
      </w:tr>
      <w:tr w:rsidR="00413332" w:rsidRPr="005F49BF" w14:paraId="43EA8116" w14:textId="77777777" w:rsidTr="000E6A2C">
        <w:tc>
          <w:tcPr>
            <w:tcW w:w="824" w:type="dxa"/>
          </w:tcPr>
          <w:p w14:paraId="7CFFDB2B" w14:textId="758709AD" w:rsidR="000E6A2C" w:rsidRPr="001812B7" w:rsidRDefault="000E6A2C" w:rsidP="000E6A2C">
            <w:pPr>
              <w:jc w:val="center"/>
              <w:rPr>
                <w:rFonts w:ascii="Times New Roman" w:hAnsi="Times New Roman"/>
                <w:b/>
                <w:bCs/>
                <w:sz w:val="24"/>
                <w:szCs w:val="24"/>
                <w:lang w:val="sq-AL"/>
              </w:rPr>
            </w:pPr>
            <w:r w:rsidRPr="001812B7">
              <w:rPr>
                <w:rFonts w:ascii="Times New Roman" w:hAnsi="Times New Roman"/>
                <w:b/>
                <w:bCs/>
                <w:sz w:val="24"/>
                <w:szCs w:val="24"/>
                <w:lang w:val="sq-AL"/>
              </w:rPr>
              <w:t>A3020</w:t>
            </w:r>
          </w:p>
        </w:tc>
        <w:tc>
          <w:tcPr>
            <w:tcW w:w="8638" w:type="dxa"/>
          </w:tcPr>
          <w:p w14:paraId="7E8809BD" w14:textId="71725D0E"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Vajra minerale të mbetjeve të papërshtatshme për përdorimin e tyre fillestar.</w:t>
            </w:r>
          </w:p>
        </w:tc>
      </w:tr>
      <w:tr w:rsidR="00413332" w:rsidRPr="005F49BF" w14:paraId="194D834C" w14:textId="77777777" w:rsidTr="000E6A2C">
        <w:tc>
          <w:tcPr>
            <w:tcW w:w="824" w:type="dxa"/>
          </w:tcPr>
          <w:p w14:paraId="00784B07" w14:textId="09E07019"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A3030</w:t>
            </w:r>
          </w:p>
        </w:tc>
        <w:tc>
          <w:tcPr>
            <w:tcW w:w="8638" w:type="dxa"/>
          </w:tcPr>
          <w:p w14:paraId="21E2EA91" w14:textId="16043570"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që përmbajnë, përbëhen ose janë të kontaminuara me llumra nga përbërjet kundër goditjes me plumb (leaded anti-knock compounds).</w:t>
            </w:r>
          </w:p>
        </w:tc>
      </w:tr>
      <w:tr w:rsidR="00413332" w:rsidRPr="005F49BF" w14:paraId="6BDF1472" w14:textId="77777777" w:rsidTr="000E6A2C">
        <w:tc>
          <w:tcPr>
            <w:tcW w:w="824" w:type="dxa"/>
          </w:tcPr>
          <w:p w14:paraId="39E47377" w14:textId="27C15D59"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A3040</w:t>
            </w:r>
          </w:p>
        </w:tc>
        <w:tc>
          <w:tcPr>
            <w:tcW w:w="8638" w:type="dxa"/>
          </w:tcPr>
          <w:p w14:paraId="0C2E6B82" w14:textId="3C602151"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Lëngje termike (lëngje për transferimin e nxehtësisë) të mbetjeve.</w:t>
            </w:r>
          </w:p>
        </w:tc>
      </w:tr>
      <w:tr w:rsidR="00413332" w:rsidRPr="005F49BF" w14:paraId="7C688479" w14:textId="77777777" w:rsidTr="000E6A2C">
        <w:tc>
          <w:tcPr>
            <w:tcW w:w="824" w:type="dxa"/>
          </w:tcPr>
          <w:p w14:paraId="3DB9344A" w14:textId="29BB0A1D" w:rsidR="000E6A2C" w:rsidRPr="001812B7" w:rsidRDefault="000E6A2C" w:rsidP="000E6A2C">
            <w:pPr>
              <w:jc w:val="center"/>
              <w:rPr>
                <w:rFonts w:ascii="Times New Roman" w:hAnsi="Times New Roman"/>
                <w:b/>
                <w:bCs/>
                <w:sz w:val="24"/>
                <w:szCs w:val="24"/>
                <w:lang w:val="sq-AL"/>
              </w:rPr>
            </w:pPr>
            <w:r w:rsidRPr="001812B7">
              <w:rPr>
                <w:rFonts w:ascii="Times New Roman" w:hAnsi="Times New Roman"/>
                <w:b/>
                <w:bCs/>
                <w:sz w:val="24"/>
                <w:szCs w:val="24"/>
                <w:lang w:val="sq-AL"/>
              </w:rPr>
              <w:t>A3050</w:t>
            </w:r>
          </w:p>
        </w:tc>
        <w:tc>
          <w:tcPr>
            <w:tcW w:w="8638" w:type="dxa"/>
          </w:tcPr>
          <w:p w14:paraId="0517C836" w14:textId="7DA72148"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nga prodhimi, formulimi dhe përdorimi i rrëshirave, lateksit, plastifikuesve, ngjitësve/ngjitësve industrialë, duke përjashtuar mbetje të tilla të specifikuara në Listën B (shih hyrjen përkatëse në Listën B, B4020).</w:t>
            </w:r>
          </w:p>
        </w:tc>
      </w:tr>
      <w:tr w:rsidR="00413332" w:rsidRPr="00C214F7" w14:paraId="59BD68CB" w14:textId="77777777" w:rsidTr="000E6A2C">
        <w:tc>
          <w:tcPr>
            <w:tcW w:w="824" w:type="dxa"/>
          </w:tcPr>
          <w:p w14:paraId="19D4EC58" w14:textId="27154A03"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A3060</w:t>
            </w:r>
          </w:p>
        </w:tc>
        <w:tc>
          <w:tcPr>
            <w:tcW w:w="8638" w:type="dxa"/>
          </w:tcPr>
          <w:p w14:paraId="187BA032" w14:textId="1866DAAB"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nitroceluloze.</w:t>
            </w:r>
          </w:p>
        </w:tc>
      </w:tr>
      <w:tr w:rsidR="00413332" w:rsidRPr="005F49BF" w14:paraId="42C3AA74" w14:textId="77777777" w:rsidTr="000E6A2C">
        <w:tc>
          <w:tcPr>
            <w:tcW w:w="824" w:type="dxa"/>
          </w:tcPr>
          <w:p w14:paraId="626D4DC8" w14:textId="4B5770D9"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A3070</w:t>
            </w:r>
          </w:p>
        </w:tc>
        <w:tc>
          <w:tcPr>
            <w:tcW w:w="8638" w:type="dxa"/>
          </w:tcPr>
          <w:p w14:paraId="164DD3D1" w14:textId="0673B5DB"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fenolesh dhe përbërjesh fenolike, përfshirë klorofenolin, në formë lëngjesh ose llumrash.</w:t>
            </w:r>
          </w:p>
        </w:tc>
      </w:tr>
      <w:tr w:rsidR="00413332" w:rsidRPr="005F49BF" w14:paraId="3176D209" w14:textId="77777777" w:rsidTr="000E6A2C">
        <w:tc>
          <w:tcPr>
            <w:tcW w:w="824" w:type="dxa"/>
          </w:tcPr>
          <w:p w14:paraId="155501E4" w14:textId="3B6478E7"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A3080</w:t>
            </w:r>
          </w:p>
        </w:tc>
        <w:tc>
          <w:tcPr>
            <w:tcW w:w="8638" w:type="dxa"/>
          </w:tcPr>
          <w:p w14:paraId="7936415F" w14:textId="74C0BCD8"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eterësh, duke përjashtuar ato të specifikuara në Listën B.</w:t>
            </w:r>
          </w:p>
        </w:tc>
      </w:tr>
      <w:tr w:rsidR="00413332" w:rsidRPr="005F49BF" w14:paraId="049E003B" w14:textId="77777777" w:rsidTr="000E6A2C">
        <w:tc>
          <w:tcPr>
            <w:tcW w:w="824" w:type="dxa"/>
          </w:tcPr>
          <w:p w14:paraId="653F93F8" w14:textId="5C16B011"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A3090</w:t>
            </w:r>
          </w:p>
        </w:tc>
        <w:tc>
          <w:tcPr>
            <w:tcW w:w="8638" w:type="dxa"/>
          </w:tcPr>
          <w:p w14:paraId="531C6D68" w14:textId="26D26736"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Pluhur, hi, llumra dhe miell lëkure të mbetjeve, kur përmbajnë përbërje të kromit gjashtëvalent ose biocide (shih hyrjen përkatëse në Listën B, B3100).</w:t>
            </w:r>
          </w:p>
        </w:tc>
      </w:tr>
      <w:tr w:rsidR="00413332" w:rsidRPr="005F49BF" w14:paraId="30469E1D" w14:textId="77777777" w:rsidTr="000E6A2C">
        <w:tc>
          <w:tcPr>
            <w:tcW w:w="824" w:type="dxa"/>
          </w:tcPr>
          <w:p w14:paraId="630E4C67" w14:textId="55196A47"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A3100</w:t>
            </w:r>
          </w:p>
        </w:tc>
        <w:tc>
          <w:tcPr>
            <w:tcW w:w="8638" w:type="dxa"/>
          </w:tcPr>
          <w:p w14:paraId="3695EA34" w14:textId="2C3DC05F"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prerjesh dhe mbetje të tjera të lëkurës ose të lëkurës së përbërë që nuk janë të përshtatshme për prodhimin e artikujve prej lëkure dhe që përmbajnë përbërje të kromit gjashtëvalent ose biocide (shih hyrjen përkatëse në Listën B, B3090).</w:t>
            </w:r>
          </w:p>
        </w:tc>
      </w:tr>
      <w:tr w:rsidR="00413332" w:rsidRPr="005F49BF" w14:paraId="37BEB57C" w14:textId="77777777" w:rsidTr="000E6A2C">
        <w:tc>
          <w:tcPr>
            <w:tcW w:w="824" w:type="dxa"/>
          </w:tcPr>
          <w:p w14:paraId="28E63C2E" w14:textId="427DDC58"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A3110</w:t>
            </w:r>
          </w:p>
        </w:tc>
        <w:tc>
          <w:tcPr>
            <w:tcW w:w="8638" w:type="dxa"/>
          </w:tcPr>
          <w:p w14:paraId="239F77AC" w14:textId="1A4877F2"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nga përpunimi i lëkurës (fellmongery) që përmbajnë përbërje të kromit gjashtëvalent, biocide ose substanca infektive (shih hyrjen përkatëse në Listën B, B3110).</w:t>
            </w:r>
          </w:p>
        </w:tc>
      </w:tr>
      <w:tr w:rsidR="00413332" w:rsidRPr="005F49BF" w14:paraId="6FB66F4C" w14:textId="77777777" w:rsidTr="000E6A2C">
        <w:tc>
          <w:tcPr>
            <w:tcW w:w="824" w:type="dxa"/>
          </w:tcPr>
          <w:p w14:paraId="384B88D0" w14:textId="56B4CC1E"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A3120</w:t>
            </w:r>
          </w:p>
        </w:tc>
        <w:tc>
          <w:tcPr>
            <w:tcW w:w="8638" w:type="dxa"/>
          </w:tcPr>
          <w:p w14:paraId="44CC611D" w14:textId="6E64CB09"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Fluff — fraksioni i lehtë që rezulton nga procesi i copëtimit (shredding).</w:t>
            </w:r>
          </w:p>
        </w:tc>
      </w:tr>
      <w:tr w:rsidR="00413332" w:rsidRPr="005F49BF" w14:paraId="28BCE0E2" w14:textId="77777777" w:rsidTr="000E6A2C">
        <w:tc>
          <w:tcPr>
            <w:tcW w:w="824" w:type="dxa"/>
          </w:tcPr>
          <w:p w14:paraId="6D135B2C" w14:textId="0E7C6CC3"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A3130</w:t>
            </w:r>
          </w:p>
        </w:tc>
        <w:tc>
          <w:tcPr>
            <w:tcW w:w="8638" w:type="dxa"/>
          </w:tcPr>
          <w:p w14:paraId="1A9D89D1" w14:textId="2CDA075D"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të përbërjeve organike të fosforit.</w:t>
            </w:r>
          </w:p>
        </w:tc>
      </w:tr>
      <w:tr w:rsidR="00413332" w:rsidRPr="005F49BF" w14:paraId="09FE93AD" w14:textId="77777777" w:rsidTr="000E6A2C">
        <w:tc>
          <w:tcPr>
            <w:tcW w:w="824" w:type="dxa"/>
          </w:tcPr>
          <w:p w14:paraId="08D85011" w14:textId="3FFA0611"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A3140</w:t>
            </w:r>
          </w:p>
        </w:tc>
        <w:tc>
          <w:tcPr>
            <w:tcW w:w="8638" w:type="dxa"/>
          </w:tcPr>
          <w:p w14:paraId="6D845D5C" w14:textId="1F6BEE20"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tretësish organikë jo-halogjenë, duke përjashtuar mbetje të tilla të specifikuara në Listën B.</w:t>
            </w:r>
          </w:p>
        </w:tc>
      </w:tr>
      <w:tr w:rsidR="00413332" w:rsidRPr="00C214F7" w14:paraId="016DA0C4" w14:textId="77777777" w:rsidTr="000E6A2C">
        <w:tc>
          <w:tcPr>
            <w:tcW w:w="824" w:type="dxa"/>
          </w:tcPr>
          <w:p w14:paraId="4D4B72A6" w14:textId="760BA99D"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A3150</w:t>
            </w:r>
          </w:p>
        </w:tc>
        <w:tc>
          <w:tcPr>
            <w:tcW w:w="8638" w:type="dxa"/>
          </w:tcPr>
          <w:p w14:paraId="627A1B13" w14:textId="360600D7"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tretësish organikë halogjenë.</w:t>
            </w:r>
          </w:p>
        </w:tc>
      </w:tr>
      <w:tr w:rsidR="00413332" w:rsidRPr="005F49BF" w14:paraId="6464FE61" w14:textId="77777777" w:rsidTr="000E6A2C">
        <w:tc>
          <w:tcPr>
            <w:tcW w:w="824" w:type="dxa"/>
          </w:tcPr>
          <w:p w14:paraId="4FBA5E79" w14:textId="501627F9"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lastRenderedPageBreak/>
              <w:t>A3160</w:t>
            </w:r>
          </w:p>
        </w:tc>
        <w:tc>
          <w:tcPr>
            <w:tcW w:w="8638" w:type="dxa"/>
          </w:tcPr>
          <w:p w14:paraId="3BC735BA" w14:textId="501B330F"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nga distilimi jo-ujore, halogjene ose jo-halogjene, që lindin nga operacionet e rikuperimit të tretësve organikë.</w:t>
            </w:r>
          </w:p>
        </w:tc>
      </w:tr>
      <w:tr w:rsidR="00413332" w:rsidRPr="005F49BF" w14:paraId="5C25FDE7" w14:textId="77777777" w:rsidTr="000E6A2C">
        <w:tc>
          <w:tcPr>
            <w:tcW w:w="824" w:type="dxa"/>
          </w:tcPr>
          <w:p w14:paraId="0AD7CF7B" w14:textId="145986BD"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A3170</w:t>
            </w:r>
          </w:p>
        </w:tc>
        <w:tc>
          <w:tcPr>
            <w:tcW w:w="8638" w:type="dxa"/>
          </w:tcPr>
          <w:p w14:paraId="143F517E" w14:textId="0FED90CC"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që lindin nga prodhimi i hidrokarbureve alifatike të halogjenuara (si klorometani, dikloroetani, kloruri i vinilit, kloruri i vinilidenit, kloruri i alilit dhe epiklorhidrina).</w:t>
            </w:r>
          </w:p>
        </w:tc>
      </w:tr>
      <w:tr w:rsidR="00413332" w:rsidRPr="005F49BF" w14:paraId="5A94FA4E" w14:textId="77777777" w:rsidTr="000E6A2C">
        <w:tc>
          <w:tcPr>
            <w:tcW w:w="824" w:type="dxa"/>
          </w:tcPr>
          <w:p w14:paraId="733A70ED" w14:textId="7AFA03CC"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A3180</w:t>
            </w:r>
          </w:p>
        </w:tc>
        <w:tc>
          <w:tcPr>
            <w:tcW w:w="8638" w:type="dxa"/>
          </w:tcPr>
          <w:p w14:paraId="240B24F1" w14:textId="59F88F1D"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substanca dhe artikuj që përmbajnë, përbëhen ose janë të kontaminuara me bifenile poliklorinuara (PCB), terfenile poliklorinuara (PCT), naftalene poliklorinuara (PCN) ose bifenile polibrominuara (PBB), ose analoge të tjera polibrominuara të këtyre përbërjeve, në një nivel përqendrimi prej 50 mg/kg ose më shumë</w:t>
            </w:r>
            <w:r w:rsidR="00841738" w:rsidRPr="001812B7">
              <w:rPr>
                <w:rStyle w:val="FootnoteReference"/>
                <w:rFonts w:ascii="Times New Roman" w:hAnsi="Times New Roman"/>
                <w:sz w:val="24"/>
                <w:szCs w:val="24"/>
                <w:lang w:val="sq-AL"/>
              </w:rPr>
              <w:footnoteReference w:id="18"/>
            </w:r>
            <w:r w:rsidRPr="001812B7">
              <w:rPr>
                <w:rFonts w:ascii="Times New Roman" w:hAnsi="Times New Roman"/>
                <w:sz w:val="24"/>
                <w:szCs w:val="24"/>
                <w:lang w:val="sq-AL"/>
              </w:rPr>
              <w:t>.</w:t>
            </w:r>
          </w:p>
        </w:tc>
      </w:tr>
      <w:tr w:rsidR="00413332" w:rsidRPr="005F49BF" w14:paraId="7B1AC8A8" w14:textId="77777777" w:rsidTr="000E6A2C">
        <w:tc>
          <w:tcPr>
            <w:tcW w:w="824" w:type="dxa"/>
          </w:tcPr>
          <w:p w14:paraId="6A72E76A" w14:textId="3CFBB558"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A3190</w:t>
            </w:r>
          </w:p>
        </w:tc>
        <w:tc>
          <w:tcPr>
            <w:tcW w:w="8638" w:type="dxa"/>
          </w:tcPr>
          <w:p w14:paraId="5524AD57" w14:textId="54B6065D"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katrani (duke përjashtuar çimentot e asfaltit) që lindin nga rafinimi, distilimi dhe çdo trajtim pirolitik i materialeve organike.</w:t>
            </w:r>
          </w:p>
        </w:tc>
      </w:tr>
      <w:tr w:rsidR="00413332" w:rsidRPr="005F49BF" w14:paraId="43C8312C" w14:textId="77777777" w:rsidTr="000E6A2C">
        <w:tc>
          <w:tcPr>
            <w:tcW w:w="824" w:type="dxa"/>
          </w:tcPr>
          <w:p w14:paraId="53F2266A" w14:textId="0B100ED7"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A3200</w:t>
            </w:r>
          </w:p>
        </w:tc>
        <w:tc>
          <w:tcPr>
            <w:tcW w:w="8638" w:type="dxa"/>
          </w:tcPr>
          <w:p w14:paraId="0BB898BD" w14:textId="30AE9EA8"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Material bituminoz (mbetje asfalti) nga ndërtimi dhe mirëmbajtja e rrugëve që përmban katran (shih hyrjen përkatëse në Listën B, B2130).</w:t>
            </w:r>
          </w:p>
        </w:tc>
      </w:tr>
      <w:tr w:rsidR="00413332" w:rsidRPr="005F49BF" w14:paraId="4D750806" w14:textId="77777777" w:rsidTr="000E6A2C">
        <w:tc>
          <w:tcPr>
            <w:tcW w:w="824" w:type="dxa"/>
          </w:tcPr>
          <w:p w14:paraId="5F2E69B7" w14:textId="23E97B90"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A3210</w:t>
            </w:r>
          </w:p>
        </w:tc>
        <w:tc>
          <w:tcPr>
            <w:tcW w:w="8638" w:type="dxa"/>
          </w:tcPr>
          <w:p w14:paraId="129A888B" w14:textId="04FD1824"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Mbetje plastike, përfshirë përzierjet e tyre, që përmbajnë ose janë të kontaminuara me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shkallë të tillë që shfaqin një karakteristikë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(shih hyrjen përkatëse B3011 në Listën B të kësaj pjese dhe hyrjen Y48 në Listën A të Pjesës 2).</w:t>
            </w:r>
          </w:p>
        </w:tc>
      </w:tr>
      <w:tr w:rsidR="00413332" w:rsidRPr="005F49BF" w14:paraId="7BA665D6" w14:textId="77777777" w:rsidTr="000E6A2C">
        <w:tc>
          <w:tcPr>
            <w:tcW w:w="824" w:type="dxa"/>
          </w:tcPr>
          <w:p w14:paraId="4E730076" w14:textId="50675C3A"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w:t>
            </w:r>
          </w:p>
        </w:tc>
        <w:tc>
          <w:tcPr>
            <w:tcW w:w="8638" w:type="dxa"/>
          </w:tcPr>
          <w:p w14:paraId="2CE58184" w14:textId="3E604580" w:rsidR="000E6A2C" w:rsidRPr="001812B7" w:rsidRDefault="000E6A2C" w:rsidP="00695BB2">
            <w:pPr>
              <w:jc w:val="both"/>
              <w:rPr>
                <w:rFonts w:ascii="Times New Roman" w:hAnsi="Times New Roman"/>
                <w:b/>
                <w:sz w:val="24"/>
                <w:szCs w:val="24"/>
                <w:lang w:val="sq-AL"/>
              </w:rPr>
            </w:pPr>
            <w:r w:rsidRPr="001812B7">
              <w:rPr>
                <w:rFonts w:ascii="Times New Roman" w:hAnsi="Times New Roman"/>
                <w:b/>
                <w:bCs/>
                <w:sz w:val="24"/>
                <w:szCs w:val="24"/>
                <w:lang w:val="sq-AL"/>
              </w:rPr>
              <w:t>Mbetje që mund të përmbajnë përbërës inorganikë ose organikë</w:t>
            </w:r>
          </w:p>
        </w:tc>
      </w:tr>
      <w:tr w:rsidR="00413332" w:rsidRPr="005F49BF" w14:paraId="019BCEE5" w14:textId="77777777" w:rsidTr="000E6A2C">
        <w:tc>
          <w:tcPr>
            <w:tcW w:w="824" w:type="dxa"/>
          </w:tcPr>
          <w:p w14:paraId="44C734A9" w14:textId="5146CED7" w:rsidR="000E6A2C" w:rsidRPr="001812B7" w:rsidRDefault="000E6A2C"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A4010</w:t>
            </w:r>
          </w:p>
        </w:tc>
        <w:tc>
          <w:tcPr>
            <w:tcW w:w="8638" w:type="dxa"/>
          </w:tcPr>
          <w:p w14:paraId="293C191A" w14:textId="5DA79D84" w:rsidR="000E6A2C" w:rsidRPr="001812B7" w:rsidRDefault="000E6A2C" w:rsidP="00695BB2">
            <w:pPr>
              <w:jc w:val="both"/>
              <w:rPr>
                <w:rFonts w:ascii="Times New Roman" w:hAnsi="Times New Roman"/>
                <w:sz w:val="24"/>
                <w:szCs w:val="24"/>
                <w:lang w:val="sq-AL"/>
              </w:rPr>
            </w:pPr>
            <w:r w:rsidRPr="001812B7">
              <w:rPr>
                <w:rFonts w:ascii="Times New Roman" w:hAnsi="Times New Roman"/>
                <w:sz w:val="24"/>
                <w:szCs w:val="24"/>
                <w:lang w:val="sq-AL"/>
              </w:rPr>
              <w:t>Mbetje nga prodhimi, përgatitja dhe përdorimi i produkteve farmaceutike, duke përjashtuar mbetje të tilla të specifikuara në Listën B.</w:t>
            </w:r>
          </w:p>
        </w:tc>
      </w:tr>
      <w:tr w:rsidR="00413332" w:rsidRPr="005F49BF" w14:paraId="6C7179F0" w14:textId="77777777" w:rsidTr="000E6A2C">
        <w:tc>
          <w:tcPr>
            <w:tcW w:w="824" w:type="dxa"/>
          </w:tcPr>
          <w:p w14:paraId="2C7F95EC" w14:textId="435E8F4F"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A4020</w:t>
            </w:r>
          </w:p>
        </w:tc>
        <w:tc>
          <w:tcPr>
            <w:tcW w:w="8638" w:type="dxa"/>
          </w:tcPr>
          <w:p w14:paraId="35A740E6" w14:textId="4DB0631D"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klinike dhe të ngjashme; pra mbetje që rrjedhin nga praktika mjekësore, infermierore, dentare, veterinare ose praktika të ngjashme, si dhe mbetje të gjeneruara në spitale ose në objekte të tjera gjatë hetimit ose trajtimit të pacientëve, apo gjatë projekteve kërkimore.</w:t>
            </w:r>
          </w:p>
        </w:tc>
      </w:tr>
      <w:tr w:rsidR="00413332" w:rsidRPr="005F49BF" w14:paraId="3430CDBB" w14:textId="77777777" w:rsidTr="000E6A2C">
        <w:tc>
          <w:tcPr>
            <w:tcW w:w="824" w:type="dxa"/>
          </w:tcPr>
          <w:p w14:paraId="250574BD" w14:textId="76BF33D3"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A4030</w:t>
            </w:r>
          </w:p>
        </w:tc>
        <w:tc>
          <w:tcPr>
            <w:tcW w:w="8638" w:type="dxa"/>
          </w:tcPr>
          <w:p w14:paraId="5D5C2CD5" w14:textId="2F973EB4"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nga prodhimi, formulimi dhe përdorimi i biocideve dhe produkteve fitofarmaceutike, duke përfshirë pesticidet dhe herbicidet e mbetura që janë jashtë specifikimit, të vjet</w:t>
            </w:r>
            <w:r w:rsidR="00DF6FE3" w:rsidRPr="001812B7">
              <w:rPr>
                <w:rFonts w:ascii="Times New Roman" w:hAnsi="Times New Roman"/>
                <w:sz w:val="24"/>
                <w:szCs w:val="24"/>
                <w:lang w:val="sq-AL"/>
              </w:rPr>
              <w:t>ë</w:t>
            </w:r>
            <w:r w:rsidRPr="001812B7">
              <w:rPr>
                <w:rFonts w:ascii="Times New Roman" w:hAnsi="Times New Roman"/>
                <w:sz w:val="24"/>
                <w:szCs w:val="24"/>
                <w:lang w:val="sq-AL"/>
              </w:rPr>
              <w:t>ruara</w:t>
            </w:r>
            <w:r w:rsidR="00A400BF" w:rsidRPr="001812B7">
              <w:rPr>
                <w:rStyle w:val="FootnoteReference"/>
                <w:rFonts w:ascii="Times New Roman" w:hAnsi="Times New Roman"/>
                <w:sz w:val="24"/>
                <w:szCs w:val="24"/>
                <w:lang w:val="sq-AL"/>
              </w:rPr>
              <w:footnoteReference w:id="19"/>
            </w:r>
            <w:r w:rsidRPr="001812B7">
              <w:rPr>
                <w:rFonts w:ascii="Times New Roman" w:hAnsi="Times New Roman"/>
                <w:sz w:val="24"/>
                <w:szCs w:val="24"/>
                <w:lang w:val="sq-AL"/>
              </w:rPr>
              <w:t xml:space="preserve"> ose të papërshtatshme për përdorimin e tyre fillestar.</w:t>
            </w:r>
          </w:p>
        </w:tc>
      </w:tr>
      <w:tr w:rsidR="00413332" w:rsidRPr="005F49BF" w14:paraId="56EC7975" w14:textId="77777777" w:rsidTr="000E6A2C">
        <w:tc>
          <w:tcPr>
            <w:tcW w:w="824" w:type="dxa"/>
          </w:tcPr>
          <w:p w14:paraId="39DDF24A" w14:textId="06B8EF50"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A4040</w:t>
            </w:r>
          </w:p>
        </w:tc>
        <w:tc>
          <w:tcPr>
            <w:tcW w:w="8638" w:type="dxa"/>
          </w:tcPr>
          <w:p w14:paraId="12A4CA2A" w14:textId="584D39D5"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nga prodhimi, formulimi dhe përdorimi i kimikateve për mbrojtjen/ruajtjen e drurit</w:t>
            </w:r>
            <w:r w:rsidR="00A400BF" w:rsidRPr="001812B7">
              <w:rPr>
                <w:rStyle w:val="FootnoteReference"/>
                <w:rFonts w:ascii="Times New Roman" w:hAnsi="Times New Roman"/>
                <w:sz w:val="24"/>
                <w:szCs w:val="24"/>
                <w:lang w:val="sq-AL"/>
              </w:rPr>
              <w:footnoteReference w:id="20"/>
            </w:r>
            <w:r w:rsidRPr="001812B7">
              <w:rPr>
                <w:rFonts w:ascii="Times New Roman" w:hAnsi="Times New Roman"/>
                <w:sz w:val="24"/>
                <w:szCs w:val="24"/>
                <w:lang w:val="sq-AL"/>
              </w:rPr>
              <w:t>.</w:t>
            </w:r>
          </w:p>
        </w:tc>
      </w:tr>
      <w:tr w:rsidR="00413332" w:rsidRPr="00C214F7" w14:paraId="7FB1622E" w14:textId="77777777" w:rsidTr="000E6A2C">
        <w:tc>
          <w:tcPr>
            <w:tcW w:w="824" w:type="dxa"/>
          </w:tcPr>
          <w:p w14:paraId="48FC734A" w14:textId="76097B3B"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A4050</w:t>
            </w:r>
          </w:p>
        </w:tc>
        <w:tc>
          <w:tcPr>
            <w:tcW w:w="8638" w:type="dxa"/>
          </w:tcPr>
          <w:p w14:paraId="0A4043EF" w14:textId="77777777" w:rsidR="00B20A92"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që përmbajnë, përbëhen nga ose janë të kontaminuara me ndonjë nga këto:</w:t>
            </w:r>
            <w:r w:rsidRPr="001812B7">
              <w:rPr>
                <w:rFonts w:ascii="Times New Roman" w:hAnsi="Times New Roman"/>
                <w:sz w:val="24"/>
                <w:szCs w:val="24"/>
                <w:lang w:val="sq-AL"/>
              </w:rPr>
              <w:br/>
              <w:t>— Cianide inorganike, përveç mbetjeve në formë të ngurtë që përmbajnë metale të çmuara dhe vetëm gjurmë të cianideve inorganike</w:t>
            </w:r>
          </w:p>
          <w:p w14:paraId="17DFCC68" w14:textId="2D55785A"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 Cianide organike</w:t>
            </w:r>
          </w:p>
        </w:tc>
      </w:tr>
      <w:tr w:rsidR="00413332" w:rsidRPr="005F49BF" w14:paraId="693F2EAC" w14:textId="77777777" w:rsidTr="000E6A2C">
        <w:tc>
          <w:tcPr>
            <w:tcW w:w="824" w:type="dxa"/>
          </w:tcPr>
          <w:p w14:paraId="75A9A13B" w14:textId="7F1A623B"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A4060</w:t>
            </w:r>
          </w:p>
        </w:tc>
        <w:tc>
          <w:tcPr>
            <w:tcW w:w="8638" w:type="dxa"/>
          </w:tcPr>
          <w:p w14:paraId="079B3B50" w14:textId="6B880983"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Vajra të p</w:t>
            </w:r>
            <w:r w:rsidR="00575C15" w:rsidRPr="001812B7">
              <w:rPr>
                <w:rFonts w:ascii="Times New Roman" w:hAnsi="Times New Roman"/>
                <w:sz w:val="24"/>
                <w:szCs w:val="24"/>
                <w:lang w:val="sq-AL"/>
              </w:rPr>
              <w:t>ë</w:t>
            </w:r>
            <w:r w:rsidRPr="001812B7">
              <w:rPr>
                <w:rFonts w:ascii="Times New Roman" w:hAnsi="Times New Roman"/>
                <w:sz w:val="24"/>
                <w:szCs w:val="24"/>
                <w:lang w:val="sq-AL"/>
              </w:rPr>
              <w:t>rdorur / përzierje vaj-ujë, hidrokarbure-ujë, emulsione.</w:t>
            </w:r>
          </w:p>
        </w:tc>
      </w:tr>
      <w:tr w:rsidR="00413332" w:rsidRPr="005F49BF" w14:paraId="4601F241" w14:textId="77777777" w:rsidTr="000E6A2C">
        <w:tc>
          <w:tcPr>
            <w:tcW w:w="824" w:type="dxa"/>
          </w:tcPr>
          <w:p w14:paraId="37EE68AF" w14:textId="3B889067"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A4070</w:t>
            </w:r>
          </w:p>
        </w:tc>
        <w:tc>
          <w:tcPr>
            <w:tcW w:w="8638" w:type="dxa"/>
          </w:tcPr>
          <w:p w14:paraId="5032C024" w14:textId="35897CEB"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nga prodhimi, formulimi dhe përdorimi i bojërave të shtypit, ngjyruesve, pigmenteve, bojërave, llaqeve dhe vernikëve, duke përjashtuar mbetje të tilla të specifikuara në Listën B (shih hyrjen përkatëse në Listën B, B4010).</w:t>
            </w:r>
          </w:p>
        </w:tc>
      </w:tr>
      <w:tr w:rsidR="00413332" w:rsidRPr="005F49BF" w14:paraId="74381593" w14:textId="77777777" w:rsidTr="000E6A2C">
        <w:tc>
          <w:tcPr>
            <w:tcW w:w="824" w:type="dxa"/>
          </w:tcPr>
          <w:p w14:paraId="3C927227" w14:textId="50B3CF0A"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A4080</w:t>
            </w:r>
          </w:p>
        </w:tc>
        <w:tc>
          <w:tcPr>
            <w:tcW w:w="8638" w:type="dxa"/>
          </w:tcPr>
          <w:p w14:paraId="59322812" w14:textId="50B84F2C"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me natyrë shpërthyese, përveç atyre mbetjeve të specifikuara në Listën B.</w:t>
            </w:r>
          </w:p>
        </w:tc>
      </w:tr>
      <w:tr w:rsidR="00413332" w:rsidRPr="005F49BF" w14:paraId="77EF2C7A" w14:textId="77777777" w:rsidTr="000E6A2C">
        <w:tc>
          <w:tcPr>
            <w:tcW w:w="824" w:type="dxa"/>
          </w:tcPr>
          <w:p w14:paraId="26A09CD8" w14:textId="5B3E3F65"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A4090</w:t>
            </w:r>
          </w:p>
        </w:tc>
        <w:tc>
          <w:tcPr>
            <w:tcW w:w="8638" w:type="dxa"/>
          </w:tcPr>
          <w:p w14:paraId="7AADC86E" w14:textId="78570294"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të tretësirave acide ose bazike, përveç atyre të specifikuara në hyrjen përkatëse në Listën B (shih hyrjen përkatëse në Listën B, B2120).</w:t>
            </w:r>
          </w:p>
        </w:tc>
      </w:tr>
      <w:tr w:rsidR="00413332" w:rsidRPr="005F49BF" w14:paraId="035811E0" w14:textId="77777777" w:rsidTr="000E6A2C">
        <w:tc>
          <w:tcPr>
            <w:tcW w:w="824" w:type="dxa"/>
          </w:tcPr>
          <w:p w14:paraId="34FFB86F" w14:textId="6068DC5B" w:rsidR="00562F51" w:rsidRPr="001812B7" w:rsidRDefault="00B20A92"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A4100</w:t>
            </w:r>
          </w:p>
        </w:tc>
        <w:tc>
          <w:tcPr>
            <w:tcW w:w="8638" w:type="dxa"/>
          </w:tcPr>
          <w:p w14:paraId="51534A59" w14:textId="47D544F9" w:rsidR="00562F51" w:rsidRPr="001812B7" w:rsidRDefault="00B20A92" w:rsidP="00695BB2">
            <w:pPr>
              <w:jc w:val="both"/>
              <w:rPr>
                <w:rFonts w:ascii="Times New Roman" w:hAnsi="Times New Roman"/>
                <w:sz w:val="24"/>
                <w:szCs w:val="24"/>
                <w:lang w:val="sq-AL"/>
              </w:rPr>
            </w:pPr>
            <w:r w:rsidRPr="001812B7">
              <w:rPr>
                <w:rFonts w:ascii="Times New Roman" w:hAnsi="Times New Roman"/>
                <w:sz w:val="24"/>
                <w:szCs w:val="24"/>
                <w:lang w:val="sq-AL"/>
              </w:rPr>
              <w:t>Mbetje nga pajisjet industriale për kontrollin e ndotjes, të përdorura për pastrimin e gazeve të shkarkuara industriale, duke përjashtuar mbetjet e specifikuara në Listën B.</w:t>
            </w:r>
          </w:p>
        </w:tc>
      </w:tr>
      <w:tr w:rsidR="00413332" w:rsidRPr="00C214F7" w14:paraId="322AB5A6" w14:textId="77777777" w:rsidTr="000E6A2C">
        <w:tc>
          <w:tcPr>
            <w:tcW w:w="824" w:type="dxa"/>
          </w:tcPr>
          <w:p w14:paraId="64B2742C" w14:textId="471AFA39" w:rsidR="00562F51" w:rsidRPr="001812B7" w:rsidRDefault="00AC6535"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A4110</w:t>
            </w:r>
          </w:p>
        </w:tc>
        <w:tc>
          <w:tcPr>
            <w:tcW w:w="8638" w:type="dxa"/>
          </w:tcPr>
          <w:p w14:paraId="3CA5F86C" w14:textId="77777777" w:rsidR="006A0BEB" w:rsidRPr="001812B7" w:rsidRDefault="008B427D" w:rsidP="00695BB2">
            <w:pPr>
              <w:jc w:val="both"/>
              <w:rPr>
                <w:rFonts w:ascii="Times New Roman" w:hAnsi="Times New Roman"/>
                <w:sz w:val="24"/>
                <w:szCs w:val="24"/>
                <w:lang w:val="sq-AL"/>
              </w:rPr>
            </w:pPr>
            <w:r w:rsidRPr="001812B7">
              <w:rPr>
                <w:rFonts w:ascii="Times New Roman" w:hAnsi="Times New Roman"/>
                <w:sz w:val="24"/>
                <w:szCs w:val="24"/>
                <w:lang w:val="sq-AL"/>
              </w:rPr>
              <w:t>Mbetje që përmbajnë, përbëhen ose janë të kontaminuara me ndonjë nga këto:</w:t>
            </w:r>
            <w:r w:rsidRPr="001812B7">
              <w:rPr>
                <w:rFonts w:ascii="Times New Roman" w:hAnsi="Times New Roman"/>
                <w:sz w:val="24"/>
                <w:szCs w:val="24"/>
                <w:lang w:val="sq-AL"/>
              </w:rPr>
              <w:br/>
              <w:t>— çdo kongjener i dibenzo-furanit të poliklorinuar (PCDF)</w:t>
            </w:r>
          </w:p>
          <w:p w14:paraId="2D1FA5DC" w14:textId="25B0944B" w:rsidR="00562F51" w:rsidRPr="001812B7" w:rsidRDefault="008B427D" w:rsidP="00695BB2">
            <w:pPr>
              <w:jc w:val="both"/>
              <w:rPr>
                <w:rFonts w:ascii="Times New Roman" w:hAnsi="Times New Roman"/>
                <w:sz w:val="24"/>
                <w:szCs w:val="24"/>
                <w:lang w:val="sq-AL"/>
              </w:rPr>
            </w:pPr>
            <w:r w:rsidRPr="001812B7">
              <w:rPr>
                <w:rFonts w:ascii="Times New Roman" w:hAnsi="Times New Roman"/>
                <w:sz w:val="24"/>
                <w:szCs w:val="24"/>
                <w:lang w:val="sq-AL"/>
              </w:rPr>
              <w:t>— çdo kongjener i dibenzo-dioksinës së poliklorinuar (PCDD)</w:t>
            </w:r>
          </w:p>
        </w:tc>
      </w:tr>
      <w:tr w:rsidR="00413332" w:rsidRPr="005F49BF" w14:paraId="2AD22951" w14:textId="77777777" w:rsidTr="000E6A2C">
        <w:tc>
          <w:tcPr>
            <w:tcW w:w="824" w:type="dxa"/>
          </w:tcPr>
          <w:p w14:paraId="5E499BD6" w14:textId="587BA30B" w:rsidR="00AC6535" w:rsidRPr="001812B7" w:rsidRDefault="008B427D"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A4120</w:t>
            </w:r>
          </w:p>
        </w:tc>
        <w:tc>
          <w:tcPr>
            <w:tcW w:w="8638" w:type="dxa"/>
          </w:tcPr>
          <w:p w14:paraId="48EC42F9" w14:textId="2EBC26C1" w:rsidR="00AC6535" w:rsidRPr="001812B7" w:rsidRDefault="008B427D" w:rsidP="00695BB2">
            <w:pPr>
              <w:jc w:val="both"/>
              <w:rPr>
                <w:rFonts w:ascii="Times New Roman" w:hAnsi="Times New Roman"/>
                <w:sz w:val="24"/>
                <w:szCs w:val="24"/>
                <w:lang w:val="sq-AL"/>
              </w:rPr>
            </w:pPr>
            <w:r w:rsidRPr="001812B7">
              <w:rPr>
                <w:rFonts w:ascii="Times New Roman" w:hAnsi="Times New Roman"/>
                <w:sz w:val="24"/>
                <w:szCs w:val="24"/>
                <w:lang w:val="sq-AL"/>
              </w:rPr>
              <w:t>Mbetje që përmbajnë, përbëhen ose janë të kontaminuara me perokside.</w:t>
            </w:r>
          </w:p>
        </w:tc>
      </w:tr>
      <w:tr w:rsidR="00413332" w:rsidRPr="005F49BF" w14:paraId="0A87D110" w14:textId="77777777" w:rsidTr="000E6A2C">
        <w:tc>
          <w:tcPr>
            <w:tcW w:w="824" w:type="dxa"/>
          </w:tcPr>
          <w:p w14:paraId="368624DF" w14:textId="3154BEAF" w:rsidR="00AC6535" w:rsidRPr="001812B7" w:rsidRDefault="008B427D"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lastRenderedPageBreak/>
              <w:t>A4130</w:t>
            </w:r>
          </w:p>
        </w:tc>
        <w:tc>
          <w:tcPr>
            <w:tcW w:w="8638" w:type="dxa"/>
          </w:tcPr>
          <w:p w14:paraId="53414884" w14:textId="697A8040" w:rsidR="00AC6535" w:rsidRPr="001812B7" w:rsidRDefault="008B427D" w:rsidP="00695BB2">
            <w:pPr>
              <w:jc w:val="both"/>
              <w:rPr>
                <w:rFonts w:ascii="Times New Roman" w:hAnsi="Times New Roman"/>
                <w:sz w:val="24"/>
                <w:szCs w:val="24"/>
                <w:lang w:val="sq-AL"/>
              </w:rPr>
            </w:pPr>
            <w:r w:rsidRPr="001812B7">
              <w:rPr>
                <w:rFonts w:ascii="Times New Roman" w:hAnsi="Times New Roman"/>
                <w:sz w:val="24"/>
                <w:szCs w:val="24"/>
                <w:lang w:val="sq-AL"/>
              </w:rPr>
              <w:t xml:space="preserve">Paketime dhe kontejnerë të mbetur që përmbajnë substanca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përqendrime të mjaftueshme për të shfaqur karakteristika rreziku sipas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tc>
      </w:tr>
      <w:tr w:rsidR="00413332" w:rsidRPr="005F49BF" w14:paraId="36B6283C" w14:textId="77777777" w:rsidTr="000E6A2C">
        <w:tc>
          <w:tcPr>
            <w:tcW w:w="824" w:type="dxa"/>
          </w:tcPr>
          <w:p w14:paraId="176C15E0" w14:textId="736F9E8A" w:rsidR="00AC6535" w:rsidRPr="001812B7" w:rsidRDefault="008B427D"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A4140</w:t>
            </w:r>
          </w:p>
        </w:tc>
        <w:tc>
          <w:tcPr>
            <w:tcW w:w="8638" w:type="dxa"/>
          </w:tcPr>
          <w:p w14:paraId="288FFBA8" w14:textId="0235DB04" w:rsidR="00AC6535" w:rsidRPr="001812B7" w:rsidRDefault="008B427D" w:rsidP="00695BB2">
            <w:pPr>
              <w:jc w:val="both"/>
              <w:rPr>
                <w:rFonts w:ascii="Times New Roman" w:hAnsi="Times New Roman"/>
                <w:sz w:val="24"/>
                <w:szCs w:val="24"/>
                <w:lang w:val="sq-AL"/>
              </w:rPr>
            </w:pPr>
            <w:r w:rsidRPr="001812B7">
              <w:rPr>
                <w:rFonts w:ascii="Times New Roman" w:hAnsi="Times New Roman"/>
                <w:sz w:val="24"/>
                <w:szCs w:val="24"/>
                <w:lang w:val="sq-AL"/>
              </w:rPr>
              <w:t>Mbetje që përbëhen ose përmbajnë kimikate jashtë specifikimit ose të vjet</w:t>
            </w:r>
            <w:r w:rsidR="00DF6FE3" w:rsidRPr="001812B7">
              <w:rPr>
                <w:rFonts w:ascii="Times New Roman" w:hAnsi="Times New Roman"/>
                <w:sz w:val="24"/>
                <w:szCs w:val="24"/>
                <w:lang w:val="sq-AL"/>
              </w:rPr>
              <w:t>ë</w:t>
            </w:r>
            <w:r w:rsidRPr="001812B7">
              <w:rPr>
                <w:rFonts w:ascii="Times New Roman" w:hAnsi="Times New Roman"/>
                <w:sz w:val="24"/>
                <w:szCs w:val="24"/>
                <w:lang w:val="sq-AL"/>
              </w:rPr>
              <w:t>ruara</w:t>
            </w:r>
            <w:r w:rsidR="00AF714D" w:rsidRPr="001812B7">
              <w:rPr>
                <w:rFonts w:ascii="Times New Roman" w:hAnsi="Times New Roman"/>
                <w:sz w:val="24"/>
                <w:szCs w:val="24"/>
                <w:vertAlign w:val="superscript"/>
                <w:lang w:val="sq-AL"/>
              </w:rPr>
              <w:t>19</w:t>
            </w:r>
            <w:r w:rsidRPr="001812B7">
              <w:rPr>
                <w:rFonts w:ascii="Times New Roman" w:hAnsi="Times New Roman"/>
                <w:sz w:val="24"/>
                <w:szCs w:val="24"/>
                <w:vertAlign w:val="superscript"/>
                <w:lang w:val="sq-AL"/>
              </w:rPr>
              <w:t xml:space="preserve"> </w:t>
            </w:r>
            <w:r w:rsidRPr="001812B7">
              <w:rPr>
                <w:rFonts w:ascii="Times New Roman" w:hAnsi="Times New Roman"/>
                <w:sz w:val="24"/>
                <w:szCs w:val="24"/>
                <w:lang w:val="sq-AL"/>
              </w:rPr>
              <w:t xml:space="preserve">që i përkasin kategorive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dhe që shfaqin karakteristika rreziku sipas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tc>
      </w:tr>
      <w:tr w:rsidR="00413332" w:rsidRPr="005F49BF" w14:paraId="3E8DF3CC" w14:textId="77777777" w:rsidTr="000E6A2C">
        <w:tc>
          <w:tcPr>
            <w:tcW w:w="824" w:type="dxa"/>
          </w:tcPr>
          <w:p w14:paraId="465EBC2A" w14:textId="0F4EA76B" w:rsidR="00AC6535" w:rsidRPr="001812B7" w:rsidRDefault="008B427D"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A4150</w:t>
            </w:r>
          </w:p>
        </w:tc>
        <w:tc>
          <w:tcPr>
            <w:tcW w:w="8638" w:type="dxa"/>
          </w:tcPr>
          <w:p w14:paraId="3B6576DE" w14:textId="3ABDE728" w:rsidR="00AC6535" w:rsidRPr="001812B7" w:rsidRDefault="008B427D" w:rsidP="00695BB2">
            <w:pPr>
              <w:jc w:val="both"/>
              <w:rPr>
                <w:rFonts w:ascii="Times New Roman" w:hAnsi="Times New Roman"/>
                <w:sz w:val="24"/>
                <w:szCs w:val="24"/>
                <w:lang w:val="sq-AL"/>
              </w:rPr>
            </w:pPr>
            <w:r w:rsidRPr="001812B7">
              <w:rPr>
                <w:rFonts w:ascii="Times New Roman" w:hAnsi="Times New Roman"/>
                <w:sz w:val="24"/>
                <w:szCs w:val="24"/>
                <w:lang w:val="sq-AL"/>
              </w:rPr>
              <w:t>Substanca kimike të mbetura që rrjedhin nga aktivitetet e kërkimit dhe zhvillimit ose nga aktivitetet mësimore, të cilat nuk janë identifikuar dhe/ose janë të reja, dhe efektet e tyre mbi shëndetin e njeriut dhe/ose mjedisin nuk njihen.</w:t>
            </w:r>
          </w:p>
        </w:tc>
      </w:tr>
      <w:tr w:rsidR="00413332" w:rsidRPr="005F49BF" w14:paraId="74A77A85" w14:textId="77777777" w:rsidTr="000E6A2C">
        <w:tc>
          <w:tcPr>
            <w:tcW w:w="824" w:type="dxa"/>
          </w:tcPr>
          <w:p w14:paraId="66CEA815" w14:textId="562DAFC7" w:rsidR="00AC6535" w:rsidRPr="001812B7" w:rsidRDefault="008B427D" w:rsidP="008445A9">
            <w:pPr>
              <w:jc w:val="center"/>
              <w:rPr>
                <w:rFonts w:ascii="Times New Roman" w:hAnsi="Times New Roman"/>
                <w:b/>
                <w:bCs/>
                <w:sz w:val="24"/>
                <w:szCs w:val="24"/>
                <w:lang w:val="sq-AL"/>
              </w:rPr>
            </w:pPr>
            <w:r w:rsidRPr="001812B7">
              <w:rPr>
                <w:rFonts w:ascii="Times New Roman" w:hAnsi="Times New Roman"/>
                <w:b/>
                <w:bCs/>
                <w:sz w:val="24"/>
                <w:szCs w:val="24"/>
                <w:lang w:val="sq-AL"/>
              </w:rPr>
              <w:t>A4160</w:t>
            </w:r>
          </w:p>
        </w:tc>
        <w:tc>
          <w:tcPr>
            <w:tcW w:w="8638" w:type="dxa"/>
          </w:tcPr>
          <w:p w14:paraId="211318B4" w14:textId="6644A354" w:rsidR="00AC6535" w:rsidRPr="001812B7" w:rsidRDefault="008B427D" w:rsidP="00695BB2">
            <w:pPr>
              <w:jc w:val="both"/>
              <w:rPr>
                <w:rFonts w:ascii="Times New Roman" w:hAnsi="Times New Roman"/>
                <w:sz w:val="24"/>
                <w:szCs w:val="24"/>
                <w:lang w:val="sq-AL"/>
              </w:rPr>
            </w:pPr>
            <w:r w:rsidRPr="001812B7">
              <w:rPr>
                <w:rFonts w:ascii="Times New Roman" w:hAnsi="Times New Roman"/>
                <w:sz w:val="24"/>
                <w:szCs w:val="24"/>
                <w:lang w:val="sq-AL"/>
              </w:rPr>
              <w:t>Karbon aktiv i përdorur (spent activated carbon) që nuk është përfshirë në Listën B (shih hyrjen përkatëse në Listën B, B2060).</w:t>
            </w:r>
          </w:p>
        </w:tc>
      </w:tr>
    </w:tbl>
    <w:p w14:paraId="5F505F41" w14:textId="77777777" w:rsidR="000E6A2C" w:rsidRPr="001812B7" w:rsidRDefault="000E6A2C" w:rsidP="00483571">
      <w:pPr>
        <w:jc w:val="both"/>
        <w:rPr>
          <w:rFonts w:ascii="Times New Roman" w:hAnsi="Times New Roman" w:cs="Times New Roman"/>
          <w:b/>
          <w:bCs/>
          <w:sz w:val="24"/>
          <w:szCs w:val="24"/>
          <w:lang w:val="sq-AL"/>
        </w:rPr>
      </w:pPr>
    </w:p>
    <w:p w14:paraId="72EB2DF6" w14:textId="1DECBD23" w:rsidR="000E6A2C" w:rsidRPr="001812B7" w:rsidRDefault="00372184" w:rsidP="004C7E41">
      <w:pPr>
        <w:jc w:val="center"/>
        <w:rPr>
          <w:rFonts w:ascii="Times New Roman" w:hAnsi="Times New Roman" w:cs="Times New Roman"/>
          <w:b/>
          <w:sz w:val="24"/>
          <w:szCs w:val="24"/>
          <w:lang w:val="sq-AL"/>
        </w:rPr>
      </w:pPr>
      <w:r w:rsidRPr="001812B7">
        <w:rPr>
          <w:rFonts w:ascii="Times New Roman" w:hAnsi="Times New Roman" w:cs="Times New Roman"/>
          <w:b/>
          <w:bCs/>
          <w:sz w:val="24"/>
          <w:szCs w:val="24"/>
          <w:lang w:val="sq-AL"/>
        </w:rPr>
        <w:t>Lista B (Shtojca IX e Konventës së Bazelit)</w:t>
      </w:r>
    </w:p>
    <w:p w14:paraId="50BF52DB" w14:textId="77777777" w:rsidR="000E6A2C" w:rsidRPr="001812B7" w:rsidRDefault="000E6A2C" w:rsidP="004C7E41">
      <w:pPr>
        <w:jc w:val="center"/>
        <w:rPr>
          <w:rFonts w:ascii="Times New Roman" w:hAnsi="Times New Roman" w:cs="Times New Roman"/>
          <w:b/>
          <w:sz w:val="24"/>
          <w:szCs w:val="24"/>
          <w:lang w:val="sq-AL"/>
        </w:rPr>
      </w:pPr>
    </w:p>
    <w:p w14:paraId="1532C31A" w14:textId="77777777" w:rsidR="000E6A2C" w:rsidRPr="001812B7" w:rsidRDefault="000E6A2C" w:rsidP="00483571">
      <w:pPr>
        <w:jc w:val="both"/>
        <w:rPr>
          <w:rFonts w:ascii="Times New Roman" w:hAnsi="Times New Roman" w:cs="Times New Roman"/>
          <w:b/>
          <w:sz w:val="24"/>
          <w:szCs w:val="24"/>
          <w:lang w:val="sq-AL"/>
        </w:rPr>
      </w:pPr>
    </w:p>
    <w:tbl>
      <w:tblPr>
        <w:tblStyle w:val="TableGrid"/>
        <w:tblW w:w="0" w:type="auto"/>
        <w:tblLook w:val="04A0" w:firstRow="1" w:lastRow="0" w:firstColumn="1" w:lastColumn="0" w:noHBand="0" w:noVBand="1"/>
      </w:tblPr>
      <w:tblGrid>
        <w:gridCol w:w="1017"/>
        <w:gridCol w:w="8445"/>
      </w:tblGrid>
      <w:tr w:rsidR="00413332" w:rsidRPr="005F49BF" w14:paraId="1D231758" w14:textId="77777777" w:rsidTr="0F098405">
        <w:tc>
          <w:tcPr>
            <w:tcW w:w="829" w:type="dxa"/>
          </w:tcPr>
          <w:p w14:paraId="77DA7451" w14:textId="03A06278" w:rsidR="00E0062D" w:rsidRPr="001812B7" w:rsidRDefault="005411CC" w:rsidP="00483571">
            <w:pPr>
              <w:jc w:val="both"/>
              <w:rPr>
                <w:rFonts w:ascii="Times New Roman" w:hAnsi="Times New Roman"/>
                <w:b/>
                <w:bCs/>
                <w:sz w:val="24"/>
                <w:szCs w:val="24"/>
                <w:lang w:val="sq-AL"/>
              </w:rPr>
            </w:pPr>
            <w:r w:rsidRPr="001812B7">
              <w:rPr>
                <w:rFonts w:ascii="Times New Roman" w:hAnsi="Times New Roman"/>
                <w:b/>
                <w:sz w:val="24"/>
                <w:szCs w:val="24"/>
                <w:lang w:val="sq-AL"/>
              </w:rPr>
              <w:t>B1</w:t>
            </w:r>
          </w:p>
        </w:tc>
        <w:tc>
          <w:tcPr>
            <w:tcW w:w="8633" w:type="dxa"/>
          </w:tcPr>
          <w:p w14:paraId="12AD4B01" w14:textId="286E37B2" w:rsidR="00E0062D" w:rsidRPr="001812B7" w:rsidRDefault="005411CC" w:rsidP="00483571">
            <w:pPr>
              <w:jc w:val="both"/>
              <w:rPr>
                <w:rFonts w:ascii="Times New Roman" w:hAnsi="Times New Roman"/>
                <w:b/>
                <w:bCs/>
                <w:sz w:val="24"/>
                <w:szCs w:val="24"/>
                <w:lang w:val="sq-AL"/>
              </w:rPr>
            </w:pPr>
            <w:r w:rsidRPr="001812B7">
              <w:rPr>
                <w:rFonts w:ascii="Times New Roman" w:hAnsi="Times New Roman"/>
                <w:b/>
                <w:bCs/>
                <w:sz w:val="24"/>
                <w:szCs w:val="24"/>
                <w:lang w:val="sq-AL"/>
              </w:rPr>
              <w:t>Mbetje metalesh dhe mbetje që përmbajnë metal</w:t>
            </w:r>
          </w:p>
        </w:tc>
      </w:tr>
      <w:tr w:rsidR="00413332" w:rsidRPr="005F49BF" w14:paraId="1E836BBF" w14:textId="77777777" w:rsidTr="0F098405">
        <w:tc>
          <w:tcPr>
            <w:tcW w:w="829" w:type="dxa"/>
          </w:tcPr>
          <w:p w14:paraId="6643445D" w14:textId="6235DA14" w:rsidR="00E0062D" w:rsidRPr="001812B7" w:rsidRDefault="005411CC" w:rsidP="00483571">
            <w:pPr>
              <w:jc w:val="both"/>
              <w:rPr>
                <w:rFonts w:ascii="Times New Roman" w:hAnsi="Times New Roman"/>
                <w:b/>
                <w:bCs/>
                <w:sz w:val="24"/>
                <w:szCs w:val="24"/>
                <w:lang w:val="sq-AL"/>
              </w:rPr>
            </w:pPr>
            <w:r w:rsidRPr="001812B7">
              <w:rPr>
                <w:rFonts w:ascii="Times New Roman" w:hAnsi="Times New Roman"/>
                <w:b/>
                <w:sz w:val="24"/>
                <w:szCs w:val="24"/>
                <w:lang w:val="sq-AL"/>
              </w:rPr>
              <w:t>B1010</w:t>
            </w:r>
          </w:p>
        </w:tc>
        <w:tc>
          <w:tcPr>
            <w:tcW w:w="8633" w:type="dxa"/>
          </w:tcPr>
          <w:p w14:paraId="7163689B" w14:textId="77777777"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Mbetje metalesh dhe lidhjesh metalike në formë metalike, jo-të shpërndarë:</w:t>
            </w:r>
          </w:p>
          <w:p w14:paraId="0D0AA694" w14:textId="77777777"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Metale të çmuara (ari, argjendi, grupi i platinit, por jo merkuri)</w:t>
            </w:r>
            <w:r w:rsidRPr="001812B7">
              <w:rPr>
                <w:rFonts w:ascii="Times New Roman" w:hAnsi="Times New Roman"/>
                <w:sz w:val="24"/>
                <w:szCs w:val="24"/>
                <w:lang w:val="sq-AL"/>
              </w:rPr>
              <w:br/>
              <w:t>— Skrap hekuri dhe çeliku</w:t>
            </w:r>
          </w:p>
          <w:p w14:paraId="1D374D35" w14:textId="55AD873E"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bakri</w:t>
            </w:r>
          </w:p>
          <w:p w14:paraId="7F03E047" w14:textId="0E5EDEA8"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nikeli</w:t>
            </w:r>
          </w:p>
          <w:p w14:paraId="359824C1" w14:textId="7B383E19"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alumini</w:t>
            </w:r>
          </w:p>
          <w:p w14:paraId="189B443E" w14:textId="3E0818FE"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zinku</w:t>
            </w:r>
          </w:p>
          <w:p w14:paraId="66DDB60C" w14:textId="22634252"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kallaji</w:t>
            </w:r>
          </w:p>
          <w:p w14:paraId="55743197" w14:textId="2642C34D"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tungsten</w:t>
            </w:r>
          </w:p>
          <w:p w14:paraId="4D040626" w14:textId="1C3B9567"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molibdeni</w:t>
            </w:r>
          </w:p>
          <w:p w14:paraId="0D12926B" w14:textId="0C2E1FD6"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tantalumi</w:t>
            </w:r>
          </w:p>
          <w:p w14:paraId="5111DD6A" w14:textId="0F2C7C32"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magnezi</w:t>
            </w:r>
          </w:p>
          <w:p w14:paraId="38241CE1" w14:textId="1CEDA98F"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kobalti</w:t>
            </w:r>
          </w:p>
          <w:p w14:paraId="19A2CED2" w14:textId="1759EAB2"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bizmuti</w:t>
            </w:r>
          </w:p>
          <w:p w14:paraId="3644CE3C" w14:textId="093574D4"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titani</w:t>
            </w:r>
          </w:p>
          <w:p w14:paraId="7EB63283" w14:textId="2FD5AA37"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zirkoni</w:t>
            </w:r>
          </w:p>
          <w:p w14:paraId="4A600E67" w14:textId="0D7A5459"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mangani</w:t>
            </w:r>
          </w:p>
          <w:p w14:paraId="0F8AFE45" w14:textId="281A0136"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germaniumi</w:t>
            </w:r>
          </w:p>
          <w:p w14:paraId="25FFE000" w14:textId="75921FE8"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vanadiumi</w:t>
            </w:r>
          </w:p>
          <w:p w14:paraId="3EE8401F" w14:textId="270C3D29"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i hafniumit, indiumit, niobiumit, reniumit dhe galiumit</w:t>
            </w:r>
          </w:p>
          <w:p w14:paraId="40068E73" w14:textId="69B03843"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toriumi</w:t>
            </w:r>
          </w:p>
          <w:p w14:paraId="2F5813D2" w14:textId="62828432" w:rsidR="00B31E31" w:rsidRPr="001812B7" w:rsidRDefault="00B31E31" w:rsidP="00B31E31">
            <w:pPr>
              <w:jc w:val="both"/>
              <w:rPr>
                <w:rFonts w:ascii="Times New Roman" w:hAnsi="Times New Roman"/>
                <w:sz w:val="24"/>
                <w:szCs w:val="24"/>
                <w:lang w:val="sq-AL"/>
              </w:rPr>
            </w:pPr>
            <w:r w:rsidRPr="001812B7">
              <w:rPr>
                <w:rFonts w:ascii="Times New Roman" w:hAnsi="Times New Roman"/>
                <w:sz w:val="24"/>
                <w:szCs w:val="24"/>
                <w:lang w:val="sq-AL"/>
              </w:rPr>
              <w:t>— Skrap i elementeve tok</w:t>
            </w:r>
            <w:r w:rsidR="00DF6FE3" w:rsidRPr="001812B7">
              <w:rPr>
                <w:rFonts w:ascii="Times New Roman" w:hAnsi="Times New Roman"/>
                <w:sz w:val="24"/>
                <w:szCs w:val="24"/>
                <w:lang w:val="sq-AL"/>
              </w:rPr>
              <w:t>ësore</w:t>
            </w:r>
            <w:r w:rsidRPr="001812B7">
              <w:rPr>
                <w:rFonts w:ascii="Times New Roman" w:hAnsi="Times New Roman"/>
                <w:sz w:val="24"/>
                <w:szCs w:val="24"/>
                <w:lang w:val="sq-AL"/>
              </w:rPr>
              <w:t xml:space="preserve"> të rralla</w:t>
            </w:r>
          </w:p>
          <w:p w14:paraId="3DA282DF" w14:textId="384D143A" w:rsidR="00E0062D" w:rsidRPr="001812B7" w:rsidRDefault="00B31E31" w:rsidP="00483571">
            <w:pPr>
              <w:jc w:val="both"/>
              <w:rPr>
                <w:rFonts w:ascii="Times New Roman" w:hAnsi="Times New Roman"/>
                <w:b/>
                <w:sz w:val="24"/>
                <w:szCs w:val="24"/>
                <w:lang w:val="sq-AL"/>
              </w:rPr>
            </w:pPr>
            <w:r w:rsidRPr="001812B7">
              <w:rPr>
                <w:rFonts w:ascii="Times New Roman" w:hAnsi="Times New Roman"/>
                <w:sz w:val="24"/>
                <w:szCs w:val="24"/>
                <w:lang w:val="sq-AL"/>
              </w:rPr>
              <w:t>— Skrap kromi</w:t>
            </w:r>
          </w:p>
        </w:tc>
      </w:tr>
      <w:tr w:rsidR="00413332" w:rsidRPr="00C214F7" w14:paraId="26832228" w14:textId="77777777" w:rsidTr="0F098405">
        <w:tc>
          <w:tcPr>
            <w:tcW w:w="829" w:type="dxa"/>
          </w:tcPr>
          <w:p w14:paraId="32C943D9" w14:textId="0A54A186" w:rsidR="00E0062D" w:rsidRPr="001812B7" w:rsidRDefault="00E0062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B1020</w:t>
            </w:r>
          </w:p>
        </w:tc>
        <w:tc>
          <w:tcPr>
            <w:tcW w:w="8633" w:type="dxa"/>
          </w:tcPr>
          <w:p w14:paraId="3A4E1ADE" w14:textId="77777777" w:rsidR="00BA3879" w:rsidRPr="001812B7" w:rsidRDefault="00E0062D" w:rsidP="00483571">
            <w:pPr>
              <w:jc w:val="both"/>
              <w:rPr>
                <w:rFonts w:ascii="Times New Roman" w:hAnsi="Times New Roman"/>
                <w:sz w:val="24"/>
                <w:szCs w:val="24"/>
                <w:lang w:val="sq-AL"/>
              </w:rPr>
            </w:pPr>
            <w:r w:rsidRPr="001812B7">
              <w:rPr>
                <w:rFonts w:ascii="Times New Roman" w:hAnsi="Times New Roman"/>
                <w:sz w:val="24"/>
                <w:szCs w:val="24"/>
                <w:lang w:val="sq-AL"/>
              </w:rPr>
              <w:t>Skrap metalik i pastër, i pakontaminuar, përfshirë lidhjet metalike, në formë të përfunduar në masë (fletë, pllaka, trarë, shufra, etj.):</w:t>
            </w:r>
          </w:p>
          <w:p w14:paraId="14E38F71" w14:textId="6705EDB7" w:rsidR="00BA3879" w:rsidRPr="001812B7" w:rsidRDefault="00E0062D" w:rsidP="00483571">
            <w:pPr>
              <w:jc w:val="both"/>
              <w:rPr>
                <w:rFonts w:ascii="Times New Roman" w:hAnsi="Times New Roman"/>
                <w:sz w:val="24"/>
                <w:szCs w:val="24"/>
                <w:lang w:val="sq-AL"/>
              </w:rPr>
            </w:pPr>
            <w:r w:rsidRPr="001812B7">
              <w:rPr>
                <w:rFonts w:ascii="Times New Roman" w:hAnsi="Times New Roman"/>
                <w:sz w:val="24"/>
                <w:szCs w:val="24"/>
                <w:lang w:val="sq-AL"/>
              </w:rPr>
              <w:t>— Skrap antimoni</w:t>
            </w:r>
          </w:p>
          <w:p w14:paraId="72F402FA" w14:textId="2A9DF72A" w:rsidR="00BA3879" w:rsidRPr="001812B7" w:rsidRDefault="00E0062D" w:rsidP="00483571">
            <w:pPr>
              <w:jc w:val="both"/>
              <w:rPr>
                <w:rFonts w:ascii="Times New Roman" w:hAnsi="Times New Roman"/>
                <w:sz w:val="24"/>
                <w:szCs w:val="24"/>
                <w:lang w:val="sq-AL"/>
              </w:rPr>
            </w:pPr>
            <w:r w:rsidRPr="001812B7">
              <w:rPr>
                <w:rFonts w:ascii="Times New Roman" w:hAnsi="Times New Roman"/>
                <w:sz w:val="24"/>
                <w:szCs w:val="24"/>
                <w:lang w:val="sq-AL"/>
              </w:rPr>
              <w:t>— Skrap beriliumi</w:t>
            </w:r>
          </w:p>
          <w:p w14:paraId="59F55E66" w14:textId="23472098" w:rsidR="00BA3879" w:rsidRPr="001812B7" w:rsidRDefault="00E0062D" w:rsidP="00483571">
            <w:pPr>
              <w:jc w:val="both"/>
              <w:rPr>
                <w:rFonts w:ascii="Times New Roman" w:hAnsi="Times New Roman"/>
                <w:sz w:val="24"/>
                <w:szCs w:val="24"/>
                <w:lang w:val="sq-AL"/>
              </w:rPr>
            </w:pPr>
            <w:r w:rsidRPr="001812B7">
              <w:rPr>
                <w:rFonts w:ascii="Times New Roman" w:hAnsi="Times New Roman"/>
                <w:sz w:val="24"/>
                <w:szCs w:val="24"/>
                <w:lang w:val="sq-AL"/>
              </w:rPr>
              <w:t>— Skrap kadmiumi</w:t>
            </w:r>
          </w:p>
          <w:p w14:paraId="32437CB5" w14:textId="7E53C3B4" w:rsidR="00BA3879" w:rsidRPr="001812B7" w:rsidRDefault="00E0062D" w:rsidP="00483571">
            <w:pPr>
              <w:jc w:val="both"/>
              <w:rPr>
                <w:rFonts w:ascii="Times New Roman" w:hAnsi="Times New Roman"/>
                <w:sz w:val="24"/>
                <w:szCs w:val="24"/>
                <w:lang w:val="sq-AL"/>
              </w:rPr>
            </w:pPr>
            <w:r w:rsidRPr="001812B7">
              <w:rPr>
                <w:rFonts w:ascii="Times New Roman" w:hAnsi="Times New Roman"/>
                <w:sz w:val="24"/>
                <w:szCs w:val="24"/>
                <w:lang w:val="sq-AL"/>
              </w:rPr>
              <w:t>— Skrap plumbi (por duke përjashtuar bateritë plumb–acid)</w:t>
            </w:r>
          </w:p>
          <w:p w14:paraId="683761DC" w14:textId="07FE06E0" w:rsidR="00BA3879" w:rsidRPr="001812B7" w:rsidRDefault="00E0062D" w:rsidP="00483571">
            <w:pPr>
              <w:jc w:val="both"/>
              <w:rPr>
                <w:rFonts w:ascii="Times New Roman" w:hAnsi="Times New Roman"/>
                <w:sz w:val="24"/>
                <w:szCs w:val="24"/>
                <w:lang w:val="sq-AL"/>
              </w:rPr>
            </w:pPr>
            <w:r w:rsidRPr="001812B7">
              <w:rPr>
                <w:rFonts w:ascii="Times New Roman" w:hAnsi="Times New Roman"/>
                <w:sz w:val="24"/>
                <w:szCs w:val="24"/>
                <w:lang w:val="sq-AL"/>
              </w:rPr>
              <w:t>— Skrap seleniumi</w:t>
            </w:r>
          </w:p>
          <w:p w14:paraId="6E3C9DEB" w14:textId="32C8FB68" w:rsidR="00E0062D" w:rsidRPr="001812B7" w:rsidRDefault="00E0062D" w:rsidP="00483571">
            <w:pPr>
              <w:jc w:val="both"/>
              <w:rPr>
                <w:rFonts w:ascii="Times New Roman" w:hAnsi="Times New Roman"/>
                <w:b/>
                <w:bCs/>
                <w:sz w:val="24"/>
                <w:szCs w:val="24"/>
                <w:lang w:val="sq-AL"/>
              </w:rPr>
            </w:pPr>
            <w:r w:rsidRPr="001812B7">
              <w:rPr>
                <w:rFonts w:ascii="Times New Roman" w:hAnsi="Times New Roman"/>
                <w:sz w:val="24"/>
                <w:szCs w:val="24"/>
                <w:lang w:val="sq-AL"/>
              </w:rPr>
              <w:t>— Skrap teluriumi</w:t>
            </w:r>
          </w:p>
        </w:tc>
      </w:tr>
      <w:tr w:rsidR="00413332" w:rsidRPr="001812B7" w14:paraId="71988E09" w14:textId="77777777" w:rsidTr="0F098405">
        <w:tc>
          <w:tcPr>
            <w:tcW w:w="829" w:type="dxa"/>
          </w:tcPr>
          <w:p w14:paraId="0FC20DA9" w14:textId="383BF17B" w:rsidR="00E0062D"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t>B1030</w:t>
            </w:r>
          </w:p>
        </w:tc>
        <w:tc>
          <w:tcPr>
            <w:tcW w:w="8633" w:type="dxa"/>
          </w:tcPr>
          <w:p w14:paraId="2292B78E" w14:textId="18D40CD2" w:rsidR="00E0062D" w:rsidRPr="001812B7" w:rsidRDefault="00BA3879" w:rsidP="00483571">
            <w:pPr>
              <w:jc w:val="both"/>
              <w:rPr>
                <w:rFonts w:ascii="Times New Roman" w:hAnsi="Times New Roman"/>
                <w:b/>
                <w:sz w:val="24"/>
                <w:szCs w:val="24"/>
                <w:lang w:val="sq-AL"/>
              </w:rPr>
            </w:pPr>
            <w:r w:rsidRPr="001812B7">
              <w:rPr>
                <w:rFonts w:ascii="Times New Roman" w:hAnsi="Times New Roman"/>
                <w:sz w:val="24"/>
                <w:szCs w:val="24"/>
                <w:lang w:val="sq-AL"/>
              </w:rPr>
              <w:t>Metale refraktare që përmbajnë mbetje.</w:t>
            </w:r>
          </w:p>
        </w:tc>
      </w:tr>
      <w:tr w:rsidR="00413332" w:rsidRPr="005F49BF" w14:paraId="58FE0A8A" w14:textId="77777777" w:rsidTr="0F098405">
        <w:tc>
          <w:tcPr>
            <w:tcW w:w="829" w:type="dxa"/>
          </w:tcPr>
          <w:p w14:paraId="048DEC1B" w14:textId="58D6A614" w:rsidR="00E0062D"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t>B1031</w:t>
            </w:r>
          </w:p>
        </w:tc>
        <w:tc>
          <w:tcPr>
            <w:tcW w:w="8633" w:type="dxa"/>
          </w:tcPr>
          <w:p w14:paraId="53A76C99" w14:textId="26AD183E" w:rsidR="00E0062D"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Mbetje metalesh dhe lidhjesh metalike të molibdenit, tungstenit, titanit, tantalumit, niobiumit dhe reniumit në formë metalike të shpërndarshme (pluhur metalik), duke përjashtuar mbetje të tilla të specifikuara në Listën A nën hyrjen A1050 (llumra galvanike).</w:t>
            </w:r>
          </w:p>
        </w:tc>
      </w:tr>
      <w:tr w:rsidR="00413332" w:rsidRPr="005F49BF" w14:paraId="21256FF9" w14:textId="77777777" w:rsidTr="0F098405">
        <w:tc>
          <w:tcPr>
            <w:tcW w:w="829" w:type="dxa"/>
          </w:tcPr>
          <w:p w14:paraId="24E72B9F" w14:textId="48FB9E43" w:rsidR="00E0062D"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lastRenderedPageBreak/>
              <w:t>B1040</w:t>
            </w:r>
          </w:p>
        </w:tc>
        <w:tc>
          <w:tcPr>
            <w:tcW w:w="8633" w:type="dxa"/>
          </w:tcPr>
          <w:p w14:paraId="53814448" w14:textId="3975A076" w:rsidR="00E0062D"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Skrap nga montime të pajisjeve të prodhimit të energjisë elektrike që nuk janë të kontaminuara me vaj lubrifikues, PCB ose PCT në një shkallë që i bën ato të rrezikshme.</w:t>
            </w:r>
          </w:p>
        </w:tc>
      </w:tr>
      <w:tr w:rsidR="00413332" w:rsidRPr="005F49BF" w14:paraId="3E67C651" w14:textId="77777777" w:rsidTr="0F098405">
        <w:tc>
          <w:tcPr>
            <w:tcW w:w="829" w:type="dxa"/>
          </w:tcPr>
          <w:p w14:paraId="5EF63117" w14:textId="37D8AF02" w:rsidR="00BA3879"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t>B1050</w:t>
            </w:r>
          </w:p>
        </w:tc>
        <w:tc>
          <w:tcPr>
            <w:tcW w:w="8633" w:type="dxa"/>
          </w:tcPr>
          <w:p w14:paraId="25C62AE1" w14:textId="44166AF3"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xml:space="preserve">Skrap i përzier i metaleve jo-hekurorë, fraksion i rëndë, që nuk përmban materiale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përqendrime të mjaftueshme për të shfaqur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r w:rsidR="00854F28" w:rsidRPr="001812B7">
              <w:rPr>
                <w:rStyle w:val="FootnoteReference"/>
                <w:rFonts w:ascii="Times New Roman" w:hAnsi="Times New Roman"/>
                <w:sz w:val="24"/>
                <w:szCs w:val="24"/>
                <w:lang w:val="sq-AL"/>
              </w:rPr>
              <w:footnoteReference w:id="21"/>
            </w:r>
            <w:r w:rsidRPr="001812B7">
              <w:rPr>
                <w:rFonts w:ascii="Times New Roman" w:hAnsi="Times New Roman"/>
                <w:sz w:val="24"/>
                <w:szCs w:val="24"/>
                <w:lang w:val="sq-AL"/>
              </w:rPr>
              <w:t>.</w:t>
            </w:r>
          </w:p>
        </w:tc>
      </w:tr>
      <w:tr w:rsidR="00413332" w:rsidRPr="005F49BF" w14:paraId="7C082DAF" w14:textId="77777777" w:rsidTr="0F098405">
        <w:tc>
          <w:tcPr>
            <w:tcW w:w="829" w:type="dxa"/>
          </w:tcPr>
          <w:p w14:paraId="4AB85C90" w14:textId="1D473B2A" w:rsidR="00BA3879" w:rsidRPr="001812B7" w:rsidRDefault="00BA3879" w:rsidP="00BA3879">
            <w:pPr>
              <w:jc w:val="both"/>
              <w:rPr>
                <w:rFonts w:ascii="Times New Roman" w:hAnsi="Times New Roman"/>
                <w:b/>
                <w:bCs/>
                <w:sz w:val="24"/>
                <w:szCs w:val="24"/>
                <w:lang w:val="sq-AL"/>
              </w:rPr>
            </w:pPr>
            <w:r w:rsidRPr="001812B7">
              <w:rPr>
                <w:rFonts w:ascii="Times New Roman" w:hAnsi="Times New Roman"/>
                <w:b/>
                <w:sz w:val="24"/>
                <w:szCs w:val="24"/>
                <w:lang w:val="sq-AL"/>
              </w:rPr>
              <w:t>B1060</w:t>
            </w:r>
          </w:p>
        </w:tc>
        <w:tc>
          <w:tcPr>
            <w:tcW w:w="8633" w:type="dxa"/>
          </w:tcPr>
          <w:p w14:paraId="1DC3CFD0" w14:textId="60B4B90D"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Mbetje seleniumi dhe teluriumi në formë elementare metalike, përfshirë në formë pluhuri.</w:t>
            </w:r>
          </w:p>
        </w:tc>
      </w:tr>
      <w:tr w:rsidR="00413332" w:rsidRPr="005F49BF" w14:paraId="39B00854" w14:textId="77777777" w:rsidTr="0F098405">
        <w:tc>
          <w:tcPr>
            <w:tcW w:w="829" w:type="dxa"/>
          </w:tcPr>
          <w:p w14:paraId="0C62F403" w14:textId="0155B32F" w:rsidR="00BA3879"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t>B1070</w:t>
            </w:r>
          </w:p>
        </w:tc>
        <w:tc>
          <w:tcPr>
            <w:tcW w:w="8633" w:type="dxa"/>
          </w:tcPr>
          <w:p w14:paraId="4B37E098" w14:textId="18351E2B"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xml:space="preserve">Mbetje bakri dhe lidhjesh bakri në formë të shpërndarshme, përveç rasteve kur ato përmbajnë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shkallë të tillë që shfaqin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tc>
      </w:tr>
      <w:tr w:rsidR="00413332" w:rsidRPr="005F49BF" w14:paraId="5E3C7CB0" w14:textId="77777777" w:rsidTr="0F098405">
        <w:tc>
          <w:tcPr>
            <w:tcW w:w="829" w:type="dxa"/>
          </w:tcPr>
          <w:p w14:paraId="040B7854" w14:textId="6A09844D" w:rsidR="00BA3879"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t>B1080</w:t>
            </w:r>
          </w:p>
        </w:tc>
        <w:tc>
          <w:tcPr>
            <w:tcW w:w="8633" w:type="dxa"/>
          </w:tcPr>
          <w:p w14:paraId="4713D0C2" w14:textId="2B11BEA0"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xml:space="preserve">Hi dhe mbetje zinku, përfshirë mbetjet e lidhjeve të zinkut në formë të shpërndarshme, përveç rasteve kur ato përmbajnë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përqendrime të tilla që shfaqin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ose shfaqin karakteristikën e rrezikut H4.3</w:t>
            </w:r>
            <w:r w:rsidR="00DA0986" w:rsidRPr="001812B7">
              <w:rPr>
                <w:rStyle w:val="FootnoteReference"/>
                <w:rFonts w:ascii="Times New Roman" w:hAnsi="Times New Roman"/>
                <w:sz w:val="24"/>
                <w:szCs w:val="24"/>
                <w:lang w:val="sq-AL"/>
              </w:rPr>
              <w:footnoteReference w:id="22"/>
            </w:r>
            <w:r w:rsidRPr="001812B7">
              <w:rPr>
                <w:rFonts w:ascii="Times New Roman" w:hAnsi="Times New Roman"/>
                <w:sz w:val="24"/>
                <w:szCs w:val="24"/>
                <w:lang w:val="sq-AL"/>
              </w:rPr>
              <w:t>.</w:t>
            </w:r>
          </w:p>
        </w:tc>
      </w:tr>
      <w:tr w:rsidR="00413332" w:rsidRPr="005F49BF" w14:paraId="69716F82" w14:textId="77777777" w:rsidTr="0F098405">
        <w:tc>
          <w:tcPr>
            <w:tcW w:w="829" w:type="dxa"/>
          </w:tcPr>
          <w:p w14:paraId="5D86978A" w14:textId="024C8153" w:rsidR="00BA3879"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t>B1090</w:t>
            </w:r>
          </w:p>
        </w:tc>
        <w:tc>
          <w:tcPr>
            <w:tcW w:w="8633" w:type="dxa"/>
          </w:tcPr>
          <w:p w14:paraId="0F707CD3" w14:textId="65DBFD57"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Mbetje baterish që përputhen me një specifikim të caktuar, duke përjashtuar ato të prodhuara me plumb, kadmium ose merkur.</w:t>
            </w:r>
          </w:p>
        </w:tc>
      </w:tr>
      <w:tr w:rsidR="00413332" w:rsidRPr="005F49BF" w14:paraId="7F5FC9CD" w14:textId="77777777" w:rsidTr="0F098405">
        <w:tc>
          <w:tcPr>
            <w:tcW w:w="829" w:type="dxa"/>
          </w:tcPr>
          <w:p w14:paraId="6A266731" w14:textId="17402B0B" w:rsidR="00BA3879" w:rsidRPr="001812B7" w:rsidRDefault="00BA3879" w:rsidP="00483571">
            <w:pPr>
              <w:jc w:val="both"/>
              <w:rPr>
                <w:rFonts w:ascii="Times New Roman" w:hAnsi="Times New Roman"/>
                <w:b/>
                <w:bCs/>
                <w:sz w:val="24"/>
                <w:szCs w:val="24"/>
                <w:lang w:val="sq-AL"/>
              </w:rPr>
            </w:pPr>
            <w:r w:rsidRPr="001812B7">
              <w:rPr>
                <w:rFonts w:ascii="Times New Roman" w:hAnsi="Times New Roman"/>
                <w:b/>
                <w:sz w:val="24"/>
                <w:szCs w:val="24"/>
                <w:lang w:val="sq-AL"/>
              </w:rPr>
              <w:t>B1100</w:t>
            </w:r>
          </w:p>
        </w:tc>
        <w:tc>
          <w:tcPr>
            <w:tcW w:w="8633" w:type="dxa"/>
          </w:tcPr>
          <w:p w14:paraId="2951EF7D" w14:textId="77777777"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Mbetje që përmbajnë metale, të krijuara nga proceset e shkrirjes, metalurgjisë dhe rafinimit të metaleve:</w:t>
            </w:r>
          </w:p>
          <w:p w14:paraId="3967CF82" w14:textId="3DE28B95"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Zink i fortë (hard zinc spelter)</w:t>
            </w:r>
          </w:p>
          <w:p w14:paraId="3DAF0A26" w14:textId="56200AAE"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Skorie që përmbajnë zink:</w:t>
            </w:r>
          </w:p>
          <w:p w14:paraId="096B6CC1" w14:textId="1BDB8739"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Skorie sipërfaqësore nga galvanizimi me zink në pllaka (&gt; 90 % Zn)</w:t>
            </w:r>
          </w:p>
          <w:p w14:paraId="73EB62DB" w14:textId="008B519F"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Skorie fundore nga galvanizimi me zink në pllaka (&gt; 92 % Zn)</w:t>
            </w:r>
          </w:p>
          <w:p w14:paraId="1BA66188" w14:textId="77777777"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Skorie nga derdhja e zinkut (&gt; 85 % Zn)</w:t>
            </w:r>
          </w:p>
          <w:p w14:paraId="26795661" w14:textId="77777777" w:rsidR="00BA3879" w:rsidRPr="001812B7" w:rsidRDefault="00BA3879" w:rsidP="00BA3879">
            <w:pPr>
              <w:jc w:val="both"/>
              <w:rPr>
                <w:rFonts w:ascii="Times New Roman" w:hAnsi="Times New Roman"/>
                <w:sz w:val="24"/>
                <w:szCs w:val="24"/>
                <w:lang w:val="sq-AL"/>
              </w:rPr>
            </w:pPr>
            <w:r w:rsidRPr="001812B7">
              <w:rPr>
                <w:rFonts w:ascii="Times New Roman" w:hAnsi="Times New Roman"/>
                <w:sz w:val="24"/>
                <w:szCs w:val="24"/>
                <w:lang w:val="sq-AL"/>
              </w:rPr>
              <w:t>— Skorie zinku nga galvanizimi me zhytje të nxehtë në pllaka (proces batch) (&gt; 92 % Zn)</w:t>
            </w:r>
            <w:r w:rsidRPr="001812B7">
              <w:rPr>
                <w:rFonts w:ascii="Times New Roman" w:hAnsi="Times New Roman"/>
                <w:sz w:val="24"/>
                <w:szCs w:val="24"/>
                <w:lang w:val="sq-AL"/>
              </w:rPr>
              <w:br/>
              <w:t>— Mbetje sipërfaqësore zinku (zinc skimmings)</w:t>
            </w:r>
          </w:p>
          <w:p w14:paraId="49DF3041" w14:textId="77777777" w:rsidR="00BA3879" w:rsidRPr="001812B7" w:rsidRDefault="00BA3879" w:rsidP="00BA3879">
            <w:pPr>
              <w:jc w:val="both"/>
              <w:rPr>
                <w:rFonts w:ascii="Times New Roman" w:hAnsi="Times New Roman"/>
                <w:sz w:val="24"/>
                <w:szCs w:val="24"/>
                <w:lang w:val="sq-AL"/>
              </w:rPr>
            </w:pPr>
            <w:r w:rsidRPr="001812B7">
              <w:rPr>
                <w:rFonts w:ascii="Times New Roman" w:hAnsi="Times New Roman"/>
                <w:sz w:val="24"/>
                <w:szCs w:val="24"/>
                <w:lang w:val="sq-AL"/>
              </w:rPr>
              <w:t>— Mbetje sipërfaqësore alumini (aluminium skimmings ose skims), duke përjashtuar skoriet e kripës (salt slag)</w:t>
            </w:r>
          </w:p>
          <w:p w14:paraId="45E73F55" w14:textId="634F7A33" w:rsidR="00BA3879" w:rsidRPr="001812B7" w:rsidRDefault="00BA3879" w:rsidP="00BA3879">
            <w:pPr>
              <w:jc w:val="both"/>
              <w:rPr>
                <w:rFonts w:ascii="Times New Roman" w:hAnsi="Times New Roman"/>
                <w:sz w:val="24"/>
                <w:szCs w:val="24"/>
                <w:lang w:val="sq-AL"/>
              </w:rPr>
            </w:pPr>
            <w:r w:rsidRPr="001812B7">
              <w:rPr>
                <w:rFonts w:ascii="Times New Roman" w:hAnsi="Times New Roman"/>
                <w:sz w:val="24"/>
                <w:szCs w:val="24"/>
                <w:lang w:val="sq-AL"/>
              </w:rPr>
              <w:t xml:space="preserve">— Skorie nga përpunimi i bakrit për përpunim ose rafinim të mëtejshëm, që nuk përmbajnë arsenik, plumb ose kadmium në një shkallë të tillë që të shfaqin karakteristikat e rrezikut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p w14:paraId="62BD20FD" w14:textId="77777777" w:rsidR="00BA3879" w:rsidRPr="001812B7" w:rsidRDefault="00BA3879" w:rsidP="00BA3879">
            <w:pPr>
              <w:jc w:val="both"/>
              <w:rPr>
                <w:rFonts w:ascii="Times New Roman" w:hAnsi="Times New Roman"/>
                <w:sz w:val="24"/>
                <w:szCs w:val="24"/>
                <w:lang w:val="sq-AL"/>
              </w:rPr>
            </w:pPr>
            <w:r w:rsidRPr="001812B7">
              <w:rPr>
                <w:rFonts w:ascii="Times New Roman" w:hAnsi="Times New Roman"/>
                <w:sz w:val="24"/>
                <w:szCs w:val="24"/>
                <w:lang w:val="sq-AL"/>
              </w:rPr>
              <w:t>— Mbetje të veshjeve refraktare, përfshirë edhe kroçolat (crucibles), që burojnë nga shkrirja e bakrit</w:t>
            </w:r>
          </w:p>
          <w:p w14:paraId="5E51B37E" w14:textId="2D9B985C" w:rsidR="00BA3879" w:rsidRPr="001812B7" w:rsidRDefault="00BA3879" w:rsidP="00483571">
            <w:pPr>
              <w:jc w:val="both"/>
              <w:rPr>
                <w:rFonts w:ascii="Times New Roman" w:hAnsi="Times New Roman"/>
                <w:sz w:val="24"/>
                <w:szCs w:val="24"/>
                <w:lang w:val="sq-AL"/>
              </w:rPr>
            </w:pPr>
            <w:r w:rsidRPr="001812B7">
              <w:rPr>
                <w:rFonts w:ascii="Times New Roman" w:hAnsi="Times New Roman"/>
                <w:sz w:val="24"/>
                <w:szCs w:val="24"/>
                <w:lang w:val="sq-AL"/>
              </w:rPr>
              <w:t>— Skorie nga përpunimi i metaleve të çmuara për rafinim të mëtejshëm</w:t>
            </w:r>
            <w:r w:rsidRPr="001812B7">
              <w:rPr>
                <w:rFonts w:ascii="Times New Roman" w:hAnsi="Times New Roman"/>
                <w:sz w:val="24"/>
                <w:szCs w:val="24"/>
                <w:lang w:val="sq-AL"/>
              </w:rPr>
              <w:br/>
              <w:t>— Skorie kallaji që përmbajnë tantal me më pak se 0,5 % kallaj</w:t>
            </w:r>
          </w:p>
        </w:tc>
      </w:tr>
      <w:tr w:rsidR="00413332" w:rsidRPr="005F49BF" w14:paraId="59122959" w14:textId="77777777" w:rsidTr="0F098405">
        <w:tc>
          <w:tcPr>
            <w:tcW w:w="829" w:type="dxa"/>
          </w:tcPr>
          <w:p w14:paraId="323A521D" w14:textId="77777777" w:rsidR="0040635D" w:rsidRPr="001812B7" w:rsidRDefault="0040635D" w:rsidP="0040635D">
            <w:pPr>
              <w:jc w:val="both"/>
              <w:rPr>
                <w:rFonts w:ascii="Times New Roman" w:hAnsi="Times New Roman"/>
                <w:b/>
                <w:bCs/>
                <w:sz w:val="24"/>
                <w:szCs w:val="24"/>
                <w:lang w:val="sq-AL"/>
              </w:rPr>
            </w:pPr>
            <w:r w:rsidRPr="001812B7">
              <w:rPr>
                <w:rFonts w:ascii="Times New Roman" w:hAnsi="Times New Roman"/>
                <w:b/>
                <w:bCs/>
                <w:sz w:val="24"/>
                <w:szCs w:val="24"/>
                <w:lang w:val="sq-AL"/>
              </w:rPr>
              <w:t>B1115</w:t>
            </w:r>
          </w:p>
          <w:p w14:paraId="50E0392A" w14:textId="77777777" w:rsidR="00BA3879" w:rsidRPr="001812B7" w:rsidRDefault="00BA3879" w:rsidP="00483571">
            <w:pPr>
              <w:jc w:val="both"/>
              <w:rPr>
                <w:rFonts w:ascii="Times New Roman" w:hAnsi="Times New Roman"/>
                <w:b/>
                <w:bCs/>
                <w:sz w:val="24"/>
                <w:szCs w:val="24"/>
                <w:lang w:val="sq-AL"/>
              </w:rPr>
            </w:pPr>
          </w:p>
        </w:tc>
        <w:tc>
          <w:tcPr>
            <w:tcW w:w="8633" w:type="dxa"/>
          </w:tcPr>
          <w:p w14:paraId="44FDD647" w14:textId="2BDE539C"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 xml:space="preserve">Mbetje kabllosh metalike të veshura ose të izoluara me plastikë, që nuk përfshihen në hyrjen A1190, duke përjashtuar ato të destinuara për operacionet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IVA ose për çdo operacion tjetër asgjësimi që përfshin, në çdo fazë, procese termike të pakontrolluara, si p.sh. djegia në ambiente të hapura.</w:t>
            </w:r>
          </w:p>
        </w:tc>
      </w:tr>
      <w:tr w:rsidR="00413332" w:rsidRPr="005F49BF" w14:paraId="6BE88449" w14:textId="77777777" w:rsidTr="0F098405">
        <w:tc>
          <w:tcPr>
            <w:tcW w:w="829" w:type="dxa"/>
          </w:tcPr>
          <w:p w14:paraId="6389B0FB" w14:textId="77777777" w:rsidR="0040635D" w:rsidRPr="001812B7" w:rsidRDefault="0040635D" w:rsidP="0040635D">
            <w:pPr>
              <w:jc w:val="both"/>
              <w:rPr>
                <w:rFonts w:ascii="Times New Roman" w:hAnsi="Times New Roman"/>
                <w:b/>
                <w:bCs/>
                <w:sz w:val="24"/>
                <w:szCs w:val="24"/>
                <w:lang w:val="sq-AL"/>
              </w:rPr>
            </w:pPr>
            <w:r w:rsidRPr="001812B7">
              <w:rPr>
                <w:rFonts w:ascii="Times New Roman" w:hAnsi="Times New Roman"/>
                <w:b/>
                <w:bCs/>
                <w:sz w:val="24"/>
                <w:szCs w:val="24"/>
                <w:lang w:val="sq-AL"/>
              </w:rPr>
              <w:t>B1120</w:t>
            </w:r>
          </w:p>
          <w:p w14:paraId="28C92715" w14:textId="77777777" w:rsidR="00BA3879" w:rsidRPr="001812B7" w:rsidRDefault="00BA3879" w:rsidP="00483571">
            <w:pPr>
              <w:jc w:val="both"/>
              <w:rPr>
                <w:rFonts w:ascii="Times New Roman" w:hAnsi="Times New Roman"/>
                <w:b/>
                <w:bCs/>
                <w:sz w:val="24"/>
                <w:szCs w:val="24"/>
                <w:lang w:val="sq-AL"/>
              </w:rPr>
            </w:pPr>
          </w:p>
        </w:tc>
        <w:tc>
          <w:tcPr>
            <w:tcW w:w="8633" w:type="dxa"/>
          </w:tcPr>
          <w:p w14:paraId="696AA410" w14:textId="77777777" w:rsidR="0040635D" w:rsidRPr="001812B7" w:rsidRDefault="0040635D" w:rsidP="0040635D">
            <w:pPr>
              <w:jc w:val="both"/>
              <w:rPr>
                <w:rFonts w:ascii="Times New Roman" w:hAnsi="Times New Roman"/>
                <w:sz w:val="24"/>
                <w:szCs w:val="24"/>
                <w:lang w:val="sq-AL"/>
              </w:rPr>
            </w:pPr>
            <w:r w:rsidRPr="001812B7">
              <w:rPr>
                <w:rFonts w:ascii="Times New Roman" w:hAnsi="Times New Roman"/>
                <w:sz w:val="24"/>
                <w:szCs w:val="24"/>
                <w:lang w:val="sq-AL"/>
              </w:rPr>
              <w:t>Katalizatorë të përdorur, duke përjashtuar katalizatorët në formë lëngjesh, që përmbajnë ndonjërin nga elementet e mëposhtme:</w:t>
            </w:r>
          </w:p>
          <w:p w14:paraId="0C5874E5" w14:textId="77777777" w:rsidR="0040635D" w:rsidRPr="001812B7" w:rsidRDefault="0040635D" w:rsidP="0040635D">
            <w:pPr>
              <w:jc w:val="both"/>
              <w:rPr>
                <w:rFonts w:ascii="Times New Roman" w:hAnsi="Times New Roman"/>
                <w:sz w:val="24"/>
                <w:szCs w:val="24"/>
                <w:lang w:val="sq-AL"/>
              </w:rPr>
            </w:pPr>
            <w:r w:rsidRPr="001812B7">
              <w:rPr>
                <w:rFonts w:ascii="Times New Roman" w:hAnsi="Times New Roman"/>
                <w:sz w:val="24"/>
                <w:szCs w:val="24"/>
                <w:lang w:val="sq-AL"/>
              </w:rPr>
              <w:t>— Metale kalimtare, duke përjashtuar katalizatorët e mbetjeve (katalizatorë të përdorur, katalizatorë të përdorur në formë lëngjesh ose katalizatorë të tjerë) të përfshirë në Listën A:</w:t>
            </w:r>
          </w:p>
          <w:p w14:paraId="38893AA7" w14:textId="77777777" w:rsidR="0040635D" w:rsidRPr="001812B7" w:rsidRDefault="0040635D" w:rsidP="0040635D">
            <w:pPr>
              <w:jc w:val="both"/>
              <w:rPr>
                <w:rFonts w:ascii="Times New Roman" w:hAnsi="Times New Roman"/>
                <w:sz w:val="24"/>
                <w:szCs w:val="24"/>
                <w:lang w:val="sq-AL"/>
              </w:rPr>
            </w:pPr>
            <w:r w:rsidRPr="001812B7">
              <w:rPr>
                <w:rFonts w:ascii="Times New Roman" w:hAnsi="Times New Roman"/>
                <w:sz w:val="24"/>
                <w:szCs w:val="24"/>
                <w:lang w:val="sq-AL"/>
              </w:rPr>
              <w:lastRenderedPageBreak/>
              <w:t>Skandium</w:t>
            </w:r>
            <w:r w:rsidRPr="001812B7">
              <w:rPr>
                <w:rFonts w:ascii="Times New Roman" w:hAnsi="Times New Roman"/>
                <w:sz w:val="24"/>
                <w:szCs w:val="24"/>
                <w:lang w:val="sq-AL"/>
              </w:rPr>
              <w:br/>
              <w:t>Vanadium</w:t>
            </w:r>
            <w:r w:rsidRPr="001812B7">
              <w:rPr>
                <w:rFonts w:ascii="Times New Roman" w:hAnsi="Times New Roman"/>
                <w:sz w:val="24"/>
                <w:szCs w:val="24"/>
                <w:lang w:val="sq-AL"/>
              </w:rPr>
              <w:br/>
              <w:t>Mangan</w:t>
            </w:r>
            <w:r w:rsidRPr="001812B7">
              <w:rPr>
                <w:rFonts w:ascii="Times New Roman" w:hAnsi="Times New Roman"/>
                <w:sz w:val="24"/>
                <w:szCs w:val="24"/>
                <w:lang w:val="sq-AL"/>
              </w:rPr>
              <w:br/>
              <w:t>Kobalt</w:t>
            </w:r>
            <w:r w:rsidRPr="001812B7">
              <w:rPr>
                <w:rFonts w:ascii="Times New Roman" w:hAnsi="Times New Roman"/>
                <w:sz w:val="24"/>
                <w:szCs w:val="24"/>
                <w:lang w:val="sq-AL"/>
              </w:rPr>
              <w:br/>
              <w:t>Bakër</w:t>
            </w:r>
            <w:r w:rsidRPr="001812B7">
              <w:rPr>
                <w:rFonts w:ascii="Times New Roman" w:hAnsi="Times New Roman"/>
                <w:sz w:val="24"/>
                <w:szCs w:val="24"/>
                <w:lang w:val="sq-AL"/>
              </w:rPr>
              <w:br/>
              <w:t>Itrium</w:t>
            </w:r>
            <w:r w:rsidRPr="001812B7">
              <w:rPr>
                <w:rFonts w:ascii="Times New Roman" w:hAnsi="Times New Roman"/>
                <w:sz w:val="24"/>
                <w:szCs w:val="24"/>
                <w:lang w:val="sq-AL"/>
              </w:rPr>
              <w:br/>
              <w:t>Niobium</w:t>
            </w:r>
            <w:r w:rsidRPr="001812B7">
              <w:rPr>
                <w:rFonts w:ascii="Times New Roman" w:hAnsi="Times New Roman"/>
                <w:sz w:val="24"/>
                <w:szCs w:val="24"/>
                <w:lang w:val="sq-AL"/>
              </w:rPr>
              <w:br/>
              <w:t>Hafnium</w:t>
            </w:r>
            <w:r w:rsidRPr="001812B7">
              <w:rPr>
                <w:rFonts w:ascii="Times New Roman" w:hAnsi="Times New Roman"/>
                <w:sz w:val="24"/>
                <w:szCs w:val="24"/>
                <w:lang w:val="sq-AL"/>
              </w:rPr>
              <w:br/>
              <w:t>Tungsten</w:t>
            </w:r>
            <w:r w:rsidRPr="001812B7">
              <w:rPr>
                <w:rFonts w:ascii="Times New Roman" w:hAnsi="Times New Roman"/>
                <w:sz w:val="24"/>
                <w:szCs w:val="24"/>
                <w:lang w:val="sq-AL"/>
              </w:rPr>
              <w:br/>
              <w:t>Titan</w:t>
            </w:r>
            <w:r w:rsidRPr="001812B7">
              <w:rPr>
                <w:rFonts w:ascii="Times New Roman" w:hAnsi="Times New Roman"/>
                <w:sz w:val="24"/>
                <w:szCs w:val="24"/>
                <w:lang w:val="sq-AL"/>
              </w:rPr>
              <w:br/>
              <w:t>Krom</w:t>
            </w:r>
            <w:r w:rsidRPr="001812B7">
              <w:rPr>
                <w:rFonts w:ascii="Times New Roman" w:hAnsi="Times New Roman"/>
                <w:sz w:val="24"/>
                <w:szCs w:val="24"/>
                <w:lang w:val="sq-AL"/>
              </w:rPr>
              <w:br/>
              <w:t>Hekur</w:t>
            </w:r>
            <w:r w:rsidRPr="001812B7">
              <w:rPr>
                <w:rFonts w:ascii="Times New Roman" w:hAnsi="Times New Roman"/>
                <w:sz w:val="24"/>
                <w:szCs w:val="24"/>
                <w:lang w:val="sq-AL"/>
              </w:rPr>
              <w:br/>
              <w:t>Nikel</w:t>
            </w:r>
            <w:r w:rsidRPr="001812B7">
              <w:rPr>
                <w:rFonts w:ascii="Times New Roman" w:hAnsi="Times New Roman"/>
                <w:sz w:val="24"/>
                <w:szCs w:val="24"/>
                <w:lang w:val="sq-AL"/>
              </w:rPr>
              <w:br/>
              <w:t>Zink</w:t>
            </w:r>
            <w:r w:rsidRPr="001812B7">
              <w:rPr>
                <w:rFonts w:ascii="Times New Roman" w:hAnsi="Times New Roman"/>
                <w:sz w:val="24"/>
                <w:szCs w:val="24"/>
                <w:lang w:val="sq-AL"/>
              </w:rPr>
              <w:br/>
              <w:t>Zirkon</w:t>
            </w:r>
            <w:r w:rsidRPr="001812B7">
              <w:rPr>
                <w:rFonts w:ascii="Times New Roman" w:hAnsi="Times New Roman"/>
                <w:sz w:val="24"/>
                <w:szCs w:val="24"/>
                <w:lang w:val="sq-AL"/>
              </w:rPr>
              <w:br/>
              <w:t>Molibden</w:t>
            </w:r>
            <w:r w:rsidRPr="001812B7">
              <w:rPr>
                <w:rFonts w:ascii="Times New Roman" w:hAnsi="Times New Roman"/>
                <w:sz w:val="24"/>
                <w:szCs w:val="24"/>
                <w:lang w:val="sq-AL"/>
              </w:rPr>
              <w:br/>
              <w:t>Tantal</w:t>
            </w:r>
            <w:r w:rsidRPr="001812B7">
              <w:rPr>
                <w:rFonts w:ascii="Times New Roman" w:hAnsi="Times New Roman"/>
                <w:sz w:val="24"/>
                <w:szCs w:val="24"/>
                <w:lang w:val="sq-AL"/>
              </w:rPr>
              <w:br/>
              <w:t>Renium</w:t>
            </w:r>
          </w:p>
          <w:p w14:paraId="039BDAC2" w14:textId="3163FB9F" w:rsidR="0040635D" w:rsidRPr="001812B7" w:rsidRDefault="0040635D" w:rsidP="0040635D">
            <w:pPr>
              <w:jc w:val="both"/>
              <w:rPr>
                <w:rFonts w:ascii="Times New Roman" w:hAnsi="Times New Roman"/>
                <w:sz w:val="24"/>
                <w:szCs w:val="24"/>
                <w:lang w:val="sq-AL"/>
              </w:rPr>
            </w:pPr>
            <w:r w:rsidRPr="001812B7">
              <w:rPr>
                <w:rFonts w:ascii="Times New Roman" w:hAnsi="Times New Roman"/>
                <w:sz w:val="24"/>
                <w:szCs w:val="24"/>
                <w:lang w:val="sq-AL"/>
              </w:rPr>
              <w:t>— Lantanide (metale t</w:t>
            </w:r>
            <w:r w:rsidR="006A0BEB" w:rsidRPr="001812B7">
              <w:rPr>
                <w:rFonts w:ascii="Times New Roman" w:hAnsi="Times New Roman"/>
                <w:sz w:val="24"/>
                <w:szCs w:val="24"/>
                <w:lang w:val="sq-AL"/>
              </w:rPr>
              <w:t>ok</w:t>
            </w:r>
            <w:r w:rsidR="00DF6FE3" w:rsidRPr="001812B7">
              <w:rPr>
                <w:rFonts w:ascii="Times New Roman" w:hAnsi="Times New Roman"/>
                <w:sz w:val="24"/>
                <w:szCs w:val="24"/>
                <w:lang w:val="sq-AL"/>
              </w:rPr>
              <w:t>ë</w:t>
            </w:r>
            <w:r w:rsidR="006A0BEB" w:rsidRPr="001812B7">
              <w:rPr>
                <w:rFonts w:ascii="Times New Roman" w:hAnsi="Times New Roman"/>
                <w:sz w:val="24"/>
                <w:szCs w:val="24"/>
                <w:lang w:val="sq-AL"/>
              </w:rPr>
              <w:t>sore</w:t>
            </w:r>
            <w:r w:rsidRPr="001812B7">
              <w:rPr>
                <w:rFonts w:ascii="Times New Roman" w:hAnsi="Times New Roman"/>
                <w:sz w:val="24"/>
                <w:szCs w:val="24"/>
                <w:lang w:val="sq-AL"/>
              </w:rPr>
              <w:t xml:space="preserve"> të rralla):</w:t>
            </w:r>
          </w:p>
          <w:p w14:paraId="47ED0BBF" w14:textId="7FFD0FDA"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Lantan</w:t>
            </w:r>
            <w:r w:rsidRPr="001812B7">
              <w:rPr>
                <w:rFonts w:ascii="Times New Roman" w:hAnsi="Times New Roman"/>
                <w:sz w:val="24"/>
                <w:szCs w:val="24"/>
                <w:lang w:val="sq-AL"/>
              </w:rPr>
              <w:br/>
              <w:t>Praseodim</w:t>
            </w:r>
            <w:r w:rsidRPr="001812B7">
              <w:rPr>
                <w:rFonts w:ascii="Times New Roman" w:hAnsi="Times New Roman"/>
                <w:sz w:val="24"/>
                <w:szCs w:val="24"/>
                <w:lang w:val="sq-AL"/>
              </w:rPr>
              <w:br/>
              <w:t>Samarium</w:t>
            </w:r>
            <w:r w:rsidRPr="001812B7">
              <w:rPr>
                <w:rFonts w:ascii="Times New Roman" w:hAnsi="Times New Roman"/>
                <w:sz w:val="24"/>
                <w:szCs w:val="24"/>
                <w:lang w:val="sq-AL"/>
              </w:rPr>
              <w:br/>
              <w:t>Gadolinium</w:t>
            </w:r>
            <w:r w:rsidRPr="001812B7">
              <w:rPr>
                <w:rFonts w:ascii="Times New Roman" w:hAnsi="Times New Roman"/>
                <w:sz w:val="24"/>
                <w:szCs w:val="24"/>
                <w:lang w:val="sq-AL"/>
              </w:rPr>
              <w:br/>
              <w:t>Disprosium</w:t>
            </w:r>
            <w:r w:rsidRPr="001812B7">
              <w:rPr>
                <w:rFonts w:ascii="Times New Roman" w:hAnsi="Times New Roman"/>
                <w:sz w:val="24"/>
                <w:szCs w:val="24"/>
                <w:lang w:val="sq-AL"/>
              </w:rPr>
              <w:br/>
              <w:t>Erbium</w:t>
            </w:r>
            <w:r w:rsidRPr="001812B7">
              <w:rPr>
                <w:rFonts w:ascii="Times New Roman" w:hAnsi="Times New Roman"/>
                <w:sz w:val="24"/>
                <w:szCs w:val="24"/>
                <w:lang w:val="sq-AL"/>
              </w:rPr>
              <w:br/>
              <w:t>Ytterbium</w:t>
            </w:r>
            <w:r w:rsidRPr="001812B7">
              <w:rPr>
                <w:rFonts w:ascii="Times New Roman" w:hAnsi="Times New Roman"/>
                <w:sz w:val="24"/>
                <w:szCs w:val="24"/>
                <w:lang w:val="sq-AL"/>
              </w:rPr>
              <w:br/>
              <w:t>Cerium</w:t>
            </w:r>
            <w:r w:rsidRPr="001812B7">
              <w:rPr>
                <w:rFonts w:ascii="Times New Roman" w:hAnsi="Times New Roman"/>
                <w:sz w:val="24"/>
                <w:szCs w:val="24"/>
                <w:lang w:val="sq-AL"/>
              </w:rPr>
              <w:br/>
              <w:t>Neodim</w:t>
            </w:r>
            <w:r w:rsidRPr="001812B7">
              <w:rPr>
                <w:rFonts w:ascii="Times New Roman" w:hAnsi="Times New Roman"/>
                <w:sz w:val="24"/>
                <w:szCs w:val="24"/>
                <w:lang w:val="sq-AL"/>
              </w:rPr>
              <w:br/>
              <w:t>Europium</w:t>
            </w:r>
            <w:r w:rsidRPr="001812B7">
              <w:rPr>
                <w:rFonts w:ascii="Times New Roman" w:hAnsi="Times New Roman"/>
                <w:sz w:val="24"/>
                <w:szCs w:val="24"/>
                <w:lang w:val="sq-AL"/>
              </w:rPr>
              <w:br/>
              <w:t>Terbium</w:t>
            </w:r>
            <w:r w:rsidRPr="001812B7">
              <w:rPr>
                <w:rFonts w:ascii="Times New Roman" w:hAnsi="Times New Roman"/>
                <w:sz w:val="24"/>
                <w:szCs w:val="24"/>
                <w:lang w:val="sq-AL"/>
              </w:rPr>
              <w:br/>
              <w:t>Holmium</w:t>
            </w:r>
            <w:r w:rsidRPr="001812B7">
              <w:rPr>
                <w:rFonts w:ascii="Times New Roman" w:hAnsi="Times New Roman"/>
                <w:sz w:val="24"/>
                <w:szCs w:val="24"/>
                <w:lang w:val="sq-AL"/>
              </w:rPr>
              <w:br/>
              <w:t>Thulium</w:t>
            </w:r>
            <w:r w:rsidRPr="001812B7">
              <w:rPr>
                <w:rFonts w:ascii="Times New Roman" w:hAnsi="Times New Roman"/>
                <w:sz w:val="24"/>
                <w:szCs w:val="24"/>
                <w:lang w:val="sq-AL"/>
              </w:rPr>
              <w:br/>
              <w:t>Lutetium</w:t>
            </w:r>
          </w:p>
        </w:tc>
      </w:tr>
      <w:tr w:rsidR="00413332" w:rsidRPr="005F49BF" w14:paraId="73141380" w14:textId="77777777" w:rsidTr="0F098405">
        <w:tc>
          <w:tcPr>
            <w:tcW w:w="829" w:type="dxa"/>
          </w:tcPr>
          <w:p w14:paraId="3552D334" w14:textId="2815F902"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lastRenderedPageBreak/>
              <w:t>B1130</w:t>
            </w:r>
          </w:p>
        </w:tc>
        <w:tc>
          <w:tcPr>
            <w:tcW w:w="8633" w:type="dxa"/>
          </w:tcPr>
          <w:p w14:paraId="457D4D87" w14:textId="6219D09A"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Katalizatorë të përdorur që përmbajnë metale të çmuara, të pastruar.</w:t>
            </w:r>
          </w:p>
        </w:tc>
      </w:tr>
      <w:tr w:rsidR="00413332" w:rsidRPr="005F49BF" w14:paraId="410E7018" w14:textId="77777777" w:rsidTr="0F098405">
        <w:tc>
          <w:tcPr>
            <w:tcW w:w="829" w:type="dxa"/>
          </w:tcPr>
          <w:p w14:paraId="643CFF12" w14:textId="5B8F610D"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B1140</w:t>
            </w:r>
            <w:r w:rsidRPr="001812B7">
              <w:rPr>
                <w:rFonts w:ascii="Times New Roman" w:hAnsi="Times New Roman"/>
                <w:sz w:val="24"/>
                <w:szCs w:val="24"/>
                <w:lang w:val="sq-AL"/>
              </w:rPr>
              <w:br/>
            </w:r>
          </w:p>
        </w:tc>
        <w:tc>
          <w:tcPr>
            <w:tcW w:w="8633" w:type="dxa"/>
          </w:tcPr>
          <w:p w14:paraId="13125332" w14:textId="7BE910C8"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Mbetje që përmbajnë metale të çmuara në formë të ngurtë, të cilat përmbajnë gjurmë të cianideve inorganike.</w:t>
            </w:r>
          </w:p>
        </w:tc>
      </w:tr>
      <w:tr w:rsidR="00413332" w:rsidRPr="005F49BF" w14:paraId="182F2646" w14:textId="77777777" w:rsidTr="0F098405">
        <w:tc>
          <w:tcPr>
            <w:tcW w:w="829" w:type="dxa"/>
          </w:tcPr>
          <w:p w14:paraId="61EF14C5" w14:textId="3D99E072"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B1150</w:t>
            </w:r>
          </w:p>
        </w:tc>
        <w:tc>
          <w:tcPr>
            <w:tcW w:w="8633" w:type="dxa"/>
          </w:tcPr>
          <w:p w14:paraId="2BFCB16B" w14:textId="269A4BE0"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Metale të çmuara dhe mbetje të lidhjeve të tyre (ar, argjend, grupi i platinit, por jo merkur) në formë të shpërndarshme, jo të lëngshme, me paketim dhe etiketim të përshtatshëm.</w:t>
            </w:r>
          </w:p>
        </w:tc>
      </w:tr>
      <w:tr w:rsidR="00413332" w:rsidRPr="005F49BF" w14:paraId="67D1E09B" w14:textId="77777777" w:rsidTr="0F098405">
        <w:tc>
          <w:tcPr>
            <w:tcW w:w="829" w:type="dxa"/>
          </w:tcPr>
          <w:p w14:paraId="63DBFB15" w14:textId="7BBC7602"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B1160</w:t>
            </w:r>
            <w:r w:rsidRPr="001812B7">
              <w:rPr>
                <w:rFonts w:ascii="Times New Roman" w:hAnsi="Times New Roman"/>
                <w:sz w:val="24"/>
                <w:szCs w:val="24"/>
                <w:lang w:val="sq-AL"/>
              </w:rPr>
              <w:br/>
            </w:r>
          </w:p>
        </w:tc>
        <w:tc>
          <w:tcPr>
            <w:tcW w:w="8633" w:type="dxa"/>
          </w:tcPr>
          <w:p w14:paraId="093C428D" w14:textId="75DD2ADB"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 xml:space="preserve">Hi me metale të çmuara nga incinerimi i pllakave të qarqeve të printuara (shih hyrjen përkatëse në </w:t>
            </w:r>
            <w:r w:rsidRPr="001812B7">
              <w:rPr>
                <w:rFonts w:ascii="Times New Roman" w:hAnsi="Times New Roman"/>
                <w:bCs/>
                <w:sz w:val="24"/>
                <w:szCs w:val="24"/>
                <w:lang w:val="sq-AL"/>
              </w:rPr>
              <w:t>Listën A, A1150).</w:t>
            </w:r>
          </w:p>
        </w:tc>
      </w:tr>
      <w:tr w:rsidR="00413332" w:rsidRPr="005F49BF" w14:paraId="0D4F97E1" w14:textId="77777777" w:rsidTr="0F098405">
        <w:tc>
          <w:tcPr>
            <w:tcW w:w="829" w:type="dxa"/>
          </w:tcPr>
          <w:p w14:paraId="59762975" w14:textId="5BCE0E1E"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B1170</w:t>
            </w:r>
          </w:p>
        </w:tc>
        <w:tc>
          <w:tcPr>
            <w:tcW w:w="8633" w:type="dxa"/>
          </w:tcPr>
          <w:p w14:paraId="252165EA" w14:textId="152D3F02"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Hi me metale të çmuara nga incinerimi i filmave fotografikë.</w:t>
            </w:r>
          </w:p>
        </w:tc>
      </w:tr>
      <w:tr w:rsidR="00413332" w:rsidRPr="005F49BF" w14:paraId="3B8B3418" w14:textId="77777777" w:rsidTr="0F098405">
        <w:tc>
          <w:tcPr>
            <w:tcW w:w="829" w:type="dxa"/>
          </w:tcPr>
          <w:p w14:paraId="41824C5C" w14:textId="689C8351"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B1180</w:t>
            </w:r>
          </w:p>
        </w:tc>
        <w:tc>
          <w:tcPr>
            <w:tcW w:w="8633" w:type="dxa"/>
          </w:tcPr>
          <w:p w14:paraId="3EB8330C" w14:textId="109F21F5"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Mbetje filmi fotografik që përmbajnë halide argjendi dhe argjend metalik.</w:t>
            </w:r>
          </w:p>
        </w:tc>
      </w:tr>
      <w:tr w:rsidR="00413332" w:rsidRPr="005F49BF" w14:paraId="0FAAC841" w14:textId="77777777" w:rsidTr="0F098405">
        <w:tc>
          <w:tcPr>
            <w:tcW w:w="829" w:type="dxa"/>
          </w:tcPr>
          <w:p w14:paraId="665A434D" w14:textId="3833F27E"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B1190</w:t>
            </w:r>
          </w:p>
        </w:tc>
        <w:tc>
          <w:tcPr>
            <w:tcW w:w="8633" w:type="dxa"/>
          </w:tcPr>
          <w:p w14:paraId="2FD4BEDC" w14:textId="75A26440"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Mbetje letre fotografike që përmbajnë halide argjendi dhe argjend metalik.</w:t>
            </w:r>
          </w:p>
        </w:tc>
      </w:tr>
      <w:tr w:rsidR="00413332" w:rsidRPr="005F49BF" w14:paraId="6C17F06F" w14:textId="77777777" w:rsidTr="0F098405">
        <w:tc>
          <w:tcPr>
            <w:tcW w:w="829" w:type="dxa"/>
          </w:tcPr>
          <w:p w14:paraId="25D12049" w14:textId="05A42D22"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B1200</w:t>
            </w:r>
          </w:p>
        </w:tc>
        <w:tc>
          <w:tcPr>
            <w:tcW w:w="8633" w:type="dxa"/>
          </w:tcPr>
          <w:p w14:paraId="62D04C9C" w14:textId="7C78FE49"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Skorie të granuluara që lindin nga prodhimi i hekurit dhe çelikut.</w:t>
            </w:r>
          </w:p>
        </w:tc>
      </w:tr>
      <w:tr w:rsidR="00413332" w:rsidRPr="005F49BF" w14:paraId="79582A63" w14:textId="77777777" w:rsidTr="0F098405">
        <w:tc>
          <w:tcPr>
            <w:tcW w:w="829" w:type="dxa"/>
          </w:tcPr>
          <w:p w14:paraId="6D6FC483" w14:textId="77585BF7" w:rsidR="00BA3879"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B1210</w:t>
            </w:r>
          </w:p>
        </w:tc>
        <w:tc>
          <w:tcPr>
            <w:tcW w:w="8633" w:type="dxa"/>
          </w:tcPr>
          <w:p w14:paraId="73D2CEE5" w14:textId="673754CA" w:rsidR="00BA3879"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Skorie që lindin nga prodhimi i hekurit dhe çelikut, përfshirë skoriet që përdoren si burim i TiO</w:t>
            </w:r>
            <w:r w:rsidRPr="001812B7">
              <w:rPr>
                <w:rFonts w:ascii="Times New Roman" w:hAnsi="Times New Roman" w:cstheme="minorBidi"/>
                <w:sz w:val="24"/>
                <w:szCs w:val="24"/>
                <w:lang w:val="sq-AL"/>
              </w:rPr>
              <w:t>₂</w:t>
            </w:r>
            <w:r w:rsidRPr="001812B7">
              <w:rPr>
                <w:rFonts w:ascii="Times New Roman" w:hAnsi="Times New Roman"/>
                <w:sz w:val="24"/>
                <w:szCs w:val="24"/>
                <w:lang w:val="sq-AL"/>
              </w:rPr>
              <w:t xml:space="preserve"> dhe vanadiumit.</w:t>
            </w:r>
          </w:p>
        </w:tc>
      </w:tr>
      <w:tr w:rsidR="00413332" w:rsidRPr="005F49BF" w14:paraId="2AD5716F" w14:textId="77777777" w:rsidTr="0F098405">
        <w:tc>
          <w:tcPr>
            <w:tcW w:w="829" w:type="dxa"/>
          </w:tcPr>
          <w:p w14:paraId="339827C4" w14:textId="0FD9BA6F" w:rsidR="0040635D" w:rsidRPr="001812B7" w:rsidRDefault="0040635D" w:rsidP="00483571">
            <w:pPr>
              <w:jc w:val="both"/>
              <w:rPr>
                <w:rFonts w:ascii="Times New Roman" w:hAnsi="Times New Roman"/>
                <w:b/>
                <w:bCs/>
                <w:sz w:val="24"/>
                <w:szCs w:val="24"/>
                <w:lang w:val="sq-AL"/>
              </w:rPr>
            </w:pPr>
            <w:r w:rsidRPr="001812B7">
              <w:rPr>
                <w:rFonts w:ascii="Times New Roman" w:hAnsi="Times New Roman"/>
                <w:b/>
                <w:bCs/>
                <w:sz w:val="24"/>
                <w:szCs w:val="24"/>
                <w:lang w:val="sq-AL"/>
              </w:rPr>
              <w:t>B1220</w:t>
            </w:r>
          </w:p>
        </w:tc>
        <w:tc>
          <w:tcPr>
            <w:tcW w:w="8633" w:type="dxa"/>
          </w:tcPr>
          <w:p w14:paraId="6F3A4E29" w14:textId="57B26D51" w:rsidR="0040635D"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Skorie nga prodhimi i zinkut, të stabilizuara kimikisht, me përmbajtje të lartë hekuri (mbi 20</w:t>
            </w:r>
            <w:r w:rsidRPr="001812B7">
              <w:rPr>
                <w:rFonts w:ascii="Times New Roman" w:hAnsi="Times New Roman"/>
                <w:b/>
                <w:bCs/>
                <w:sz w:val="24"/>
                <w:szCs w:val="24"/>
                <w:lang w:val="sq-AL"/>
              </w:rPr>
              <w:t xml:space="preserve"> %</w:t>
            </w:r>
            <w:r w:rsidRPr="001812B7">
              <w:rPr>
                <w:rFonts w:ascii="Times New Roman" w:hAnsi="Times New Roman"/>
                <w:sz w:val="24"/>
                <w:szCs w:val="24"/>
                <w:lang w:val="sq-AL"/>
              </w:rPr>
              <w:t>) dhe të përpunuara sipas specifikimeve industriale (p.sh. DIN 4301), kryesisht për ndërtim.</w:t>
            </w:r>
          </w:p>
        </w:tc>
      </w:tr>
      <w:tr w:rsidR="00413332" w:rsidRPr="005F49BF" w14:paraId="2CFFC651" w14:textId="77777777" w:rsidTr="0F098405">
        <w:tc>
          <w:tcPr>
            <w:tcW w:w="829" w:type="dxa"/>
          </w:tcPr>
          <w:p w14:paraId="3906ED1C" w14:textId="7E1EE78B" w:rsidR="0040635D" w:rsidRPr="001812B7" w:rsidRDefault="0040635D" w:rsidP="0040635D">
            <w:pPr>
              <w:jc w:val="both"/>
              <w:rPr>
                <w:rFonts w:ascii="Times New Roman" w:hAnsi="Times New Roman"/>
                <w:b/>
                <w:bCs/>
                <w:sz w:val="24"/>
                <w:szCs w:val="24"/>
                <w:lang w:val="sq-AL"/>
              </w:rPr>
            </w:pPr>
            <w:r w:rsidRPr="001812B7">
              <w:rPr>
                <w:rFonts w:ascii="Times New Roman" w:hAnsi="Times New Roman"/>
                <w:b/>
                <w:bCs/>
                <w:sz w:val="24"/>
                <w:szCs w:val="24"/>
                <w:lang w:val="sq-AL"/>
              </w:rPr>
              <w:lastRenderedPageBreak/>
              <w:t>B1230</w:t>
            </w:r>
          </w:p>
        </w:tc>
        <w:tc>
          <w:tcPr>
            <w:tcW w:w="8633" w:type="dxa"/>
          </w:tcPr>
          <w:p w14:paraId="59C31B6B" w14:textId="79A5F6F9" w:rsidR="0040635D"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Shkallëzime të mullirit (mill scale) që lindin nga prodhimi i hekurit dhe çelikut.</w:t>
            </w:r>
          </w:p>
        </w:tc>
      </w:tr>
      <w:tr w:rsidR="00413332" w:rsidRPr="005F49BF" w14:paraId="1CCB975A" w14:textId="77777777" w:rsidTr="0F098405">
        <w:tc>
          <w:tcPr>
            <w:tcW w:w="829" w:type="dxa"/>
          </w:tcPr>
          <w:p w14:paraId="32DF67F7" w14:textId="4CAA9AA5" w:rsidR="0040635D" w:rsidRPr="001812B7" w:rsidRDefault="0040635D" w:rsidP="0040635D">
            <w:pPr>
              <w:jc w:val="both"/>
              <w:rPr>
                <w:rFonts w:ascii="Times New Roman" w:hAnsi="Times New Roman"/>
                <w:b/>
                <w:bCs/>
                <w:sz w:val="24"/>
                <w:szCs w:val="24"/>
                <w:lang w:val="sq-AL"/>
              </w:rPr>
            </w:pPr>
            <w:r w:rsidRPr="001812B7">
              <w:rPr>
                <w:rFonts w:ascii="Times New Roman" w:hAnsi="Times New Roman"/>
                <w:b/>
                <w:bCs/>
                <w:sz w:val="24"/>
                <w:szCs w:val="24"/>
                <w:lang w:val="sq-AL"/>
              </w:rPr>
              <w:t>B1240</w:t>
            </w:r>
          </w:p>
        </w:tc>
        <w:tc>
          <w:tcPr>
            <w:tcW w:w="8633" w:type="dxa"/>
          </w:tcPr>
          <w:p w14:paraId="3FA44A85" w14:textId="688C7460" w:rsidR="0040635D" w:rsidRPr="001812B7" w:rsidRDefault="0040635D" w:rsidP="00483571">
            <w:pPr>
              <w:jc w:val="both"/>
              <w:rPr>
                <w:rFonts w:ascii="Times New Roman" w:hAnsi="Times New Roman"/>
                <w:sz w:val="24"/>
                <w:szCs w:val="24"/>
                <w:lang w:val="sq-AL"/>
              </w:rPr>
            </w:pPr>
            <w:r w:rsidRPr="001812B7">
              <w:rPr>
                <w:rFonts w:ascii="Times New Roman" w:hAnsi="Times New Roman"/>
                <w:sz w:val="24"/>
                <w:szCs w:val="24"/>
                <w:lang w:val="sq-AL"/>
              </w:rPr>
              <w:t>Shkallëzime oksidi bakri nga proceset industriale.</w:t>
            </w:r>
          </w:p>
        </w:tc>
      </w:tr>
      <w:tr w:rsidR="00413332" w:rsidRPr="005F49BF" w14:paraId="6E5B4FF5" w14:textId="77777777" w:rsidTr="0F098405">
        <w:tc>
          <w:tcPr>
            <w:tcW w:w="829" w:type="dxa"/>
          </w:tcPr>
          <w:p w14:paraId="3B0991F5" w14:textId="68B30FD1" w:rsidR="0040635D" w:rsidRPr="001812B7" w:rsidRDefault="00360F11" w:rsidP="0040635D">
            <w:pPr>
              <w:jc w:val="both"/>
              <w:rPr>
                <w:rFonts w:ascii="Times New Roman" w:hAnsi="Times New Roman"/>
                <w:b/>
                <w:bCs/>
                <w:sz w:val="24"/>
                <w:szCs w:val="24"/>
                <w:lang w:val="sq-AL"/>
              </w:rPr>
            </w:pPr>
            <w:r w:rsidRPr="001812B7">
              <w:rPr>
                <w:rFonts w:ascii="Times New Roman" w:hAnsi="Times New Roman"/>
                <w:b/>
                <w:bCs/>
                <w:sz w:val="24"/>
                <w:szCs w:val="24"/>
                <w:lang w:val="sq-AL"/>
              </w:rPr>
              <w:t>B1250</w:t>
            </w:r>
          </w:p>
        </w:tc>
        <w:tc>
          <w:tcPr>
            <w:tcW w:w="8633" w:type="dxa"/>
          </w:tcPr>
          <w:p w14:paraId="79312B69" w14:textId="7849BA55" w:rsidR="0040635D" w:rsidRPr="001812B7" w:rsidRDefault="00360F11" w:rsidP="00483571">
            <w:pPr>
              <w:jc w:val="both"/>
              <w:rPr>
                <w:rFonts w:ascii="Times New Roman" w:hAnsi="Times New Roman"/>
                <w:sz w:val="24"/>
                <w:szCs w:val="24"/>
                <w:lang w:val="sq-AL"/>
              </w:rPr>
            </w:pPr>
            <w:r w:rsidRPr="001812B7">
              <w:rPr>
                <w:rFonts w:ascii="Times New Roman" w:hAnsi="Times New Roman"/>
                <w:sz w:val="24"/>
                <w:szCs w:val="24"/>
                <w:lang w:val="sq-AL"/>
              </w:rPr>
              <w:t>Automjete të mbetjeve në fund të ciklit të jetës, që nuk përmbajnë as lëngje dhe as komponentë të tjerë të rrezikshëm.</w:t>
            </w:r>
          </w:p>
        </w:tc>
      </w:tr>
      <w:tr w:rsidR="00413332" w:rsidRPr="005F49BF" w14:paraId="26316452" w14:textId="77777777" w:rsidTr="0F098405">
        <w:tc>
          <w:tcPr>
            <w:tcW w:w="829" w:type="dxa"/>
          </w:tcPr>
          <w:p w14:paraId="7B5AAABA" w14:textId="7D497D26" w:rsidR="0040635D" w:rsidRPr="001812B7" w:rsidRDefault="00360F11" w:rsidP="0040635D">
            <w:pPr>
              <w:jc w:val="both"/>
              <w:rPr>
                <w:rFonts w:ascii="Times New Roman" w:hAnsi="Times New Roman"/>
                <w:b/>
                <w:bCs/>
                <w:sz w:val="24"/>
                <w:szCs w:val="24"/>
                <w:lang w:val="sq-AL"/>
              </w:rPr>
            </w:pPr>
            <w:r w:rsidRPr="001812B7">
              <w:rPr>
                <w:rFonts w:ascii="Times New Roman" w:hAnsi="Times New Roman"/>
                <w:b/>
                <w:bCs/>
                <w:sz w:val="24"/>
                <w:szCs w:val="24"/>
                <w:lang w:val="sq-AL"/>
              </w:rPr>
              <w:t>B2</w:t>
            </w:r>
          </w:p>
        </w:tc>
        <w:tc>
          <w:tcPr>
            <w:tcW w:w="8633" w:type="dxa"/>
          </w:tcPr>
          <w:p w14:paraId="605489A5" w14:textId="78C45CCD" w:rsidR="0040635D" w:rsidRPr="001812B7" w:rsidRDefault="00360F11" w:rsidP="00483571">
            <w:pPr>
              <w:jc w:val="both"/>
              <w:rPr>
                <w:rFonts w:ascii="Times New Roman" w:hAnsi="Times New Roman"/>
                <w:sz w:val="24"/>
                <w:szCs w:val="24"/>
                <w:lang w:val="sq-AL"/>
              </w:rPr>
            </w:pPr>
            <w:r w:rsidRPr="001812B7">
              <w:rPr>
                <w:rFonts w:ascii="Times New Roman" w:hAnsi="Times New Roman"/>
                <w:b/>
                <w:bCs/>
                <w:sz w:val="24"/>
                <w:szCs w:val="24"/>
                <w:lang w:val="sq-AL"/>
              </w:rPr>
              <w:t>Mbetje që përmbajnë kryesisht përbërës inorganikë, të cilat mund të përmbajnë metale dhe materiale organike</w:t>
            </w:r>
          </w:p>
        </w:tc>
      </w:tr>
      <w:tr w:rsidR="00413332" w:rsidRPr="005F49BF" w14:paraId="2B4076BC" w14:textId="77777777" w:rsidTr="0F098405">
        <w:tc>
          <w:tcPr>
            <w:tcW w:w="829" w:type="dxa"/>
          </w:tcPr>
          <w:p w14:paraId="5D1CC522" w14:textId="77777777"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B2010</w:t>
            </w:r>
          </w:p>
          <w:p w14:paraId="4FE26E69" w14:textId="77777777" w:rsidR="0040635D" w:rsidRPr="001812B7" w:rsidRDefault="0040635D" w:rsidP="0040635D">
            <w:pPr>
              <w:jc w:val="both"/>
              <w:rPr>
                <w:rFonts w:ascii="Times New Roman" w:hAnsi="Times New Roman"/>
                <w:b/>
                <w:bCs/>
                <w:sz w:val="24"/>
                <w:szCs w:val="24"/>
                <w:lang w:val="sq-AL"/>
              </w:rPr>
            </w:pPr>
          </w:p>
        </w:tc>
        <w:tc>
          <w:tcPr>
            <w:tcW w:w="8633" w:type="dxa"/>
          </w:tcPr>
          <w:p w14:paraId="1D2814C0"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nga operacionet e minierave në formë jo të shpërndarshme:</w:t>
            </w:r>
          </w:p>
          <w:p w14:paraId="6AEDFBE5"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Mbetje grafiti natyror</w:t>
            </w:r>
          </w:p>
          <w:p w14:paraId="40D3C4B5" w14:textId="3FB2A089"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Mbetje slate (gur pllakor), të prera përafërsisht ose thjesht të prera me sharrë apo metoda të tjera</w:t>
            </w:r>
          </w:p>
          <w:p w14:paraId="3D0AB260" w14:textId="68CD310F"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Mbetje mike</w:t>
            </w:r>
          </w:p>
          <w:p w14:paraId="208E6506" w14:textId="2356D24A"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Mbetje leuciti, nefelini dhe sieniti nefelinik</w:t>
            </w:r>
          </w:p>
          <w:p w14:paraId="30B040D8" w14:textId="4327F0A3"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Mbetje feldspati</w:t>
            </w:r>
          </w:p>
          <w:p w14:paraId="5ED0A148" w14:textId="63C5AFFA"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Mbetje fluorspari</w:t>
            </w:r>
          </w:p>
          <w:p w14:paraId="3CB29D11" w14:textId="4A2795A6" w:rsidR="0040635D" w:rsidRPr="001812B7" w:rsidRDefault="00360F11" w:rsidP="00483571">
            <w:pPr>
              <w:jc w:val="both"/>
              <w:rPr>
                <w:rFonts w:ascii="Times New Roman" w:hAnsi="Times New Roman"/>
                <w:sz w:val="24"/>
                <w:szCs w:val="24"/>
                <w:lang w:val="sq-AL"/>
              </w:rPr>
            </w:pPr>
            <w:r w:rsidRPr="001812B7">
              <w:rPr>
                <w:rFonts w:ascii="Times New Roman" w:hAnsi="Times New Roman"/>
                <w:sz w:val="24"/>
                <w:szCs w:val="24"/>
                <w:lang w:val="sq-AL"/>
              </w:rPr>
              <w:t>— Mbetje silice në formë të ngurtë, duke përjashtuar ato që përdoren në operacionet e derdhjes në shkritore</w:t>
            </w:r>
          </w:p>
        </w:tc>
      </w:tr>
      <w:tr w:rsidR="00413332" w:rsidRPr="005F49BF" w14:paraId="4D41D2FD" w14:textId="77777777" w:rsidTr="0F098405">
        <w:tc>
          <w:tcPr>
            <w:tcW w:w="829" w:type="dxa"/>
          </w:tcPr>
          <w:p w14:paraId="49B9D4D2" w14:textId="10532AD5" w:rsidR="0040635D" w:rsidRPr="001812B7" w:rsidRDefault="00360F11" w:rsidP="0040635D">
            <w:pPr>
              <w:jc w:val="both"/>
              <w:rPr>
                <w:rFonts w:ascii="Times New Roman" w:hAnsi="Times New Roman"/>
                <w:b/>
                <w:bCs/>
                <w:sz w:val="24"/>
                <w:szCs w:val="24"/>
                <w:lang w:val="sq-AL"/>
              </w:rPr>
            </w:pPr>
            <w:r w:rsidRPr="001812B7">
              <w:rPr>
                <w:rFonts w:ascii="Times New Roman" w:hAnsi="Times New Roman"/>
                <w:b/>
                <w:bCs/>
                <w:sz w:val="24"/>
                <w:szCs w:val="24"/>
                <w:lang w:val="sq-AL"/>
              </w:rPr>
              <w:t>B2020</w:t>
            </w:r>
          </w:p>
        </w:tc>
        <w:tc>
          <w:tcPr>
            <w:tcW w:w="8633" w:type="dxa"/>
          </w:tcPr>
          <w:p w14:paraId="7F5367DE"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qelqi në formë jo të shpërndarshme:</w:t>
            </w:r>
          </w:p>
          <w:p w14:paraId="79264C16" w14:textId="36D1470C" w:rsidR="0040635D" w:rsidRPr="001812B7" w:rsidRDefault="00360F11" w:rsidP="00483571">
            <w:pPr>
              <w:jc w:val="both"/>
              <w:rPr>
                <w:rFonts w:ascii="Times New Roman" w:hAnsi="Times New Roman"/>
                <w:sz w:val="24"/>
                <w:szCs w:val="24"/>
                <w:lang w:val="sq-AL"/>
              </w:rPr>
            </w:pPr>
            <w:r w:rsidRPr="001812B7">
              <w:rPr>
                <w:rFonts w:ascii="Times New Roman" w:hAnsi="Times New Roman"/>
                <w:sz w:val="24"/>
                <w:szCs w:val="24"/>
                <w:lang w:val="sq-AL"/>
              </w:rPr>
              <w:t>— Qelq i thyer (cullet) dhe mbetje të tjera qelqi, përveç qelqit nga tubat katodikë dhe qelqeve të tjera të aktivizuara</w:t>
            </w:r>
          </w:p>
        </w:tc>
      </w:tr>
      <w:tr w:rsidR="00413332" w:rsidRPr="005F49BF" w14:paraId="69B72B57" w14:textId="77777777" w:rsidTr="0F098405">
        <w:tc>
          <w:tcPr>
            <w:tcW w:w="829" w:type="dxa"/>
          </w:tcPr>
          <w:p w14:paraId="77802C6A" w14:textId="77777777"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B2030</w:t>
            </w:r>
          </w:p>
          <w:p w14:paraId="71481C6F" w14:textId="77777777" w:rsidR="0040635D" w:rsidRPr="001812B7" w:rsidRDefault="0040635D" w:rsidP="0040635D">
            <w:pPr>
              <w:jc w:val="both"/>
              <w:rPr>
                <w:rFonts w:ascii="Times New Roman" w:hAnsi="Times New Roman"/>
                <w:b/>
                <w:bCs/>
                <w:sz w:val="24"/>
                <w:szCs w:val="24"/>
                <w:lang w:val="sq-AL"/>
              </w:rPr>
            </w:pPr>
          </w:p>
        </w:tc>
        <w:tc>
          <w:tcPr>
            <w:tcW w:w="8633" w:type="dxa"/>
          </w:tcPr>
          <w:p w14:paraId="54A54B36"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qeramike në formë jo të shpërndarshme:</w:t>
            </w:r>
          </w:p>
          <w:p w14:paraId="05F066BD" w14:textId="77777777" w:rsidR="00703D7B" w:rsidRPr="001812B7" w:rsidRDefault="00360F11" w:rsidP="00483571">
            <w:pPr>
              <w:jc w:val="both"/>
              <w:rPr>
                <w:rFonts w:ascii="Times New Roman" w:hAnsi="Times New Roman"/>
                <w:sz w:val="24"/>
                <w:szCs w:val="24"/>
                <w:lang w:val="sq-AL"/>
              </w:rPr>
            </w:pPr>
            <w:r w:rsidRPr="001812B7">
              <w:rPr>
                <w:rFonts w:ascii="Times New Roman" w:hAnsi="Times New Roman"/>
                <w:sz w:val="24"/>
                <w:szCs w:val="24"/>
                <w:lang w:val="sq-AL"/>
              </w:rPr>
              <w:t xml:space="preserve">— Mbetje dhe skrap </w:t>
            </w:r>
            <w:r w:rsidRPr="001812B7">
              <w:rPr>
                <w:rFonts w:ascii="Times New Roman" w:hAnsi="Times New Roman"/>
                <w:bCs/>
                <w:sz w:val="24"/>
                <w:szCs w:val="24"/>
                <w:lang w:val="sq-AL"/>
              </w:rPr>
              <w:t>cermet</w:t>
            </w:r>
            <w:r w:rsidRPr="001812B7">
              <w:rPr>
                <w:rFonts w:ascii="Times New Roman" w:hAnsi="Times New Roman"/>
                <w:sz w:val="24"/>
                <w:szCs w:val="24"/>
                <w:lang w:val="sq-AL"/>
              </w:rPr>
              <w:t xml:space="preserve"> (kompozite metal–qeramikë)</w:t>
            </w:r>
          </w:p>
          <w:p w14:paraId="7677B712" w14:textId="45E4C651" w:rsidR="0040635D" w:rsidRPr="001812B7" w:rsidRDefault="00360F11" w:rsidP="00483571">
            <w:pPr>
              <w:jc w:val="both"/>
              <w:rPr>
                <w:rFonts w:ascii="Times New Roman" w:hAnsi="Times New Roman"/>
                <w:sz w:val="24"/>
                <w:szCs w:val="24"/>
                <w:lang w:val="sq-AL"/>
              </w:rPr>
            </w:pPr>
            <w:r w:rsidRPr="001812B7">
              <w:rPr>
                <w:rFonts w:ascii="Times New Roman" w:hAnsi="Times New Roman"/>
                <w:sz w:val="24"/>
                <w:szCs w:val="24"/>
                <w:lang w:val="sq-AL"/>
              </w:rPr>
              <w:t>— Fibra me bazë qeramike që nuk janë të specifikuara ose të përfshira diku tjetër</w:t>
            </w:r>
          </w:p>
        </w:tc>
      </w:tr>
      <w:tr w:rsidR="00413332" w:rsidRPr="005F49BF" w14:paraId="55DC4837" w14:textId="77777777" w:rsidTr="0F098405">
        <w:tc>
          <w:tcPr>
            <w:tcW w:w="829" w:type="dxa"/>
          </w:tcPr>
          <w:p w14:paraId="77AAB3E5" w14:textId="77777777"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B2040</w:t>
            </w:r>
          </w:p>
          <w:p w14:paraId="0386E7D6" w14:textId="77777777" w:rsidR="00360F11" w:rsidRPr="001812B7" w:rsidRDefault="00360F11">
            <w:pPr>
              <w:jc w:val="both"/>
              <w:rPr>
                <w:rFonts w:ascii="Times New Roman" w:hAnsi="Times New Roman"/>
                <w:b/>
                <w:bCs/>
                <w:sz w:val="24"/>
                <w:szCs w:val="24"/>
                <w:lang w:val="sq-AL"/>
              </w:rPr>
            </w:pPr>
          </w:p>
        </w:tc>
        <w:tc>
          <w:tcPr>
            <w:tcW w:w="8633" w:type="dxa"/>
          </w:tcPr>
          <w:p w14:paraId="09CFC98C"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të tjera që përmbajnë kryesisht përbërës inorganikë:</w:t>
            </w:r>
          </w:p>
          <w:p w14:paraId="64D66B1B"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Sulfat kalciumi pjesërisht i rafinuar i prodhuar nga procesi i desulfurizimit të gazrave të oxhakut (FGD)</w:t>
            </w:r>
          </w:p>
          <w:p w14:paraId="18C89EC0" w14:textId="15C5000E"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Mbetje të pllakave gipsi ose pllakave suva që lindin nga prishja e ndërtesave</w:t>
            </w:r>
            <w:r w:rsidRPr="001812B7">
              <w:rPr>
                <w:rFonts w:ascii="Times New Roman" w:hAnsi="Times New Roman"/>
                <w:sz w:val="24"/>
                <w:szCs w:val="24"/>
                <w:lang w:val="sq-AL"/>
              </w:rPr>
              <w:br/>
              <w:t>— Skorie nga prodhimi i bakrit, të stabilizuara kimikisht, me përmbajtje të lartë hekuri (mbi</w:t>
            </w:r>
            <w:r w:rsidRPr="001812B7">
              <w:rPr>
                <w:rFonts w:ascii="Times New Roman" w:hAnsi="Times New Roman"/>
                <w:b/>
                <w:bCs/>
                <w:sz w:val="24"/>
                <w:szCs w:val="24"/>
                <w:lang w:val="sq-AL"/>
              </w:rPr>
              <w:t xml:space="preserve"> </w:t>
            </w:r>
            <w:r w:rsidRPr="001812B7">
              <w:rPr>
                <w:rFonts w:ascii="Times New Roman" w:hAnsi="Times New Roman"/>
                <w:sz w:val="24"/>
                <w:szCs w:val="24"/>
                <w:lang w:val="sq-AL"/>
              </w:rPr>
              <w:t xml:space="preserve">20 </w:t>
            </w:r>
            <w:r w:rsidRPr="001812B7">
              <w:rPr>
                <w:rFonts w:ascii="Times New Roman" w:hAnsi="Times New Roman"/>
                <w:b/>
                <w:bCs/>
                <w:sz w:val="24"/>
                <w:szCs w:val="24"/>
                <w:lang w:val="sq-AL"/>
              </w:rPr>
              <w:t>%</w:t>
            </w:r>
            <w:r w:rsidRPr="001812B7">
              <w:rPr>
                <w:rFonts w:ascii="Times New Roman" w:hAnsi="Times New Roman"/>
                <w:sz w:val="24"/>
                <w:szCs w:val="24"/>
                <w:lang w:val="sq-AL"/>
              </w:rPr>
              <w:t>) dhe të përpunuara sipas specifikimeve industriale (p.sh. DIN 4301 dhe DIN 8201), kryesisht për ndërtim dhe për përdorime abrasive</w:t>
            </w:r>
          </w:p>
          <w:p w14:paraId="204DBFF1"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Squfur në formë të ngurtë</w:t>
            </w:r>
          </w:p>
          <w:p w14:paraId="0373C672" w14:textId="61C94808"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Gur gëlqeror nga prodhimi i cianamidit të kalciumit (me pH më të ulët se 9)</w:t>
            </w:r>
          </w:p>
          <w:p w14:paraId="0A221A3B"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Klorure të natriumit, kaliumit dhe kalciumit</w:t>
            </w:r>
          </w:p>
          <w:p w14:paraId="1B12C99F"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Karborundum (karbid silici)</w:t>
            </w:r>
          </w:p>
          <w:p w14:paraId="77316470" w14:textId="77777777"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Beton i thyer</w:t>
            </w:r>
          </w:p>
          <w:p w14:paraId="6978AEF1" w14:textId="7489F419" w:rsidR="00360F11" w:rsidRPr="001812B7" w:rsidRDefault="00360F11">
            <w:pPr>
              <w:jc w:val="both"/>
              <w:rPr>
                <w:rFonts w:ascii="Times New Roman" w:hAnsi="Times New Roman"/>
                <w:sz w:val="24"/>
                <w:szCs w:val="24"/>
                <w:lang w:val="sq-AL"/>
              </w:rPr>
            </w:pPr>
            <w:r w:rsidRPr="001812B7">
              <w:rPr>
                <w:rFonts w:ascii="Times New Roman" w:hAnsi="Times New Roman"/>
                <w:sz w:val="24"/>
                <w:szCs w:val="24"/>
                <w:lang w:val="sq-AL"/>
              </w:rPr>
              <w:t>— Mbetje qelqi që përmbajnë litium-tantal dhe litium-niobium</w:t>
            </w:r>
          </w:p>
        </w:tc>
      </w:tr>
      <w:tr w:rsidR="00413332" w:rsidRPr="005F49BF" w14:paraId="1EB4882E" w14:textId="77777777" w:rsidTr="0F098405">
        <w:tc>
          <w:tcPr>
            <w:tcW w:w="829" w:type="dxa"/>
          </w:tcPr>
          <w:p w14:paraId="25CBC040" w14:textId="6C1A6A26"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B2050</w:t>
            </w:r>
          </w:p>
        </w:tc>
        <w:tc>
          <w:tcPr>
            <w:tcW w:w="8633" w:type="dxa"/>
          </w:tcPr>
          <w:p w14:paraId="149B23AE" w14:textId="417D4443"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Hi fluturues nga centralet me qymyr, që nuk përfshihen në Listën A (shih hyrjen përkatëse në Listën A, A2060).</w:t>
            </w:r>
          </w:p>
        </w:tc>
      </w:tr>
      <w:tr w:rsidR="00413332" w:rsidRPr="005F49BF" w14:paraId="7AF00242" w14:textId="77777777" w:rsidTr="0F098405">
        <w:tc>
          <w:tcPr>
            <w:tcW w:w="829" w:type="dxa"/>
          </w:tcPr>
          <w:p w14:paraId="2E4E40EB" w14:textId="60F7127F"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B2060</w:t>
            </w:r>
          </w:p>
        </w:tc>
        <w:tc>
          <w:tcPr>
            <w:tcW w:w="8633" w:type="dxa"/>
          </w:tcPr>
          <w:p w14:paraId="0B1D37BD" w14:textId="1C5AB23D"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 xml:space="preserve">Karbon aktiv i përdorur që nuk përmban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shkallë të tillë që të shfaqë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për shembull karbon që rezulton nga trajtimi i ujit të pijshëm dhe nga proceset e industrisë ushqimore dhe prodhimit të vitaminave (shih hyrjen përkatëse në Listën A, A4160).</w:t>
            </w:r>
          </w:p>
        </w:tc>
      </w:tr>
      <w:tr w:rsidR="00413332" w:rsidRPr="00C214F7" w14:paraId="03152C33" w14:textId="77777777" w:rsidTr="0F098405">
        <w:tc>
          <w:tcPr>
            <w:tcW w:w="829" w:type="dxa"/>
          </w:tcPr>
          <w:p w14:paraId="64938B72" w14:textId="10FDB175"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B2070</w:t>
            </w:r>
          </w:p>
        </w:tc>
        <w:tc>
          <w:tcPr>
            <w:tcW w:w="8633" w:type="dxa"/>
          </w:tcPr>
          <w:p w14:paraId="0B597CCB" w14:textId="2B50A5A2"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Llum fluoruri kalciumi.</w:t>
            </w:r>
          </w:p>
        </w:tc>
      </w:tr>
      <w:tr w:rsidR="00413332" w:rsidRPr="005F49BF" w14:paraId="3CB0F871" w14:textId="77777777" w:rsidTr="0F098405">
        <w:tc>
          <w:tcPr>
            <w:tcW w:w="829" w:type="dxa"/>
          </w:tcPr>
          <w:p w14:paraId="7F4C5C55" w14:textId="20BA13C4"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B2080</w:t>
            </w:r>
          </w:p>
        </w:tc>
        <w:tc>
          <w:tcPr>
            <w:tcW w:w="8633" w:type="dxa"/>
          </w:tcPr>
          <w:p w14:paraId="2F7F2B68" w14:textId="273AE7DC"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gipsi që lindin nga proceset e industrisë kimike dhe që nuk përfshihen në Listën A (shih hyrjen përkatëse në Listën A, A2040).</w:t>
            </w:r>
          </w:p>
        </w:tc>
      </w:tr>
      <w:tr w:rsidR="00413332" w:rsidRPr="005F49BF" w14:paraId="09DF00C4" w14:textId="77777777" w:rsidTr="0F098405">
        <w:tc>
          <w:tcPr>
            <w:tcW w:w="829" w:type="dxa"/>
          </w:tcPr>
          <w:p w14:paraId="6C37E1B6" w14:textId="1102CD42"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B2090</w:t>
            </w:r>
            <w:r w:rsidRPr="001812B7">
              <w:rPr>
                <w:rFonts w:ascii="Times New Roman" w:hAnsi="Times New Roman"/>
                <w:sz w:val="24"/>
                <w:szCs w:val="24"/>
                <w:lang w:val="sq-AL"/>
              </w:rPr>
              <w:br/>
            </w:r>
          </w:p>
        </w:tc>
        <w:tc>
          <w:tcPr>
            <w:tcW w:w="8633" w:type="dxa"/>
          </w:tcPr>
          <w:p w14:paraId="36DAFB14" w14:textId="404E7961"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fundore anodash nga prodhimi i çelikut ose aluminit, të përbëra nga koks nafte ose bitum dhe të pastruara sipas specifikimeve normale të industrisë (duke përjashtuar fundet e anodave nga elektroliza klor-alkali dhe nga industria metalurgjike).</w:t>
            </w:r>
          </w:p>
        </w:tc>
      </w:tr>
      <w:tr w:rsidR="00413332" w:rsidRPr="005F49BF" w14:paraId="03F27516" w14:textId="77777777" w:rsidTr="0F098405">
        <w:tc>
          <w:tcPr>
            <w:tcW w:w="829" w:type="dxa"/>
          </w:tcPr>
          <w:p w14:paraId="32324656" w14:textId="6B8D8188"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B2100</w:t>
            </w:r>
          </w:p>
        </w:tc>
        <w:tc>
          <w:tcPr>
            <w:tcW w:w="8633" w:type="dxa"/>
          </w:tcPr>
          <w:p w14:paraId="4DC1193F" w14:textId="6FD0946F"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hidrati alumini dhe mbetje alumine, si dhe mbetje nga prodhimi i aluminës, duke përjashtuar materiale të tilla që përdoren për pastrimin e gazrave, flokulim ose procese filtrimi.</w:t>
            </w:r>
          </w:p>
        </w:tc>
      </w:tr>
      <w:tr w:rsidR="00413332" w:rsidRPr="005F49BF" w14:paraId="54B8509D" w14:textId="77777777" w:rsidTr="0F098405">
        <w:tc>
          <w:tcPr>
            <w:tcW w:w="829" w:type="dxa"/>
          </w:tcPr>
          <w:p w14:paraId="7A4C543F" w14:textId="72C92682"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lastRenderedPageBreak/>
              <w:t>B2110</w:t>
            </w:r>
          </w:p>
        </w:tc>
        <w:tc>
          <w:tcPr>
            <w:tcW w:w="8633" w:type="dxa"/>
          </w:tcPr>
          <w:p w14:paraId="5D490100" w14:textId="738DDA0E"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boksiti (“balta e kuqe” – red mud) (me pH të rregulluar në më pak se 11,5).</w:t>
            </w:r>
          </w:p>
        </w:tc>
      </w:tr>
      <w:tr w:rsidR="00413332" w:rsidRPr="005F49BF" w14:paraId="2B20C4E3" w14:textId="77777777" w:rsidTr="0F098405">
        <w:tc>
          <w:tcPr>
            <w:tcW w:w="829" w:type="dxa"/>
          </w:tcPr>
          <w:p w14:paraId="23E9DBB6" w14:textId="31F52596"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B2120</w:t>
            </w:r>
          </w:p>
        </w:tc>
        <w:tc>
          <w:tcPr>
            <w:tcW w:w="8633" w:type="dxa"/>
          </w:tcPr>
          <w:p w14:paraId="5D9EAB5C" w14:textId="03D2A0C2"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Mbetje tretësirash acide ose bazike me pH më të madh se 2 dhe më të vogël se 11,5, të cilat nuk janë korrozive ose ndryshe të rrezikshme (shih hyrjen përkatëse në Listën A, A4090).</w:t>
            </w:r>
          </w:p>
        </w:tc>
      </w:tr>
      <w:tr w:rsidR="00413332" w:rsidRPr="005F49BF" w14:paraId="12DE3AA8" w14:textId="77777777" w:rsidTr="0F098405">
        <w:tc>
          <w:tcPr>
            <w:tcW w:w="829" w:type="dxa"/>
          </w:tcPr>
          <w:p w14:paraId="700AA287" w14:textId="7D1B0C98"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B2130</w:t>
            </w:r>
          </w:p>
        </w:tc>
        <w:tc>
          <w:tcPr>
            <w:tcW w:w="8633" w:type="dxa"/>
          </w:tcPr>
          <w:p w14:paraId="630A07E8" w14:textId="19DDA2B0" w:rsidR="00360F11" w:rsidRPr="001812B7" w:rsidRDefault="00360F11" w:rsidP="00360F11">
            <w:pPr>
              <w:jc w:val="both"/>
              <w:rPr>
                <w:rFonts w:ascii="Times New Roman" w:hAnsi="Times New Roman"/>
                <w:sz w:val="24"/>
                <w:szCs w:val="24"/>
                <w:lang w:val="sq-AL"/>
              </w:rPr>
            </w:pPr>
            <w:r w:rsidRPr="001812B7">
              <w:rPr>
                <w:rFonts w:ascii="Times New Roman" w:hAnsi="Times New Roman"/>
                <w:sz w:val="24"/>
                <w:szCs w:val="24"/>
                <w:lang w:val="sq-AL"/>
              </w:rPr>
              <w:t>Material bituminoz (mbetje asfalti) nga ndërtimi dhe mirëmbajtja e rrugëve që nuk përmban katran</w:t>
            </w:r>
            <w:r w:rsidR="00703D7B" w:rsidRPr="001812B7">
              <w:rPr>
                <w:rStyle w:val="FootnoteReference"/>
                <w:rFonts w:ascii="Times New Roman" w:hAnsi="Times New Roman"/>
                <w:sz w:val="24"/>
                <w:szCs w:val="24"/>
                <w:lang w:val="sq-AL"/>
              </w:rPr>
              <w:footnoteReference w:id="23"/>
            </w:r>
            <w:r w:rsidR="00703D7B" w:rsidRPr="001812B7">
              <w:rPr>
                <w:rFonts w:ascii="Times New Roman" w:hAnsi="Times New Roman"/>
                <w:sz w:val="24"/>
                <w:szCs w:val="24"/>
                <w:lang w:val="sq-AL"/>
              </w:rPr>
              <w:t xml:space="preserve"> </w:t>
            </w:r>
            <w:r w:rsidRPr="001812B7">
              <w:rPr>
                <w:rFonts w:ascii="Times New Roman" w:hAnsi="Times New Roman"/>
                <w:sz w:val="24"/>
                <w:szCs w:val="24"/>
                <w:lang w:val="sq-AL"/>
              </w:rPr>
              <w:t>(shih hyrjen përkatëse në Listën A, A3200).</w:t>
            </w:r>
          </w:p>
        </w:tc>
      </w:tr>
      <w:tr w:rsidR="00413332" w:rsidRPr="005F49BF" w14:paraId="031DFAB0" w14:textId="77777777" w:rsidTr="0F098405">
        <w:tc>
          <w:tcPr>
            <w:tcW w:w="829" w:type="dxa"/>
          </w:tcPr>
          <w:p w14:paraId="7FBC4CE5" w14:textId="33C7C2BB"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w:t>
            </w:r>
          </w:p>
        </w:tc>
        <w:tc>
          <w:tcPr>
            <w:tcW w:w="8633" w:type="dxa"/>
          </w:tcPr>
          <w:p w14:paraId="75DEE5AC" w14:textId="4FF63CD8" w:rsidR="00360F11" w:rsidRPr="001812B7" w:rsidRDefault="00360F11" w:rsidP="00360F11">
            <w:pPr>
              <w:jc w:val="both"/>
              <w:rPr>
                <w:rFonts w:ascii="Times New Roman" w:hAnsi="Times New Roman"/>
                <w:sz w:val="24"/>
                <w:szCs w:val="24"/>
                <w:lang w:val="sq-AL"/>
              </w:rPr>
            </w:pPr>
            <w:r w:rsidRPr="001812B7">
              <w:rPr>
                <w:rFonts w:ascii="Times New Roman" w:hAnsi="Times New Roman"/>
                <w:b/>
                <w:bCs/>
                <w:sz w:val="24"/>
                <w:szCs w:val="24"/>
                <w:lang w:val="sq-AL"/>
              </w:rPr>
              <w:t>Mbetje që përmbajnë kryesisht përbërës organikë, të cilat mund të përmbajnë metale dhe materiale inorganike</w:t>
            </w:r>
          </w:p>
        </w:tc>
      </w:tr>
      <w:tr w:rsidR="00413332" w:rsidRPr="005F49BF" w14:paraId="16E8FADC" w14:textId="77777777" w:rsidTr="0F098405">
        <w:tc>
          <w:tcPr>
            <w:tcW w:w="829" w:type="dxa"/>
          </w:tcPr>
          <w:p w14:paraId="4458CB03" w14:textId="7B3D6D02" w:rsidR="00360F11" w:rsidRPr="001812B7" w:rsidRDefault="00360F1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B3011</w:t>
            </w:r>
            <w:r w:rsidR="00F20502" w:rsidRPr="001812B7">
              <w:rPr>
                <w:rStyle w:val="FootnoteReference"/>
                <w:rFonts w:ascii="Times New Roman" w:hAnsi="Times New Roman"/>
                <w:b/>
                <w:bCs/>
                <w:sz w:val="24"/>
                <w:szCs w:val="24"/>
                <w:lang w:val="sq-AL"/>
              </w:rPr>
              <w:footnoteReference w:id="24"/>
            </w:r>
          </w:p>
        </w:tc>
        <w:tc>
          <w:tcPr>
            <w:tcW w:w="8633" w:type="dxa"/>
          </w:tcPr>
          <w:p w14:paraId="47FC30BA" w14:textId="77777777" w:rsidR="00474113" w:rsidRPr="001812B7" w:rsidRDefault="00474113" w:rsidP="00474113">
            <w:pPr>
              <w:jc w:val="both"/>
              <w:rPr>
                <w:rFonts w:ascii="Times New Roman" w:hAnsi="Times New Roman"/>
                <w:sz w:val="24"/>
                <w:szCs w:val="24"/>
                <w:lang w:val="sq-AL"/>
              </w:rPr>
            </w:pPr>
            <w:r w:rsidRPr="001812B7">
              <w:rPr>
                <w:rFonts w:ascii="Times New Roman" w:hAnsi="Times New Roman"/>
                <w:sz w:val="24"/>
                <w:szCs w:val="24"/>
                <w:lang w:val="sq-AL"/>
              </w:rPr>
              <w:t>Mbetje plastike (shih hyrjen përkatëse A3210 në Listën A të kësaj pjese dhe hyrjen Y48 në Listën A të Pjesës 2).</w:t>
            </w:r>
          </w:p>
          <w:p w14:paraId="30E61914" w14:textId="34891A7D" w:rsidR="00474113" w:rsidRPr="001812B7" w:rsidRDefault="00474113" w:rsidP="00474113">
            <w:pPr>
              <w:jc w:val="both"/>
              <w:rPr>
                <w:rFonts w:ascii="Times New Roman" w:hAnsi="Times New Roman"/>
                <w:sz w:val="24"/>
                <w:szCs w:val="24"/>
                <w:lang w:val="sq-AL"/>
              </w:rPr>
            </w:pPr>
            <w:r w:rsidRPr="001812B7">
              <w:rPr>
                <w:rFonts w:ascii="Times New Roman" w:hAnsi="Times New Roman"/>
                <w:sz w:val="24"/>
                <w:szCs w:val="24"/>
                <w:lang w:val="sq-AL"/>
              </w:rPr>
              <w:t>— Mbetjet plastike të listuara më poshtë, me kusht që të jenë të destinuara për riciklim</w:t>
            </w:r>
            <w:r w:rsidR="00B579D5" w:rsidRPr="001812B7">
              <w:rPr>
                <w:rStyle w:val="FootnoteReference"/>
                <w:rFonts w:ascii="Times New Roman" w:hAnsi="Times New Roman"/>
                <w:sz w:val="24"/>
                <w:szCs w:val="24"/>
                <w:lang w:val="sq-AL"/>
              </w:rPr>
              <w:footnoteReference w:id="25"/>
            </w:r>
            <w:r w:rsidRPr="001812B7">
              <w:rPr>
                <w:rFonts w:ascii="Times New Roman" w:hAnsi="Times New Roman"/>
                <w:sz w:val="24"/>
                <w:szCs w:val="24"/>
                <w:lang w:val="sq-AL"/>
              </w:rPr>
              <w:t xml:space="preserve"> në një mënyrë të shëndoshë nga pikëpamja mjedisore dhe të jenë pothuajse pa kontaminim dhe pa lloje të tjera mbetjesh</w:t>
            </w:r>
            <w:r w:rsidR="00B579D5" w:rsidRPr="001812B7">
              <w:rPr>
                <w:rStyle w:val="FootnoteReference"/>
                <w:rFonts w:ascii="Times New Roman" w:hAnsi="Times New Roman"/>
                <w:sz w:val="24"/>
                <w:szCs w:val="24"/>
                <w:lang w:val="sq-AL"/>
              </w:rPr>
              <w:footnoteReference w:id="26"/>
            </w:r>
            <w:r w:rsidRPr="001812B7">
              <w:rPr>
                <w:rFonts w:ascii="Times New Roman" w:hAnsi="Times New Roman"/>
                <w:sz w:val="24"/>
                <w:szCs w:val="24"/>
                <w:lang w:val="sq-AL"/>
              </w:rPr>
              <w:t>:</w:t>
            </w:r>
          </w:p>
          <w:p w14:paraId="065CCF03" w14:textId="7A828363" w:rsidR="00474113" w:rsidRPr="001812B7" w:rsidRDefault="00474113" w:rsidP="00474113">
            <w:pPr>
              <w:jc w:val="both"/>
              <w:rPr>
                <w:rFonts w:ascii="Times New Roman" w:hAnsi="Times New Roman"/>
                <w:sz w:val="24"/>
                <w:szCs w:val="24"/>
                <w:lang w:val="sq-AL"/>
              </w:rPr>
            </w:pPr>
            <w:r w:rsidRPr="001812B7">
              <w:rPr>
                <w:rFonts w:ascii="Times New Roman" w:hAnsi="Times New Roman"/>
                <w:sz w:val="24"/>
                <w:szCs w:val="24"/>
                <w:lang w:val="sq-AL"/>
              </w:rPr>
              <w:t>— Mbetje plastike që përbëhen pothuajse ekskluzivisht</w:t>
            </w:r>
            <w:r w:rsidR="00B579D5" w:rsidRPr="001812B7">
              <w:rPr>
                <w:rStyle w:val="FootnoteReference"/>
                <w:rFonts w:ascii="Times New Roman" w:hAnsi="Times New Roman"/>
                <w:sz w:val="24"/>
                <w:szCs w:val="24"/>
                <w:lang w:val="sq-AL"/>
              </w:rPr>
              <w:footnoteReference w:id="27"/>
            </w:r>
            <w:r w:rsidRPr="001812B7">
              <w:rPr>
                <w:rFonts w:ascii="Times New Roman" w:hAnsi="Times New Roman"/>
                <w:sz w:val="24"/>
                <w:szCs w:val="24"/>
                <w:lang w:val="sq-AL"/>
              </w:rPr>
              <w:t xml:space="preserve"> nga një polimer jo-halogjen, duke përfshirë, por pa u kufizuar në, polimerët e mëposhtëm:</w:t>
            </w:r>
          </w:p>
          <w:p w14:paraId="0A2E4083" w14:textId="77777777" w:rsidR="005A7E17" w:rsidRPr="001812B7" w:rsidRDefault="00474113" w:rsidP="00474113">
            <w:pPr>
              <w:jc w:val="both"/>
              <w:rPr>
                <w:rFonts w:ascii="Times New Roman" w:hAnsi="Times New Roman"/>
                <w:sz w:val="24"/>
                <w:szCs w:val="24"/>
                <w:lang w:val="sq-AL"/>
              </w:rPr>
            </w:pPr>
            <w:r w:rsidRPr="001812B7">
              <w:rPr>
                <w:rFonts w:ascii="Times New Roman" w:hAnsi="Times New Roman"/>
                <w:sz w:val="24"/>
                <w:szCs w:val="24"/>
                <w:lang w:val="sq-AL"/>
              </w:rPr>
              <w:t>— Polietilen (PE)</w:t>
            </w:r>
          </w:p>
          <w:p w14:paraId="5F55BD72" w14:textId="77777777" w:rsidR="005A7E17" w:rsidRPr="001812B7" w:rsidRDefault="00474113" w:rsidP="00474113">
            <w:pPr>
              <w:jc w:val="both"/>
              <w:rPr>
                <w:rFonts w:ascii="Times New Roman" w:hAnsi="Times New Roman"/>
                <w:sz w:val="24"/>
                <w:szCs w:val="24"/>
                <w:lang w:val="sq-AL"/>
              </w:rPr>
            </w:pPr>
            <w:r w:rsidRPr="001812B7">
              <w:rPr>
                <w:rFonts w:ascii="Times New Roman" w:hAnsi="Times New Roman"/>
                <w:sz w:val="24"/>
                <w:szCs w:val="24"/>
                <w:lang w:val="sq-AL"/>
              </w:rPr>
              <w:t>— Polipropilen (PP)</w:t>
            </w:r>
          </w:p>
          <w:p w14:paraId="1C1DF531" w14:textId="77777777" w:rsidR="005A7E17" w:rsidRPr="001812B7" w:rsidRDefault="00474113" w:rsidP="00474113">
            <w:pPr>
              <w:jc w:val="both"/>
              <w:rPr>
                <w:rFonts w:ascii="Times New Roman" w:hAnsi="Times New Roman"/>
                <w:sz w:val="24"/>
                <w:szCs w:val="24"/>
                <w:lang w:val="sq-AL"/>
              </w:rPr>
            </w:pPr>
            <w:r w:rsidRPr="001812B7">
              <w:rPr>
                <w:rFonts w:ascii="Times New Roman" w:hAnsi="Times New Roman"/>
                <w:sz w:val="24"/>
                <w:szCs w:val="24"/>
                <w:lang w:val="sq-AL"/>
              </w:rPr>
              <w:t>— Polistiren (PS)</w:t>
            </w:r>
          </w:p>
          <w:p w14:paraId="571784E6" w14:textId="77777777" w:rsidR="005A7E17" w:rsidRPr="001812B7" w:rsidRDefault="00474113" w:rsidP="00474113">
            <w:pPr>
              <w:jc w:val="both"/>
              <w:rPr>
                <w:rFonts w:ascii="Times New Roman" w:hAnsi="Times New Roman"/>
                <w:sz w:val="24"/>
                <w:szCs w:val="24"/>
                <w:lang w:val="sq-AL"/>
              </w:rPr>
            </w:pPr>
            <w:r w:rsidRPr="001812B7">
              <w:rPr>
                <w:rFonts w:ascii="Times New Roman" w:hAnsi="Times New Roman"/>
                <w:sz w:val="24"/>
                <w:szCs w:val="24"/>
                <w:lang w:val="sq-AL"/>
              </w:rPr>
              <w:t>— Akrilonitril-butadien-stiren (ABS)</w:t>
            </w:r>
            <w:r w:rsidR="005A7E17" w:rsidRPr="001812B7">
              <w:rPr>
                <w:rFonts w:ascii="Times New Roman" w:hAnsi="Times New Roman"/>
                <w:sz w:val="24"/>
                <w:szCs w:val="24"/>
                <w:lang w:val="sq-AL"/>
              </w:rPr>
              <w:t xml:space="preserve"> </w:t>
            </w:r>
          </w:p>
          <w:p w14:paraId="3A5FF6D7" w14:textId="77777777" w:rsidR="005A7E17" w:rsidRPr="001812B7" w:rsidRDefault="005A7E17" w:rsidP="00474113">
            <w:pPr>
              <w:jc w:val="both"/>
              <w:rPr>
                <w:rFonts w:ascii="Times New Roman" w:hAnsi="Times New Roman"/>
                <w:sz w:val="24"/>
                <w:szCs w:val="24"/>
                <w:lang w:val="sq-AL"/>
              </w:rPr>
            </w:pPr>
            <w:r w:rsidRPr="001812B7">
              <w:rPr>
                <w:rFonts w:ascii="Times New Roman" w:hAnsi="Times New Roman"/>
                <w:sz w:val="24"/>
                <w:szCs w:val="24"/>
                <w:lang w:val="sq-AL"/>
              </w:rPr>
              <w:t>— Polietilen tereftalat (PET)</w:t>
            </w:r>
          </w:p>
          <w:p w14:paraId="006018C5" w14:textId="77777777" w:rsidR="005A7E17" w:rsidRPr="001812B7" w:rsidRDefault="005A7E17" w:rsidP="00474113">
            <w:pPr>
              <w:jc w:val="both"/>
              <w:rPr>
                <w:rFonts w:ascii="Times New Roman" w:hAnsi="Times New Roman"/>
                <w:sz w:val="24"/>
                <w:szCs w:val="24"/>
                <w:lang w:val="sq-AL"/>
              </w:rPr>
            </w:pPr>
            <w:r w:rsidRPr="001812B7">
              <w:rPr>
                <w:rFonts w:ascii="Times New Roman" w:hAnsi="Times New Roman"/>
                <w:sz w:val="24"/>
                <w:szCs w:val="24"/>
                <w:lang w:val="sq-AL"/>
              </w:rPr>
              <w:t xml:space="preserve">— Polikarbonate (PC) </w:t>
            </w:r>
          </w:p>
          <w:p w14:paraId="5C2B3444" w14:textId="77777777" w:rsidR="00360F11" w:rsidRPr="001812B7" w:rsidRDefault="005A7E17" w:rsidP="00474113">
            <w:pPr>
              <w:jc w:val="both"/>
              <w:rPr>
                <w:rFonts w:ascii="Times New Roman" w:hAnsi="Times New Roman"/>
                <w:sz w:val="24"/>
                <w:szCs w:val="24"/>
                <w:lang w:val="sq-AL"/>
              </w:rPr>
            </w:pPr>
            <w:r w:rsidRPr="001812B7">
              <w:rPr>
                <w:rFonts w:ascii="Times New Roman" w:hAnsi="Times New Roman"/>
                <w:sz w:val="24"/>
                <w:szCs w:val="24"/>
                <w:lang w:val="sq-AL"/>
              </w:rPr>
              <w:t>—Polieterë</w:t>
            </w:r>
          </w:p>
          <w:p w14:paraId="072B6667" w14:textId="2DAF0331"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plastike që përbëhet pothuajse ekskluzivisht</w:t>
            </w:r>
            <w:r w:rsidR="00B579D5" w:rsidRPr="001812B7">
              <w:rPr>
                <w:rFonts w:ascii="Times New Roman" w:hAnsi="Times New Roman"/>
                <w:sz w:val="24"/>
                <w:szCs w:val="24"/>
                <w:vertAlign w:val="superscript"/>
                <w:lang w:val="sq-AL"/>
              </w:rPr>
              <w:t>27</w:t>
            </w:r>
            <w:r w:rsidRPr="001812B7">
              <w:rPr>
                <w:rFonts w:ascii="Times New Roman" w:hAnsi="Times New Roman"/>
                <w:sz w:val="24"/>
                <w:szCs w:val="24"/>
                <w:lang w:val="sq-AL"/>
              </w:rPr>
              <w:t xml:space="preserve"> nga një rezinë e ngurtësuar ose produkt kondensimi, duke përfshirë, por pa u kufizuar në, rezinat e mëposhtme:</w:t>
            </w:r>
          </w:p>
          <w:p w14:paraId="23865D39"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Rezina formaldehide ureje</w:t>
            </w:r>
          </w:p>
          <w:p w14:paraId="4F6A8DDE"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Rezina formaldehide fenoli</w:t>
            </w:r>
          </w:p>
          <w:p w14:paraId="1A3402C1"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Rezina formaldehide melamine</w:t>
            </w:r>
          </w:p>
          <w:p w14:paraId="20EB67B7"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Rezina epoksi</w:t>
            </w:r>
          </w:p>
          <w:p w14:paraId="0080ED59" w14:textId="01F6AD4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Rezina alkidike</w:t>
            </w:r>
          </w:p>
          <w:p w14:paraId="064F5F0F" w14:textId="331F880C" w:rsidR="005A7E17" w:rsidRPr="001812B7" w:rsidRDefault="005A7E17" w:rsidP="0F098405">
            <w:pPr>
              <w:jc w:val="both"/>
              <w:rPr>
                <w:rFonts w:ascii="Times New Roman" w:hAnsi="Times New Roman"/>
                <w:sz w:val="24"/>
                <w:szCs w:val="24"/>
                <w:lang w:val="sq-AL"/>
              </w:rPr>
            </w:pPr>
            <w:r w:rsidRPr="001812B7">
              <w:rPr>
                <w:rFonts w:ascii="Times New Roman" w:hAnsi="Times New Roman"/>
                <w:sz w:val="24"/>
                <w:szCs w:val="24"/>
                <w:lang w:val="sq-AL"/>
              </w:rPr>
              <w:t>— Mbetje plastike që përbëhet pothuajse ekskluzivisht</w:t>
            </w:r>
            <w:r w:rsidR="00B579D5" w:rsidRPr="001812B7">
              <w:rPr>
                <w:rFonts w:ascii="Times New Roman" w:hAnsi="Times New Roman"/>
                <w:sz w:val="24"/>
                <w:szCs w:val="24"/>
                <w:vertAlign w:val="superscript"/>
                <w:lang w:val="sq-AL"/>
              </w:rPr>
              <w:t>27</w:t>
            </w:r>
            <w:r w:rsidRPr="001812B7">
              <w:rPr>
                <w:rFonts w:ascii="Times New Roman" w:hAnsi="Times New Roman"/>
                <w:sz w:val="24"/>
                <w:szCs w:val="24"/>
                <w:lang w:val="sq-AL"/>
              </w:rPr>
              <w:t xml:space="preserve"> nga një nga polimerët e fluoruar të mëposhtëm</w:t>
            </w:r>
            <w:r w:rsidR="002676E7" w:rsidRPr="001812B7">
              <w:rPr>
                <w:rStyle w:val="FootnoteReference"/>
                <w:rFonts w:ascii="Times New Roman" w:hAnsi="Times New Roman"/>
                <w:sz w:val="24"/>
                <w:szCs w:val="24"/>
              </w:rPr>
              <w:footnoteReference w:id="28"/>
            </w:r>
            <w:r w:rsidRPr="001812B7">
              <w:rPr>
                <w:rFonts w:ascii="Times New Roman" w:hAnsi="Times New Roman"/>
                <w:sz w:val="24"/>
                <w:szCs w:val="24"/>
                <w:lang w:val="sq-AL"/>
              </w:rPr>
              <w:t xml:space="preserve"> :</w:t>
            </w:r>
          </w:p>
          <w:p w14:paraId="152C5CD8"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Perfluoroetileni/propileni (FEP)</w:t>
            </w:r>
          </w:p>
          <w:p w14:paraId="01C7D67A"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Perfluoroalkoksi alkanet:</w:t>
            </w:r>
          </w:p>
          <w:p w14:paraId="2111A6E4"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Tetrafluoroetileni/perfluoroalkil vinil eter (PFA)</w:t>
            </w:r>
          </w:p>
          <w:p w14:paraId="42F10E56"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Tetrafluoroetileni/perfluorometil vinil eter (MFA)</w:t>
            </w:r>
          </w:p>
          <w:p w14:paraId="249DDE54"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Polivinilfluorid (PVF)</w:t>
            </w:r>
          </w:p>
          <w:p w14:paraId="6D1E1E3C" w14:textId="57670E30"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Polivinilidenfluorid (PVDF)</w:t>
            </w:r>
          </w:p>
          <w:p w14:paraId="1D71196C" w14:textId="0AC9F618" w:rsidR="00360F11" w:rsidRPr="001812B7" w:rsidRDefault="005A7E17" w:rsidP="00360F11">
            <w:pPr>
              <w:jc w:val="both"/>
              <w:rPr>
                <w:rFonts w:ascii="Times New Roman" w:hAnsi="Times New Roman"/>
                <w:sz w:val="24"/>
                <w:szCs w:val="24"/>
                <w:lang w:val="sq-AL"/>
              </w:rPr>
            </w:pPr>
            <w:r w:rsidRPr="001812B7">
              <w:rPr>
                <w:rFonts w:ascii="Times New Roman" w:hAnsi="Times New Roman"/>
                <w:sz w:val="24"/>
                <w:szCs w:val="24"/>
                <w:lang w:val="sq-AL"/>
              </w:rPr>
              <w:lastRenderedPageBreak/>
              <w:t>— Përzierje mbetjesh plastike që përbëhet nga polietileni (PE), polipropileni (PP) dhe/ose polietilentereftalat (PET), për sa kohë që ato janë të destinuara për riciklim të ndarë</w:t>
            </w:r>
            <w:r w:rsidR="0021528F" w:rsidRPr="001812B7">
              <w:rPr>
                <w:rStyle w:val="FootnoteReference"/>
                <w:rFonts w:ascii="Times New Roman" w:hAnsi="Times New Roman"/>
                <w:sz w:val="24"/>
                <w:szCs w:val="24"/>
                <w:lang w:val="sq-AL"/>
              </w:rPr>
              <w:footnoteReference w:id="29"/>
            </w:r>
            <w:r w:rsidRPr="001812B7">
              <w:rPr>
                <w:rFonts w:ascii="Times New Roman" w:hAnsi="Times New Roman"/>
                <w:sz w:val="24"/>
                <w:szCs w:val="24"/>
                <w:lang w:val="sq-AL"/>
              </w:rPr>
              <w:t xml:space="preserve"> të secilit material dhe në mënyrë mjedisore të qëndrueshme, dhe pothuajse </w:t>
            </w:r>
            <w:r w:rsidR="0022201A" w:rsidRPr="001812B7">
              <w:rPr>
                <w:rFonts w:ascii="Times New Roman" w:hAnsi="Times New Roman"/>
                <w:sz w:val="24"/>
                <w:szCs w:val="24"/>
                <w:lang w:val="sq-AL"/>
              </w:rPr>
              <w:t>pa</w:t>
            </w:r>
            <w:r w:rsidRPr="001812B7">
              <w:rPr>
                <w:rFonts w:ascii="Times New Roman" w:hAnsi="Times New Roman"/>
                <w:sz w:val="24"/>
                <w:szCs w:val="24"/>
                <w:lang w:val="sq-AL"/>
              </w:rPr>
              <w:t xml:space="preserve"> kontaminim dhe lloje </w:t>
            </w:r>
            <w:r w:rsidR="0022201A" w:rsidRPr="001812B7">
              <w:rPr>
                <w:rFonts w:ascii="Times New Roman" w:hAnsi="Times New Roman"/>
                <w:sz w:val="24"/>
                <w:szCs w:val="24"/>
                <w:lang w:val="sq-AL"/>
              </w:rPr>
              <w:t>t</w:t>
            </w:r>
            <w:r w:rsidR="00B84F9C" w:rsidRPr="001812B7">
              <w:rPr>
                <w:rFonts w:ascii="Times New Roman" w:hAnsi="Times New Roman"/>
                <w:sz w:val="24"/>
                <w:szCs w:val="24"/>
                <w:lang w:val="sq-AL"/>
              </w:rPr>
              <w:t>ë</w:t>
            </w:r>
            <w:r w:rsidR="0022201A" w:rsidRPr="001812B7">
              <w:rPr>
                <w:rFonts w:ascii="Times New Roman" w:hAnsi="Times New Roman"/>
                <w:sz w:val="24"/>
                <w:szCs w:val="24"/>
                <w:lang w:val="sq-AL"/>
              </w:rPr>
              <w:t xml:space="preserve"> </w:t>
            </w:r>
            <w:r w:rsidRPr="001812B7">
              <w:rPr>
                <w:rFonts w:ascii="Times New Roman" w:hAnsi="Times New Roman"/>
                <w:sz w:val="24"/>
                <w:szCs w:val="24"/>
                <w:lang w:val="sq-AL"/>
              </w:rPr>
              <w:t>tjera të mbetjeve</w:t>
            </w:r>
            <w:r w:rsidR="0021528F" w:rsidRPr="001812B7">
              <w:rPr>
                <w:rStyle w:val="FootnoteReference"/>
                <w:rFonts w:ascii="Times New Roman" w:hAnsi="Times New Roman"/>
                <w:sz w:val="24"/>
                <w:szCs w:val="24"/>
                <w:lang w:val="sq-AL"/>
              </w:rPr>
              <w:footnoteReference w:id="30"/>
            </w:r>
            <w:r w:rsidRPr="001812B7">
              <w:rPr>
                <w:rFonts w:ascii="Times New Roman" w:hAnsi="Times New Roman"/>
                <w:sz w:val="24"/>
                <w:szCs w:val="24"/>
                <w:lang w:val="sq-AL"/>
              </w:rPr>
              <w:t>.</w:t>
            </w:r>
          </w:p>
        </w:tc>
      </w:tr>
      <w:tr w:rsidR="00413332" w:rsidRPr="00C214F7" w14:paraId="0393D8C4" w14:textId="77777777" w:rsidTr="0F098405">
        <w:tc>
          <w:tcPr>
            <w:tcW w:w="829" w:type="dxa"/>
          </w:tcPr>
          <w:p w14:paraId="3134A6AA" w14:textId="5B8E5CAA" w:rsidR="00360F11" w:rsidRPr="001812B7" w:rsidRDefault="005A7E17" w:rsidP="00360F11">
            <w:pPr>
              <w:jc w:val="both"/>
              <w:rPr>
                <w:rFonts w:ascii="Times New Roman" w:hAnsi="Times New Roman"/>
                <w:b/>
                <w:bCs/>
                <w:sz w:val="24"/>
                <w:szCs w:val="24"/>
                <w:lang w:val="sq-AL"/>
              </w:rPr>
            </w:pPr>
            <w:r w:rsidRPr="001812B7">
              <w:rPr>
                <w:rFonts w:ascii="Times New Roman" w:hAnsi="Times New Roman"/>
                <w:b/>
                <w:bCs/>
                <w:sz w:val="24"/>
                <w:szCs w:val="24"/>
                <w:lang w:val="sq-AL"/>
              </w:rPr>
              <w:lastRenderedPageBreak/>
              <w:t>B3020</w:t>
            </w:r>
          </w:p>
        </w:tc>
        <w:tc>
          <w:tcPr>
            <w:tcW w:w="8633" w:type="dxa"/>
          </w:tcPr>
          <w:p w14:paraId="0B0B4568"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Mbetjet e letrës, kartonit dhe produkteve prej letre</w:t>
            </w:r>
          </w:p>
          <w:p w14:paraId="11A40F58" w14:textId="418E47AB"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Materialet e mëposhtme, për sa kohë që nuk përzihen me mbetje të rrezikshme:</w:t>
            </w:r>
            <w:r w:rsidRPr="001812B7">
              <w:rPr>
                <w:rFonts w:ascii="Times New Roman" w:hAnsi="Times New Roman"/>
                <w:sz w:val="24"/>
                <w:szCs w:val="24"/>
                <w:lang w:val="sq-AL"/>
              </w:rPr>
              <w:br/>
              <w:t>Mbetje dhe skrap letre ose kartoni prej:</w:t>
            </w:r>
          </w:p>
          <w:p w14:paraId="52431094" w14:textId="02754D7E"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Letre ose kartoni të papërpunuar ose kartoni valvulur</w:t>
            </w:r>
          </w:p>
          <w:p w14:paraId="09DEB2C7" w14:textId="376B483C"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Letre ose kartoni të tjerë, kryesisht prej pulpe kimike të zbardhur, jo të ngjyrosur në masë</w:t>
            </w:r>
            <w:r w:rsidRPr="001812B7">
              <w:rPr>
                <w:rFonts w:ascii="Times New Roman" w:hAnsi="Times New Roman"/>
                <w:sz w:val="24"/>
                <w:szCs w:val="24"/>
                <w:lang w:val="sq-AL"/>
              </w:rPr>
              <w:br/>
              <w:t>— Letre ose kartoni kryesisht prej pulpe mekanike (p.sh. gazeta, revista dhe materiale të ngjashme të printuara)</w:t>
            </w:r>
          </w:p>
          <w:p w14:paraId="35E58EA3" w14:textId="3F7D2940"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Të tjera, duke përfshirë, por pa u kufizuar në:</w:t>
            </w:r>
          </w:p>
          <w:p w14:paraId="429DDB2E" w14:textId="77777777" w:rsidR="005A7E17" w:rsidRPr="001812B7" w:rsidRDefault="005A7E17" w:rsidP="005A7E17">
            <w:pPr>
              <w:numPr>
                <w:ilvl w:val="0"/>
                <w:numId w:val="32"/>
              </w:numPr>
              <w:jc w:val="both"/>
              <w:rPr>
                <w:rFonts w:ascii="Times New Roman" w:hAnsi="Times New Roman"/>
                <w:sz w:val="24"/>
                <w:szCs w:val="24"/>
                <w:lang w:val="sq-AL"/>
              </w:rPr>
            </w:pPr>
            <w:r w:rsidRPr="001812B7">
              <w:rPr>
                <w:rFonts w:ascii="Times New Roman" w:hAnsi="Times New Roman"/>
                <w:sz w:val="24"/>
                <w:szCs w:val="24"/>
                <w:lang w:val="sq-AL"/>
              </w:rPr>
              <w:t>Karton i laminuar</w:t>
            </w:r>
          </w:p>
          <w:p w14:paraId="4BEAA39F" w14:textId="1ED816A4" w:rsidR="00360F11" w:rsidRPr="001812B7" w:rsidRDefault="005A7E17" w:rsidP="00360F11">
            <w:pPr>
              <w:numPr>
                <w:ilvl w:val="0"/>
                <w:numId w:val="32"/>
              </w:numPr>
              <w:jc w:val="both"/>
              <w:rPr>
                <w:rFonts w:ascii="Times New Roman" w:hAnsi="Times New Roman"/>
                <w:sz w:val="24"/>
                <w:szCs w:val="24"/>
                <w:lang w:val="sq-AL"/>
              </w:rPr>
            </w:pPr>
            <w:r w:rsidRPr="001812B7">
              <w:rPr>
                <w:rFonts w:ascii="Times New Roman" w:hAnsi="Times New Roman"/>
                <w:sz w:val="24"/>
                <w:szCs w:val="24"/>
                <w:lang w:val="sq-AL"/>
              </w:rPr>
              <w:t>Skrap i pa ndarë</w:t>
            </w:r>
          </w:p>
        </w:tc>
      </w:tr>
      <w:tr w:rsidR="00413332" w:rsidRPr="001812B7" w14:paraId="1BFA5583" w14:textId="77777777" w:rsidTr="0F098405">
        <w:tc>
          <w:tcPr>
            <w:tcW w:w="829" w:type="dxa"/>
          </w:tcPr>
          <w:p w14:paraId="1619DFF3" w14:textId="67053483" w:rsidR="00360F11" w:rsidRPr="001812B7" w:rsidRDefault="005A7E17"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B3026</w:t>
            </w:r>
          </w:p>
        </w:tc>
        <w:tc>
          <w:tcPr>
            <w:tcW w:w="8633" w:type="dxa"/>
          </w:tcPr>
          <w:p w14:paraId="2056C864" w14:textId="6713A244"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xml:space="preserve">– Mbetjet nga parapërpunimi i paketimeve kompozite për lëngje, që nuk përmbajnë materiale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përqendrime të mjaftueshme për të shfaqur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p w14:paraId="37EC3BB9"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Fraksioni plastik i pandashëm</w:t>
            </w:r>
          </w:p>
          <w:p w14:paraId="79B1258C" w14:textId="04D2CAF6" w:rsidR="00360F11" w:rsidRPr="001812B7" w:rsidRDefault="005A7E17" w:rsidP="00360F11">
            <w:pPr>
              <w:jc w:val="both"/>
              <w:rPr>
                <w:rFonts w:ascii="Times New Roman" w:hAnsi="Times New Roman"/>
                <w:sz w:val="24"/>
                <w:szCs w:val="24"/>
                <w:lang w:val="sq-AL"/>
              </w:rPr>
            </w:pPr>
            <w:r w:rsidRPr="001812B7">
              <w:rPr>
                <w:rFonts w:ascii="Times New Roman" w:hAnsi="Times New Roman"/>
                <w:sz w:val="24"/>
                <w:szCs w:val="24"/>
                <w:lang w:val="sq-AL"/>
              </w:rPr>
              <w:t>— Fraksioni plastik-alumini i pandashëm</w:t>
            </w:r>
          </w:p>
        </w:tc>
      </w:tr>
      <w:tr w:rsidR="00413332" w:rsidRPr="005F49BF" w14:paraId="164F376A" w14:textId="77777777" w:rsidTr="0F098405">
        <w:tc>
          <w:tcPr>
            <w:tcW w:w="829" w:type="dxa"/>
          </w:tcPr>
          <w:p w14:paraId="33A78202" w14:textId="637304F2" w:rsidR="00360F11" w:rsidRPr="001812B7" w:rsidRDefault="005A7E17"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B3027</w:t>
            </w:r>
          </w:p>
        </w:tc>
        <w:tc>
          <w:tcPr>
            <w:tcW w:w="8633" w:type="dxa"/>
          </w:tcPr>
          <w:p w14:paraId="3C33479D" w14:textId="6845A16A" w:rsidR="00360F11" w:rsidRPr="001812B7" w:rsidRDefault="005A7E17" w:rsidP="00360F11">
            <w:pPr>
              <w:jc w:val="both"/>
              <w:rPr>
                <w:rFonts w:ascii="Times New Roman" w:hAnsi="Times New Roman"/>
                <w:sz w:val="24"/>
                <w:szCs w:val="24"/>
                <w:lang w:val="sq-AL"/>
              </w:rPr>
            </w:pPr>
            <w:r w:rsidRPr="001812B7">
              <w:rPr>
                <w:rFonts w:ascii="Times New Roman" w:hAnsi="Times New Roman"/>
                <w:sz w:val="24"/>
                <w:szCs w:val="24"/>
                <w:lang w:val="sq-AL"/>
              </w:rPr>
              <w:t>– Mbetjet e laminatit të etiketave vetë-ngjitëse që përmbajnë lëndë të para të përdorura në prodhimin e materialeve për etiketat</w:t>
            </w:r>
          </w:p>
        </w:tc>
      </w:tr>
      <w:tr w:rsidR="00413332" w:rsidRPr="00C214F7" w14:paraId="4C4E2B38" w14:textId="77777777" w:rsidTr="0F098405">
        <w:tc>
          <w:tcPr>
            <w:tcW w:w="829" w:type="dxa"/>
          </w:tcPr>
          <w:p w14:paraId="0EA960D5" w14:textId="7943C794" w:rsidR="00360F11" w:rsidRPr="001812B7" w:rsidRDefault="005A7E17"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B3030</w:t>
            </w:r>
          </w:p>
        </w:tc>
        <w:tc>
          <w:tcPr>
            <w:tcW w:w="8633" w:type="dxa"/>
          </w:tcPr>
          <w:p w14:paraId="5C081DD0" w14:textId="77777777" w:rsidR="00360F11" w:rsidRPr="001812B7" w:rsidRDefault="005A7E17" w:rsidP="00360F11">
            <w:pPr>
              <w:jc w:val="both"/>
              <w:rPr>
                <w:rFonts w:ascii="Times New Roman" w:hAnsi="Times New Roman"/>
                <w:sz w:val="24"/>
                <w:szCs w:val="24"/>
                <w:lang w:val="sq-AL"/>
              </w:rPr>
            </w:pPr>
            <w:r w:rsidRPr="001812B7">
              <w:rPr>
                <w:rFonts w:ascii="Times New Roman" w:hAnsi="Times New Roman"/>
                <w:sz w:val="24"/>
                <w:szCs w:val="24"/>
                <w:lang w:val="sq-AL"/>
              </w:rPr>
              <w:t>Mbetjet tekstile</w:t>
            </w:r>
          </w:p>
          <w:p w14:paraId="3E6C9A51"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Materialet e mëposhtme, për sa kohë që nuk përzihen me mbetje të tjera dhe janë përgatitur sipas specifikimeve:</w:t>
            </w:r>
          </w:p>
          <w:p w14:paraId="3BE59CCD"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mëndafshi (përfshirë kokonat që nuk janë të përshtatshme për qarkullim, mbetje prej fijesh dhe stok të përpunuar)</w:t>
            </w:r>
          </w:p>
          <w:p w14:paraId="421BBF11"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të pa krehura ose të pa fijezuara</w:t>
            </w:r>
          </w:p>
          <w:p w14:paraId="6768E286" w14:textId="3D7DB9F4"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të tjera</w:t>
            </w:r>
          </w:p>
          <w:p w14:paraId="34238E43"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leshi ose prej flokësh të hollë ose të trashë të kafshëve, përfshirë mbetje fijesh, por duke përjashtuar stokun e përpunuar</w:t>
            </w:r>
          </w:p>
          <w:p w14:paraId="4F6B4D16"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noils të leshit ose të flokëve të hollë të kafshëve</w:t>
            </w:r>
          </w:p>
          <w:p w14:paraId="618FB8FC"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të tjera të leshit ose të flokëve të hollë të kafshëve</w:t>
            </w:r>
          </w:p>
          <w:p w14:paraId="3DC72B5C" w14:textId="61B88A70"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prej flokësh të trashë të kafshëve</w:t>
            </w:r>
          </w:p>
          <w:p w14:paraId="34D09E81"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pambuku (përfshirë mbetje fijesh dhe stok të përpunuar)</w:t>
            </w:r>
          </w:p>
          <w:p w14:paraId="4E4771CD"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fijesh (përfshirë mbetje prej thurjes ose fijeve)</w:t>
            </w:r>
          </w:p>
          <w:p w14:paraId="3A6F40A2"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stok i përpunuar</w:t>
            </w:r>
          </w:p>
          <w:p w14:paraId="1CD74BDB" w14:textId="590F62B6"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të tjera</w:t>
            </w:r>
          </w:p>
          <w:p w14:paraId="69D60FDE" w14:textId="28EBDDE4"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dhe fibra të lines</w:t>
            </w:r>
          </w:p>
          <w:p w14:paraId="4E162440"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dhe fibra (përfshirë mbetje fijesh dhe stok të përpunuar) prej hamit të vërtetë (Cannabis sativa L.)</w:t>
            </w:r>
          </w:p>
          <w:p w14:paraId="138512B7"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dhe fibra (përfshirë mbetje fijesh dhe stok të përpunuar) prej jutes dhe fibrave të tjera bimore tekstile (përjashto linën, hamin e vërtetë dhe raminë)</w:t>
            </w:r>
          </w:p>
          <w:p w14:paraId="30001337"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dhe fibra (përfshirë mbetje fijesh dhe stok të përpunuar) prej sisalit dhe fibrave të tjera tekstile të gjinisë Agave</w:t>
            </w:r>
          </w:p>
          <w:p w14:paraId="0CCD09DD" w14:textId="77777777"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lastRenderedPageBreak/>
              <w:t>— Fibra, noils dhe mbetje (përfshirë mbetje fijesh dhe stok të përpunuar) prej kokosit</w:t>
            </w:r>
            <w:r w:rsidRPr="001812B7">
              <w:rPr>
                <w:rFonts w:ascii="Times New Roman" w:hAnsi="Times New Roman"/>
                <w:sz w:val="24"/>
                <w:szCs w:val="24"/>
                <w:lang w:val="sq-AL"/>
              </w:rPr>
              <w:br/>
              <w:t>— Fibra, noils dhe mbetje (përfshirë mbetje fijesh dhe stok të përpunuar) prej abaca (Ham Manila ose Musa textilis Nee)</w:t>
            </w:r>
          </w:p>
          <w:p w14:paraId="0A85C576" w14:textId="31001A35"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Fibra, noils dhe mbetje (përfshirë mbetje fijesh dhe stok të përpunuar) prej ramisë dhe fibrave të tjera bimore tekstile, të papërcaktuara ose të papërfshira diku tjetër</w:t>
            </w:r>
          </w:p>
          <w:p w14:paraId="6857B8C4" w14:textId="77777777" w:rsidR="009663F1"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Mbetje (përfshirë noils, mbetje fijesh dhe stok të përpunuar) prej fibrave të prodhuara nga njeriu</w:t>
            </w:r>
          </w:p>
          <w:p w14:paraId="1EFCA856" w14:textId="77777777" w:rsidR="009663F1"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prej fibrave sintetike</w:t>
            </w:r>
          </w:p>
          <w:p w14:paraId="48F4FC7C" w14:textId="5DD2B100" w:rsidR="005A7E17"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prej fibrave artificiale</w:t>
            </w:r>
          </w:p>
          <w:p w14:paraId="78BD53F9" w14:textId="69D04ED0" w:rsidR="009663F1"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Rrob</w:t>
            </w:r>
            <w:r w:rsidR="009663F1" w:rsidRPr="001812B7">
              <w:rPr>
                <w:rFonts w:ascii="Times New Roman" w:hAnsi="Times New Roman"/>
                <w:sz w:val="24"/>
                <w:szCs w:val="24"/>
                <w:lang w:val="sq-AL"/>
              </w:rPr>
              <w:t>a</w:t>
            </w:r>
            <w:r w:rsidRPr="001812B7">
              <w:rPr>
                <w:rFonts w:ascii="Times New Roman" w:hAnsi="Times New Roman"/>
                <w:sz w:val="24"/>
                <w:szCs w:val="24"/>
                <w:lang w:val="sq-AL"/>
              </w:rPr>
              <w:t xml:space="preserve"> të vjetruara dhe artikuj të tjerë tekstil të veshur</w:t>
            </w:r>
          </w:p>
          <w:p w14:paraId="00841C78" w14:textId="77777777" w:rsidR="009663F1"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Lodra të përdorura, skrap litarësh, kordash, litar dhe kabllo dhe artikuj të konsumuar prej litarësh, kordash, litarësh ose kabllo tekstile</w:t>
            </w:r>
          </w:p>
          <w:p w14:paraId="188D709F" w14:textId="32EDB047" w:rsidR="009663F1" w:rsidRPr="001812B7" w:rsidRDefault="005A7E17" w:rsidP="005A7E17">
            <w:pPr>
              <w:jc w:val="both"/>
              <w:rPr>
                <w:rFonts w:ascii="Times New Roman" w:hAnsi="Times New Roman"/>
                <w:sz w:val="24"/>
                <w:szCs w:val="24"/>
                <w:lang w:val="sq-AL"/>
              </w:rPr>
            </w:pPr>
            <w:r w:rsidRPr="001812B7">
              <w:rPr>
                <w:rFonts w:ascii="Times New Roman" w:hAnsi="Times New Roman"/>
                <w:sz w:val="24"/>
                <w:szCs w:val="24"/>
                <w:lang w:val="sq-AL"/>
              </w:rPr>
              <w:t xml:space="preserve">— të </w:t>
            </w:r>
            <w:r w:rsidR="009663F1" w:rsidRPr="001812B7">
              <w:rPr>
                <w:rFonts w:ascii="Times New Roman" w:hAnsi="Times New Roman"/>
                <w:sz w:val="24"/>
                <w:szCs w:val="24"/>
                <w:lang w:val="sq-AL"/>
              </w:rPr>
              <w:t>ndara</w:t>
            </w:r>
          </w:p>
          <w:p w14:paraId="12F496E9" w14:textId="12BA86D3" w:rsidR="00360F11" w:rsidRPr="001812B7" w:rsidRDefault="005A7E17" w:rsidP="00360F11">
            <w:pPr>
              <w:jc w:val="both"/>
              <w:rPr>
                <w:rFonts w:ascii="Times New Roman" w:hAnsi="Times New Roman"/>
                <w:sz w:val="24"/>
                <w:szCs w:val="24"/>
                <w:lang w:val="sq-AL"/>
              </w:rPr>
            </w:pPr>
            <w:r w:rsidRPr="001812B7">
              <w:rPr>
                <w:rFonts w:ascii="Times New Roman" w:hAnsi="Times New Roman"/>
                <w:sz w:val="24"/>
                <w:szCs w:val="24"/>
                <w:lang w:val="sq-AL"/>
              </w:rPr>
              <w:t>— të tjera</w:t>
            </w:r>
          </w:p>
        </w:tc>
      </w:tr>
      <w:tr w:rsidR="00413332" w:rsidRPr="005F49BF" w14:paraId="620C42A2" w14:textId="77777777" w:rsidTr="0F098405">
        <w:tc>
          <w:tcPr>
            <w:tcW w:w="829" w:type="dxa"/>
          </w:tcPr>
          <w:p w14:paraId="0179FED7" w14:textId="42EA7213" w:rsidR="00360F1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lastRenderedPageBreak/>
              <w:t>B3035</w:t>
            </w:r>
          </w:p>
        </w:tc>
        <w:tc>
          <w:tcPr>
            <w:tcW w:w="8633" w:type="dxa"/>
          </w:tcPr>
          <w:p w14:paraId="40323AF3" w14:textId="3E27DFCD" w:rsidR="00360F1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Mbetjet e mbulesave të dyshemeve tekstile, tapeteve</w:t>
            </w:r>
          </w:p>
        </w:tc>
      </w:tr>
      <w:tr w:rsidR="00413332" w:rsidRPr="005F49BF" w14:paraId="6169E224" w14:textId="77777777" w:rsidTr="0F098405">
        <w:tc>
          <w:tcPr>
            <w:tcW w:w="829" w:type="dxa"/>
          </w:tcPr>
          <w:p w14:paraId="2A976D6F" w14:textId="02EF23EC"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B3040</w:t>
            </w:r>
          </w:p>
        </w:tc>
        <w:tc>
          <w:tcPr>
            <w:tcW w:w="8633" w:type="dxa"/>
          </w:tcPr>
          <w:p w14:paraId="1BE7CFA2"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b/>
                <w:bCs/>
                <w:sz w:val="24"/>
                <w:szCs w:val="24"/>
                <w:lang w:val="sq-AL"/>
              </w:rPr>
              <w:t>– Mbetjet e gomës</w:t>
            </w:r>
          </w:p>
          <w:p w14:paraId="0A5CC81E"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sz w:val="24"/>
                <w:szCs w:val="24"/>
                <w:lang w:val="sq-AL"/>
              </w:rPr>
              <w:t>Materialet e mëposhtme, për sa kohë që nuk përzihen me mbetje të tjera:</w:t>
            </w:r>
            <w:r w:rsidRPr="001812B7">
              <w:rPr>
                <w:rFonts w:ascii="Times New Roman" w:hAnsi="Times New Roman"/>
                <w:sz w:val="24"/>
                <w:szCs w:val="24"/>
                <w:lang w:val="sq-AL"/>
              </w:rPr>
              <w:br/>
              <w:t>— Mbetje dhe skrap gome të fortë (p.sh. ebonit)</w:t>
            </w:r>
          </w:p>
          <w:p w14:paraId="0E4E0030" w14:textId="4EC3F72D"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sz w:val="24"/>
                <w:szCs w:val="24"/>
                <w:lang w:val="sq-AL"/>
              </w:rPr>
              <w:t>— Mbetje të tjera gome (përjashto ato të specifikuara diku tjetër)</w:t>
            </w:r>
          </w:p>
        </w:tc>
      </w:tr>
      <w:tr w:rsidR="00413332" w:rsidRPr="005F49BF" w14:paraId="4D85D5FF" w14:textId="77777777" w:rsidTr="0F098405">
        <w:tc>
          <w:tcPr>
            <w:tcW w:w="829" w:type="dxa"/>
          </w:tcPr>
          <w:p w14:paraId="59127905" w14:textId="783DCF91"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B3050</w:t>
            </w:r>
          </w:p>
        </w:tc>
        <w:tc>
          <w:tcPr>
            <w:tcW w:w="8633" w:type="dxa"/>
          </w:tcPr>
          <w:p w14:paraId="492B4D78" w14:textId="320FB490" w:rsidR="009663F1" w:rsidRPr="001812B7" w:rsidRDefault="009663F1" w:rsidP="009663F1">
            <w:pPr>
              <w:jc w:val="both"/>
              <w:rPr>
                <w:rFonts w:ascii="Times New Roman" w:hAnsi="Times New Roman"/>
                <w:sz w:val="24"/>
                <w:szCs w:val="24"/>
                <w:lang w:val="sq-AL"/>
              </w:rPr>
            </w:pPr>
            <w:r w:rsidRPr="001812B7">
              <w:rPr>
                <w:rFonts w:ascii="Times New Roman" w:hAnsi="Times New Roman"/>
                <w:b/>
                <w:sz w:val="24"/>
                <w:szCs w:val="24"/>
                <w:lang w:val="sq-AL"/>
              </w:rPr>
              <w:t>Mbetjet e drurit dhe korkut të papërpunuar</w:t>
            </w:r>
          </w:p>
          <w:p w14:paraId="41B7584F"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sz w:val="24"/>
                <w:szCs w:val="24"/>
                <w:lang w:val="sq-AL"/>
              </w:rPr>
              <w:t>— Mbetje dhe skrap druri, qoftë i aglomeruar apo jo në forma si copa, briquette, peleta ose forma të ngjashme</w:t>
            </w:r>
          </w:p>
          <w:p w14:paraId="34B98DE8" w14:textId="291E788F" w:rsidR="009663F1" w:rsidRPr="001812B7" w:rsidRDefault="009663F1" w:rsidP="00360F11">
            <w:pPr>
              <w:jc w:val="both"/>
              <w:rPr>
                <w:rFonts w:ascii="Times New Roman" w:hAnsi="Times New Roman"/>
                <w:b/>
                <w:sz w:val="24"/>
                <w:szCs w:val="24"/>
                <w:lang w:val="sq-AL"/>
              </w:rPr>
            </w:pPr>
            <w:r w:rsidRPr="001812B7">
              <w:rPr>
                <w:rFonts w:ascii="Times New Roman" w:hAnsi="Times New Roman"/>
                <w:sz w:val="24"/>
                <w:szCs w:val="24"/>
                <w:lang w:val="sq-AL"/>
              </w:rPr>
              <w:t>— Mbetje korku: e thyer, e grimcuar ose e bluajtur</w:t>
            </w:r>
          </w:p>
        </w:tc>
      </w:tr>
      <w:tr w:rsidR="00413332" w:rsidRPr="005F49BF" w14:paraId="0753CAAC" w14:textId="77777777" w:rsidTr="0F098405">
        <w:tc>
          <w:tcPr>
            <w:tcW w:w="829" w:type="dxa"/>
          </w:tcPr>
          <w:p w14:paraId="52D57286" w14:textId="526D651D"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B3060</w:t>
            </w:r>
          </w:p>
        </w:tc>
        <w:tc>
          <w:tcPr>
            <w:tcW w:w="8633" w:type="dxa"/>
          </w:tcPr>
          <w:p w14:paraId="0B0732D7"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b/>
                <w:bCs/>
                <w:sz w:val="24"/>
                <w:szCs w:val="24"/>
                <w:lang w:val="sq-AL"/>
              </w:rPr>
              <w:t>– Mbetjet që rrjedhin nga industritë agro-ushqimore</w:t>
            </w:r>
            <w:r w:rsidRPr="001812B7">
              <w:rPr>
                <w:rFonts w:ascii="Times New Roman" w:hAnsi="Times New Roman"/>
                <w:sz w:val="24"/>
                <w:szCs w:val="24"/>
                <w:lang w:val="sq-AL"/>
              </w:rPr>
              <w:t>, për sa kohë që nuk janë infektive:</w:t>
            </w:r>
            <w:r w:rsidRPr="001812B7">
              <w:rPr>
                <w:rFonts w:ascii="Times New Roman" w:hAnsi="Times New Roman"/>
                <w:sz w:val="24"/>
                <w:szCs w:val="24"/>
                <w:lang w:val="sq-AL"/>
              </w:rPr>
              <w:br/>
              <w:t>— Sedimentet e verës</w:t>
            </w:r>
          </w:p>
          <w:p w14:paraId="798B546E"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sz w:val="24"/>
                <w:szCs w:val="24"/>
                <w:lang w:val="sq-AL"/>
              </w:rPr>
              <w:t>— Mbetje perimesh të thara dhe të sterilizuara, mbetje dhe nënprodukte, qoftë në formë pelettash apo jo, ose të një lloji të përdorur në ushqimin e kafshëve, të papërcaktuara ose të papërfshira diku tjetër</w:t>
            </w:r>
          </w:p>
          <w:p w14:paraId="6C958C9B"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sz w:val="24"/>
                <w:szCs w:val="24"/>
                <w:lang w:val="sq-AL"/>
              </w:rPr>
              <w:t>— Degras; mbetje që rrjedhin nga përpunimi i substancave yndyrore ose i dyllërave shtazore ose bimore</w:t>
            </w:r>
          </w:p>
          <w:p w14:paraId="47DEFBDA"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sz w:val="24"/>
                <w:szCs w:val="24"/>
                <w:lang w:val="sq-AL"/>
              </w:rPr>
              <w:t>— Mbetje kockash dhe brirësh, të papërpunuara, të yndyrosura, thjesht të përgatitura (por jo të prera në formë), të trajtuara me acid ose të de-gelatinizuara</w:t>
            </w:r>
          </w:p>
          <w:p w14:paraId="7D75B0AA" w14:textId="7EBB6642" w:rsidR="009663F1" w:rsidRPr="001812B7" w:rsidRDefault="009663F1" w:rsidP="009663F1">
            <w:pPr>
              <w:jc w:val="both"/>
              <w:rPr>
                <w:rFonts w:ascii="Times New Roman" w:hAnsi="Times New Roman"/>
                <w:sz w:val="24"/>
                <w:szCs w:val="24"/>
                <w:lang w:val="sq-AL"/>
              </w:rPr>
            </w:pPr>
            <w:r w:rsidRPr="001812B7">
              <w:rPr>
                <w:rFonts w:ascii="Times New Roman" w:hAnsi="Times New Roman"/>
                <w:sz w:val="24"/>
                <w:szCs w:val="24"/>
                <w:lang w:val="sq-AL"/>
              </w:rPr>
              <w:t>— Mbetje peshku</w:t>
            </w:r>
          </w:p>
          <w:p w14:paraId="57B8CA77" w14:textId="77777777" w:rsidR="009663F1" w:rsidRPr="001812B7" w:rsidRDefault="009663F1" w:rsidP="009663F1">
            <w:pPr>
              <w:jc w:val="both"/>
              <w:rPr>
                <w:rFonts w:ascii="Times New Roman" w:hAnsi="Times New Roman"/>
                <w:sz w:val="24"/>
                <w:szCs w:val="24"/>
                <w:lang w:val="sq-AL"/>
              </w:rPr>
            </w:pPr>
            <w:r w:rsidRPr="001812B7">
              <w:rPr>
                <w:rFonts w:ascii="Times New Roman" w:hAnsi="Times New Roman"/>
                <w:sz w:val="24"/>
                <w:szCs w:val="24"/>
                <w:lang w:val="sq-AL"/>
              </w:rPr>
              <w:t>— Lëvozhgat, guackat, lëkurat dhe mbetje të tjera të kakaos</w:t>
            </w:r>
          </w:p>
          <w:p w14:paraId="6197603C" w14:textId="60508ABE" w:rsidR="009663F1" w:rsidRPr="001812B7" w:rsidRDefault="009663F1" w:rsidP="00360F11">
            <w:pPr>
              <w:jc w:val="both"/>
              <w:rPr>
                <w:rFonts w:ascii="Times New Roman" w:hAnsi="Times New Roman"/>
                <w:sz w:val="24"/>
                <w:szCs w:val="24"/>
                <w:lang w:val="sq-AL"/>
              </w:rPr>
            </w:pPr>
            <w:r w:rsidRPr="001812B7">
              <w:rPr>
                <w:rFonts w:ascii="Times New Roman" w:hAnsi="Times New Roman"/>
                <w:sz w:val="24"/>
                <w:szCs w:val="24"/>
                <w:lang w:val="sq-AL"/>
              </w:rPr>
              <w:t>— Mbetje të tjera nga industria agro-ushqimore, përjashtuar nënproduktet që përmbushin kërkesat dhe standardet kombëtare dhe ndërkombëtare për konsum njerëzor ose kafshësh</w:t>
            </w:r>
          </w:p>
        </w:tc>
      </w:tr>
      <w:tr w:rsidR="00413332" w:rsidRPr="005F49BF" w14:paraId="1EE5847E" w14:textId="77777777" w:rsidTr="0F098405">
        <w:tc>
          <w:tcPr>
            <w:tcW w:w="829" w:type="dxa"/>
          </w:tcPr>
          <w:p w14:paraId="3E0F748A" w14:textId="0501DC5B"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B3065</w:t>
            </w:r>
          </w:p>
        </w:tc>
        <w:tc>
          <w:tcPr>
            <w:tcW w:w="8633" w:type="dxa"/>
          </w:tcPr>
          <w:p w14:paraId="71F6AA05" w14:textId="29F4CF2D"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b/>
                <w:sz w:val="24"/>
                <w:szCs w:val="24"/>
                <w:lang w:val="sq-AL"/>
              </w:rPr>
              <w:t>Mbetjet</w:t>
            </w:r>
            <w:r w:rsidRPr="001812B7">
              <w:rPr>
                <w:rFonts w:ascii="Times New Roman" w:hAnsi="Times New Roman"/>
                <w:b/>
                <w:bCs/>
                <w:sz w:val="24"/>
                <w:szCs w:val="24"/>
                <w:lang w:val="sq-AL"/>
              </w:rPr>
              <w:t xml:space="preserve"> e yndyrnave dhe vajrave të ngrënshëm</w:t>
            </w:r>
            <w:r w:rsidRPr="001812B7">
              <w:rPr>
                <w:rFonts w:ascii="Times New Roman" w:hAnsi="Times New Roman"/>
                <w:sz w:val="24"/>
                <w:szCs w:val="24"/>
                <w:lang w:val="sq-AL"/>
              </w:rPr>
              <w:t xml:space="preserve"> të origjinës shtazore ose bimore (p.sh. vajra për skuqje), për sa kohë që nuk shfaqin karakteristikën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tc>
      </w:tr>
      <w:tr w:rsidR="00413332" w:rsidRPr="005F49BF" w14:paraId="11320464" w14:textId="77777777" w:rsidTr="0F098405">
        <w:tc>
          <w:tcPr>
            <w:tcW w:w="829" w:type="dxa"/>
          </w:tcPr>
          <w:p w14:paraId="6618A738" w14:textId="4A02FF11"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B3070</w:t>
            </w:r>
          </w:p>
        </w:tc>
        <w:tc>
          <w:tcPr>
            <w:tcW w:w="8633" w:type="dxa"/>
          </w:tcPr>
          <w:p w14:paraId="7B5F7A67" w14:textId="663C2BDC"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të mëposhtme:</w:t>
            </w:r>
          </w:p>
          <w:p w14:paraId="52481EC3" w14:textId="0FEA0626" w:rsidR="009663F1" w:rsidRPr="001812B7" w:rsidRDefault="009663F1" w:rsidP="00360F11">
            <w:pPr>
              <w:jc w:val="both"/>
              <w:rPr>
                <w:rFonts w:ascii="Times New Roman" w:hAnsi="Times New Roman"/>
                <w:sz w:val="24"/>
                <w:szCs w:val="24"/>
                <w:lang w:val="sq-AL"/>
              </w:rPr>
            </w:pPr>
            <w:r w:rsidRPr="001812B7">
              <w:rPr>
                <w:rFonts w:ascii="Times New Roman" w:hAnsi="Times New Roman"/>
                <w:sz w:val="24"/>
                <w:szCs w:val="24"/>
                <w:lang w:val="sq-AL"/>
              </w:rPr>
              <w:t>— Mbetje prej flokësh njerëzorë</w:t>
            </w:r>
          </w:p>
          <w:p w14:paraId="2A02A9BE" w14:textId="77777777" w:rsidR="009663F1" w:rsidRPr="001812B7" w:rsidRDefault="009663F1" w:rsidP="00360F11">
            <w:pPr>
              <w:jc w:val="both"/>
              <w:rPr>
                <w:rFonts w:ascii="Times New Roman" w:hAnsi="Times New Roman"/>
                <w:sz w:val="24"/>
                <w:szCs w:val="24"/>
                <w:lang w:val="sq-AL"/>
              </w:rPr>
            </w:pPr>
            <w:r w:rsidRPr="001812B7">
              <w:rPr>
                <w:rFonts w:ascii="Times New Roman" w:hAnsi="Times New Roman"/>
                <w:sz w:val="24"/>
                <w:szCs w:val="24"/>
                <w:lang w:val="sq-AL"/>
              </w:rPr>
              <w:t>— Mbetje balte</w:t>
            </w:r>
          </w:p>
          <w:p w14:paraId="5AD3FA31" w14:textId="04105657" w:rsidR="009663F1" w:rsidRPr="001812B7" w:rsidRDefault="009663F1" w:rsidP="00360F11">
            <w:pPr>
              <w:jc w:val="both"/>
              <w:rPr>
                <w:rFonts w:ascii="Times New Roman" w:hAnsi="Times New Roman"/>
                <w:b/>
                <w:bCs/>
                <w:sz w:val="24"/>
                <w:szCs w:val="24"/>
                <w:lang w:val="sq-AL"/>
              </w:rPr>
            </w:pPr>
            <w:r w:rsidRPr="001812B7">
              <w:rPr>
                <w:rFonts w:ascii="Times New Roman" w:hAnsi="Times New Roman"/>
                <w:sz w:val="24"/>
                <w:szCs w:val="24"/>
                <w:lang w:val="sq-AL"/>
              </w:rPr>
              <w:t>— Mi</w:t>
            </w:r>
            <w:r w:rsidR="005C4AFD" w:rsidRPr="001812B7">
              <w:rPr>
                <w:rFonts w:ascii="Times New Roman" w:hAnsi="Times New Roman"/>
                <w:sz w:val="24"/>
                <w:szCs w:val="24"/>
                <w:lang w:val="sq-AL"/>
              </w:rPr>
              <w:t>cel</w:t>
            </w:r>
            <w:r w:rsidRPr="001812B7">
              <w:rPr>
                <w:rFonts w:ascii="Times New Roman" w:hAnsi="Times New Roman"/>
                <w:sz w:val="24"/>
                <w:szCs w:val="24"/>
                <w:lang w:val="sq-AL"/>
              </w:rPr>
              <w:t>i</w:t>
            </w:r>
            <w:r w:rsidR="005C4AFD" w:rsidRPr="001812B7">
              <w:rPr>
                <w:rFonts w:ascii="Times New Roman" w:hAnsi="Times New Roman"/>
                <w:sz w:val="24"/>
                <w:szCs w:val="24"/>
                <w:lang w:val="sq-AL"/>
              </w:rPr>
              <w:t>um</w:t>
            </w:r>
            <w:r w:rsidRPr="001812B7">
              <w:rPr>
                <w:rFonts w:ascii="Times New Roman" w:hAnsi="Times New Roman"/>
                <w:sz w:val="24"/>
                <w:szCs w:val="24"/>
                <w:lang w:val="sq-AL"/>
              </w:rPr>
              <w:t xml:space="preserve"> i kërpudhave të çaktivizuar nga prodhimi i penicilinës, për t’u përdorur si ushqim për kafshët</w:t>
            </w:r>
          </w:p>
        </w:tc>
      </w:tr>
      <w:tr w:rsidR="00413332" w:rsidRPr="005F49BF" w14:paraId="10268FD6" w14:textId="77777777" w:rsidTr="0F098405">
        <w:tc>
          <w:tcPr>
            <w:tcW w:w="829" w:type="dxa"/>
          </w:tcPr>
          <w:p w14:paraId="46DF3AF5" w14:textId="06F6116D"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B3080</w:t>
            </w:r>
          </w:p>
        </w:tc>
        <w:tc>
          <w:tcPr>
            <w:tcW w:w="8633" w:type="dxa"/>
          </w:tcPr>
          <w:p w14:paraId="7CE59F8B" w14:textId="7691ED4D"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prerjesh dhe skrapi gome</w:t>
            </w:r>
          </w:p>
        </w:tc>
      </w:tr>
      <w:tr w:rsidR="00413332" w:rsidRPr="005F49BF" w14:paraId="5BD44154" w14:textId="77777777" w:rsidTr="0F098405">
        <w:tc>
          <w:tcPr>
            <w:tcW w:w="829" w:type="dxa"/>
          </w:tcPr>
          <w:p w14:paraId="620C65C9" w14:textId="5150E7A2"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B3090</w:t>
            </w:r>
          </w:p>
        </w:tc>
        <w:tc>
          <w:tcPr>
            <w:tcW w:w="8633" w:type="dxa"/>
          </w:tcPr>
          <w:p w14:paraId="10A9C416" w14:textId="7BEA1A28"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prerjesh dhe të tjera prej lëkure ose lëkure përbërëse</w:t>
            </w:r>
            <w:r w:rsidRPr="001812B7">
              <w:rPr>
                <w:rFonts w:ascii="Times New Roman" w:hAnsi="Times New Roman"/>
                <w:sz w:val="24"/>
                <w:szCs w:val="24"/>
                <w:lang w:val="sq-AL"/>
              </w:rPr>
              <w:t>, të papërshtatshme për prodhimin e artikujve prej lëkure, përjashtuar llumin e lëkurës, pa përmbajtje të komponimeve të kromit heksavalent dhe biocideve (shiko hyrjen përkatëse në Listën A, A3100)</w:t>
            </w:r>
          </w:p>
        </w:tc>
      </w:tr>
      <w:tr w:rsidR="00413332" w:rsidRPr="005F49BF" w14:paraId="5795F29B" w14:textId="77777777" w:rsidTr="0F098405">
        <w:tc>
          <w:tcPr>
            <w:tcW w:w="829" w:type="dxa"/>
          </w:tcPr>
          <w:p w14:paraId="78DB1C56" w14:textId="058944BD"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lastRenderedPageBreak/>
              <w:t>B3100</w:t>
            </w:r>
          </w:p>
        </w:tc>
        <w:tc>
          <w:tcPr>
            <w:tcW w:w="8633" w:type="dxa"/>
          </w:tcPr>
          <w:p w14:paraId="08DB13DE" w14:textId="2DA006C0"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Pluhur, hiri, llum ose miell lëkure</w:t>
            </w:r>
            <w:r w:rsidRPr="001812B7">
              <w:rPr>
                <w:rFonts w:ascii="Times New Roman" w:hAnsi="Times New Roman"/>
                <w:sz w:val="24"/>
                <w:szCs w:val="24"/>
                <w:lang w:val="sq-AL"/>
              </w:rPr>
              <w:t>, pa përmbajtje të komponimeve të kromit heksavalent ose biocideve (shiko hyrjen përkatëse në Listën A, A3090)</w:t>
            </w:r>
          </w:p>
        </w:tc>
      </w:tr>
      <w:tr w:rsidR="00413332" w:rsidRPr="005F49BF" w14:paraId="634D0BF1" w14:textId="77777777" w:rsidTr="0F098405">
        <w:tc>
          <w:tcPr>
            <w:tcW w:w="829" w:type="dxa"/>
          </w:tcPr>
          <w:p w14:paraId="2E88FEAC" w14:textId="0ACEA559"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B3110</w:t>
            </w:r>
          </w:p>
        </w:tc>
        <w:tc>
          <w:tcPr>
            <w:tcW w:w="8633" w:type="dxa"/>
          </w:tcPr>
          <w:p w14:paraId="589EE892" w14:textId="4FD0144B" w:rsidR="009663F1"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nga industrinë e përpunimit të lëkurës</w:t>
            </w:r>
            <w:r w:rsidRPr="001812B7">
              <w:rPr>
                <w:rFonts w:ascii="Times New Roman" w:hAnsi="Times New Roman"/>
                <w:sz w:val="24"/>
                <w:szCs w:val="24"/>
                <w:lang w:val="sq-AL"/>
              </w:rPr>
              <w:t>, pa përmbajtje të komponimeve të kromit heksavalent, biocideve ose substancave infektive (shiko hyrjen përkatëse në Listën A, A3110)</w:t>
            </w:r>
          </w:p>
        </w:tc>
      </w:tr>
      <w:tr w:rsidR="00413332" w:rsidRPr="005F49BF" w14:paraId="51D909B7" w14:textId="77777777" w:rsidTr="0F098405">
        <w:tc>
          <w:tcPr>
            <w:tcW w:w="829" w:type="dxa"/>
          </w:tcPr>
          <w:p w14:paraId="40FCEB3E" w14:textId="325890C6"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B3120</w:t>
            </w:r>
          </w:p>
        </w:tc>
        <w:tc>
          <w:tcPr>
            <w:tcW w:w="8633" w:type="dxa"/>
          </w:tcPr>
          <w:p w14:paraId="41D98BE8" w14:textId="46B7D13D"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që përbëhen nga ngjyrues ushqimor</w:t>
            </w:r>
          </w:p>
        </w:tc>
      </w:tr>
      <w:tr w:rsidR="00413332" w:rsidRPr="005F49BF" w14:paraId="46F10DF7" w14:textId="77777777" w:rsidTr="0F098405">
        <w:tc>
          <w:tcPr>
            <w:tcW w:w="829" w:type="dxa"/>
          </w:tcPr>
          <w:p w14:paraId="2967470A" w14:textId="5FAE3D0C"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B3130</w:t>
            </w:r>
          </w:p>
        </w:tc>
        <w:tc>
          <w:tcPr>
            <w:tcW w:w="8633" w:type="dxa"/>
          </w:tcPr>
          <w:p w14:paraId="7A1D090C" w14:textId="1C63745A"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polieterësh dhe mbetje monomere eteri jo të rrezikshme</w:t>
            </w:r>
            <w:r w:rsidRPr="001812B7">
              <w:rPr>
                <w:rFonts w:ascii="Times New Roman" w:hAnsi="Times New Roman"/>
                <w:sz w:val="24"/>
                <w:szCs w:val="24"/>
                <w:lang w:val="sq-AL"/>
              </w:rPr>
              <w:t>, të paafta për të formuar peroksidet</w:t>
            </w:r>
          </w:p>
        </w:tc>
      </w:tr>
      <w:tr w:rsidR="00413332" w:rsidRPr="005F49BF" w14:paraId="231D400A" w14:textId="77777777" w:rsidTr="0F098405">
        <w:tc>
          <w:tcPr>
            <w:tcW w:w="829" w:type="dxa"/>
          </w:tcPr>
          <w:p w14:paraId="7A2218D6" w14:textId="3B347F92"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B3140</w:t>
            </w:r>
          </w:p>
        </w:tc>
        <w:tc>
          <w:tcPr>
            <w:tcW w:w="8633" w:type="dxa"/>
          </w:tcPr>
          <w:p w14:paraId="091FC6E0" w14:textId="77FCCB6B"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goma pneumatike</w:t>
            </w:r>
            <w:r w:rsidRPr="001812B7">
              <w:rPr>
                <w:rFonts w:ascii="Times New Roman" w:hAnsi="Times New Roman"/>
                <w:sz w:val="24"/>
                <w:szCs w:val="24"/>
                <w:lang w:val="sq-AL"/>
              </w:rPr>
              <w:t xml:space="preserve">, përjashto ato të destinuara për operacionet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IVA</w:t>
            </w:r>
          </w:p>
        </w:tc>
      </w:tr>
      <w:tr w:rsidR="00413332" w:rsidRPr="005F49BF" w14:paraId="569C05AB" w14:textId="77777777" w:rsidTr="0F098405">
        <w:tc>
          <w:tcPr>
            <w:tcW w:w="829" w:type="dxa"/>
          </w:tcPr>
          <w:p w14:paraId="6F237A17" w14:textId="4808CA68"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 xml:space="preserve">B4 </w:t>
            </w:r>
          </w:p>
        </w:tc>
        <w:tc>
          <w:tcPr>
            <w:tcW w:w="8633" w:type="dxa"/>
          </w:tcPr>
          <w:p w14:paraId="3F0FA790" w14:textId="0A60C656"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që mund të përmbajnë përbërës inorganikë ose organikë</w:t>
            </w:r>
          </w:p>
        </w:tc>
      </w:tr>
      <w:tr w:rsidR="00413332" w:rsidRPr="005F49BF" w14:paraId="4880A19D" w14:textId="77777777" w:rsidTr="0F098405">
        <w:tc>
          <w:tcPr>
            <w:tcW w:w="829" w:type="dxa"/>
          </w:tcPr>
          <w:p w14:paraId="1425CBBF" w14:textId="322EFB8B"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B4010</w:t>
            </w:r>
          </w:p>
        </w:tc>
        <w:tc>
          <w:tcPr>
            <w:tcW w:w="8633" w:type="dxa"/>
          </w:tcPr>
          <w:p w14:paraId="09060F2B" w14:textId="28C80364"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që përbëhen kryesisht nga bojra me bazë uji/lateksi, bojra printimi dhe lakuar të ngurtësuar</w:t>
            </w:r>
            <w:r w:rsidRPr="001812B7">
              <w:rPr>
                <w:rFonts w:ascii="Times New Roman" w:hAnsi="Times New Roman"/>
                <w:sz w:val="24"/>
                <w:szCs w:val="24"/>
                <w:lang w:val="sq-AL"/>
              </w:rPr>
              <w:t>, që nuk përmbajnë tretës organikë, metale të rënda ose biocide në shkallë që i bën ato të rrezikshme (shiko hyrjen përkatëse në Listën A, A4070)</w:t>
            </w:r>
          </w:p>
        </w:tc>
      </w:tr>
      <w:tr w:rsidR="00413332" w:rsidRPr="005F49BF" w14:paraId="0B152CDF" w14:textId="77777777" w:rsidTr="0F098405">
        <w:tc>
          <w:tcPr>
            <w:tcW w:w="829" w:type="dxa"/>
          </w:tcPr>
          <w:p w14:paraId="4BD5F01D" w14:textId="7FB0763D"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B4020</w:t>
            </w:r>
          </w:p>
        </w:tc>
        <w:tc>
          <w:tcPr>
            <w:tcW w:w="8633" w:type="dxa"/>
          </w:tcPr>
          <w:p w14:paraId="69696359" w14:textId="1348A85A" w:rsidR="005C4AFD" w:rsidRPr="001812B7" w:rsidRDefault="005C4AFD" w:rsidP="00360F11">
            <w:pPr>
              <w:jc w:val="both"/>
              <w:rPr>
                <w:rFonts w:ascii="Times New Roman" w:hAnsi="Times New Roman"/>
                <w:b/>
                <w:bCs/>
                <w:sz w:val="24"/>
                <w:szCs w:val="24"/>
                <w:lang w:val="sq-AL"/>
              </w:rPr>
            </w:pPr>
            <w:r w:rsidRPr="001812B7">
              <w:rPr>
                <w:rFonts w:ascii="Times New Roman" w:hAnsi="Times New Roman"/>
                <w:b/>
                <w:bCs/>
                <w:sz w:val="24"/>
                <w:szCs w:val="24"/>
                <w:lang w:val="sq-AL"/>
              </w:rPr>
              <w:t>Mbetje nga prodhimi, formulimi dhe përdorimi i rezinave, latexit, plastikëve, ngjitësve/adhesiveve</w:t>
            </w:r>
            <w:r w:rsidRPr="001812B7">
              <w:rPr>
                <w:rFonts w:ascii="Times New Roman" w:hAnsi="Times New Roman"/>
                <w:sz w:val="24"/>
                <w:szCs w:val="24"/>
                <w:lang w:val="sq-AL"/>
              </w:rPr>
              <w:t xml:space="preserve">, jo të listuara në Listën A, </w:t>
            </w:r>
            <w:r w:rsidR="0022201A" w:rsidRPr="001812B7">
              <w:rPr>
                <w:rFonts w:ascii="Times New Roman" w:hAnsi="Times New Roman"/>
                <w:sz w:val="24"/>
                <w:szCs w:val="24"/>
                <w:lang w:val="sq-AL"/>
              </w:rPr>
              <w:t>pa</w:t>
            </w:r>
            <w:r w:rsidRPr="001812B7">
              <w:rPr>
                <w:rFonts w:ascii="Times New Roman" w:hAnsi="Times New Roman"/>
                <w:sz w:val="24"/>
                <w:szCs w:val="24"/>
                <w:lang w:val="sq-AL"/>
              </w:rPr>
              <w:t xml:space="preserve"> tretës dhe kontaminantë të tjerë në shkallë që nuk shfaqin karakteristikat e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p.sh. me bazë uji, ose ngjitës bazuar në kaséin, niseshte, dekstrinë, eterë celuloze, poli-vinil-alkol (shiko hyrjen përkatëse në Listën A, A3050)</w:t>
            </w:r>
          </w:p>
        </w:tc>
      </w:tr>
    </w:tbl>
    <w:p w14:paraId="71E4EE6B" w14:textId="38957221" w:rsidR="00505044" w:rsidRPr="001812B7" w:rsidRDefault="00505044" w:rsidP="00483571">
      <w:pPr>
        <w:jc w:val="both"/>
        <w:rPr>
          <w:rFonts w:ascii="Times New Roman" w:hAnsi="Times New Roman" w:cs="Times New Roman"/>
          <w:sz w:val="24"/>
          <w:szCs w:val="24"/>
          <w:lang w:val="sq-AL"/>
        </w:rPr>
      </w:pPr>
    </w:p>
    <w:p w14:paraId="26E5BBA7" w14:textId="569B665A" w:rsidR="00505044" w:rsidRPr="001812B7" w:rsidRDefault="00505044" w:rsidP="00483571">
      <w:pPr>
        <w:jc w:val="both"/>
        <w:rPr>
          <w:rFonts w:ascii="Times New Roman" w:hAnsi="Times New Roman" w:cs="Times New Roman"/>
          <w:sz w:val="24"/>
          <w:szCs w:val="24"/>
          <w:lang w:val="sq-AL"/>
        </w:rPr>
      </w:pPr>
    </w:p>
    <w:p w14:paraId="55A5C6A8" w14:textId="77777777" w:rsidR="00F04B03" w:rsidRPr="001812B7" w:rsidRDefault="00F04B03" w:rsidP="00483571">
      <w:pPr>
        <w:jc w:val="both"/>
        <w:rPr>
          <w:rFonts w:ascii="Times New Roman" w:hAnsi="Times New Roman" w:cs="Times New Roman"/>
          <w:sz w:val="24"/>
          <w:szCs w:val="24"/>
          <w:lang w:val="sq-AL"/>
        </w:rPr>
      </w:pPr>
    </w:p>
    <w:p w14:paraId="7BFF14C3" w14:textId="77777777" w:rsidR="00F04B03" w:rsidRPr="001812B7" w:rsidRDefault="00F04B03" w:rsidP="00483571">
      <w:pPr>
        <w:jc w:val="both"/>
        <w:rPr>
          <w:rFonts w:ascii="Times New Roman" w:hAnsi="Times New Roman" w:cs="Times New Roman"/>
          <w:sz w:val="24"/>
          <w:szCs w:val="24"/>
          <w:lang w:val="sq-AL"/>
        </w:rPr>
      </w:pPr>
    </w:p>
    <w:p w14:paraId="504F2841" w14:textId="77777777" w:rsidR="00F04B03" w:rsidRPr="001812B7" w:rsidRDefault="00F04B03" w:rsidP="00483571">
      <w:pPr>
        <w:jc w:val="both"/>
        <w:rPr>
          <w:rFonts w:ascii="Times New Roman" w:hAnsi="Times New Roman" w:cs="Times New Roman"/>
          <w:sz w:val="24"/>
          <w:szCs w:val="24"/>
          <w:lang w:val="sq-AL"/>
        </w:rPr>
      </w:pPr>
    </w:p>
    <w:p w14:paraId="7625823A" w14:textId="4EA18FBD" w:rsidR="005C4AFD" w:rsidRPr="001812B7" w:rsidRDefault="00505044" w:rsidP="005C4AFD">
      <w:pPr>
        <w:jc w:val="center"/>
        <w:rPr>
          <w:rFonts w:ascii="Times New Roman" w:hAnsi="Times New Roman" w:cs="Times New Roman"/>
          <w:b/>
          <w:bCs/>
          <w:sz w:val="24"/>
          <w:szCs w:val="24"/>
          <w:lang w:val="sq-AL"/>
        </w:rPr>
      </w:pPr>
      <w:r w:rsidRPr="001812B7">
        <w:rPr>
          <w:rFonts w:ascii="Times New Roman" w:hAnsi="Times New Roman" w:cs="Times New Roman"/>
          <w:b/>
          <w:bCs/>
          <w:sz w:val="24"/>
          <w:szCs w:val="24"/>
          <w:lang w:val="sq-AL"/>
        </w:rPr>
        <w:t>Pjesa 2</w:t>
      </w:r>
    </w:p>
    <w:p w14:paraId="34DD1140" w14:textId="18D57D52" w:rsidR="00505044" w:rsidRPr="001812B7" w:rsidRDefault="00505044" w:rsidP="005C4AFD">
      <w:pPr>
        <w:jc w:val="center"/>
        <w:rPr>
          <w:rFonts w:ascii="Times New Roman" w:hAnsi="Times New Roman" w:cs="Times New Roman"/>
          <w:b/>
          <w:sz w:val="24"/>
          <w:szCs w:val="24"/>
          <w:lang w:val="sq-AL"/>
        </w:rPr>
      </w:pPr>
      <w:r w:rsidRPr="001812B7">
        <w:rPr>
          <w:rFonts w:ascii="Times New Roman" w:hAnsi="Times New Roman" w:cs="Times New Roman"/>
          <w:b/>
          <w:bCs/>
          <w:sz w:val="24"/>
          <w:szCs w:val="24"/>
          <w:lang w:val="sq-AL"/>
        </w:rPr>
        <w:t>Lista A (</w:t>
      </w:r>
      <w:r w:rsidR="009A1FDA" w:rsidRPr="001812B7">
        <w:rPr>
          <w:rFonts w:ascii="Times New Roman" w:hAnsi="Times New Roman" w:cs="Times New Roman"/>
          <w:b/>
          <w:bCs/>
          <w:sz w:val="24"/>
          <w:szCs w:val="24"/>
          <w:lang w:val="sq-AL"/>
        </w:rPr>
        <w:t>Shtojca</w:t>
      </w:r>
      <w:r w:rsidRPr="001812B7">
        <w:rPr>
          <w:rFonts w:ascii="Times New Roman" w:hAnsi="Times New Roman" w:cs="Times New Roman"/>
          <w:b/>
          <w:bCs/>
          <w:sz w:val="24"/>
          <w:szCs w:val="24"/>
          <w:lang w:val="sq-AL"/>
        </w:rPr>
        <w:t xml:space="preserve"> II </w:t>
      </w:r>
      <w:r w:rsidR="009A1FDA" w:rsidRPr="001812B7">
        <w:rPr>
          <w:rFonts w:ascii="Times New Roman" w:hAnsi="Times New Roman" w:cs="Times New Roman"/>
          <w:b/>
          <w:bCs/>
          <w:sz w:val="24"/>
          <w:szCs w:val="24"/>
          <w:lang w:val="sq-AL"/>
        </w:rPr>
        <w:t>e</w:t>
      </w:r>
      <w:r w:rsidRPr="001812B7">
        <w:rPr>
          <w:rFonts w:ascii="Times New Roman" w:hAnsi="Times New Roman" w:cs="Times New Roman"/>
          <w:b/>
          <w:bCs/>
          <w:sz w:val="24"/>
          <w:szCs w:val="24"/>
          <w:lang w:val="sq-AL"/>
        </w:rPr>
        <w:t xml:space="preserve"> Konventës së Baselit)</w:t>
      </w:r>
    </w:p>
    <w:p w14:paraId="4B5FCFAB" w14:textId="77777777" w:rsidR="00AB62C9" w:rsidRPr="001812B7" w:rsidRDefault="00AB62C9" w:rsidP="005C4AFD">
      <w:pPr>
        <w:jc w:val="center"/>
        <w:rPr>
          <w:rFonts w:ascii="Times New Roman" w:hAnsi="Times New Roman" w:cs="Times New Roman"/>
          <w:b/>
          <w:bCs/>
          <w:sz w:val="24"/>
          <w:szCs w:val="24"/>
          <w:lang w:val="sq-AL"/>
        </w:rPr>
      </w:pPr>
    </w:p>
    <w:tbl>
      <w:tblPr>
        <w:tblStyle w:val="TableGrid"/>
        <w:tblW w:w="0" w:type="auto"/>
        <w:tblLook w:val="04A0" w:firstRow="1" w:lastRow="0" w:firstColumn="1" w:lastColumn="0" w:noHBand="0" w:noVBand="1"/>
      </w:tblPr>
      <w:tblGrid>
        <w:gridCol w:w="805"/>
        <w:gridCol w:w="8657"/>
      </w:tblGrid>
      <w:tr w:rsidR="00413332" w:rsidRPr="005F49BF" w14:paraId="026DD3FF" w14:textId="77777777" w:rsidTr="00473E23">
        <w:tc>
          <w:tcPr>
            <w:tcW w:w="805" w:type="dxa"/>
          </w:tcPr>
          <w:p w14:paraId="6246A163" w14:textId="009FD76D" w:rsidR="0010430C" w:rsidRPr="001812B7" w:rsidRDefault="00473E23" w:rsidP="005C4AFD">
            <w:pPr>
              <w:jc w:val="center"/>
              <w:rPr>
                <w:rFonts w:ascii="Times New Roman" w:hAnsi="Times New Roman"/>
                <w:b/>
                <w:bCs/>
                <w:sz w:val="24"/>
                <w:szCs w:val="24"/>
                <w:lang w:val="sq-AL"/>
              </w:rPr>
            </w:pPr>
            <w:r w:rsidRPr="001812B7">
              <w:rPr>
                <w:rFonts w:ascii="Times New Roman" w:hAnsi="Times New Roman"/>
                <w:b/>
                <w:sz w:val="24"/>
                <w:szCs w:val="24"/>
                <w:lang w:val="sq-AL"/>
              </w:rPr>
              <w:t>Y46</w:t>
            </w:r>
          </w:p>
        </w:tc>
        <w:tc>
          <w:tcPr>
            <w:tcW w:w="8657" w:type="dxa"/>
          </w:tcPr>
          <w:p w14:paraId="4AAA4D8C" w14:textId="656F4DAC" w:rsidR="0010430C" w:rsidRPr="001812B7" w:rsidRDefault="00473E23" w:rsidP="00473E23">
            <w:pPr>
              <w:rPr>
                <w:rFonts w:ascii="Times New Roman" w:hAnsi="Times New Roman"/>
                <w:b/>
                <w:bCs/>
                <w:sz w:val="24"/>
                <w:szCs w:val="24"/>
                <w:lang w:val="sq-AL"/>
              </w:rPr>
            </w:pPr>
            <w:r w:rsidRPr="001812B7">
              <w:rPr>
                <w:rFonts w:ascii="Times New Roman" w:hAnsi="Times New Roman"/>
                <w:b/>
                <w:sz w:val="24"/>
                <w:szCs w:val="24"/>
                <w:lang w:val="sq-AL"/>
              </w:rPr>
              <w:t xml:space="preserve">Mbetje të grumbulluara nga </w:t>
            </w:r>
            <w:r w:rsidR="00F04B03" w:rsidRPr="001812B7">
              <w:rPr>
                <w:rFonts w:ascii="Times New Roman" w:hAnsi="Times New Roman"/>
                <w:b/>
                <w:sz w:val="24"/>
                <w:szCs w:val="24"/>
                <w:lang w:val="sq-AL"/>
              </w:rPr>
              <w:t>sektori familjar</w:t>
            </w:r>
            <w:r w:rsidR="00F04B03" w:rsidRPr="001812B7">
              <w:rPr>
                <w:rStyle w:val="FootnoteReference"/>
                <w:rFonts w:ascii="Times New Roman" w:hAnsi="Times New Roman"/>
                <w:b/>
                <w:sz w:val="24"/>
                <w:szCs w:val="24"/>
                <w:lang w:val="sq-AL"/>
              </w:rPr>
              <w:footnoteReference w:id="31"/>
            </w:r>
          </w:p>
        </w:tc>
      </w:tr>
      <w:tr w:rsidR="00413332" w:rsidRPr="005F49BF" w14:paraId="2E998022" w14:textId="77777777" w:rsidTr="00473E23">
        <w:tc>
          <w:tcPr>
            <w:tcW w:w="805" w:type="dxa"/>
          </w:tcPr>
          <w:p w14:paraId="4A6A92D6" w14:textId="1F90B35E" w:rsidR="0010430C" w:rsidRPr="001812B7" w:rsidRDefault="003A0EBC" w:rsidP="005C4AFD">
            <w:pPr>
              <w:jc w:val="center"/>
              <w:rPr>
                <w:rFonts w:ascii="Times New Roman" w:hAnsi="Times New Roman"/>
                <w:b/>
                <w:bCs/>
                <w:sz w:val="24"/>
                <w:szCs w:val="24"/>
                <w:lang w:val="sq-AL"/>
              </w:rPr>
            </w:pPr>
            <w:r w:rsidRPr="001812B7">
              <w:rPr>
                <w:rFonts w:ascii="Times New Roman" w:hAnsi="Times New Roman"/>
                <w:b/>
                <w:sz w:val="24"/>
                <w:szCs w:val="24"/>
                <w:lang w:val="sq-AL"/>
              </w:rPr>
              <w:t>Y47</w:t>
            </w:r>
          </w:p>
        </w:tc>
        <w:tc>
          <w:tcPr>
            <w:tcW w:w="8657" w:type="dxa"/>
          </w:tcPr>
          <w:p w14:paraId="758FF43B" w14:textId="77B97EF4" w:rsidR="0010430C" w:rsidRPr="001812B7" w:rsidRDefault="003A0EBC" w:rsidP="003A0EBC">
            <w:pPr>
              <w:rPr>
                <w:rFonts w:ascii="Times New Roman" w:hAnsi="Times New Roman"/>
                <w:b/>
                <w:bCs/>
                <w:sz w:val="24"/>
                <w:szCs w:val="24"/>
                <w:lang w:val="sq-AL"/>
              </w:rPr>
            </w:pPr>
            <w:r w:rsidRPr="001812B7">
              <w:rPr>
                <w:rFonts w:ascii="Times New Roman" w:hAnsi="Times New Roman"/>
                <w:b/>
                <w:sz w:val="24"/>
                <w:szCs w:val="24"/>
                <w:lang w:val="sq-AL"/>
              </w:rPr>
              <w:t xml:space="preserve">Mbetje që dalin nga djegia e mbetjeve të </w:t>
            </w:r>
            <w:r w:rsidR="00F04B03" w:rsidRPr="001812B7">
              <w:rPr>
                <w:rFonts w:ascii="Times New Roman" w:hAnsi="Times New Roman"/>
                <w:b/>
                <w:sz w:val="24"/>
                <w:szCs w:val="24"/>
                <w:lang w:val="sq-AL"/>
              </w:rPr>
              <w:t>sektorit familjar</w:t>
            </w:r>
          </w:p>
        </w:tc>
      </w:tr>
      <w:tr w:rsidR="00413332" w:rsidRPr="005F49BF" w14:paraId="674633D7" w14:textId="77777777" w:rsidTr="00473E23">
        <w:tc>
          <w:tcPr>
            <w:tcW w:w="805" w:type="dxa"/>
          </w:tcPr>
          <w:p w14:paraId="51D56634" w14:textId="45CC181D" w:rsidR="0010430C" w:rsidRPr="001812B7" w:rsidRDefault="00970D26" w:rsidP="005C4AFD">
            <w:pPr>
              <w:jc w:val="center"/>
              <w:rPr>
                <w:rFonts w:ascii="Times New Roman" w:hAnsi="Times New Roman"/>
                <w:b/>
                <w:bCs/>
                <w:sz w:val="24"/>
                <w:szCs w:val="24"/>
                <w:lang w:val="sq-AL"/>
              </w:rPr>
            </w:pPr>
            <w:r w:rsidRPr="001812B7">
              <w:rPr>
                <w:rFonts w:ascii="Times New Roman" w:hAnsi="Times New Roman"/>
                <w:b/>
                <w:sz w:val="24"/>
                <w:szCs w:val="24"/>
                <w:lang w:val="sq-AL"/>
              </w:rPr>
              <w:t>Y48</w:t>
            </w:r>
          </w:p>
        </w:tc>
        <w:tc>
          <w:tcPr>
            <w:tcW w:w="8657" w:type="dxa"/>
          </w:tcPr>
          <w:p w14:paraId="19613337"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b/>
                <w:sz w:val="24"/>
                <w:szCs w:val="24"/>
                <w:lang w:val="sq-AL"/>
              </w:rPr>
              <w:t>Mbetje plastike</w:t>
            </w:r>
            <w:r w:rsidRPr="001812B7">
              <w:rPr>
                <w:rFonts w:ascii="Times New Roman" w:hAnsi="Times New Roman"/>
                <w:sz w:val="24"/>
                <w:szCs w:val="24"/>
                <w:lang w:val="sq-AL"/>
              </w:rPr>
              <w:t>, përfshirë përzierjet e tyre, me përjashtim të rasteve të mëposhtme:</w:t>
            </w:r>
          </w:p>
          <w:p w14:paraId="40F68DE3" w14:textId="107EE913"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xml:space="preserve">— Mbetjet plastike që janë mbetje të rrezikshme (shiko hyrjen A3210 në Listën A të Pjesës 1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V)</w:t>
            </w:r>
          </w:p>
          <w:p w14:paraId="4DAE0D30" w14:textId="7A03BC89"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Mbetjet plastike të listuara më poshtë, për sa kohë që janë të destinuara për riciklim</w:t>
            </w:r>
            <w:r w:rsidR="00525E2A" w:rsidRPr="001812B7">
              <w:rPr>
                <w:rStyle w:val="FootnoteReference"/>
                <w:rFonts w:ascii="Times New Roman" w:hAnsi="Times New Roman"/>
                <w:sz w:val="24"/>
                <w:szCs w:val="24"/>
                <w:lang w:val="sq-AL"/>
              </w:rPr>
              <w:footnoteReference w:id="32"/>
            </w:r>
            <w:r w:rsidRPr="001812B7">
              <w:rPr>
                <w:rFonts w:ascii="Times New Roman" w:hAnsi="Times New Roman"/>
                <w:sz w:val="24"/>
                <w:szCs w:val="24"/>
                <w:lang w:val="sq-AL"/>
              </w:rPr>
              <w:t xml:space="preserve"> në mënyrë mjedisore të qëndrueshme dhe pothuajse </w:t>
            </w:r>
            <w:r w:rsidR="0022201A" w:rsidRPr="001812B7">
              <w:rPr>
                <w:rFonts w:ascii="Times New Roman" w:hAnsi="Times New Roman"/>
                <w:sz w:val="24"/>
                <w:szCs w:val="24"/>
                <w:lang w:val="sq-AL"/>
              </w:rPr>
              <w:t>pa</w:t>
            </w:r>
            <w:r w:rsidRPr="001812B7">
              <w:rPr>
                <w:rFonts w:ascii="Times New Roman" w:hAnsi="Times New Roman"/>
                <w:sz w:val="24"/>
                <w:szCs w:val="24"/>
                <w:lang w:val="sq-AL"/>
              </w:rPr>
              <w:t xml:space="preserve"> kontaminim dhe lloje të tjera mbetjesh</w:t>
            </w:r>
            <w:r w:rsidR="00525E2A" w:rsidRPr="001812B7">
              <w:rPr>
                <w:rStyle w:val="FootnoteReference"/>
                <w:rFonts w:ascii="Times New Roman" w:hAnsi="Times New Roman"/>
                <w:sz w:val="24"/>
                <w:szCs w:val="24"/>
                <w:lang w:val="sq-AL"/>
              </w:rPr>
              <w:footnoteReference w:id="33"/>
            </w:r>
            <w:r w:rsidRPr="001812B7">
              <w:rPr>
                <w:rFonts w:ascii="Times New Roman" w:hAnsi="Times New Roman"/>
                <w:sz w:val="24"/>
                <w:szCs w:val="24"/>
                <w:lang w:val="sq-AL"/>
              </w:rPr>
              <w:t>:</w:t>
            </w:r>
          </w:p>
          <w:p w14:paraId="79001ED7"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b/>
                <w:sz w:val="24"/>
                <w:szCs w:val="24"/>
                <w:lang w:val="sq-AL"/>
              </w:rPr>
              <w:t>Mbetje plastike që përbëhet pothuajse ekskluzivisht nga një polimer jo-halogen</w:t>
            </w:r>
            <w:r w:rsidRPr="001812B7">
              <w:rPr>
                <w:rFonts w:ascii="Times New Roman" w:hAnsi="Times New Roman"/>
                <w:sz w:val="24"/>
                <w:szCs w:val="24"/>
                <w:lang w:val="sq-AL"/>
              </w:rPr>
              <w:t>, duke përfshirë, por pa u kufizuar në, polimerët e mëposhtëm:</w:t>
            </w:r>
            <w:r w:rsidRPr="001812B7">
              <w:rPr>
                <w:rFonts w:ascii="Times New Roman" w:hAnsi="Times New Roman"/>
                <w:sz w:val="24"/>
                <w:szCs w:val="24"/>
                <w:lang w:val="sq-AL"/>
              </w:rPr>
              <w:br/>
              <w:t>— Polietileni (PE)</w:t>
            </w:r>
          </w:p>
          <w:p w14:paraId="0902BCD4"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Polipropileni (PP)</w:t>
            </w:r>
          </w:p>
          <w:p w14:paraId="1019A165"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Polistireni (PS)</w:t>
            </w:r>
          </w:p>
          <w:p w14:paraId="65CADA4B"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Akrilonitril butadien stiren (ABS)</w:t>
            </w:r>
          </w:p>
          <w:p w14:paraId="3789BC41"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Polietilentereftalat (PET)</w:t>
            </w:r>
          </w:p>
          <w:p w14:paraId="14656163"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Polikarbonate (PC)</w:t>
            </w:r>
          </w:p>
          <w:p w14:paraId="293CCE78" w14:textId="1055BD74"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Polieterë</w:t>
            </w:r>
          </w:p>
          <w:p w14:paraId="77116FA2" w14:textId="66E90B8D" w:rsidR="009F6B3F" w:rsidRPr="001812B7" w:rsidRDefault="009F6B3F" w:rsidP="009F6B3F">
            <w:pPr>
              <w:jc w:val="both"/>
              <w:rPr>
                <w:rFonts w:ascii="Times New Roman" w:hAnsi="Times New Roman"/>
                <w:sz w:val="24"/>
                <w:szCs w:val="24"/>
                <w:lang w:val="sq-AL"/>
              </w:rPr>
            </w:pPr>
            <w:r w:rsidRPr="001812B7">
              <w:rPr>
                <w:rFonts w:ascii="Times New Roman" w:hAnsi="Times New Roman"/>
                <w:b/>
                <w:sz w:val="24"/>
                <w:szCs w:val="24"/>
                <w:lang w:val="sq-AL"/>
              </w:rPr>
              <w:lastRenderedPageBreak/>
              <w:t>Mbetje plastike që përbëhet pothuajse ekskluzivisht</w:t>
            </w:r>
            <w:r w:rsidR="00525E2A" w:rsidRPr="001812B7">
              <w:rPr>
                <w:rStyle w:val="FootnoteReference"/>
                <w:rFonts w:ascii="Times New Roman" w:hAnsi="Times New Roman"/>
                <w:b/>
                <w:sz w:val="24"/>
                <w:szCs w:val="24"/>
                <w:lang w:val="sq-AL"/>
              </w:rPr>
              <w:footnoteReference w:id="34"/>
            </w:r>
            <w:r w:rsidRPr="001812B7">
              <w:rPr>
                <w:rFonts w:ascii="Times New Roman" w:hAnsi="Times New Roman"/>
                <w:b/>
                <w:sz w:val="24"/>
                <w:szCs w:val="24"/>
                <w:lang w:val="sq-AL"/>
              </w:rPr>
              <w:t xml:space="preserve"> nga një rezinë e ngurtësuar ose produkt kondensimi</w:t>
            </w:r>
            <w:r w:rsidRPr="001812B7">
              <w:rPr>
                <w:rFonts w:ascii="Times New Roman" w:hAnsi="Times New Roman"/>
                <w:sz w:val="24"/>
                <w:szCs w:val="24"/>
                <w:lang w:val="sq-AL"/>
              </w:rPr>
              <w:t>, duke përfshirë, por pa u kufizuar në, rezinat e mëposhtme:</w:t>
            </w:r>
            <w:r w:rsidRPr="001812B7">
              <w:rPr>
                <w:rFonts w:ascii="Times New Roman" w:hAnsi="Times New Roman"/>
                <w:sz w:val="24"/>
                <w:szCs w:val="24"/>
                <w:lang w:val="sq-AL"/>
              </w:rPr>
              <w:br/>
              <w:t>— Rezina formaldehide ureje</w:t>
            </w:r>
          </w:p>
          <w:p w14:paraId="41940425"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Rezina formaldehide fenoli</w:t>
            </w:r>
          </w:p>
          <w:p w14:paraId="2D7421B6"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Rezina formaldehide melamine</w:t>
            </w:r>
          </w:p>
          <w:p w14:paraId="29FDBAE3"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Rezina epoksi</w:t>
            </w:r>
          </w:p>
          <w:p w14:paraId="1CC997E1" w14:textId="37D738F8"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Rezina alkidike</w:t>
            </w:r>
          </w:p>
          <w:p w14:paraId="63ACA6FB" w14:textId="51F2621F" w:rsidR="009F6B3F" w:rsidRPr="001812B7" w:rsidRDefault="009F6B3F" w:rsidP="009F6B3F">
            <w:pPr>
              <w:jc w:val="both"/>
              <w:rPr>
                <w:rFonts w:ascii="Times New Roman" w:hAnsi="Times New Roman"/>
                <w:sz w:val="24"/>
                <w:szCs w:val="24"/>
                <w:lang w:val="sq-AL"/>
              </w:rPr>
            </w:pPr>
            <w:r w:rsidRPr="001812B7">
              <w:rPr>
                <w:rFonts w:ascii="Times New Roman" w:hAnsi="Times New Roman"/>
                <w:b/>
                <w:sz w:val="24"/>
                <w:szCs w:val="24"/>
                <w:lang w:val="sq-AL"/>
              </w:rPr>
              <w:t>Mbetje plastike që përbëhet pothuajse ekskluzivisht</w:t>
            </w:r>
            <w:r w:rsidR="00525E2A" w:rsidRPr="001812B7">
              <w:rPr>
                <w:rFonts w:ascii="Times New Roman" w:hAnsi="Times New Roman"/>
                <w:b/>
                <w:sz w:val="24"/>
                <w:szCs w:val="24"/>
                <w:vertAlign w:val="superscript"/>
                <w:lang w:val="sq-AL"/>
              </w:rPr>
              <w:t>34</w:t>
            </w:r>
            <w:r w:rsidRPr="001812B7">
              <w:rPr>
                <w:rFonts w:ascii="Times New Roman" w:hAnsi="Times New Roman"/>
                <w:b/>
                <w:sz w:val="24"/>
                <w:szCs w:val="24"/>
                <w:lang w:val="sq-AL"/>
              </w:rPr>
              <w:t xml:space="preserve"> nga një nga polimerët e fluoruar</w:t>
            </w:r>
            <w:r w:rsidR="00525E2A" w:rsidRPr="001812B7">
              <w:rPr>
                <w:rStyle w:val="FootnoteReference"/>
                <w:rFonts w:ascii="Times New Roman" w:hAnsi="Times New Roman"/>
                <w:b/>
                <w:sz w:val="24"/>
                <w:szCs w:val="24"/>
                <w:lang w:val="sq-AL"/>
              </w:rPr>
              <w:footnoteReference w:id="35"/>
            </w:r>
            <w:r w:rsidRPr="001812B7">
              <w:rPr>
                <w:rFonts w:ascii="Times New Roman" w:hAnsi="Times New Roman"/>
                <w:b/>
                <w:sz w:val="24"/>
                <w:szCs w:val="24"/>
                <w:lang w:val="sq-AL"/>
              </w:rPr>
              <w:t>:</w:t>
            </w:r>
            <w:r w:rsidRPr="001812B7">
              <w:rPr>
                <w:rFonts w:ascii="Times New Roman" w:hAnsi="Times New Roman"/>
                <w:sz w:val="24"/>
                <w:szCs w:val="24"/>
                <w:lang w:val="sq-AL"/>
              </w:rPr>
              <w:br/>
              <w:t>— Perfluoroetileni/propileni (FEP)</w:t>
            </w:r>
          </w:p>
          <w:p w14:paraId="00EFB0FC"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Perfluoroalkoksi alkanet</w:t>
            </w:r>
          </w:p>
          <w:p w14:paraId="2C80E4A4"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Tetrafluoroetileni/perfluoroalkil vinil eter (PFA)</w:t>
            </w:r>
          </w:p>
          <w:p w14:paraId="6F063201"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Tetrafluoroetileni/perfluorometil vinil eter (MFA)</w:t>
            </w:r>
          </w:p>
          <w:p w14:paraId="5969F1DF" w14:textId="77777777"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Polivinilfluorid (PVF)</w:t>
            </w:r>
          </w:p>
          <w:p w14:paraId="7CD454BF" w14:textId="5070EC00" w:rsidR="009F6B3F" w:rsidRPr="001812B7" w:rsidRDefault="009F6B3F" w:rsidP="009F6B3F">
            <w:pPr>
              <w:jc w:val="both"/>
              <w:rPr>
                <w:rFonts w:ascii="Times New Roman" w:hAnsi="Times New Roman"/>
                <w:sz w:val="24"/>
                <w:szCs w:val="24"/>
                <w:lang w:val="sq-AL"/>
              </w:rPr>
            </w:pPr>
            <w:r w:rsidRPr="001812B7">
              <w:rPr>
                <w:rFonts w:ascii="Times New Roman" w:hAnsi="Times New Roman"/>
                <w:sz w:val="24"/>
                <w:szCs w:val="24"/>
                <w:lang w:val="sq-AL"/>
              </w:rPr>
              <w:t>— Polivinilidenfluorid (PVDF)</w:t>
            </w:r>
          </w:p>
          <w:p w14:paraId="02BEA82B" w14:textId="7C64DA0A" w:rsidR="0010430C" w:rsidRPr="001812B7" w:rsidRDefault="009F6B3F" w:rsidP="00620736">
            <w:pPr>
              <w:jc w:val="both"/>
              <w:rPr>
                <w:rFonts w:ascii="Times New Roman" w:hAnsi="Times New Roman"/>
                <w:b/>
                <w:bCs/>
                <w:sz w:val="24"/>
                <w:szCs w:val="24"/>
                <w:lang w:val="sq-AL"/>
              </w:rPr>
            </w:pPr>
            <w:r w:rsidRPr="001812B7">
              <w:rPr>
                <w:rFonts w:ascii="Times New Roman" w:hAnsi="Times New Roman"/>
                <w:b/>
                <w:sz w:val="24"/>
                <w:szCs w:val="24"/>
                <w:lang w:val="sq-AL"/>
              </w:rPr>
              <w:t>Përzierje mbetjesh plastike</w:t>
            </w:r>
            <w:r w:rsidRPr="001812B7">
              <w:rPr>
                <w:rFonts w:ascii="Times New Roman" w:hAnsi="Times New Roman"/>
                <w:sz w:val="24"/>
                <w:szCs w:val="24"/>
                <w:lang w:val="sq-AL"/>
              </w:rPr>
              <w:t xml:space="preserve"> që përbëhet nga polietileni (PE), polipropileni (PP) dhe/ose polietilentereftalat (PET), për sa kohë që ato janë të destinuara për riciklim të ndarë</w:t>
            </w:r>
            <w:r w:rsidR="00B33000" w:rsidRPr="001812B7">
              <w:rPr>
                <w:rStyle w:val="FootnoteReference"/>
                <w:rFonts w:ascii="Times New Roman" w:hAnsi="Times New Roman"/>
                <w:sz w:val="24"/>
                <w:szCs w:val="24"/>
                <w:lang w:val="sq-AL"/>
              </w:rPr>
              <w:footnoteReference w:id="36"/>
            </w:r>
            <w:r w:rsidRPr="001812B7">
              <w:rPr>
                <w:rFonts w:ascii="Times New Roman" w:hAnsi="Times New Roman"/>
                <w:sz w:val="24"/>
                <w:szCs w:val="24"/>
                <w:lang w:val="sq-AL"/>
              </w:rPr>
              <w:t xml:space="preserve"> të secilit material në mënyrë mjedisore të qëndrueshme dhe pothuajse </w:t>
            </w:r>
            <w:r w:rsidR="005B0259" w:rsidRPr="001812B7">
              <w:rPr>
                <w:rFonts w:ascii="Times New Roman" w:hAnsi="Times New Roman"/>
                <w:sz w:val="24"/>
                <w:szCs w:val="24"/>
                <w:lang w:val="sq-AL"/>
              </w:rPr>
              <w:t>pa</w:t>
            </w:r>
            <w:r w:rsidRPr="001812B7">
              <w:rPr>
                <w:rFonts w:ascii="Times New Roman" w:hAnsi="Times New Roman"/>
                <w:sz w:val="24"/>
                <w:szCs w:val="24"/>
                <w:lang w:val="sq-AL"/>
              </w:rPr>
              <w:t xml:space="preserve"> kontaminim dhe lloje të tjera mbetjesh</w:t>
            </w:r>
            <w:r w:rsidR="00B33000" w:rsidRPr="001812B7">
              <w:rPr>
                <w:rStyle w:val="FootnoteReference"/>
                <w:rFonts w:ascii="Times New Roman" w:hAnsi="Times New Roman"/>
                <w:sz w:val="24"/>
                <w:szCs w:val="24"/>
                <w:lang w:val="sq-AL"/>
              </w:rPr>
              <w:footnoteReference w:id="37"/>
            </w:r>
            <w:r w:rsidRPr="001812B7">
              <w:rPr>
                <w:rFonts w:ascii="Times New Roman" w:hAnsi="Times New Roman"/>
                <w:sz w:val="24"/>
                <w:szCs w:val="24"/>
                <w:lang w:val="sq-AL"/>
              </w:rPr>
              <w:t>.</w:t>
            </w:r>
          </w:p>
        </w:tc>
      </w:tr>
      <w:tr w:rsidR="00413332" w:rsidRPr="005F49BF" w14:paraId="31A94FA3" w14:textId="77777777" w:rsidTr="00473E23">
        <w:tc>
          <w:tcPr>
            <w:tcW w:w="805" w:type="dxa"/>
          </w:tcPr>
          <w:p w14:paraId="0B3F9E1F" w14:textId="7E121763" w:rsidR="0010430C" w:rsidRPr="001812B7" w:rsidRDefault="009F6B3F" w:rsidP="005C4AFD">
            <w:pPr>
              <w:jc w:val="center"/>
              <w:rPr>
                <w:rFonts w:ascii="Times New Roman" w:hAnsi="Times New Roman"/>
                <w:b/>
                <w:bCs/>
                <w:sz w:val="24"/>
                <w:szCs w:val="24"/>
                <w:lang w:val="sq-AL"/>
              </w:rPr>
            </w:pPr>
            <w:r w:rsidRPr="001812B7">
              <w:rPr>
                <w:rFonts w:ascii="Times New Roman" w:hAnsi="Times New Roman"/>
                <w:b/>
                <w:bCs/>
                <w:sz w:val="24"/>
                <w:szCs w:val="24"/>
                <w:lang w:val="sq-AL"/>
              </w:rPr>
              <w:lastRenderedPageBreak/>
              <w:t>Y49</w:t>
            </w:r>
          </w:p>
        </w:tc>
        <w:tc>
          <w:tcPr>
            <w:tcW w:w="8657" w:type="dxa"/>
          </w:tcPr>
          <w:p w14:paraId="6EF5B3B8" w14:textId="77777777" w:rsidR="00661AB7" w:rsidRPr="001812B7" w:rsidRDefault="00661AB7" w:rsidP="00661AB7">
            <w:pPr>
              <w:rPr>
                <w:rFonts w:ascii="Times New Roman" w:hAnsi="Times New Roman"/>
                <w:b/>
                <w:bCs/>
                <w:sz w:val="24"/>
                <w:szCs w:val="24"/>
                <w:lang w:val="sq-AL"/>
              </w:rPr>
            </w:pPr>
            <w:r w:rsidRPr="001812B7">
              <w:rPr>
                <w:rFonts w:ascii="Times New Roman" w:hAnsi="Times New Roman"/>
                <w:b/>
                <w:bCs/>
                <w:sz w:val="24"/>
                <w:szCs w:val="24"/>
                <w:lang w:val="sq-AL"/>
              </w:rPr>
              <w:t>Mbetje elektrike dhe elektronike:</w:t>
            </w:r>
          </w:p>
          <w:p w14:paraId="62FC7C13" w14:textId="4A4828E9" w:rsidR="00661AB7" w:rsidRPr="001812B7" w:rsidRDefault="00661AB7" w:rsidP="00661AB7">
            <w:pPr>
              <w:jc w:val="both"/>
              <w:rPr>
                <w:rFonts w:ascii="Times New Roman" w:hAnsi="Times New Roman"/>
                <w:sz w:val="24"/>
                <w:szCs w:val="24"/>
                <w:lang w:val="sq-AL"/>
              </w:rPr>
            </w:pPr>
            <w:r w:rsidRPr="001812B7">
              <w:rPr>
                <w:rFonts w:ascii="Times New Roman" w:hAnsi="Times New Roman"/>
                <w:sz w:val="24"/>
                <w:szCs w:val="24"/>
                <w:lang w:val="sq-AL"/>
              </w:rPr>
              <w:t xml:space="preserve">— </w:t>
            </w:r>
            <w:r w:rsidR="00EB58E6" w:rsidRPr="001812B7">
              <w:rPr>
                <w:rFonts w:ascii="Times New Roman" w:hAnsi="Times New Roman"/>
                <w:sz w:val="24"/>
                <w:szCs w:val="24"/>
                <w:lang w:val="sq-AL"/>
              </w:rPr>
              <w:t xml:space="preserve">Mbetjet </w:t>
            </w:r>
            <w:r w:rsidR="00DD6215" w:rsidRPr="001812B7">
              <w:rPr>
                <w:rFonts w:ascii="Times New Roman" w:hAnsi="Times New Roman"/>
                <w:sz w:val="24"/>
                <w:szCs w:val="24"/>
                <w:lang w:val="sq-AL"/>
              </w:rPr>
              <w:t>e p</w:t>
            </w:r>
            <w:r w:rsidRPr="001812B7">
              <w:rPr>
                <w:rFonts w:ascii="Times New Roman" w:hAnsi="Times New Roman"/>
                <w:sz w:val="24"/>
                <w:szCs w:val="24"/>
                <w:lang w:val="sq-AL"/>
              </w:rPr>
              <w:t>ajisje</w:t>
            </w:r>
            <w:r w:rsidR="00DD6215" w:rsidRPr="001812B7">
              <w:rPr>
                <w:rFonts w:ascii="Times New Roman" w:hAnsi="Times New Roman"/>
                <w:sz w:val="24"/>
                <w:szCs w:val="24"/>
                <w:lang w:val="sq-AL"/>
              </w:rPr>
              <w:t>ve</w:t>
            </w:r>
            <w:r w:rsidRPr="001812B7">
              <w:rPr>
                <w:rFonts w:ascii="Times New Roman" w:hAnsi="Times New Roman"/>
                <w:sz w:val="24"/>
                <w:szCs w:val="24"/>
                <w:lang w:val="sq-AL"/>
              </w:rPr>
              <w:t xml:space="preserve"> elektrike dhe elektronike (</w:t>
            </w:r>
            <w:r w:rsidR="00575C15" w:rsidRPr="001812B7">
              <w:rPr>
                <w:rFonts w:ascii="Times New Roman" w:hAnsi="Times New Roman"/>
                <w:sz w:val="24"/>
                <w:szCs w:val="24"/>
                <w:lang w:val="sq-AL"/>
              </w:rPr>
              <w:t>Ë</w:t>
            </w:r>
            <w:r w:rsidRPr="001812B7">
              <w:rPr>
                <w:rFonts w:ascii="Times New Roman" w:hAnsi="Times New Roman"/>
                <w:sz w:val="24"/>
                <w:szCs w:val="24"/>
                <w:lang w:val="sq-AL"/>
              </w:rPr>
              <w:t>EEE)</w:t>
            </w:r>
            <w:r w:rsidR="00684382" w:rsidRPr="001812B7">
              <w:rPr>
                <w:rFonts w:ascii="Times New Roman" w:hAnsi="Times New Roman"/>
                <w:sz w:val="24"/>
                <w:szCs w:val="24"/>
                <w:lang w:val="sq-AL"/>
              </w:rPr>
              <w:t xml:space="preserve"> q</w:t>
            </w:r>
            <w:r w:rsidRPr="001812B7">
              <w:rPr>
                <w:rFonts w:ascii="Times New Roman" w:hAnsi="Times New Roman"/>
                <w:sz w:val="24"/>
                <w:szCs w:val="24"/>
                <w:lang w:val="sq-AL"/>
              </w:rPr>
              <w:t xml:space="preserve">ë nuk përmbajnë dhe nuk janë të kontaminuara me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masë të tillë që mbetja të shfaqë një karakteristikë rreziku sipas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dhe</w:t>
            </w:r>
          </w:p>
          <w:p w14:paraId="0B30C3D7" w14:textId="74BCF7F5" w:rsidR="00661AB7" w:rsidRPr="001812B7" w:rsidRDefault="00661AB7" w:rsidP="00661AB7">
            <w:pPr>
              <w:jc w:val="both"/>
              <w:rPr>
                <w:rFonts w:ascii="Times New Roman" w:hAnsi="Times New Roman"/>
                <w:sz w:val="24"/>
                <w:szCs w:val="24"/>
                <w:lang w:val="sq-AL"/>
              </w:rPr>
            </w:pPr>
            <w:r w:rsidRPr="001812B7">
              <w:rPr>
                <w:rFonts w:ascii="Times New Roman" w:hAnsi="Times New Roman"/>
                <w:sz w:val="24"/>
                <w:szCs w:val="24"/>
                <w:lang w:val="sq-AL"/>
              </w:rPr>
              <w:t xml:space="preserve">— në të cilat asnjë nga komponentët (p.sh. disa pllaka qarku, disa pajisje ekrani) nuk përmban dhe nuk është i kontaminuar me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masë të tillë që komponenti të shfaqë një karakteristikë rreziku sipas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w:t>
            </w:r>
          </w:p>
          <w:p w14:paraId="68D5C7E6" w14:textId="794B8C3A" w:rsidR="00661AB7" w:rsidRPr="001812B7" w:rsidRDefault="00661AB7" w:rsidP="00661AB7">
            <w:pPr>
              <w:jc w:val="both"/>
              <w:rPr>
                <w:rFonts w:ascii="Times New Roman" w:hAnsi="Times New Roman"/>
                <w:sz w:val="24"/>
                <w:szCs w:val="24"/>
                <w:lang w:val="sq-AL"/>
              </w:rPr>
            </w:pPr>
            <w:r w:rsidRPr="001812B7">
              <w:rPr>
                <w:rFonts w:ascii="Times New Roman" w:hAnsi="Times New Roman"/>
                <w:sz w:val="24"/>
                <w:szCs w:val="24"/>
                <w:lang w:val="sq-AL"/>
              </w:rPr>
              <w:t xml:space="preserve">— Komponentë të mbetur të pajisjeve elektrike dhe elektronike (p.sh. disa pllaka qarku, disa pajisje ekrani) që nuk përmbajnë dhe nuk janë të kontaminuar me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masë të tillë që komponentët e mbetjeve të shfaqin një karakteristikë rreziku sipas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përveç rasteve kur mbulohen nga një hyrje tjetër në </w:t>
            </w:r>
            <w:r w:rsidR="003336BD" w:rsidRPr="001812B7">
              <w:rPr>
                <w:rFonts w:ascii="Times New Roman" w:hAnsi="Times New Roman"/>
                <w:sz w:val="24"/>
                <w:szCs w:val="24"/>
                <w:lang w:val="sq-AL"/>
              </w:rPr>
              <w:t>Shtojcën</w:t>
            </w:r>
            <w:r w:rsidRPr="001812B7">
              <w:rPr>
                <w:rFonts w:ascii="Times New Roman" w:hAnsi="Times New Roman"/>
                <w:sz w:val="24"/>
                <w:szCs w:val="24"/>
                <w:lang w:val="sq-AL"/>
              </w:rPr>
              <w:t xml:space="preserve"> II ose nga një hyrje në </w:t>
            </w:r>
            <w:r w:rsidR="003336BD" w:rsidRPr="001812B7">
              <w:rPr>
                <w:rFonts w:ascii="Times New Roman" w:hAnsi="Times New Roman"/>
                <w:sz w:val="24"/>
                <w:szCs w:val="24"/>
                <w:lang w:val="sq-AL"/>
              </w:rPr>
              <w:t>Shtojcën</w:t>
            </w:r>
            <w:r w:rsidRPr="001812B7">
              <w:rPr>
                <w:rFonts w:ascii="Times New Roman" w:hAnsi="Times New Roman"/>
                <w:sz w:val="24"/>
                <w:szCs w:val="24"/>
                <w:lang w:val="sq-AL"/>
              </w:rPr>
              <w:t xml:space="preserve"> IX.</w:t>
            </w:r>
          </w:p>
          <w:p w14:paraId="22A1BBAB" w14:textId="12FE9FF9" w:rsidR="0010430C" w:rsidRPr="001812B7" w:rsidRDefault="00661AB7" w:rsidP="00661AB7">
            <w:pPr>
              <w:jc w:val="both"/>
              <w:rPr>
                <w:rFonts w:ascii="Times New Roman" w:hAnsi="Times New Roman"/>
                <w:b/>
                <w:bCs/>
                <w:sz w:val="24"/>
                <w:szCs w:val="24"/>
                <w:lang w:val="sq-AL"/>
              </w:rPr>
            </w:pPr>
            <w:r w:rsidRPr="001812B7">
              <w:rPr>
                <w:rFonts w:ascii="Times New Roman" w:hAnsi="Times New Roman"/>
                <w:sz w:val="24"/>
                <w:szCs w:val="24"/>
                <w:lang w:val="sq-AL"/>
              </w:rPr>
              <w:t xml:space="preserve">— Mbetje që rrjedhin nga përpunimi i pajisjeve elektrike dhe elektronike të mbetura ose nga komponentët e tyre (p.sh. fraksione që dalin nga copëtimi ose çmontimi), dhe që nuk përmbajnë dhe nuk janë të kontaminuara me përbërës të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 në një masë të tillë që mbetja të shfaqë një karakteristikë rreziku sipas </w:t>
            </w:r>
            <w:r w:rsidR="003336BD" w:rsidRPr="001812B7">
              <w:rPr>
                <w:rFonts w:ascii="Times New Roman" w:hAnsi="Times New Roman"/>
                <w:sz w:val="24"/>
                <w:szCs w:val="24"/>
                <w:lang w:val="sq-AL"/>
              </w:rPr>
              <w:t>Shtojcës</w:t>
            </w:r>
            <w:r w:rsidRPr="001812B7">
              <w:rPr>
                <w:rFonts w:ascii="Times New Roman" w:hAnsi="Times New Roman"/>
                <w:sz w:val="24"/>
                <w:szCs w:val="24"/>
                <w:lang w:val="sq-AL"/>
              </w:rPr>
              <w:t xml:space="preserve"> III, përveç rasteve kur mbulohen nga një hyrje tjetër në </w:t>
            </w:r>
            <w:r w:rsidR="003336BD" w:rsidRPr="001812B7">
              <w:rPr>
                <w:rFonts w:ascii="Times New Roman" w:hAnsi="Times New Roman"/>
                <w:sz w:val="24"/>
                <w:szCs w:val="24"/>
                <w:lang w:val="sq-AL"/>
              </w:rPr>
              <w:t>Shtojcën</w:t>
            </w:r>
            <w:r w:rsidRPr="001812B7">
              <w:rPr>
                <w:rFonts w:ascii="Times New Roman" w:hAnsi="Times New Roman"/>
                <w:sz w:val="24"/>
                <w:szCs w:val="24"/>
                <w:lang w:val="sq-AL"/>
              </w:rPr>
              <w:t xml:space="preserve"> II ose nga një hyrje në </w:t>
            </w:r>
            <w:r w:rsidR="003336BD" w:rsidRPr="001812B7">
              <w:rPr>
                <w:rFonts w:ascii="Times New Roman" w:hAnsi="Times New Roman"/>
                <w:sz w:val="24"/>
                <w:szCs w:val="24"/>
                <w:lang w:val="sq-AL"/>
              </w:rPr>
              <w:t>Shtojcën</w:t>
            </w:r>
            <w:r w:rsidRPr="001812B7">
              <w:rPr>
                <w:rFonts w:ascii="Times New Roman" w:hAnsi="Times New Roman"/>
                <w:sz w:val="24"/>
                <w:szCs w:val="24"/>
                <w:lang w:val="sq-AL"/>
              </w:rPr>
              <w:t xml:space="preserve"> IX.</w:t>
            </w:r>
          </w:p>
        </w:tc>
      </w:tr>
    </w:tbl>
    <w:p w14:paraId="265A5C58" w14:textId="77777777" w:rsidR="0010430C" w:rsidRPr="001812B7" w:rsidRDefault="0010430C" w:rsidP="005C4AFD">
      <w:pPr>
        <w:jc w:val="center"/>
        <w:rPr>
          <w:rFonts w:ascii="Times New Roman" w:hAnsi="Times New Roman" w:cs="Times New Roman"/>
          <w:b/>
          <w:bCs/>
          <w:sz w:val="24"/>
          <w:szCs w:val="24"/>
          <w:lang w:val="sq-AL"/>
        </w:rPr>
      </w:pPr>
    </w:p>
    <w:p w14:paraId="5EA79E01" w14:textId="77777777" w:rsidR="0015418D" w:rsidRDefault="0015418D" w:rsidP="005C4AFD">
      <w:pPr>
        <w:jc w:val="center"/>
        <w:rPr>
          <w:rFonts w:ascii="Times New Roman" w:hAnsi="Times New Roman" w:cs="Times New Roman"/>
          <w:b/>
          <w:bCs/>
          <w:sz w:val="24"/>
          <w:szCs w:val="24"/>
          <w:lang w:val="sq-AL"/>
        </w:rPr>
      </w:pPr>
    </w:p>
    <w:p w14:paraId="26F1EB4A" w14:textId="77777777" w:rsidR="0015418D" w:rsidRDefault="0015418D" w:rsidP="005C4AFD">
      <w:pPr>
        <w:jc w:val="center"/>
        <w:rPr>
          <w:rFonts w:ascii="Times New Roman" w:hAnsi="Times New Roman" w:cs="Times New Roman"/>
          <w:b/>
          <w:bCs/>
          <w:sz w:val="24"/>
          <w:szCs w:val="24"/>
          <w:lang w:val="sq-AL"/>
        </w:rPr>
      </w:pPr>
    </w:p>
    <w:p w14:paraId="7E4A80FD" w14:textId="77777777" w:rsidR="0015418D" w:rsidRDefault="0015418D" w:rsidP="005C4AFD">
      <w:pPr>
        <w:jc w:val="center"/>
        <w:rPr>
          <w:rFonts w:ascii="Times New Roman" w:hAnsi="Times New Roman" w:cs="Times New Roman"/>
          <w:b/>
          <w:bCs/>
          <w:sz w:val="24"/>
          <w:szCs w:val="24"/>
          <w:lang w:val="sq-AL"/>
        </w:rPr>
      </w:pPr>
    </w:p>
    <w:p w14:paraId="0CEA1060" w14:textId="77777777" w:rsidR="0015418D" w:rsidRDefault="0015418D" w:rsidP="005C4AFD">
      <w:pPr>
        <w:jc w:val="center"/>
        <w:rPr>
          <w:rFonts w:ascii="Times New Roman" w:hAnsi="Times New Roman" w:cs="Times New Roman"/>
          <w:b/>
          <w:bCs/>
          <w:sz w:val="24"/>
          <w:szCs w:val="24"/>
          <w:lang w:val="sq-AL"/>
        </w:rPr>
      </w:pPr>
    </w:p>
    <w:p w14:paraId="0FEB9646" w14:textId="77777777" w:rsidR="0015418D" w:rsidRDefault="0015418D" w:rsidP="005C4AFD">
      <w:pPr>
        <w:jc w:val="center"/>
        <w:rPr>
          <w:rFonts w:ascii="Times New Roman" w:hAnsi="Times New Roman" w:cs="Times New Roman"/>
          <w:b/>
          <w:bCs/>
          <w:sz w:val="24"/>
          <w:szCs w:val="24"/>
          <w:lang w:val="sq-AL"/>
        </w:rPr>
      </w:pPr>
    </w:p>
    <w:p w14:paraId="50AA8EFB" w14:textId="77777777" w:rsidR="0015418D" w:rsidRDefault="0015418D" w:rsidP="005C4AFD">
      <w:pPr>
        <w:jc w:val="center"/>
        <w:rPr>
          <w:rFonts w:ascii="Times New Roman" w:hAnsi="Times New Roman" w:cs="Times New Roman"/>
          <w:b/>
          <w:bCs/>
          <w:sz w:val="24"/>
          <w:szCs w:val="24"/>
          <w:lang w:val="sq-AL"/>
        </w:rPr>
      </w:pPr>
    </w:p>
    <w:p w14:paraId="436564DA" w14:textId="5764CA1D" w:rsidR="005C4AFD" w:rsidRPr="001812B7" w:rsidRDefault="00505044" w:rsidP="005C4AFD">
      <w:pPr>
        <w:jc w:val="center"/>
        <w:rPr>
          <w:rFonts w:ascii="Times New Roman" w:hAnsi="Times New Roman" w:cs="Times New Roman"/>
          <w:b/>
          <w:sz w:val="24"/>
          <w:szCs w:val="24"/>
          <w:lang w:val="sq-AL"/>
        </w:rPr>
      </w:pPr>
      <w:r w:rsidRPr="001812B7">
        <w:rPr>
          <w:rFonts w:ascii="Times New Roman" w:hAnsi="Times New Roman" w:cs="Times New Roman"/>
          <w:b/>
          <w:bCs/>
          <w:sz w:val="24"/>
          <w:szCs w:val="24"/>
          <w:lang w:val="sq-AL"/>
        </w:rPr>
        <w:lastRenderedPageBreak/>
        <w:t>Lista B</w:t>
      </w:r>
    </w:p>
    <w:p w14:paraId="7837DC73" w14:textId="440D9EA7" w:rsidR="00505044" w:rsidRPr="001812B7" w:rsidRDefault="00215FD1" w:rsidP="005C4AFD">
      <w:pPr>
        <w:jc w:val="center"/>
        <w:rPr>
          <w:rFonts w:ascii="Times New Roman" w:hAnsi="Times New Roman" w:cs="Times New Roman"/>
          <w:b/>
          <w:sz w:val="24"/>
          <w:szCs w:val="24"/>
          <w:lang w:val="sq-AL"/>
        </w:rPr>
      </w:pPr>
      <w:r w:rsidRPr="001812B7">
        <w:rPr>
          <w:rFonts w:ascii="Times New Roman" w:hAnsi="Times New Roman" w:cs="Times New Roman"/>
          <w:b/>
          <w:bCs/>
          <w:sz w:val="24"/>
          <w:szCs w:val="24"/>
          <w:lang w:val="sq-AL"/>
        </w:rPr>
        <w:t>(</w:t>
      </w:r>
      <w:r w:rsidR="00505044" w:rsidRPr="001812B7">
        <w:rPr>
          <w:rFonts w:ascii="Times New Roman" w:hAnsi="Times New Roman" w:cs="Times New Roman"/>
          <w:b/>
          <w:bCs/>
          <w:sz w:val="24"/>
          <w:szCs w:val="24"/>
          <w:lang w:val="sq-AL"/>
        </w:rPr>
        <w:t>Mbetje nga Shtojca 4, Pjesa II e Vendimit të OECD)</w:t>
      </w:r>
      <w:r w:rsidRPr="001812B7">
        <w:rPr>
          <w:rStyle w:val="FootnoteReference"/>
          <w:rFonts w:ascii="Times New Roman" w:hAnsi="Times New Roman" w:cs="Times New Roman"/>
          <w:b/>
          <w:bCs/>
          <w:sz w:val="24"/>
          <w:szCs w:val="24"/>
          <w:lang w:val="sq-AL"/>
        </w:rPr>
        <w:footnoteReference w:id="38"/>
      </w:r>
    </w:p>
    <w:p w14:paraId="539EF67D" w14:textId="77777777" w:rsidR="00A91A5B" w:rsidRPr="001812B7" w:rsidRDefault="00A91A5B" w:rsidP="005C4AFD">
      <w:pPr>
        <w:jc w:val="center"/>
        <w:rPr>
          <w:rFonts w:ascii="Times New Roman" w:hAnsi="Times New Roman" w:cs="Times New Roman"/>
          <w:b/>
          <w:bCs/>
          <w:sz w:val="24"/>
          <w:szCs w:val="24"/>
          <w:lang w:val="sq-AL"/>
        </w:rPr>
      </w:pPr>
    </w:p>
    <w:p w14:paraId="248558B8" w14:textId="77777777" w:rsidR="00F76EAA" w:rsidRPr="001812B7" w:rsidRDefault="00F76EAA" w:rsidP="00F76EAA">
      <w:pPr>
        <w:jc w:val="both"/>
        <w:rPr>
          <w:rFonts w:ascii="Times New Roman" w:hAnsi="Times New Roman" w:cs="Times New Roman"/>
          <w:sz w:val="24"/>
          <w:szCs w:val="24"/>
          <w:lang w:val="sq-AL"/>
        </w:rPr>
      </w:pPr>
      <w:r w:rsidRPr="001812B7">
        <w:rPr>
          <w:rFonts w:ascii="Times New Roman" w:hAnsi="Times New Roman" w:cs="Times New Roman"/>
          <w:b/>
          <w:bCs/>
          <w:sz w:val="24"/>
          <w:szCs w:val="24"/>
          <w:lang w:val="sq-AL"/>
        </w:rPr>
        <w:t>Mbetje që përmbajnë metale</w:t>
      </w:r>
    </w:p>
    <w:p w14:paraId="7D202DDD" w14:textId="77777777" w:rsidR="00A91A5B" w:rsidRPr="001812B7" w:rsidRDefault="00A91A5B" w:rsidP="005C4AFD">
      <w:pPr>
        <w:jc w:val="center"/>
        <w:rPr>
          <w:rFonts w:ascii="Times New Roman" w:hAnsi="Times New Roman" w:cs="Times New Roman"/>
          <w:b/>
          <w:bCs/>
          <w:sz w:val="24"/>
          <w:szCs w:val="24"/>
          <w:lang w:val="sq-AL"/>
        </w:rPr>
      </w:pPr>
    </w:p>
    <w:tbl>
      <w:tblPr>
        <w:tblStyle w:val="TableGrid"/>
        <w:tblW w:w="0" w:type="auto"/>
        <w:tblLook w:val="04A0" w:firstRow="1" w:lastRow="0" w:firstColumn="1" w:lastColumn="0" w:noHBand="0" w:noVBand="1"/>
      </w:tblPr>
      <w:tblGrid>
        <w:gridCol w:w="923"/>
        <w:gridCol w:w="1957"/>
        <w:gridCol w:w="6582"/>
      </w:tblGrid>
      <w:tr w:rsidR="00E133B6" w:rsidRPr="005F49BF" w14:paraId="42A3864C" w14:textId="77777777" w:rsidTr="008409C9">
        <w:trPr>
          <w:trHeight w:val="507"/>
        </w:trPr>
        <w:tc>
          <w:tcPr>
            <w:tcW w:w="852" w:type="dxa"/>
          </w:tcPr>
          <w:p w14:paraId="1B5FC53B" w14:textId="708BA48C" w:rsidR="00A91A5B" w:rsidRPr="001812B7" w:rsidRDefault="006D4D80" w:rsidP="00483571">
            <w:pPr>
              <w:jc w:val="both"/>
              <w:rPr>
                <w:rFonts w:ascii="Times New Roman" w:hAnsi="Times New Roman"/>
                <w:sz w:val="24"/>
                <w:szCs w:val="24"/>
                <w:lang w:val="sq-AL"/>
              </w:rPr>
            </w:pPr>
            <w:r w:rsidRPr="001812B7">
              <w:rPr>
                <w:rFonts w:ascii="Times New Roman" w:hAnsi="Times New Roman"/>
                <w:b/>
                <w:bCs/>
                <w:sz w:val="24"/>
                <w:szCs w:val="24"/>
                <w:lang w:val="sq-AL"/>
              </w:rPr>
              <w:t>AA010</w:t>
            </w:r>
          </w:p>
        </w:tc>
        <w:tc>
          <w:tcPr>
            <w:tcW w:w="1971" w:type="dxa"/>
          </w:tcPr>
          <w:p w14:paraId="441E18D6" w14:textId="13E90B0C" w:rsidR="00A91A5B" w:rsidRPr="001812B7" w:rsidRDefault="008B5F6E" w:rsidP="00483571">
            <w:pPr>
              <w:jc w:val="both"/>
              <w:rPr>
                <w:rFonts w:ascii="Times New Roman" w:hAnsi="Times New Roman"/>
                <w:sz w:val="24"/>
                <w:szCs w:val="24"/>
                <w:lang w:val="sq-AL"/>
              </w:rPr>
            </w:pPr>
            <w:r w:rsidRPr="001812B7">
              <w:rPr>
                <w:rFonts w:ascii="Times New Roman" w:hAnsi="Times New Roman"/>
                <w:b/>
                <w:bCs/>
                <w:sz w:val="24"/>
                <w:szCs w:val="24"/>
                <w:lang w:val="sq-AL"/>
              </w:rPr>
              <w:t>2619 00</w:t>
            </w:r>
          </w:p>
        </w:tc>
        <w:tc>
          <w:tcPr>
            <w:tcW w:w="6639" w:type="dxa"/>
          </w:tcPr>
          <w:p w14:paraId="51ABB09E" w14:textId="7765B97E" w:rsidR="00A91A5B" w:rsidRPr="001812B7" w:rsidRDefault="00B777D8" w:rsidP="00483571">
            <w:pPr>
              <w:jc w:val="both"/>
              <w:rPr>
                <w:rFonts w:ascii="Times New Roman" w:hAnsi="Times New Roman"/>
                <w:sz w:val="24"/>
                <w:szCs w:val="24"/>
                <w:lang w:val="sq-AL"/>
              </w:rPr>
            </w:pPr>
            <w:r w:rsidRPr="001812B7">
              <w:rPr>
                <w:rFonts w:ascii="Times New Roman" w:hAnsi="Times New Roman"/>
                <w:sz w:val="24"/>
                <w:szCs w:val="24"/>
                <w:lang w:val="sq-AL"/>
              </w:rPr>
              <w:t>Skorie, luspa oksidimi dhe mbetje të tjera nga prodhimi i hekurit dhe çelikut.</w:t>
            </w:r>
            <w:r w:rsidR="00215FD1" w:rsidRPr="001812B7">
              <w:rPr>
                <w:rStyle w:val="FootnoteReference"/>
                <w:rFonts w:ascii="Times New Roman" w:hAnsi="Times New Roman"/>
                <w:sz w:val="24"/>
                <w:szCs w:val="24"/>
                <w:lang w:val="sq-AL"/>
              </w:rPr>
              <w:footnoteReference w:id="39"/>
            </w:r>
            <w:r w:rsidR="00BE31DA" w:rsidRPr="001812B7">
              <w:rPr>
                <w:rFonts w:ascii="Times New Roman" w:hAnsi="Times New Roman"/>
                <w:sz w:val="24"/>
                <w:szCs w:val="24"/>
                <w:lang w:val="sq-AL"/>
              </w:rPr>
              <w:t xml:space="preserve"> </w:t>
            </w:r>
          </w:p>
        </w:tc>
      </w:tr>
      <w:tr w:rsidR="000042C0" w:rsidRPr="00C214F7" w14:paraId="78F8950A" w14:textId="77777777" w:rsidTr="008409C9">
        <w:trPr>
          <w:trHeight w:val="507"/>
        </w:trPr>
        <w:tc>
          <w:tcPr>
            <w:tcW w:w="852" w:type="dxa"/>
          </w:tcPr>
          <w:p w14:paraId="23A3EF79" w14:textId="753112FB" w:rsidR="008409C9" w:rsidRPr="001812B7" w:rsidRDefault="008409C9" w:rsidP="00483571">
            <w:pPr>
              <w:jc w:val="both"/>
              <w:rPr>
                <w:rFonts w:ascii="Times New Roman" w:hAnsi="Times New Roman"/>
                <w:b/>
                <w:bCs/>
                <w:sz w:val="24"/>
                <w:szCs w:val="24"/>
                <w:lang w:val="sq-AL"/>
              </w:rPr>
            </w:pPr>
            <w:r w:rsidRPr="001812B7">
              <w:rPr>
                <w:rFonts w:ascii="Times New Roman" w:hAnsi="Times New Roman"/>
                <w:b/>
                <w:bCs/>
                <w:sz w:val="24"/>
                <w:szCs w:val="24"/>
                <w:lang w:val="sq-AL"/>
              </w:rPr>
              <w:t>AA060</w:t>
            </w:r>
          </w:p>
        </w:tc>
        <w:tc>
          <w:tcPr>
            <w:tcW w:w="1971" w:type="dxa"/>
          </w:tcPr>
          <w:p w14:paraId="6326C534" w14:textId="6FE1ADE2" w:rsidR="008409C9" w:rsidRPr="001812B7" w:rsidRDefault="008409C9" w:rsidP="00483571">
            <w:pPr>
              <w:jc w:val="both"/>
              <w:rPr>
                <w:rFonts w:ascii="Times New Roman" w:hAnsi="Times New Roman"/>
                <w:b/>
                <w:bCs/>
                <w:sz w:val="24"/>
                <w:szCs w:val="24"/>
                <w:lang w:val="sq-AL"/>
              </w:rPr>
            </w:pPr>
            <w:r w:rsidRPr="001812B7">
              <w:rPr>
                <w:rFonts w:ascii="Times New Roman" w:hAnsi="Times New Roman"/>
                <w:b/>
                <w:bCs/>
                <w:sz w:val="24"/>
                <w:szCs w:val="24"/>
                <w:lang w:val="sq-AL"/>
              </w:rPr>
              <w:t>2620 50</w:t>
            </w:r>
          </w:p>
        </w:tc>
        <w:tc>
          <w:tcPr>
            <w:tcW w:w="6639" w:type="dxa"/>
          </w:tcPr>
          <w:p w14:paraId="61684A55" w14:textId="01A3A6E1" w:rsidR="008409C9" w:rsidRPr="001812B7" w:rsidRDefault="008409C9" w:rsidP="00483571">
            <w:pPr>
              <w:jc w:val="both"/>
              <w:rPr>
                <w:rFonts w:ascii="Times New Roman" w:hAnsi="Times New Roman"/>
                <w:sz w:val="24"/>
                <w:szCs w:val="24"/>
                <w:lang w:val="sq-AL"/>
              </w:rPr>
            </w:pPr>
            <w:r w:rsidRPr="001812B7">
              <w:rPr>
                <w:rFonts w:ascii="Times New Roman" w:hAnsi="Times New Roman"/>
                <w:sz w:val="24"/>
                <w:szCs w:val="24"/>
                <w:lang w:val="sq-AL"/>
              </w:rPr>
              <w:t>Hira dhe mbetje vanadiumi</w:t>
            </w:r>
          </w:p>
        </w:tc>
      </w:tr>
      <w:tr w:rsidR="00E133B6" w:rsidRPr="005F49BF" w14:paraId="5EA8E41E" w14:textId="77777777" w:rsidTr="008409C9">
        <w:trPr>
          <w:trHeight w:val="507"/>
        </w:trPr>
        <w:tc>
          <w:tcPr>
            <w:tcW w:w="852" w:type="dxa"/>
          </w:tcPr>
          <w:p w14:paraId="04926531" w14:textId="6C5A5D09" w:rsidR="008409C9" w:rsidRPr="001812B7" w:rsidRDefault="008409C9" w:rsidP="00483571">
            <w:pPr>
              <w:jc w:val="both"/>
              <w:rPr>
                <w:rFonts w:ascii="Times New Roman" w:hAnsi="Times New Roman"/>
                <w:b/>
                <w:bCs/>
                <w:sz w:val="24"/>
                <w:szCs w:val="24"/>
                <w:lang w:val="sq-AL"/>
              </w:rPr>
            </w:pPr>
            <w:r w:rsidRPr="001812B7">
              <w:rPr>
                <w:rFonts w:ascii="Times New Roman" w:hAnsi="Times New Roman"/>
                <w:b/>
                <w:bCs/>
                <w:sz w:val="24"/>
                <w:szCs w:val="24"/>
                <w:lang w:val="sq-AL"/>
              </w:rPr>
              <w:t>AA190</w:t>
            </w:r>
          </w:p>
        </w:tc>
        <w:tc>
          <w:tcPr>
            <w:tcW w:w="1971" w:type="dxa"/>
          </w:tcPr>
          <w:p w14:paraId="1F5B4CE6" w14:textId="77777777" w:rsidR="008409C9" w:rsidRPr="001812B7" w:rsidRDefault="008409C9" w:rsidP="00483571">
            <w:pPr>
              <w:jc w:val="both"/>
              <w:rPr>
                <w:rFonts w:ascii="Times New Roman" w:hAnsi="Times New Roman"/>
                <w:b/>
                <w:bCs/>
                <w:sz w:val="24"/>
                <w:szCs w:val="24"/>
                <w:lang w:val="sq-AL"/>
              </w:rPr>
            </w:pPr>
            <w:r w:rsidRPr="001812B7">
              <w:rPr>
                <w:rFonts w:ascii="Times New Roman" w:hAnsi="Times New Roman"/>
                <w:b/>
                <w:bCs/>
                <w:sz w:val="24"/>
                <w:szCs w:val="24"/>
                <w:lang w:val="sq-AL"/>
              </w:rPr>
              <w:t>8104 20</w:t>
            </w:r>
          </w:p>
          <w:p w14:paraId="7F40C018" w14:textId="55688606" w:rsidR="008409C9" w:rsidRPr="001812B7" w:rsidRDefault="008409C9" w:rsidP="00483571">
            <w:pPr>
              <w:jc w:val="both"/>
              <w:rPr>
                <w:rFonts w:ascii="Times New Roman" w:hAnsi="Times New Roman"/>
                <w:b/>
                <w:bCs/>
                <w:sz w:val="24"/>
                <w:szCs w:val="24"/>
                <w:lang w:val="sq-AL"/>
              </w:rPr>
            </w:pPr>
            <w:r w:rsidRPr="001812B7">
              <w:rPr>
                <w:rFonts w:ascii="Times New Roman" w:hAnsi="Times New Roman"/>
                <w:b/>
                <w:bCs/>
                <w:sz w:val="24"/>
                <w:szCs w:val="24"/>
                <w:lang w:val="sq-AL"/>
              </w:rPr>
              <w:t>ex 8104 30</w:t>
            </w:r>
          </w:p>
        </w:tc>
        <w:tc>
          <w:tcPr>
            <w:tcW w:w="6639" w:type="dxa"/>
          </w:tcPr>
          <w:p w14:paraId="72165ADE" w14:textId="6D3554DB" w:rsidR="008409C9" w:rsidRPr="001812B7" w:rsidRDefault="008409C9" w:rsidP="00483571">
            <w:pPr>
              <w:jc w:val="both"/>
              <w:rPr>
                <w:rFonts w:ascii="Times New Roman" w:hAnsi="Times New Roman"/>
                <w:sz w:val="24"/>
                <w:szCs w:val="24"/>
                <w:lang w:val="sq-AL"/>
              </w:rPr>
            </w:pPr>
            <w:r w:rsidRPr="001812B7">
              <w:rPr>
                <w:rFonts w:ascii="Times New Roman" w:hAnsi="Times New Roman"/>
                <w:sz w:val="24"/>
                <w:szCs w:val="24"/>
                <w:lang w:val="sq-AL"/>
              </w:rPr>
              <w:t>Mbetje dhe skrap magnezi që është i djegshëm, piroforik ose lëshon, në kontakt me ujin, gazra të djegshëm në sasi të rrezikshme</w:t>
            </w:r>
          </w:p>
        </w:tc>
      </w:tr>
    </w:tbl>
    <w:p w14:paraId="5FC1015B" w14:textId="77777777" w:rsidR="005C4AFD" w:rsidRPr="001812B7" w:rsidRDefault="005C4AFD" w:rsidP="00483571">
      <w:pPr>
        <w:jc w:val="both"/>
        <w:rPr>
          <w:rFonts w:ascii="Times New Roman" w:hAnsi="Times New Roman" w:cs="Times New Roman"/>
          <w:sz w:val="24"/>
          <w:szCs w:val="24"/>
          <w:lang w:val="sq-AL"/>
        </w:rPr>
      </w:pPr>
    </w:p>
    <w:p w14:paraId="0F51FB18" w14:textId="6C60DADC" w:rsidR="00505044" w:rsidRPr="001812B7" w:rsidRDefault="00505044" w:rsidP="00483571">
      <w:pPr>
        <w:jc w:val="both"/>
        <w:rPr>
          <w:rFonts w:ascii="Times New Roman" w:hAnsi="Times New Roman" w:cs="Times New Roman"/>
          <w:sz w:val="24"/>
          <w:szCs w:val="24"/>
          <w:lang w:val="sq-AL"/>
        </w:rPr>
      </w:pPr>
    </w:p>
    <w:p w14:paraId="571A787F" w14:textId="77777777" w:rsidR="00505044" w:rsidRPr="001812B7" w:rsidRDefault="00505044" w:rsidP="00483571">
      <w:pPr>
        <w:jc w:val="both"/>
        <w:rPr>
          <w:rFonts w:ascii="Times New Roman" w:hAnsi="Times New Roman" w:cs="Times New Roman"/>
          <w:sz w:val="24"/>
          <w:szCs w:val="24"/>
          <w:lang w:val="sq-AL"/>
        </w:rPr>
      </w:pPr>
      <w:r w:rsidRPr="001812B7">
        <w:rPr>
          <w:rFonts w:ascii="Times New Roman" w:hAnsi="Times New Roman" w:cs="Times New Roman"/>
          <w:b/>
          <w:bCs/>
          <w:sz w:val="24"/>
          <w:szCs w:val="24"/>
          <w:lang w:val="sq-AL"/>
        </w:rPr>
        <w:t>Mbetje që përmbajnë kryesisht përbërës inorganikë</w:t>
      </w:r>
      <w:r w:rsidRPr="001812B7">
        <w:rPr>
          <w:rFonts w:ascii="Times New Roman" w:hAnsi="Times New Roman" w:cs="Times New Roman"/>
          <w:sz w:val="24"/>
          <w:szCs w:val="24"/>
          <w:lang w:val="sq-AL"/>
        </w:rPr>
        <w:t>, dhe mund të përmbajnë metale dhe materiale organike</w:t>
      </w:r>
    </w:p>
    <w:p w14:paraId="18BE33E2" w14:textId="77777777" w:rsidR="003F5EDD" w:rsidRPr="001812B7" w:rsidRDefault="003F5EDD" w:rsidP="00483571">
      <w:pPr>
        <w:jc w:val="both"/>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910"/>
        <w:gridCol w:w="1977"/>
        <w:gridCol w:w="6575"/>
      </w:tblGrid>
      <w:tr w:rsidR="00E133B6" w:rsidRPr="005F49BF" w14:paraId="7AB02C5D" w14:textId="77777777" w:rsidTr="00511492">
        <w:tc>
          <w:tcPr>
            <w:tcW w:w="895" w:type="dxa"/>
          </w:tcPr>
          <w:p w14:paraId="2A313AA0" w14:textId="4C752E43" w:rsidR="00511492" w:rsidRPr="001812B7" w:rsidRDefault="00511492" w:rsidP="00483571">
            <w:pPr>
              <w:jc w:val="both"/>
              <w:rPr>
                <w:rFonts w:ascii="Times New Roman" w:hAnsi="Times New Roman"/>
                <w:sz w:val="24"/>
                <w:szCs w:val="24"/>
                <w:lang w:val="sq-AL"/>
              </w:rPr>
            </w:pPr>
            <w:r w:rsidRPr="001812B7">
              <w:rPr>
                <w:rFonts w:ascii="Times New Roman" w:hAnsi="Times New Roman"/>
                <w:b/>
                <w:bCs/>
                <w:sz w:val="24"/>
                <w:szCs w:val="24"/>
                <w:lang w:val="sq-AL"/>
              </w:rPr>
              <w:t>AB030</w:t>
            </w:r>
          </w:p>
        </w:tc>
        <w:tc>
          <w:tcPr>
            <w:tcW w:w="1980" w:type="dxa"/>
          </w:tcPr>
          <w:p w14:paraId="3DA2DCAC" w14:textId="77777777" w:rsidR="00511492" w:rsidRPr="001812B7" w:rsidRDefault="00511492" w:rsidP="00483571">
            <w:pPr>
              <w:jc w:val="both"/>
              <w:rPr>
                <w:rFonts w:ascii="Times New Roman" w:hAnsi="Times New Roman"/>
                <w:sz w:val="24"/>
                <w:szCs w:val="24"/>
                <w:lang w:val="sq-AL"/>
              </w:rPr>
            </w:pPr>
          </w:p>
        </w:tc>
        <w:tc>
          <w:tcPr>
            <w:tcW w:w="6587" w:type="dxa"/>
          </w:tcPr>
          <w:p w14:paraId="2BF89671" w14:textId="5B980F7D" w:rsidR="00511492" w:rsidRPr="001812B7" w:rsidRDefault="00511492" w:rsidP="00483571">
            <w:pPr>
              <w:jc w:val="both"/>
              <w:rPr>
                <w:rFonts w:ascii="Times New Roman" w:hAnsi="Times New Roman"/>
                <w:sz w:val="24"/>
                <w:szCs w:val="24"/>
                <w:lang w:val="sq-AL"/>
              </w:rPr>
            </w:pPr>
            <w:r w:rsidRPr="001812B7">
              <w:rPr>
                <w:rFonts w:ascii="Times New Roman" w:hAnsi="Times New Roman"/>
                <w:sz w:val="24"/>
                <w:szCs w:val="24"/>
                <w:lang w:val="sq-AL"/>
              </w:rPr>
              <w:t>Mbetje nga sistemet jo të bazuara në cianide që rrjedhin nga trajtimi sipërfaqësor i metaleve</w:t>
            </w:r>
          </w:p>
        </w:tc>
      </w:tr>
      <w:tr w:rsidR="00E133B6" w:rsidRPr="005F49BF" w14:paraId="3ADA1A37" w14:textId="77777777" w:rsidTr="00511492">
        <w:tc>
          <w:tcPr>
            <w:tcW w:w="895" w:type="dxa"/>
          </w:tcPr>
          <w:p w14:paraId="53A2D848" w14:textId="5914DF3B" w:rsidR="00511492" w:rsidRPr="001812B7" w:rsidRDefault="00511492" w:rsidP="00483571">
            <w:pPr>
              <w:jc w:val="both"/>
              <w:rPr>
                <w:rFonts w:ascii="Times New Roman" w:hAnsi="Times New Roman"/>
                <w:sz w:val="24"/>
                <w:szCs w:val="24"/>
                <w:lang w:val="sq-AL"/>
              </w:rPr>
            </w:pPr>
            <w:r w:rsidRPr="001812B7">
              <w:rPr>
                <w:rFonts w:ascii="Times New Roman" w:hAnsi="Times New Roman"/>
                <w:b/>
                <w:bCs/>
                <w:sz w:val="24"/>
                <w:szCs w:val="24"/>
                <w:lang w:val="sq-AL"/>
              </w:rPr>
              <w:t>AB070</w:t>
            </w:r>
          </w:p>
        </w:tc>
        <w:tc>
          <w:tcPr>
            <w:tcW w:w="1980" w:type="dxa"/>
          </w:tcPr>
          <w:p w14:paraId="29501C99" w14:textId="77777777" w:rsidR="00511492" w:rsidRPr="001812B7" w:rsidRDefault="00511492" w:rsidP="00483571">
            <w:pPr>
              <w:jc w:val="both"/>
              <w:rPr>
                <w:rFonts w:ascii="Times New Roman" w:hAnsi="Times New Roman"/>
                <w:sz w:val="24"/>
                <w:szCs w:val="24"/>
                <w:lang w:val="sq-AL"/>
              </w:rPr>
            </w:pPr>
          </w:p>
        </w:tc>
        <w:tc>
          <w:tcPr>
            <w:tcW w:w="6587" w:type="dxa"/>
          </w:tcPr>
          <w:p w14:paraId="0165D647" w14:textId="15E04D61" w:rsidR="00511492" w:rsidRPr="001812B7" w:rsidRDefault="00511492" w:rsidP="00483571">
            <w:pPr>
              <w:jc w:val="both"/>
              <w:rPr>
                <w:rFonts w:ascii="Times New Roman" w:hAnsi="Times New Roman"/>
                <w:sz w:val="24"/>
                <w:szCs w:val="24"/>
                <w:lang w:val="sq-AL"/>
              </w:rPr>
            </w:pPr>
            <w:r w:rsidRPr="001812B7">
              <w:rPr>
                <w:rFonts w:ascii="Times New Roman" w:hAnsi="Times New Roman"/>
                <w:sz w:val="24"/>
                <w:szCs w:val="24"/>
                <w:lang w:val="sq-AL"/>
              </w:rPr>
              <w:t>Rërë përdorur në operacione të gjetjes së hekurit</w:t>
            </w:r>
          </w:p>
        </w:tc>
      </w:tr>
      <w:tr w:rsidR="00E133B6" w:rsidRPr="005F49BF" w14:paraId="4B9B3EA8" w14:textId="77777777" w:rsidTr="00511492">
        <w:tc>
          <w:tcPr>
            <w:tcW w:w="895" w:type="dxa"/>
          </w:tcPr>
          <w:p w14:paraId="5C2C8134" w14:textId="3537E523" w:rsidR="00511492" w:rsidRPr="001812B7" w:rsidRDefault="00511492" w:rsidP="00483571">
            <w:pPr>
              <w:jc w:val="both"/>
              <w:rPr>
                <w:rFonts w:ascii="Times New Roman" w:hAnsi="Times New Roman"/>
                <w:sz w:val="24"/>
                <w:szCs w:val="24"/>
                <w:lang w:val="sq-AL"/>
              </w:rPr>
            </w:pPr>
            <w:r w:rsidRPr="001812B7">
              <w:rPr>
                <w:rFonts w:ascii="Times New Roman" w:hAnsi="Times New Roman"/>
                <w:b/>
                <w:bCs/>
                <w:sz w:val="24"/>
                <w:szCs w:val="24"/>
                <w:lang w:val="sq-AL"/>
              </w:rPr>
              <w:t>AB120</w:t>
            </w:r>
          </w:p>
        </w:tc>
        <w:tc>
          <w:tcPr>
            <w:tcW w:w="1980" w:type="dxa"/>
          </w:tcPr>
          <w:p w14:paraId="3265894C" w14:textId="12456084" w:rsidR="00511492" w:rsidRPr="001812B7" w:rsidRDefault="00511492" w:rsidP="00483571">
            <w:pPr>
              <w:jc w:val="both"/>
              <w:rPr>
                <w:rFonts w:ascii="Times New Roman" w:hAnsi="Times New Roman"/>
                <w:sz w:val="24"/>
                <w:szCs w:val="24"/>
                <w:lang w:val="sq-AL"/>
              </w:rPr>
            </w:pPr>
            <w:r w:rsidRPr="001812B7">
              <w:rPr>
                <w:rFonts w:ascii="Times New Roman" w:hAnsi="Times New Roman"/>
                <w:b/>
                <w:bCs/>
                <w:sz w:val="24"/>
                <w:szCs w:val="24"/>
                <w:lang w:val="sq-AL"/>
              </w:rPr>
              <w:t>ex 2812 90</w:t>
            </w:r>
          </w:p>
        </w:tc>
        <w:tc>
          <w:tcPr>
            <w:tcW w:w="6587" w:type="dxa"/>
          </w:tcPr>
          <w:p w14:paraId="7C51078A" w14:textId="43D2ED83" w:rsidR="00511492" w:rsidRPr="001812B7" w:rsidRDefault="00511492" w:rsidP="00483571">
            <w:pPr>
              <w:jc w:val="both"/>
              <w:rPr>
                <w:rFonts w:ascii="Times New Roman" w:hAnsi="Times New Roman"/>
                <w:sz w:val="24"/>
                <w:szCs w:val="24"/>
                <w:lang w:val="sq-AL"/>
              </w:rPr>
            </w:pPr>
            <w:r w:rsidRPr="001812B7">
              <w:rPr>
                <w:rFonts w:ascii="Times New Roman" w:hAnsi="Times New Roman"/>
                <w:sz w:val="24"/>
                <w:szCs w:val="24"/>
                <w:lang w:val="sq-AL"/>
              </w:rPr>
              <w:t>Kompounde halide inorganike, të papërcaktuara ose të papërfshira diku tjetër</w:t>
            </w:r>
          </w:p>
        </w:tc>
      </w:tr>
      <w:tr w:rsidR="00E133B6" w:rsidRPr="005F49BF" w14:paraId="11141384" w14:textId="77777777" w:rsidTr="00511492">
        <w:tc>
          <w:tcPr>
            <w:tcW w:w="895" w:type="dxa"/>
          </w:tcPr>
          <w:p w14:paraId="1DBF80E2" w14:textId="63B56A33" w:rsidR="00511492" w:rsidRPr="001812B7" w:rsidRDefault="003518B0" w:rsidP="00483571">
            <w:pPr>
              <w:jc w:val="both"/>
              <w:rPr>
                <w:rFonts w:ascii="Times New Roman" w:hAnsi="Times New Roman"/>
                <w:sz w:val="24"/>
                <w:szCs w:val="24"/>
                <w:lang w:val="sq-AL"/>
              </w:rPr>
            </w:pPr>
            <w:r w:rsidRPr="001812B7">
              <w:rPr>
                <w:rFonts w:ascii="Times New Roman" w:hAnsi="Times New Roman"/>
                <w:b/>
                <w:bCs/>
                <w:sz w:val="24"/>
                <w:szCs w:val="24"/>
                <w:lang w:val="sq-AL"/>
              </w:rPr>
              <w:t>AB150</w:t>
            </w:r>
          </w:p>
        </w:tc>
        <w:tc>
          <w:tcPr>
            <w:tcW w:w="1980" w:type="dxa"/>
          </w:tcPr>
          <w:p w14:paraId="015A4E01" w14:textId="2B7C7E86" w:rsidR="003518B0" w:rsidRPr="001812B7" w:rsidRDefault="003518B0" w:rsidP="00483571">
            <w:pPr>
              <w:jc w:val="both"/>
              <w:rPr>
                <w:rFonts w:ascii="Times New Roman" w:hAnsi="Times New Roman"/>
                <w:b/>
                <w:bCs/>
                <w:sz w:val="24"/>
                <w:szCs w:val="24"/>
                <w:lang w:val="sq-AL"/>
              </w:rPr>
            </w:pPr>
            <w:r w:rsidRPr="001812B7">
              <w:rPr>
                <w:rFonts w:ascii="Times New Roman" w:hAnsi="Times New Roman"/>
                <w:b/>
                <w:bCs/>
                <w:sz w:val="24"/>
                <w:szCs w:val="24"/>
                <w:lang w:val="sq-AL"/>
              </w:rPr>
              <w:t>Ex 3824</w:t>
            </w:r>
          </w:p>
          <w:p w14:paraId="56C02D60" w14:textId="29857EB2" w:rsidR="00511492" w:rsidRPr="001812B7" w:rsidRDefault="003518B0" w:rsidP="00483571">
            <w:pPr>
              <w:jc w:val="both"/>
              <w:rPr>
                <w:rFonts w:ascii="Times New Roman" w:hAnsi="Times New Roman"/>
                <w:sz w:val="24"/>
                <w:szCs w:val="24"/>
                <w:lang w:val="sq-AL"/>
              </w:rPr>
            </w:pPr>
            <w:r w:rsidRPr="001812B7">
              <w:rPr>
                <w:rFonts w:ascii="Times New Roman" w:hAnsi="Times New Roman"/>
                <w:b/>
                <w:bCs/>
                <w:sz w:val="24"/>
                <w:szCs w:val="24"/>
                <w:lang w:val="sq-AL"/>
              </w:rPr>
              <w:t>ex 3824 90</w:t>
            </w:r>
          </w:p>
        </w:tc>
        <w:tc>
          <w:tcPr>
            <w:tcW w:w="6587" w:type="dxa"/>
          </w:tcPr>
          <w:p w14:paraId="18E8DE50" w14:textId="77777777" w:rsidR="003518B0" w:rsidRPr="001812B7" w:rsidRDefault="003518B0" w:rsidP="003518B0">
            <w:pPr>
              <w:jc w:val="both"/>
              <w:rPr>
                <w:rFonts w:ascii="Times New Roman" w:hAnsi="Times New Roman"/>
                <w:sz w:val="24"/>
                <w:szCs w:val="24"/>
                <w:lang w:val="sq-AL"/>
              </w:rPr>
            </w:pPr>
            <w:r w:rsidRPr="001812B7">
              <w:rPr>
                <w:rFonts w:ascii="Times New Roman" w:hAnsi="Times New Roman"/>
                <w:sz w:val="24"/>
                <w:szCs w:val="24"/>
                <w:lang w:val="sq-AL"/>
              </w:rPr>
              <w:t>– Sulfit kalciumi dhe sulfat kalciumi të papërpunuar nga desulfurizimi i gazrave të tymit (FGD)</w:t>
            </w:r>
          </w:p>
          <w:p w14:paraId="25999C76" w14:textId="77777777" w:rsidR="00511492" w:rsidRPr="001812B7" w:rsidRDefault="00511492" w:rsidP="00483571">
            <w:pPr>
              <w:jc w:val="both"/>
              <w:rPr>
                <w:rFonts w:ascii="Times New Roman" w:hAnsi="Times New Roman"/>
                <w:sz w:val="24"/>
                <w:szCs w:val="24"/>
                <w:lang w:val="sq-AL"/>
              </w:rPr>
            </w:pPr>
          </w:p>
        </w:tc>
      </w:tr>
    </w:tbl>
    <w:p w14:paraId="6ABFA5CA" w14:textId="77777777" w:rsidR="00511492" w:rsidRPr="001812B7" w:rsidRDefault="00511492" w:rsidP="00483571">
      <w:pPr>
        <w:jc w:val="both"/>
        <w:rPr>
          <w:rFonts w:ascii="Times New Roman" w:hAnsi="Times New Roman" w:cs="Times New Roman"/>
          <w:sz w:val="24"/>
          <w:szCs w:val="24"/>
          <w:lang w:val="sq-AL"/>
        </w:rPr>
      </w:pPr>
    </w:p>
    <w:p w14:paraId="32F351AA" w14:textId="4E30F4B6" w:rsidR="00505044" w:rsidRPr="001812B7" w:rsidRDefault="00505044" w:rsidP="00483571">
      <w:pPr>
        <w:jc w:val="both"/>
        <w:rPr>
          <w:rFonts w:ascii="Times New Roman" w:hAnsi="Times New Roman" w:cs="Times New Roman"/>
          <w:sz w:val="24"/>
          <w:szCs w:val="24"/>
          <w:lang w:val="sq-AL"/>
        </w:rPr>
      </w:pPr>
    </w:p>
    <w:p w14:paraId="3B90AA92" w14:textId="77777777" w:rsidR="00505044" w:rsidRPr="001812B7" w:rsidRDefault="00505044" w:rsidP="00483571">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Mbetje që përmbajnë kryesisht përbërës organikë</w:t>
      </w:r>
      <w:r w:rsidRPr="001812B7">
        <w:rPr>
          <w:rFonts w:ascii="Times New Roman" w:hAnsi="Times New Roman" w:cs="Times New Roman"/>
          <w:sz w:val="24"/>
          <w:szCs w:val="24"/>
          <w:lang w:val="sq-AL"/>
        </w:rPr>
        <w:t>, dhe mund të përmbajnë metale dhe materiale inorganike</w:t>
      </w:r>
    </w:p>
    <w:p w14:paraId="24C057F7" w14:textId="77777777" w:rsidR="003518B0" w:rsidRPr="001812B7" w:rsidRDefault="003518B0" w:rsidP="00483571">
      <w:pPr>
        <w:jc w:val="both"/>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923"/>
        <w:gridCol w:w="1974"/>
        <w:gridCol w:w="6565"/>
      </w:tblGrid>
      <w:tr w:rsidR="000042C0" w:rsidRPr="00C214F7" w14:paraId="36B4988D" w14:textId="77777777">
        <w:tc>
          <w:tcPr>
            <w:tcW w:w="895" w:type="dxa"/>
          </w:tcPr>
          <w:p w14:paraId="64931232" w14:textId="4919187D"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AC060</w:t>
            </w:r>
          </w:p>
        </w:tc>
        <w:tc>
          <w:tcPr>
            <w:tcW w:w="1980" w:type="dxa"/>
          </w:tcPr>
          <w:p w14:paraId="792E0464" w14:textId="38573F2C"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ex 3819 00</w:t>
            </w:r>
          </w:p>
        </w:tc>
        <w:tc>
          <w:tcPr>
            <w:tcW w:w="6587" w:type="dxa"/>
          </w:tcPr>
          <w:p w14:paraId="756B76AC" w14:textId="48DDB4EB" w:rsidR="003518B0" w:rsidRPr="001812B7" w:rsidRDefault="003518B0" w:rsidP="00035537">
            <w:pPr>
              <w:jc w:val="both"/>
              <w:rPr>
                <w:rFonts w:ascii="Times New Roman" w:hAnsi="Times New Roman"/>
                <w:sz w:val="24"/>
                <w:szCs w:val="24"/>
                <w:lang w:val="sq-AL"/>
              </w:rPr>
            </w:pPr>
            <w:r w:rsidRPr="001812B7">
              <w:rPr>
                <w:rFonts w:ascii="Times New Roman" w:hAnsi="Times New Roman"/>
                <w:sz w:val="24"/>
                <w:szCs w:val="24"/>
                <w:lang w:val="sq-AL"/>
              </w:rPr>
              <w:t>Lëngje hidraulike</w:t>
            </w:r>
          </w:p>
        </w:tc>
      </w:tr>
      <w:tr w:rsidR="000042C0" w:rsidRPr="00C214F7" w14:paraId="379598D0" w14:textId="77777777">
        <w:tc>
          <w:tcPr>
            <w:tcW w:w="895" w:type="dxa"/>
          </w:tcPr>
          <w:p w14:paraId="494D1AA3" w14:textId="12395CEF"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AC070</w:t>
            </w:r>
          </w:p>
        </w:tc>
        <w:tc>
          <w:tcPr>
            <w:tcW w:w="1980" w:type="dxa"/>
          </w:tcPr>
          <w:p w14:paraId="2E03A8A5" w14:textId="605AFDDA"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ex 3819 00</w:t>
            </w:r>
          </w:p>
        </w:tc>
        <w:tc>
          <w:tcPr>
            <w:tcW w:w="6587" w:type="dxa"/>
          </w:tcPr>
          <w:p w14:paraId="5D699C14" w14:textId="72E7B605" w:rsidR="003518B0" w:rsidRPr="001812B7" w:rsidRDefault="003518B0" w:rsidP="00035537">
            <w:pPr>
              <w:jc w:val="both"/>
              <w:rPr>
                <w:rFonts w:ascii="Times New Roman" w:hAnsi="Times New Roman"/>
                <w:sz w:val="24"/>
                <w:szCs w:val="24"/>
                <w:lang w:val="sq-AL"/>
              </w:rPr>
            </w:pPr>
            <w:r w:rsidRPr="001812B7">
              <w:rPr>
                <w:rFonts w:ascii="Times New Roman" w:hAnsi="Times New Roman"/>
                <w:sz w:val="24"/>
                <w:szCs w:val="24"/>
                <w:lang w:val="sq-AL"/>
              </w:rPr>
              <w:t>Lëngje frenash</w:t>
            </w:r>
          </w:p>
        </w:tc>
      </w:tr>
      <w:tr w:rsidR="000042C0" w:rsidRPr="00C214F7" w14:paraId="32112467" w14:textId="77777777">
        <w:tc>
          <w:tcPr>
            <w:tcW w:w="895" w:type="dxa"/>
          </w:tcPr>
          <w:p w14:paraId="01142C79" w14:textId="7C30FC9D"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AC080</w:t>
            </w:r>
          </w:p>
        </w:tc>
        <w:tc>
          <w:tcPr>
            <w:tcW w:w="1980" w:type="dxa"/>
          </w:tcPr>
          <w:p w14:paraId="7DFAC750" w14:textId="27CF055B"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ex 3820 00</w:t>
            </w:r>
          </w:p>
        </w:tc>
        <w:tc>
          <w:tcPr>
            <w:tcW w:w="6587" w:type="dxa"/>
          </w:tcPr>
          <w:p w14:paraId="18BD5275" w14:textId="410A9D32" w:rsidR="003518B0" w:rsidRPr="001812B7" w:rsidRDefault="003518B0" w:rsidP="00035537">
            <w:pPr>
              <w:jc w:val="both"/>
              <w:rPr>
                <w:rFonts w:ascii="Times New Roman" w:hAnsi="Times New Roman"/>
                <w:sz w:val="24"/>
                <w:szCs w:val="24"/>
                <w:lang w:val="sq-AL"/>
              </w:rPr>
            </w:pPr>
            <w:r w:rsidRPr="001812B7">
              <w:rPr>
                <w:rFonts w:ascii="Times New Roman" w:hAnsi="Times New Roman"/>
                <w:sz w:val="24"/>
                <w:szCs w:val="24"/>
                <w:lang w:val="sq-AL"/>
              </w:rPr>
              <w:t>Lëngje antifriz</w:t>
            </w:r>
          </w:p>
        </w:tc>
      </w:tr>
      <w:tr w:rsidR="000042C0" w:rsidRPr="00C214F7" w14:paraId="13352040" w14:textId="77777777">
        <w:tc>
          <w:tcPr>
            <w:tcW w:w="895" w:type="dxa"/>
          </w:tcPr>
          <w:p w14:paraId="56AE4B59" w14:textId="1305610E"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AC150</w:t>
            </w:r>
          </w:p>
        </w:tc>
        <w:tc>
          <w:tcPr>
            <w:tcW w:w="1980" w:type="dxa"/>
          </w:tcPr>
          <w:p w14:paraId="0A16A3D4" w14:textId="11AC84AA" w:rsidR="003518B0" w:rsidRPr="001812B7" w:rsidRDefault="003518B0" w:rsidP="00035537">
            <w:pPr>
              <w:jc w:val="both"/>
              <w:rPr>
                <w:rFonts w:ascii="Times New Roman" w:hAnsi="Times New Roman"/>
                <w:sz w:val="24"/>
                <w:szCs w:val="24"/>
                <w:lang w:val="sq-AL"/>
              </w:rPr>
            </w:pPr>
          </w:p>
        </w:tc>
        <w:tc>
          <w:tcPr>
            <w:tcW w:w="6587" w:type="dxa"/>
          </w:tcPr>
          <w:p w14:paraId="5550AE22" w14:textId="7824B60D" w:rsidR="003518B0" w:rsidRPr="001812B7" w:rsidRDefault="003518B0" w:rsidP="00035537">
            <w:pPr>
              <w:jc w:val="both"/>
              <w:rPr>
                <w:rFonts w:ascii="Times New Roman" w:hAnsi="Times New Roman"/>
                <w:sz w:val="24"/>
                <w:szCs w:val="24"/>
                <w:lang w:val="sq-AL"/>
              </w:rPr>
            </w:pPr>
            <w:r w:rsidRPr="001812B7">
              <w:rPr>
                <w:rFonts w:ascii="Times New Roman" w:hAnsi="Times New Roman"/>
                <w:sz w:val="24"/>
                <w:szCs w:val="24"/>
                <w:lang w:val="sq-AL"/>
              </w:rPr>
              <w:t>Klorofluorokarbone</w:t>
            </w:r>
          </w:p>
        </w:tc>
      </w:tr>
      <w:tr w:rsidR="000042C0" w:rsidRPr="00C214F7" w14:paraId="447DCC74" w14:textId="77777777">
        <w:tc>
          <w:tcPr>
            <w:tcW w:w="895" w:type="dxa"/>
          </w:tcPr>
          <w:p w14:paraId="490A7B25" w14:textId="1BD1055C" w:rsidR="003518B0" w:rsidRPr="001812B7" w:rsidRDefault="003518B0" w:rsidP="00035537">
            <w:pPr>
              <w:jc w:val="both"/>
              <w:rPr>
                <w:rFonts w:ascii="Times New Roman" w:hAnsi="Times New Roman"/>
                <w:b/>
                <w:sz w:val="24"/>
                <w:szCs w:val="24"/>
                <w:lang w:val="sq-AL"/>
              </w:rPr>
            </w:pPr>
            <w:r w:rsidRPr="001812B7">
              <w:rPr>
                <w:rFonts w:ascii="Times New Roman" w:hAnsi="Times New Roman"/>
                <w:b/>
                <w:sz w:val="24"/>
                <w:szCs w:val="24"/>
                <w:lang w:val="sq-AL"/>
              </w:rPr>
              <w:t>AC160</w:t>
            </w:r>
          </w:p>
        </w:tc>
        <w:tc>
          <w:tcPr>
            <w:tcW w:w="1980" w:type="dxa"/>
          </w:tcPr>
          <w:p w14:paraId="3223164E" w14:textId="77777777" w:rsidR="003518B0" w:rsidRPr="001812B7" w:rsidRDefault="003518B0" w:rsidP="00035537">
            <w:pPr>
              <w:jc w:val="both"/>
              <w:rPr>
                <w:rFonts w:ascii="Times New Roman" w:hAnsi="Times New Roman"/>
                <w:sz w:val="24"/>
                <w:szCs w:val="24"/>
                <w:lang w:val="sq-AL"/>
              </w:rPr>
            </w:pPr>
          </w:p>
        </w:tc>
        <w:tc>
          <w:tcPr>
            <w:tcW w:w="6587" w:type="dxa"/>
          </w:tcPr>
          <w:p w14:paraId="071B7C57" w14:textId="1FC66472" w:rsidR="003518B0" w:rsidRPr="001812B7" w:rsidRDefault="003518B0" w:rsidP="00035537">
            <w:pPr>
              <w:jc w:val="both"/>
              <w:rPr>
                <w:rFonts w:ascii="Times New Roman" w:hAnsi="Times New Roman"/>
                <w:sz w:val="24"/>
                <w:szCs w:val="24"/>
                <w:lang w:val="sq-AL"/>
              </w:rPr>
            </w:pPr>
            <w:r w:rsidRPr="001812B7">
              <w:rPr>
                <w:rFonts w:ascii="Times New Roman" w:hAnsi="Times New Roman"/>
                <w:sz w:val="24"/>
                <w:szCs w:val="24"/>
                <w:lang w:val="sq-AL"/>
              </w:rPr>
              <w:t>Halone</w:t>
            </w:r>
          </w:p>
        </w:tc>
      </w:tr>
      <w:tr w:rsidR="00E133B6" w:rsidRPr="005F49BF" w14:paraId="7A7C63FD" w14:textId="77777777">
        <w:tc>
          <w:tcPr>
            <w:tcW w:w="895" w:type="dxa"/>
          </w:tcPr>
          <w:p w14:paraId="07211F62" w14:textId="4DC9C447" w:rsidR="003518B0" w:rsidRPr="001812B7" w:rsidRDefault="003518B0" w:rsidP="00035537">
            <w:pPr>
              <w:jc w:val="both"/>
              <w:rPr>
                <w:rFonts w:ascii="Times New Roman" w:hAnsi="Times New Roman"/>
                <w:b/>
                <w:sz w:val="24"/>
                <w:szCs w:val="24"/>
                <w:lang w:val="sq-AL"/>
              </w:rPr>
            </w:pPr>
            <w:r w:rsidRPr="001812B7">
              <w:rPr>
                <w:rFonts w:ascii="Times New Roman" w:hAnsi="Times New Roman"/>
                <w:b/>
                <w:sz w:val="24"/>
                <w:szCs w:val="24"/>
                <w:lang w:val="sq-AL"/>
              </w:rPr>
              <w:t>AC170</w:t>
            </w:r>
          </w:p>
        </w:tc>
        <w:tc>
          <w:tcPr>
            <w:tcW w:w="1980" w:type="dxa"/>
          </w:tcPr>
          <w:p w14:paraId="1CBD9B84" w14:textId="1B2E5D62" w:rsidR="003518B0" w:rsidRPr="001812B7" w:rsidRDefault="003518B0" w:rsidP="00035537">
            <w:pPr>
              <w:jc w:val="both"/>
              <w:rPr>
                <w:rFonts w:ascii="Times New Roman" w:hAnsi="Times New Roman"/>
                <w:sz w:val="24"/>
                <w:szCs w:val="24"/>
                <w:lang w:val="sq-AL"/>
              </w:rPr>
            </w:pPr>
            <w:r w:rsidRPr="001812B7">
              <w:rPr>
                <w:rFonts w:ascii="Times New Roman" w:hAnsi="Times New Roman"/>
                <w:b/>
                <w:sz w:val="24"/>
                <w:szCs w:val="24"/>
                <w:lang w:val="sq-AL"/>
              </w:rPr>
              <w:t>ex 4403 10</w:t>
            </w:r>
          </w:p>
        </w:tc>
        <w:tc>
          <w:tcPr>
            <w:tcW w:w="6587" w:type="dxa"/>
          </w:tcPr>
          <w:p w14:paraId="3103D12C" w14:textId="066529B4" w:rsidR="003518B0" w:rsidRPr="001812B7" w:rsidRDefault="003518B0" w:rsidP="00035537">
            <w:pPr>
              <w:jc w:val="both"/>
              <w:rPr>
                <w:rFonts w:ascii="Times New Roman" w:hAnsi="Times New Roman"/>
                <w:sz w:val="24"/>
                <w:szCs w:val="24"/>
                <w:lang w:val="sq-AL"/>
              </w:rPr>
            </w:pPr>
            <w:r w:rsidRPr="001812B7">
              <w:rPr>
                <w:rFonts w:ascii="Times New Roman" w:hAnsi="Times New Roman"/>
                <w:sz w:val="24"/>
                <w:szCs w:val="24"/>
                <w:lang w:val="sq-AL"/>
              </w:rPr>
              <w:t>Mbetje të trajtuara të drurit dhe korkut</w:t>
            </w:r>
          </w:p>
        </w:tc>
      </w:tr>
    </w:tbl>
    <w:p w14:paraId="402F9626" w14:textId="172D71EF" w:rsidR="00505044" w:rsidRPr="001812B7" w:rsidRDefault="00505044" w:rsidP="00483571">
      <w:pPr>
        <w:jc w:val="both"/>
        <w:rPr>
          <w:rFonts w:ascii="Times New Roman" w:hAnsi="Times New Roman" w:cs="Times New Roman"/>
          <w:sz w:val="24"/>
          <w:szCs w:val="24"/>
          <w:lang w:val="sq-AL"/>
        </w:rPr>
      </w:pPr>
    </w:p>
    <w:p w14:paraId="7CA00213" w14:textId="77777777" w:rsidR="00505044" w:rsidRPr="001812B7" w:rsidRDefault="00505044" w:rsidP="00483571">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Mbetje që mund të përmbajnë përbërës organikë ose inorganikë</w:t>
      </w:r>
    </w:p>
    <w:p w14:paraId="4C35E70C" w14:textId="77777777" w:rsidR="00035537" w:rsidRPr="001812B7" w:rsidRDefault="00035537" w:rsidP="00483571">
      <w:pPr>
        <w:jc w:val="both"/>
        <w:rPr>
          <w:rFonts w:ascii="Times New Roman" w:hAnsi="Times New Roman" w:cs="Times New Roman"/>
          <w:b/>
          <w:sz w:val="24"/>
          <w:szCs w:val="24"/>
          <w:lang w:val="sq-AL"/>
        </w:rPr>
      </w:pPr>
    </w:p>
    <w:tbl>
      <w:tblPr>
        <w:tblStyle w:val="TableGrid"/>
        <w:tblW w:w="0" w:type="auto"/>
        <w:tblLook w:val="04A0" w:firstRow="1" w:lastRow="0" w:firstColumn="1" w:lastColumn="0" w:noHBand="0" w:noVBand="1"/>
      </w:tblPr>
      <w:tblGrid>
        <w:gridCol w:w="923"/>
        <w:gridCol w:w="1974"/>
        <w:gridCol w:w="6565"/>
      </w:tblGrid>
      <w:tr w:rsidR="00E133B6" w:rsidRPr="005F49BF" w14:paraId="39523FCE" w14:textId="77777777" w:rsidTr="00035537">
        <w:tc>
          <w:tcPr>
            <w:tcW w:w="899" w:type="dxa"/>
          </w:tcPr>
          <w:p w14:paraId="452DA585" w14:textId="42E2B8D3" w:rsidR="00035537" w:rsidRPr="001812B7" w:rsidRDefault="00035537" w:rsidP="00035537">
            <w:pPr>
              <w:jc w:val="both"/>
              <w:rPr>
                <w:rFonts w:ascii="Times New Roman" w:hAnsi="Times New Roman"/>
                <w:sz w:val="24"/>
                <w:szCs w:val="24"/>
                <w:lang w:val="sq-AL"/>
              </w:rPr>
            </w:pPr>
            <w:r w:rsidRPr="001812B7">
              <w:rPr>
                <w:rFonts w:ascii="Times New Roman" w:hAnsi="Times New Roman"/>
                <w:b/>
                <w:sz w:val="24"/>
                <w:szCs w:val="24"/>
                <w:lang w:val="sq-AL"/>
              </w:rPr>
              <w:t>AD090</w:t>
            </w:r>
          </w:p>
        </w:tc>
        <w:tc>
          <w:tcPr>
            <w:tcW w:w="1979" w:type="dxa"/>
          </w:tcPr>
          <w:p w14:paraId="0333A9B9" w14:textId="77F0BB78" w:rsidR="00035537" w:rsidRPr="001812B7" w:rsidRDefault="00035537" w:rsidP="00035537">
            <w:pPr>
              <w:jc w:val="both"/>
              <w:rPr>
                <w:rFonts w:ascii="Times New Roman" w:hAnsi="Times New Roman"/>
                <w:sz w:val="24"/>
                <w:szCs w:val="24"/>
                <w:lang w:val="sq-AL"/>
              </w:rPr>
            </w:pPr>
            <w:r w:rsidRPr="001812B7">
              <w:rPr>
                <w:rFonts w:ascii="Times New Roman" w:hAnsi="Times New Roman"/>
                <w:b/>
                <w:sz w:val="24"/>
                <w:szCs w:val="24"/>
                <w:lang w:val="sq-AL"/>
              </w:rPr>
              <w:t>ex 3824 90</w:t>
            </w:r>
          </w:p>
        </w:tc>
        <w:tc>
          <w:tcPr>
            <w:tcW w:w="6584" w:type="dxa"/>
          </w:tcPr>
          <w:p w14:paraId="19BDCA4E" w14:textId="77777777" w:rsidR="00035537" w:rsidRPr="001812B7" w:rsidRDefault="00035537" w:rsidP="00035537">
            <w:pPr>
              <w:jc w:val="both"/>
              <w:rPr>
                <w:rFonts w:ascii="Times New Roman" w:hAnsi="Times New Roman"/>
                <w:sz w:val="24"/>
                <w:szCs w:val="24"/>
                <w:lang w:val="sq-AL"/>
              </w:rPr>
            </w:pPr>
            <w:r w:rsidRPr="001812B7">
              <w:rPr>
                <w:rFonts w:ascii="Times New Roman" w:hAnsi="Times New Roman"/>
                <w:sz w:val="24"/>
                <w:szCs w:val="24"/>
                <w:lang w:val="sq-AL"/>
              </w:rPr>
              <w:t>– Mbetje nga prodhimi, formulimi dhe përdorimi i kimikateve dhe materialeve riprografike dhe fotografike, të papërcaktuara ose të papërfshira diku tjetër</w:t>
            </w:r>
          </w:p>
          <w:p w14:paraId="7002DFD7" w14:textId="27F87C5F" w:rsidR="00035537" w:rsidRPr="001812B7" w:rsidRDefault="00035537" w:rsidP="00035537">
            <w:pPr>
              <w:jc w:val="both"/>
              <w:rPr>
                <w:rFonts w:ascii="Times New Roman" w:hAnsi="Times New Roman"/>
                <w:sz w:val="24"/>
                <w:szCs w:val="24"/>
                <w:lang w:val="sq-AL"/>
              </w:rPr>
            </w:pPr>
          </w:p>
        </w:tc>
      </w:tr>
      <w:tr w:rsidR="00E133B6" w:rsidRPr="005F49BF" w14:paraId="7DEA2B94" w14:textId="77777777" w:rsidTr="00035537">
        <w:tc>
          <w:tcPr>
            <w:tcW w:w="899" w:type="dxa"/>
          </w:tcPr>
          <w:p w14:paraId="2366A69E" w14:textId="19421D68" w:rsidR="00035537" w:rsidRPr="001812B7" w:rsidRDefault="00035537" w:rsidP="00035537">
            <w:pPr>
              <w:jc w:val="both"/>
              <w:rPr>
                <w:rFonts w:ascii="Times New Roman" w:hAnsi="Times New Roman"/>
                <w:sz w:val="24"/>
                <w:szCs w:val="24"/>
                <w:lang w:val="sq-AL"/>
              </w:rPr>
            </w:pPr>
            <w:r w:rsidRPr="001812B7">
              <w:rPr>
                <w:rFonts w:ascii="Times New Roman" w:hAnsi="Times New Roman"/>
                <w:b/>
                <w:sz w:val="24"/>
                <w:szCs w:val="24"/>
                <w:lang w:val="sq-AL"/>
              </w:rPr>
              <w:t>AD100</w:t>
            </w:r>
          </w:p>
        </w:tc>
        <w:tc>
          <w:tcPr>
            <w:tcW w:w="1979" w:type="dxa"/>
          </w:tcPr>
          <w:p w14:paraId="3412BAA4" w14:textId="7D4AFA15" w:rsidR="00035537" w:rsidRPr="001812B7" w:rsidRDefault="00035537" w:rsidP="00035537">
            <w:pPr>
              <w:jc w:val="both"/>
              <w:rPr>
                <w:rFonts w:ascii="Times New Roman" w:hAnsi="Times New Roman"/>
                <w:sz w:val="24"/>
                <w:szCs w:val="24"/>
                <w:lang w:val="sq-AL"/>
              </w:rPr>
            </w:pPr>
          </w:p>
        </w:tc>
        <w:tc>
          <w:tcPr>
            <w:tcW w:w="6584" w:type="dxa"/>
          </w:tcPr>
          <w:p w14:paraId="3E6F19FF" w14:textId="77777777" w:rsidR="00035537" w:rsidRPr="001812B7" w:rsidRDefault="00035537" w:rsidP="00035537">
            <w:pPr>
              <w:jc w:val="both"/>
              <w:rPr>
                <w:rFonts w:ascii="Times New Roman" w:hAnsi="Times New Roman"/>
                <w:sz w:val="24"/>
                <w:szCs w:val="24"/>
                <w:lang w:val="sq-AL"/>
              </w:rPr>
            </w:pPr>
            <w:r w:rsidRPr="001812B7">
              <w:rPr>
                <w:rFonts w:ascii="Times New Roman" w:hAnsi="Times New Roman"/>
                <w:sz w:val="24"/>
                <w:szCs w:val="24"/>
                <w:lang w:val="sq-AL"/>
              </w:rPr>
              <w:t>– Mbetje nga sistemet jo të bazuara në cianide që rrjedhin nga trajtimi sipërfaqësor i plastikës</w:t>
            </w:r>
          </w:p>
          <w:p w14:paraId="4D8EE4BE" w14:textId="15F89A7A" w:rsidR="00035537" w:rsidRPr="001812B7" w:rsidRDefault="00035537" w:rsidP="00035537">
            <w:pPr>
              <w:jc w:val="both"/>
              <w:rPr>
                <w:rFonts w:ascii="Times New Roman" w:hAnsi="Times New Roman"/>
                <w:sz w:val="24"/>
                <w:szCs w:val="24"/>
                <w:lang w:val="sq-AL"/>
              </w:rPr>
            </w:pPr>
          </w:p>
        </w:tc>
      </w:tr>
      <w:tr w:rsidR="000042C0" w:rsidRPr="00C214F7" w14:paraId="341C5E43" w14:textId="77777777" w:rsidTr="00035537">
        <w:tc>
          <w:tcPr>
            <w:tcW w:w="899" w:type="dxa"/>
          </w:tcPr>
          <w:p w14:paraId="1B96D5D0" w14:textId="353CA620" w:rsidR="00035537" w:rsidRPr="001812B7" w:rsidRDefault="00035537" w:rsidP="00035537">
            <w:pPr>
              <w:jc w:val="both"/>
              <w:rPr>
                <w:rFonts w:ascii="Times New Roman" w:hAnsi="Times New Roman"/>
                <w:sz w:val="24"/>
                <w:szCs w:val="24"/>
                <w:lang w:val="sq-AL"/>
              </w:rPr>
            </w:pPr>
            <w:r w:rsidRPr="001812B7">
              <w:rPr>
                <w:rFonts w:ascii="Times New Roman" w:hAnsi="Times New Roman"/>
                <w:b/>
                <w:sz w:val="24"/>
                <w:szCs w:val="24"/>
                <w:lang w:val="sq-AL"/>
              </w:rPr>
              <w:lastRenderedPageBreak/>
              <w:t>AD120</w:t>
            </w:r>
          </w:p>
        </w:tc>
        <w:tc>
          <w:tcPr>
            <w:tcW w:w="1979" w:type="dxa"/>
          </w:tcPr>
          <w:p w14:paraId="0AA01C47" w14:textId="77777777" w:rsidR="00035537" w:rsidRPr="001812B7" w:rsidRDefault="00035537" w:rsidP="00035537">
            <w:pPr>
              <w:jc w:val="both"/>
              <w:rPr>
                <w:rFonts w:ascii="Times New Roman" w:hAnsi="Times New Roman"/>
                <w:b/>
                <w:bCs/>
                <w:sz w:val="24"/>
                <w:szCs w:val="24"/>
                <w:lang w:val="sq-AL"/>
              </w:rPr>
            </w:pPr>
            <w:r w:rsidRPr="001812B7">
              <w:rPr>
                <w:rFonts w:ascii="Times New Roman" w:hAnsi="Times New Roman"/>
                <w:b/>
                <w:sz w:val="24"/>
                <w:szCs w:val="24"/>
                <w:lang w:val="sq-AL"/>
              </w:rPr>
              <w:t>ex 3914 00</w:t>
            </w:r>
          </w:p>
          <w:p w14:paraId="04954896" w14:textId="28F96B7E" w:rsidR="00035537" w:rsidRPr="001812B7" w:rsidRDefault="00035537" w:rsidP="00035537">
            <w:pPr>
              <w:jc w:val="both"/>
              <w:rPr>
                <w:rFonts w:ascii="Times New Roman" w:hAnsi="Times New Roman"/>
                <w:sz w:val="24"/>
                <w:szCs w:val="24"/>
                <w:lang w:val="sq-AL"/>
              </w:rPr>
            </w:pPr>
            <w:r w:rsidRPr="001812B7">
              <w:rPr>
                <w:rFonts w:ascii="Times New Roman" w:hAnsi="Times New Roman"/>
                <w:b/>
                <w:sz w:val="24"/>
                <w:szCs w:val="24"/>
                <w:lang w:val="sq-AL"/>
              </w:rPr>
              <w:t>ex 3915</w:t>
            </w:r>
          </w:p>
        </w:tc>
        <w:tc>
          <w:tcPr>
            <w:tcW w:w="6584" w:type="dxa"/>
          </w:tcPr>
          <w:p w14:paraId="6E0E428F" w14:textId="67983C12" w:rsidR="00035537" w:rsidRPr="001812B7" w:rsidRDefault="00035537" w:rsidP="00035537">
            <w:pPr>
              <w:jc w:val="both"/>
              <w:rPr>
                <w:rFonts w:ascii="Times New Roman" w:hAnsi="Times New Roman"/>
                <w:sz w:val="24"/>
                <w:szCs w:val="24"/>
                <w:lang w:val="sq-AL"/>
              </w:rPr>
            </w:pPr>
            <w:r w:rsidRPr="001812B7">
              <w:rPr>
                <w:rFonts w:ascii="Times New Roman" w:hAnsi="Times New Roman"/>
                <w:sz w:val="24"/>
                <w:szCs w:val="24"/>
                <w:lang w:val="sq-AL"/>
              </w:rPr>
              <w:t>Rezina të shkëmbimit jonik</w:t>
            </w:r>
          </w:p>
        </w:tc>
      </w:tr>
      <w:tr w:rsidR="000042C0" w:rsidRPr="005F49BF" w14:paraId="722A4B08" w14:textId="77777777" w:rsidTr="00035537">
        <w:tc>
          <w:tcPr>
            <w:tcW w:w="899" w:type="dxa"/>
          </w:tcPr>
          <w:p w14:paraId="3F5902FC" w14:textId="70C1AACF" w:rsidR="00035537" w:rsidRPr="001812B7" w:rsidRDefault="00035537" w:rsidP="00035537">
            <w:pPr>
              <w:jc w:val="both"/>
              <w:rPr>
                <w:rFonts w:ascii="Times New Roman" w:hAnsi="Times New Roman"/>
                <w:sz w:val="24"/>
                <w:szCs w:val="24"/>
                <w:lang w:val="sq-AL"/>
              </w:rPr>
            </w:pPr>
            <w:r w:rsidRPr="001812B7">
              <w:rPr>
                <w:rFonts w:ascii="Times New Roman" w:hAnsi="Times New Roman"/>
                <w:b/>
                <w:bCs/>
                <w:sz w:val="24"/>
                <w:szCs w:val="24"/>
                <w:lang w:val="sq-AL"/>
              </w:rPr>
              <w:t>AD150</w:t>
            </w:r>
          </w:p>
        </w:tc>
        <w:tc>
          <w:tcPr>
            <w:tcW w:w="1979" w:type="dxa"/>
          </w:tcPr>
          <w:p w14:paraId="54D464CC" w14:textId="5A9F3677" w:rsidR="00035537" w:rsidRPr="001812B7" w:rsidRDefault="00035537" w:rsidP="00035537">
            <w:pPr>
              <w:jc w:val="both"/>
              <w:rPr>
                <w:rFonts w:ascii="Times New Roman" w:hAnsi="Times New Roman"/>
                <w:sz w:val="24"/>
                <w:szCs w:val="24"/>
                <w:lang w:val="sq-AL"/>
              </w:rPr>
            </w:pPr>
          </w:p>
        </w:tc>
        <w:tc>
          <w:tcPr>
            <w:tcW w:w="6584" w:type="dxa"/>
          </w:tcPr>
          <w:p w14:paraId="732BCB7C" w14:textId="5E466A2C" w:rsidR="00035537" w:rsidRPr="001812B7" w:rsidRDefault="00035537" w:rsidP="00035537">
            <w:pPr>
              <w:jc w:val="both"/>
              <w:rPr>
                <w:rFonts w:ascii="Times New Roman" w:hAnsi="Times New Roman"/>
                <w:sz w:val="24"/>
                <w:szCs w:val="24"/>
                <w:lang w:val="sq-AL"/>
              </w:rPr>
            </w:pPr>
            <w:r w:rsidRPr="001812B7">
              <w:rPr>
                <w:rFonts w:ascii="Times New Roman" w:hAnsi="Times New Roman"/>
                <w:sz w:val="24"/>
                <w:szCs w:val="24"/>
                <w:lang w:val="sq-AL"/>
              </w:rPr>
              <w:t>Material organik natyral i përdorur si medium filtrimi (p.sh. bio-filtra)</w:t>
            </w:r>
          </w:p>
        </w:tc>
      </w:tr>
    </w:tbl>
    <w:p w14:paraId="3C41D8F9" w14:textId="77777777" w:rsidR="00035537" w:rsidRPr="001812B7" w:rsidRDefault="00035537" w:rsidP="00483571">
      <w:pPr>
        <w:jc w:val="both"/>
        <w:rPr>
          <w:rFonts w:ascii="Times New Roman" w:hAnsi="Times New Roman" w:cs="Times New Roman"/>
          <w:sz w:val="24"/>
          <w:szCs w:val="24"/>
          <w:lang w:val="sq-AL"/>
        </w:rPr>
      </w:pPr>
    </w:p>
    <w:p w14:paraId="2AB3F96A" w14:textId="49BAA1D0" w:rsidR="00505044" w:rsidRPr="001812B7" w:rsidRDefault="00505044" w:rsidP="00483571">
      <w:pPr>
        <w:jc w:val="both"/>
        <w:rPr>
          <w:rFonts w:ascii="Times New Roman" w:hAnsi="Times New Roman" w:cs="Times New Roman"/>
          <w:sz w:val="24"/>
          <w:szCs w:val="24"/>
          <w:lang w:val="sq-AL"/>
        </w:rPr>
      </w:pPr>
    </w:p>
    <w:p w14:paraId="55741120" w14:textId="77777777" w:rsidR="00505044" w:rsidRPr="001812B7" w:rsidRDefault="00505044" w:rsidP="00483571">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Mbetje që përmbajnë kryesisht përbërës inorganikë</w:t>
      </w:r>
      <w:r w:rsidRPr="001812B7">
        <w:rPr>
          <w:rFonts w:ascii="Times New Roman" w:hAnsi="Times New Roman" w:cs="Times New Roman"/>
          <w:sz w:val="24"/>
          <w:szCs w:val="24"/>
          <w:lang w:val="sq-AL"/>
        </w:rPr>
        <w:t>, dhe mund të përmbajnë metale dhe materiale organike</w:t>
      </w:r>
    </w:p>
    <w:p w14:paraId="3667B581" w14:textId="77777777" w:rsidR="00035537" w:rsidRPr="001812B7" w:rsidRDefault="00035537" w:rsidP="00483571">
      <w:pPr>
        <w:jc w:val="both"/>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910"/>
        <w:gridCol w:w="1977"/>
        <w:gridCol w:w="6575"/>
      </w:tblGrid>
      <w:tr w:rsidR="00E133B6" w:rsidRPr="005F49BF" w14:paraId="3F241B0C" w14:textId="77777777">
        <w:tc>
          <w:tcPr>
            <w:tcW w:w="899" w:type="dxa"/>
          </w:tcPr>
          <w:p w14:paraId="00FA8ED3" w14:textId="6A4AF123" w:rsidR="00035537" w:rsidRPr="001812B7" w:rsidRDefault="00035537" w:rsidP="00035537">
            <w:pPr>
              <w:jc w:val="both"/>
              <w:rPr>
                <w:rFonts w:ascii="Times New Roman" w:hAnsi="Times New Roman"/>
                <w:sz w:val="24"/>
                <w:szCs w:val="24"/>
                <w:lang w:val="sq-AL"/>
              </w:rPr>
            </w:pPr>
            <w:r w:rsidRPr="001812B7">
              <w:rPr>
                <w:rFonts w:ascii="Times New Roman" w:hAnsi="Times New Roman"/>
                <w:b/>
                <w:sz w:val="24"/>
                <w:szCs w:val="24"/>
                <w:lang w:val="sq-AL"/>
              </w:rPr>
              <w:t>RB020</w:t>
            </w:r>
          </w:p>
        </w:tc>
        <w:tc>
          <w:tcPr>
            <w:tcW w:w="1979" w:type="dxa"/>
          </w:tcPr>
          <w:p w14:paraId="2745E32F" w14:textId="28ABE907" w:rsidR="00035537" w:rsidRPr="001812B7" w:rsidRDefault="00035537" w:rsidP="00035537">
            <w:pPr>
              <w:jc w:val="both"/>
              <w:rPr>
                <w:rFonts w:ascii="Times New Roman" w:hAnsi="Times New Roman"/>
                <w:sz w:val="24"/>
                <w:szCs w:val="24"/>
                <w:lang w:val="sq-AL"/>
              </w:rPr>
            </w:pPr>
            <w:r w:rsidRPr="001812B7">
              <w:rPr>
                <w:rFonts w:ascii="Times New Roman" w:hAnsi="Times New Roman"/>
                <w:b/>
                <w:sz w:val="24"/>
                <w:szCs w:val="24"/>
                <w:lang w:val="sq-AL"/>
              </w:rPr>
              <w:t>ex 6815</w:t>
            </w:r>
          </w:p>
        </w:tc>
        <w:tc>
          <w:tcPr>
            <w:tcW w:w="6584" w:type="dxa"/>
          </w:tcPr>
          <w:p w14:paraId="1A251EEB" w14:textId="5FC5C10A" w:rsidR="00035537" w:rsidRPr="001812B7" w:rsidRDefault="00035537" w:rsidP="00035537">
            <w:pPr>
              <w:jc w:val="both"/>
              <w:rPr>
                <w:rFonts w:ascii="Times New Roman" w:hAnsi="Times New Roman"/>
                <w:sz w:val="24"/>
                <w:szCs w:val="24"/>
                <w:lang w:val="sq-AL"/>
              </w:rPr>
            </w:pPr>
            <w:r w:rsidRPr="001812B7">
              <w:rPr>
                <w:rFonts w:ascii="Times New Roman" w:hAnsi="Times New Roman"/>
                <w:sz w:val="24"/>
                <w:szCs w:val="24"/>
                <w:lang w:val="sq-AL"/>
              </w:rPr>
              <w:t>– Fibra me baz</w:t>
            </w:r>
            <w:r w:rsidR="00575C15" w:rsidRPr="001812B7">
              <w:rPr>
                <w:rFonts w:ascii="Times New Roman" w:hAnsi="Times New Roman"/>
                <w:sz w:val="24"/>
                <w:szCs w:val="24"/>
                <w:lang w:val="sq-AL"/>
              </w:rPr>
              <w:t>ë</w:t>
            </w:r>
            <w:r w:rsidRPr="001812B7">
              <w:rPr>
                <w:rFonts w:ascii="Times New Roman" w:hAnsi="Times New Roman"/>
                <w:sz w:val="24"/>
                <w:szCs w:val="24"/>
                <w:lang w:val="sq-AL"/>
              </w:rPr>
              <w:t xml:space="preserve"> qeramikë me karakteristika fiziko-kimike të ngjashme me ato të azbestit</w:t>
            </w:r>
          </w:p>
          <w:p w14:paraId="2F8FEA81" w14:textId="77777777" w:rsidR="00035537" w:rsidRPr="001812B7" w:rsidRDefault="00035537" w:rsidP="00035537">
            <w:pPr>
              <w:jc w:val="both"/>
              <w:rPr>
                <w:rFonts w:ascii="Times New Roman" w:hAnsi="Times New Roman"/>
                <w:sz w:val="24"/>
                <w:szCs w:val="24"/>
                <w:lang w:val="sq-AL"/>
              </w:rPr>
            </w:pPr>
          </w:p>
        </w:tc>
      </w:tr>
    </w:tbl>
    <w:p w14:paraId="1B615B5C" w14:textId="77777777" w:rsidR="00035537" w:rsidRPr="001812B7" w:rsidRDefault="00035537" w:rsidP="00483571">
      <w:pPr>
        <w:jc w:val="both"/>
        <w:rPr>
          <w:rFonts w:ascii="Times New Roman" w:hAnsi="Times New Roman" w:cs="Times New Roman"/>
          <w:sz w:val="24"/>
          <w:szCs w:val="24"/>
          <w:lang w:val="sq-AL"/>
        </w:rPr>
      </w:pPr>
    </w:p>
    <w:p w14:paraId="644DB514" w14:textId="77777777" w:rsidR="00035537" w:rsidRPr="001812B7" w:rsidRDefault="00035537" w:rsidP="00483571">
      <w:pPr>
        <w:jc w:val="both"/>
        <w:rPr>
          <w:rFonts w:ascii="Times New Roman" w:hAnsi="Times New Roman" w:cs="Times New Roman"/>
          <w:sz w:val="24"/>
          <w:szCs w:val="24"/>
          <w:lang w:val="sq-AL"/>
        </w:rPr>
      </w:pPr>
    </w:p>
    <w:p w14:paraId="0A9F23C5" w14:textId="243D0C89" w:rsidR="00505044" w:rsidRPr="001812B7" w:rsidRDefault="00505044" w:rsidP="00483571">
      <w:pPr>
        <w:jc w:val="both"/>
        <w:rPr>
          <w:rFonts w:ascii="Times New Roman" w:hAnsi="Times New Roman" w:cs="Times New Roman"/>
          <w:sz w:val="24"/>
          <w:szCs w:val="24"/>
          <w:lang w:val="sq-AL"/>
        </w:rPr>
      </w:pPr>
    </w:p>
    <w:p w14:paraId="3EA66785" w14:textId="1D8AE8D3" w:rsidR="00505044" w:rsidRPr="001812B7" w:rsidRDefault="00505044" w:rsidP="00505044">
      <w:pPr>
        <w:rPr>
          <w:rFonts w:ascii="Times New Roman" w:hAnsi="Times New Roman" w:cs="Times New Roman"/>
          <w:sz w:val="24"/>
          <w:szCs w:val="24"/>
          <w:lang w:val="sq-AL"/>
        </w:rPr>
      </w:pPr>
    </w:p>
    <w:p w14:paraId="10DE3BC6" w14:textId="77777777" w:rsidR="00505044" w:rsidRPr="001812B7" w:rsidRDefault="00505044" w:rsidP="00505044">
      <w:pPr>
        <w:rPr>
          <w:rFonts w:ascii="Times New Roman" w:hAnsi="Times New Roman" w:cs="Times New Roman"/>
          <w:sz w:val="24"/>
          <w:szCs w:val="24"/>
          <w:lang w:val="sq-AL"/>
        </w:rPr>
      </w:pPr>
    </w:p>
    <w:p w14:paraId="42272C21" w14:textId="77777777" w:rsidR="00B562BE" w:rsidRPr="001812B7" w:rsidRDefault="00B562BE" w:rsidP="00505044">
      <w:pPr>
        <w:rPr>
          <w:rFonts w:ascii="Times New Roman" w:hAnsi="Times New Roman" w:cs="Times New Roman"/>
          <w:sz w:val="24"/>
          <w:szCs w:val="24"/>
          <w:lang w:val="sq-AL"/>
        </w:rPr>
      </w:pPr>
    </w:p>
    <w:p w14:paraId="6DB7771D" w14:textId="77777777" w:rsidR="00B562BE" w:rsidRPr="001812B7" w:rsidRDefault="00B562BE" w:rsidP="00505044">
      <w:pPr>
        <w:rPr>
          <w:rFonts w:ascii="Times New Roman" w:hAnsi="Times New Roman" w:cs="Times New Roman"/>
          <w:sz w:val="24"/>
          <w:szCs w:val="24"/>
          <w:lang w:val="sq-AL"/>
        </w:rPr>
      </w:pPr>
    </w:p>
    <w:p w14:paraId="0973DBCE" w14:textId="77777777" w:rsidR="00B562BE" w:rsidRPr="001812B7" w:rsidRDefault="00B562BE" w:rsidP="00505044">
      <w:pPr>
        <w:rPr>
          <w:rFonts w:ascii="Times New Roman" w:hAnsi="Times New Roman" w:cs="Times New Roman"/>
          <w:sz w:val="24"/>
          <w:szCs w:val="24"/>
          <w:lang w:val="sq-AL"/>
        </w:rPr>
      </w:pPr>
    </w:p>
    <w:p w14:paraId="49620437" w14:textId="77777777" w:rsidR="00B562BE" w:rsidRPr="001812B7" w:rsidRDefault="00B562BE" w:rsidP="00505044">
      <w:pPr>
        <w:rPr>
          <w:rFonts w:ascii="Times New Roman" w:hAnsi="Times New Roman" w:cs="Times New Roman"/>
          <w:sz w:val="24"/>
          <w:szCs w:val="24"/>
          <w:lang w:val="sq-AL"/>
        </w:rPr>
      </w:pPr>
    </w:p>
    <w:p w14:paraId="7399134E" w14:textId="77777777" w:rsidR="00B562BE" w:rsidRPr="001812B7" w:rsidRDefault="00B562BE" w:rsidP="00505044">
      <w:pPr>
        <w:rPr>
          <w:rFonts w:ascii="Times New Roman" w:hAnsi="Times New Roman" w:cs="Times New Roman"/>
          <w:sz w:val="24"/>
          <w:szCs w:val="24"/>
          <w:lang w:val="sq-AL"/>
        </w:rPr>
      </w:pPr>
    </w:p>
    <w:p w14:paraId="120BC589" w14:textId="77777777" w:rsidR="00B562BE" w:rsidRPr="001812B7" w:rsidRDefault="00B562BE" w:rsidP="00505044">
      <w:pPr>
        <w:rPr>
          <w:rFonts w:ascii="Times New Roman" w:hAnsi="Times New Roman" w:cs="Times New Roman"/>
          <w:sz w:val="24"/>
          <w:szCs w:val="24"/>
          <w:lang w:val="sq-AL"/>
        </w:rPr>
      </w:pPr>
    </w:p>
    <w:p w14:paraId="47502EA7" w14:textId="77777777" w:rsidR="00B562BE" w:rsidRPr="001812B7" w:rsidRDefault="00B562BE" w:rsidP="00505044">
      <w:pPr>
        <w:rPr>
          <w:rFonts w:ascii="Times New Roman" w:hAnsi="Times New Roman" w:cs="Times New Roman"/>
          <w:sz w:val="24"/>
          <w:szCs w:val="24"/>
          <w:lang w:val="sq-AL"/>
        </w:rPr>
      </w:pPr>
    </w:p>
    <w:p w14:paraId="77DDA936" w14:textId="77777777" w:rsidR="00B562BE" w:rsidRPr="001812B7" w:rsidRDefault="00B562BE" w:rsidP="00505044">
      <w:pPr>
        <w:rPr>
          <w:rFonts w:ascii="Times New Roman" w:hAnsi="Times New Roman" w:cs="Times New Roman"/>
          <w:sz w:val="24"/>
          <w:szCs w:val="24"/>
          <w:lang w:val="sq-AL"/>
        </w:rPr>
      </w:pPr>
    </w:p>
    <w:p w14:paraId="45015CFA" w14:textId="77777777" w:rsidR="00B562BE" w:rsidRPr="001812B7" w:rsidRDefault="00B562BE" w:rsidP="00505044">
      <w:pPr>
        <w:rPr>
          <w:rFonts w:ascii="Times New Roman" w:hAnsi="Times New Roman" w:cs="Times New Roman"/>
          <w:sz w:val="24"/>
          <w:szCs w:val="24"/>
          <w:lang w:val="sq-AL"/>
        </w:rPr>
      </w:pPr>
    </w:p>
    <w:p w14:paraId="0235CFF1" w14:textId="77777777" w:rsidR="00B562BE" w:rsidRPr="001812B7" w:rsidRDefault="00B562BE" w:rsidP="00505044">
      <w:pPr>
        <w:rPr>
          <w:rFonts w:ascii="Times New Roman" w:hAnsi="Times New Roman" w:cs="Times New Roman"/>
          <w:sz w:val="24"/>
          <w:szCs w:val="24"/>
          <w:lang w:val="sq-AL"/>
        </w:rPr>
      </w:pPr>
    </w:p>
    <w:p w14:paraId="4EE1975D" w14:textId="77777777" w:rsidR="00B562BE" w:rsidRPr="001812B7" w:rsidRDefault="00B562BE" w:rsidP="00505044">
      <w:pPr>
        <w:rPr>
          <w:rFonts w:ascii="Times New Roman" w:hAnsi="Times New Roman" w:cs="Times New Roman"/>
          <w:sz w:val="24"/>
          <w:szCs w:val="24"/>
          <w:lang w:val="sq-AL"/>
        </w:rPr>
      </w:pPr>
    </w:p>
    <w:p w14:paraId="79A54862" w14:textId="77777777" w:rsidR="00B562BE" w:rsidRPr="001812B7" w:rsidRDefault="00B562BE" w:rsidP="00505044">
      <w:pPr>
        <w:rPr>
          <w:rFonts w:ascii="Times New Roman" w:hAnsi="Times New Roman" w:cs="Times New Roman"/>
          <w:sz w:val="24"/>
          <w:szCs w:val="24"/>
          <w:lang w:val="sq-AL"/>
        </w:rPr>
      </w:pPr>
    </w:p>
    <w:p w14:paraId="759C8954" w14:textId="77777777" w:rsidR="00B562BE" w:rsidRPr="001812B7" w:rsidRDefault="00B562BE" w:rsidP="00505044">
      <w:pPr>
        <w:rPr>
          <w:rFonts w:ascii="Times New Roman" w:hAnsi="Times New Roman" w:cs="Times New Roman"/>
          <w:sz w:val="24"/>
          <w:szCs w:val="24"/>
          <w:lang w:val="sq-AL"/>
        </w:rPr>
      </w:pPr>
    </w:p>
    <w:p w14:paraId="4745DEA2" w14:textId="77777777" w:rsidR="00B562BE" w:rsidRPr="001812B7" w:rsidRDefault="00B562BE" w:rsidP="00505044">
      <w:pPr>
        <w:rPr>
          <w:rFonts w:ascii="Times New Roman" w:hAnsi="Times New Roman" w:cs="Times New Roman"/>
          <w:sz w:val="24"/>
          <w:szCs w:val="24"/>
          <w:lang w:val="sq-AL"/>
        </w:rPr>
      </w:pPr>
    </w:p>
    <w:p w14:paraId="682E08FF" w14:textId="77777777" w:rsidR="00B562BE" w:rsidRPr="001812B7" w:rsidRDefault="00B562BE" w:rsidP="00505044">
      <w:pPr>
        <w:rPr>
          <w:rFonts w:ascii="Times New Roman" w:hAnsi="Times New Roman" w:cs="Times New Roman"/>
          <w:sz w:val="24"/>
          <w:szCs w:val="24"/>
          <w:lang w:val="sq-AL"/>
        </w:rPr>
      </w:pPr>
    </w:p>
    <w:p w14:paraId="6EADE878" w14:textId="77777777" w:rsidR="00B562BE" w:rsidRPr="001812B7" w:rsidRDefault="00B562BE" w:rsidP="00505044">
      <w:pPr>
        <w:rPr>
          <w:rFonts w:ascii="Times New Roman" w:hAnsi="Times New Roman" w:cs="Times New Roman"/>
          <w:sz w:val="24"/>
          <w:szCs w:val="24"/>
          <w:lang w:val="sq-AL"/>
        </w:rPr>
      </w:pPr>
    </w:p>
    <w:p w14:paraId="1BE12924" w14:textId="77777777" w:rsidR="00B562BE" w:rsidRPr="001812B7" w:rsidRDefault="00B562BE" w:rsidP="00505044">
      <w:pPr>
        <w:rPr>
          <w:rFonts w:ascii="Times New Roman" w:hAnsi="Times New Roman" w:cs="Times New Roman"/>
          <w:sz w:val="24"/>
          <w:szCs w:val="24"/>
          <w:lang w:val="sq-AL"/>
        </w:rPr>
      </w:pPr>
    </w:p>
    <w:p w14:paraId="564F976A" w14:textId="77777777" w:rsidR="00505044" w:rsidRPr="001812B7" w:rsidRDefault="00505044" w:rsidP="00873340">
      <w:pPr>
        <w:jc w:val="both"/>
        <w:rPr>
          <w:rFonts w:ascii="Times New Roman" w:hAnsi="Times New Roman" w:cs="Times New Roman"/>
          <w:sz w:val="24"/>
          <w:szCs w:val="24"/>
          <w:lang w:val="sq-AL"/>
        </w:rPr>
      </w:pPr>
    </w:p>
    <w:p w14:paraId="71B033C3" w14:textId="078B463C" w:rsidR="0015418D" w:rsidRDefault="0015418D" w:rsidP="00873340">
      <w:pPr>
        <w:jc w:val="both"/>
        <w:rPr>
          <w:rFonts w:ascii="Times New Roman" w:hAnsi="Times New Roman" w:cs="Times New Roman"/>
          <w:sz w:val="24"/>
          <w:szCs w:val="24"/>
          <w:lang w:val="sq-AL"/>
        </w:rPr>
      </w:pPr>
    </w:p>
    <w:p w14:paraId="0512110A" w14:textId="6928FCEA" w:rsidR="0015418D" w:rsidRDefault="0015418D" w:rsidP="00873340">
      <w:pPr>
        <w:jc w:val="both"/>
        <w:rPr>
          <w:rFonts w:ascii="Times New Roman" w:hAnsi="Times New Roman" w:cs="Times New Roman"/>
          <w:sz w:val="24"/>
          <w:szCs w:val="24"/>
          <w:lang w:val="sq-AL"/>
        </w:rPr>
      </w:pPr>
    </w:p>
    <w:p w14:paraId="647B999D" w14:textId="74C0F87E" w:rsidR="0015418D" w:rsidRDefault="0015418D" w:rsidP="00873340">
      <w:pPr>
        <w:jc w:val="both"/>
        <w:rPr>
          <w:rFonts w:ascii="Times New Roman" w:hAnsi="Times New Roman" w:cs="Times New Roman"/>
          <w:sz w:val="24"/>
          <w:szCs w:val="24"/>
          <w:lang w:val="sq-AL"/>
        </w:rPr>
      </w:pPr>
    </w:p>
    <w:p w14:paraId="2A09FF86" w14:textId="5C9C73FF" w:rsidR="0015418D" w:rsidRDefault="0015418D" w:rsidP="00873340">
      <w:pPr>
        <w:jc w:val="both"/>
        <w:rPr>
          <w:rFonts w:ascii="Times New Roman" w:hAnsi="Times New Roman" w:cs="Times New Roman"/>
          <w:sz w:val="24"/>
          <w:szCs w:val="24"/>
          <w:lang w:val="sq-AL"/>
        </w:rPr>
      </w:pPr>
    </w:p>
    <w:p w14:paraId="791ADFF1" w14:textId="170E0662" w:rsidR="0015418D" w:rsidRDefault="0015418D" w:rsidP="00873340">
      <w:pPr>
        <w:jc w:val="both"/>
        <w:rPr>
          <w:rFonts w:ascii="Times New Roman" w:hAnsi="Times New Roman" w:cs="Times New Roman"/>
          <w:sz w:val="24"/>
          <w:szCs w:val="24"/>
          <w:lang w:val="sq-AL"/>
        </w:rPr>
      </w:pPr>
    </w:p>
    <w:p w14:paraId="10178B63" w14:textId="724B07C3" w:rsidR="0015418D" w:rsidRDefault="0015418D" w:rsidP="00873340">
      <w:pPr>
        <w:jc w:val="both"/>
        <w:rPr>
          <w:rFonts w:ascii="Times New Roman" w:hAnsi="Times New Roman" w:cs="Times New Roman"/>
          <w:sz w:val="24"/>
          <w:szCs w:val="24"/>
          <w:lang w:val="sq-AL"/>
        </w:rPr>
      </w:pPr>
    </w:p>
    <w:p w14:paraId="4375C9E3" w14:textId="18CEE1A8" w:rsidR="0015418D" w:rsidRDefault="0015418D" w:rsidP="00873340">
      <w:pPr>
        <w:jc w:val="both"/>
        <w:rPr>
          <w:rFonts w:ascii="Times New Roman" w:hAnsi="Times New Roman" w:cs="Times New Roman"/>
          <w:sz w:val="24"/>
          <w:szCs w:val="24"/>
          <w:lang w:val="sq-AL"/>
        </w:rPr>
      </w:pPr>
    </w:p>
    <w:p w14:paraId="53B3BBDA" w14:textId="313A8186" w:rsidR="0015418D" w:rsidRDefault="0015418D" w:rsidP="00873340">
      <w:pPr>
        <w:jc w:val="both"/>
        <w:rPr>
          <w:rFonts w:ascii="Times New Roman" w:hAnsi="Times New Roman" w:cs="Times New Roman"/>
          <w:sz w:val="24"/>
          <w:szCs w:val="24"/>
          <w:lang w:val="sq-AL"/>
        </w:rPr>
      </w:pPr>
    </w:p>
    <w:p w14:paraId="2C87B7AA" w14:textId="293388DB" w:rsidR="0015418D" w:rsidRDefault="0015418D" w:rsidP="00873340">
      <w:pPr>
        <w:jc w:val="both"/>
        <w:rPr>
          <w:rFonts w:ascii="Times New Roman" w:hAnsi="Times New Roman" w:cs="Times New Roman"/>
          <w:sz w:val="24"/>
          <w:szCs w:val="24"/>
          <w:lang w:val="sq-AL"/>
        </w:rPr>
      </w:pPr>
    </w:p>
    <w:p w14:paraId="3915FE6B" w14:textId="725F80FD" w:rsidR="0015418D" w:rsidRDefault="0015418D" w:rsidP="00873340">
      <w:pPr>
        <w:jc w:val="both"/>
        <w:rPr>
          <w:rFonts w:ascii="Times New Roman" w:hAnsi="Times New Roman" w:cs="Times New Roman"/>
          <w:sz w:val="24"/>
          <w:szCs w:val="24"/>
          <w:lang w:val="sq-AL"/>
        </w:rPr>
      </w:pPr>
    </w:p>
    <w:p w14:paraId="54E456C8" w14:textId="16281B60" w:rsidR="0015418D" w:rsidRDefault="0015418D" w:rsidP="00873340">
      <w:pPr>
        <w:jc w:val="both"/>
        <w:rPr>
          <w:rFonts w:ascii="Times New Roman" w:hAnsi="Times New Roman" w:cs="Times New Roman"/>
          <w:sz w:val="24"/>
          <w:szCs w:val="24"/>
          <w:lang w:val="sq-AL"/>
        </w:rPr>
      </w:pPr>
    </w:p>
    <w:p w14:paraId="1BAEE641" w14:textId="5F33EFD5" w:rsidR="0015418D" w:rsidRDefault="0015418D" w:rsidP="00873340">
      <w:pPr>
        <w:jc w:val="both"/>
        <w:rPr>
          <w:rFonts w:ascii="Times New Roman" w:hAnsi="Times New Roman" w:cs="Times New Roman"/>
          <w:sz w:val="24"/>
          <w:szCs w:val="24"/>
          <w:lang w:val="sq-AL"/>
        </w:rPr>
      </w:pPr>
    </w:p>
    <w:p w14:paraId="6684A33B" w14:textId="460D5B7B" w:rsidR="0015418D" w:rsidRDefault="0015418D" w:rsidP="00873340">
      <w:pPr>
        <w:jc w:val="both"/>
        <w:rPr>
          <w:rFonts w:ascii="Times New Roman" w:hAnsi="Times New Roman" w:cs="Times New Roman"/>
          <w:sz w:val="24"/>
          <w:szCs w:val="24"/>
          <w:lang w:val="sq-AL"/>
        </w:rPr>
      </w:pPr>
    </w:p>
    <w:p w14:paraId="097B44F2" w14:textId="77777777" w:rsidR="0015418D" w:rsidRPr="001812B7" w:rsidRDefault="0015418D" w:rsidP="00873340">
      <w:pPr>
        <w:jc w:val="both"/>
        <w:rPr>
          <w:rFonts w:ascii="Times New Roman" w:hAnsi="Times New Roman" w:cs="Times New Roman"/>
          <w:sz w:val="24"/>
          <w:szCs w:val="24"/>
          <w:lang w:val="sq-AL"/>
        </w:rPr>
      </w:pPr>
    </w:p>
    <w:p w14:paraId="7E5186D0" w14:textId="77777777" w:rsidR="004B2822" w:rsidRPr="001812B7" w:rsidRDefault="004B2822" w:rsidP="00873340">
      <w:pPr>
        <w:jc w:val="both"/>
        <w:rPr>
          <w:rFonts w:ascii="Times New Roman" w:hAnsi="Times New Roman" w:cs="Times New Roman"/>
          <w:sz w:val="24"/>
          <w:szCs w:val="24"/>
          <w:lang w:val="sq-AL"/>
        </w:rPr>
      </w:pPr>
    </w:p>
    <w:p w14:paraId="247EEACA" w14:textId="2BB0776B" w:rsidR="003871FD" w:rsidRPr="001812B7" w:rsidRDefault="002A011C" w:rsidP="002A011C">
      <w:pPr>
        <w:pStyle w:val="Heading2"/>
        <w:spacing w:before="0"/>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 xml:space="preserve">SHTOJCA </w:t>
      </w:r>
      <w:r w:rsidR="00AD42BA" w:rsidRPr="001812B7">
        <w:rPr>
          <w:rFonts w:ascii="Times New Roman" w:hAnsi="Times New Roman" w:cs="Times New Roman"/>
          <w:szCs w:val="24"/>
          <w:lang w:val="sq-AL"/>
        </w:rPr>
        <w:t>VI</w:t>
      </w:r>
    </w:p>
    <w:p w14:paraId="794C9706" w14:textId="77777777" w:rsidR="00BF601B" w:rsidRPr="001812B7" w:rsidRDefault="00BF601B" w:rsidP="00620736">
      <w:pPr>
        <w:rPr>
          <w:rFonts w:ascii="Times New Roman" w:hAnsi="Times New Roman" w:cs="Times New Roman"/>
          <w:sz w:val="24"/>
          <w:szCs w:val="24"/>
          <w:lang w:val="sq-AL"/>
        </w:rPr>
      </w:pPr>
    </w:p>
    <w:p w14:paraId="622B132B" w14:textId="0E37B32B" w:rsidR="003871FD" w:rsidRPr="001812B7" w:rsidRDefault="00427B85" w:rsidP="002A011C">
      <w:pPr>
        <w:pStyle w:val="Heading2"/>
        <w:spacing w:before="0"/>
        <w:jc w:val="center"/>
        <w:rPr>
          <w:rFonts w:ascii="Times New Roman" w:hAnsi="Times New Roman" w:cs="Times New Roman"/>
          <w:szCs w:val="24"/>
          <w:lang w:val="sq-AL"/>
        </w:rPr>
      </w:pPr>
      <w:r w:rsidRPr="001812B7">
        <w:rPr>
          <w:rFonts w:ascii="Times New Roman" w:hAnsi="Times New Roman" w:cs="Times New Roman"/>
          <w:szCs w:val="24"/>
          <w:lang w:val="sq-AL"/>
        </w:rPr>
        <w:t>FORMULA E P</w:t>
      </w:r>
      <w:r w:rsidR="00DF671B" w:rsidRPr="001812B7">
        <w:rPr>
          <w:rFonts w:ascii="Times New Roman" w:hAnsi="Times New Roman" w:cs="Times New Roman"/>
          <w:szCs w:val="24"/>
          <w:lang w:val="sq-AL"/>
        </w:rPr>
        <w:t>Ë</w:t>
      </w:r>
      <w:r w:rsidRPr="001812B7">
        <w:rPr>
          <w:rFonts w:ascii="Times New Roman" w:hAnsi="Times New Roman" w:cs="Times New Roman"/>
          <w:szCs w:val="24"/>
          <w:lang w:val="sq-AL"/>
        </w:rPr>
        <w:t>RLLOGARITJES S</w:t>
      </w:r>
      <w:r w:rsidR="00DF671B" w:rsidRPr="001812B7">
        <w:rPr>
          <w:rFonts w:ascii="Times New Roman" w:hAnsi="Times New Roman" w:cs="Times New Roman"/>
          <w:szCs w:val="24"/>
          <w:lang w:val="sq-AL"/>
        </w:rPr>
        <w:t>Ë</w:t>
      </w:r>
      <w:r w:rsidR="002A011C" w:rsidRPr="001812B7">
        <w:rPr>
          <w:rFonts w:ascii="Times New Roman" w:hAnsi="Times New Roman" w:cs="Times New Roman"/>
          <w:szCs w:val="24"/>
          <w:lang w:val="sq-AL"/>
        </w:rPr>
        <w:t xml:space="preserve"> GARANCIS</w:t>
      </w:r>
      <w:r w:rsidR="00DF671B" w:rsidRPr="001812B7">
        <w:rPr>
          <w:rFonts w:ascii="Times New Roman" w:hAnsi="Times New Roman" w:cs="Times New Roman"/>
          <w:szCs w:val="24"/>
          <w:lang w:val="sq-AL"/>
        </w:rPr>
        <w:t>Ë</w:t>
      </w:r>
      <w:r w:rsidR="002A011C" w:rsidRPr="001812B7">
        <w:rPr>
          <w:rFonts w:ascii="Times New Roman" w:hAnsi="Times New Roman" w:cs="Times New Roman"/>
          <w:szCs w:val="24"/>
          <w:lang w:val="sq-AL"/>
        </w:rPr>
        <w:t xml:space="preserve"> FINANCIARE P</w:t>
      </w:r>
      <w:r w:rsidR="00DF671B" w:rsidRPr="001812B7">
        <w:rPr>
          <w:rFonts w:ascii="Times New Roman" w:hAnsi="Times New Roman" w:cs="Times New Roman"/>
          <w:szCs w:val="24"/>
          <w:lang w:val="sq-AL"/>
        </w:rPr>
        <w:t>Ë</w:t>
      </w:r>
      <w:r w:rsidR="002A011C" w:rsidRPr="001812B7">
        <w:rPr>
          <w:rFonts w:ascii="Times New Roman" w:hAnsi="Times New Roman" w:cs="Times New Roman"/>
          <w:szCs w:val="24"/>
          <w:lang w:val="sq-AL"/>
        </w:rPr>
        <w:t>R EKSPORTIN E MBETJEVE</w:t>
      </w:r>
    </w:p>
    <w:p w14:paraId="0F090D14" w14:textId="77777777" w:rsidR="003871FD" w:rsidRPr="001812B7" w:rsidRDefault="003871FD" w:rsidP="00873340">
      <w:pPr>
        <w:jc w:val="both"/>
        <w:rPr>
          <w:rFonts w:ascii="Times New Roman" w:hAnsi="Times New Roman" w:cs="Times New Roman"/>
          <w:sz w:val="24"/>
          <w:szCs w:val="24"/>
          <w:lang w:val="sq-AL"/>
        </w:rPr>
      </w:pPr>
    </w:p>
    <w:p w14:paraId="3EC5A530" w14:textId="77777777" w:rsidR="003871FD" w:rsidRPr="001812B7" w:rsidRDefault="003871FD" w:rsidP="00873340">
      <w:pPr>
        <w:jc w:val="both"/>
        <w:rPr>
          <w:rFonts w:ascii="Times New Roman" w:hAnsi="Times New Roman" w:cs="Times New Roman"/>
          <w:sz w:val="24"/>
          <w:szCs w:val="24"/>
          <w:lang w:val="sq-AL"/>
        </w:rPr>
      </w:pPr>
    </w:p>
    <w:p w14:paraId="7D85CD55" w14:textId="689F834D" w:rsidR="00E0666A" w:rsidRPr="001812B7" w:rsidRDefault="00E0666A" w:rsidP="00E0666A">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Përllogaritja e garancisë financiare p</w:t>
      </w:r>
      <w:r w:rsidR="00DF671B" w:rsidRPr="001812B7">
        <w:rPr>
          <w:rFonts w:ascii="Times New Roman" w:hAnsi="Times New Roman" w:cs="Times New Roman"/>
          <w:b/>
          <w:sz w:val="24"/>
          <w:szCs w:val="24"/>
          <w:lang w:val="sq-AL"/>
        </w:rPr>
        <w:t>ë</w:t>
      </w:r>
      <w:r w:rsidRPr="001812B7">
        <w:rPr>
          <w:rFonts w:ascii="Times New Roman" w:hAnsi="Times New Roman" w:cs="Times New Roman"/>
          <w:b/>
          <w:sz w:val="24"/>
          <w:szCs w:val="24"/>
          <w:lang w:val="sq-AL"/>
        </w:rPr>
        <w:t>r eksportin e mbetjeve nga Republika e Shqip</w:t>
      </w:r>
      <w:r w:rsidR="00DF671B" w:rsidRPr="001812B7">
        <w:rPr>
          <w:rFonts w:ascii="Times New Roman" w:hAnsi="Times New Roman" w:cs="Times New Roman"/>
          <w:b/>
          <w:sz w:val="24"/>
          <w:szCs w:val="24"/>
          <w:lang w:val="sq-AL"/>
        </w:rPr>
        <w:t>ë</w:t>
      </w:r>
      <w:r w:rsidRPr="001812B7">
        <w:rPr>
          <w:rFonts w:ascii="Times New Roman" w:hAnsi="Times New Roman" w:cs="Times New Roman"/>
          <w:b/>
          <w:sz w:val="24"/>
          <w:szCs w:val="24"/>
          <w:lang w:val="sq-AL"/>
        </w:rPr>
        <w:t>ris</w:t>
      </w:r>
      <w:r w:rsidR="00DF671B" w:rsidRPr="001812B7">
        <w:rPr>
          <w:rFonts w:ascii="Times New Roman" w:hAnsi="Times New Roman" w:cs="Times New Roman"/>
          <w:b/>
          <w:sz w:val="24"/>
          <w:szCs w:val="24"/>
          <w:lang w:val="sq-AL"/>
        </w:rPr>
        <w:t>ë</w:t>
      </w:r>
      <w:r w:rsidRPr="001812B7">
        <w:rPr>
          <w:rFonts w:ascii="Times New Roman" w:hAnsi="Times New Roman" w:cs="Times New Roman"/>
          <w:b/>
          <w:sz w:val="24"/>
          <w:szCs w:val="24"/>
          <w:lang w:val="sq-AL"/>
        </w:rPr>
        <w:t xml:space="preserve"> bazohet në formulën e mëposhtme:</w:t>
      </w:r>
    </w:p>
    <w:p w14:paraId="5797CC08" w14:textId="7B8FDB06" w:rsidR="003509B8" w:rsidRPr="001812B7" w:rsidRDefault="003509B8" w:rsidP="00E0666A">
      <w:pPr>
        <w:jc w:val="both"/>
        <w:rPr>
          <w:rFonts w:ascii="Times New Roman" w:hAnsi="Times New Roman" w:cs="Times New Roman"/>
          <w:sz w:val="24"/>
          <w:szCs w:val="24"/>
          <w:lang w:val="sq-AL"/>
        </w:rPr>
      </w:pPr>
    </w:p>
    <w:p w14:paraId="1123394E" w14:textId="7CCEF00C" w:rsidR="00E0666A" w:rsidRPr="001812B7" w:rsidRDefault="00E0666A" w:rsidP="00E0666A">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GF = (</w:t>
      </w:r>
      <w:r w:rsidR="0042563B" w:rsidRPr="001812B7">
        <w:rPr>
          <w:rFonts w:ascii="Times New Roman" w:hAnsi="Times New Roman" w:cs="Times New Roman"/>
          <w:b/>
          <w:sz w:val="24"/>
          <w:szCs w:val="24"/>
          <w:lang w:val="sq-AL"/>
        </w:rPr>
        <w:t>K</w:t>
      </w:r>
      <w:r w:rsidRPr="001812B7">
        <w:rPr>
          <w:rFonts w:ascii="Times New Roman" w:hAnsi="Times New Roman" w:cs="Times New Roman"/>
          <w:b/>
          <w:sz w:val="24"/>
          <w:szCs w:val="24"/>
          <w:lang w:val="sq-AL"/>
        </w:rPr>
        <w:t xml:space="preserve">T + </w:t>
      </w:r>
      <w:r w:rsidR="001D1657" w:rsidRPr="001812B7">
        <w:rPr>
          <w:rFonts w:ascii="Times New Roman" w:hAnsi="Times New Roman" w:cs="Times New Roman"/>
          <w:b/>
          <w:sz w:val="24"/>
          <w:szCs w:val="24"/>
          <w:lang w:val="sq-AL"/>
        </w:rPr>
        <w:t>KOT</w:t>
      </w:r>
      <w:r w:rsidRPr="001812B7">
        <w:rPr>
          <w:rFonts w:ascii="Times New Roman" w:hAnsi="Times New Roman" w:cs="Times New Roman"/>
          <w:b/>
          <w:sz w:val="24"/>
          <w:szCs w:val="24"/>
          <w:lang w:val="sq-AL"/>
        </w:rPr>
        <w:t xml:space="preserve"> + </w:t>
      </w:r>
      <w:r w:rsidR="001D1657" w:rsidRPr="001812B7">
        <w:rPr>
          <w:rFonts w:ascii="Times New Roman" w:hAnsi="Times New Roman" w:cs="Times New Roman"/>
          <w:b/>
          <w:sz w:val="24"/>
          <w:szCs w:val="24"/>
          <w:lang w:val="sq-AL"/>
        </w:rPr>
        <w:t>KM</w:t>
      </w:r>
      <w:r w:rsidRPr="001812B7">
        <w:rPr>
          <w:rFonts w:ascii="Times New Roman" w:hAnsi="Times New Roman" w:cs="Times New Roman"/>
          <w:b/>
          <w:sz w:val="24"/>
          <w:szCs w:val="24"/>
          <w:lang w:val="sq-AL"/>
        </w:rPr>
        <w:t xml:space="preserve">) × </w:t>
      </w:r>
      <w:r w:rsidR="001D1657" w:rsidRPr="001812B7">
        <w:rPr>
          <w:rFonts w:ascii="Times New Roman" w:hAnsi="Times New Roman" w:cs="Times New Roman"/>
          <w:b/>
          <w:sz w:val="24"/>
          <w:szCs w:val="24"/>
          <w:lang w:val="sq-AL"/>
        </w:rPr>
        <w:t>S</w:t>
      </w:r>
      <w:r w:rsidRPr="001812B7">
        <w:rPr>
          <w:rFonts w:ascii="Times New Roman" w:hAnsi="Times New Roman" w:cs="Times New Roman"/>
          <w:b/>
          <w:sz w:val="24"/>
          <w:szCs w:val="24"/>
          <w:lang w:val="sq-AL"/>
        </w:rPr>
        <w:t xml:space="preserve"> × 1,2</w:t>
      </w:r>
    </w:p>
    <w:p w14:paraId="5D292DED" w14:textId="77777777" w:rsidR="003509B8" w:rsidRPr="001812B7" w:rsidRDefault="003509B8" w:rsidP="00E0666A">
      <w:pPr>
        <w:jc w:val="both"/>
        <w:rPr>
          <w:rFonts w:ascii="Times New Roman" w:hAnsi="Times New Roman" w:cs="Times New Roman"/>
          <w:sz w:val="24"/>
          <w:szCs w:val="24"/>
          <w:lang w:val="sq-AL"/>
        </w:rPr>
      </w:pPr>
    </w:p>
    <w:p w14:paraId="0F5A2FE5" w14:textId="77777777"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ku:</w:t>
      </w:r>
    </w:p>
    <w:p w14:paraId="17F70187" w14:textId="77777777" w:rsidR="003509B8" w:rsidRPr="001812B7" w:rsidRDefault="003509B8" w:rsidP="00E0666A">
      <w:pPr>
        <w:jc w:val="both"/>
        <w:rPr>
          <w:rFonts w:ascii="Times New Roman" w:hAnsi="Times New Roman" w:cs="Times New Roman"/>
          <w:sz w:val="24"/>
          <w:szCs w:val="24"/>
          <w:lang w:val="sq-AL"/>
        </w:rPr>
      </w:pPr>
    </w:p>
    <w:p w14:paraId="7B7F72AE" w14:textId="77777777" w:rsidR="003509B8"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GF</w:t>
      </w:r>
      <w:r w:rsidRPr="001812B7">
        <w:rPr>
          <w:rFonts w:ascii="Times New Roman" w:hAnsi="Times New Roman" w:cs="Times New Roman"/>
          <w:sz w:val="24"/>
          <w:szCs w:val="24"/>
          <w:lang w:val="sq-AL"/>
        </w:rPr>
        <w:t xml:space="preserve"> = garancia financiare</w:t>
      </w:r>
    </w:p>
    <w:p w14:paraId="0A72DDA4" w14:textId="7134C8AE" w:rsidR="003509B8" w:rsidRPr="001812B7" w:rsidRDefault="0042563B" w:rsidP="00E0666A">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K</w:t>
      </w:r>
      <w:r w:rsidR="00E0666A" w:rsidRPr="001812B7">
        <w:rPr>
          <w:rFonts w:ascii="Times New Roman" w:hAnsi="Times New Roman" w:cs="Times New Roman"/>
          <w:b/>
          <w:sz w:val="24"/>
          <w:szCs w:val="24"/>
          <w:lang w:val="sq-AL"/>
        </w:rPr>
        <w:t>T</w:t>
      </w:r>
      <w:r w:rsidR="00E0666A" w:rsidRPr="001812B7">
        <w:rPr>
          <w:rFonts w:ascii="Times New Roman" w:hAnsi="Times New Roman" w:cs="Times New Roman"/>
          <w:sz w:val="24"/>
          <w:szCs w:val="24"/>
          <w:lang w:val="sq-AL"/>
        </w:rPr>
        <w:t xml:space="preserve"> = kosto e transportit</w:t>
      </w:r>
    </w:p>
    <w:p w14:paraId="3CC770F4" w14:textId="0B68236F" w:rsidR="003509B8" w:rsidRPr="001812B7" w:rsidRDefault="0042563B" w:rsidP="00E0666A">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KOT</w:t>
      </w:r>
      <w:r w:rsidR="00E0666A" w:rsidRPr="001812B7">
        <w:rPr>
          <w:rFonts w:ascii="Times New Roman" w:hAnsi="Times New Roman" w:cs="Times New Roman"/>
          <w:sz w:val="24"/>
          <w:szCs w:val="24"/>
          <w:lang w:val="sq-AL"/>
        </w:rPr>
        <w:t xml:space="preserve"> = kosto e operacioneve të trajtimit</w:t>
      </w:r>
    </w:p>
    <w:p w14:paraId="2435C6FB" w14:textId="533BD847" w:rsidR="003509B8" w:rsidRPr="001812B7" w:rsidRDefault="001D1657" w:rsidP="00E0666A">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KM</w:t>
      </w:r>
      <w:r w:rsidR="00E0666A" w:rsidRPr="001812B7">
        <w:rPr>
          <w:rFonts w:ascii="Times New Roman" w:hAnsi="Times New Roman" w:cs="Times New Roman"/>
          <w:sz w:val="24"/>
          <w:szCs w:val="24"/>
          <w:lang w:val="sq-AL"/>
        </w:rPr>
        <w:t xml:space="preserve"> = kosto e magazinimit për 90 ditë në territorin e destinacionit (këtu kostoja e magazinimit nënkupton ruajtjen/depozitimin)</w:t>
      </w:r>
    </w:p>
    <w:p w14:paraId="11EC0D68" w14:textId="07B9B6B7" w:rsidR="00E0666A" w:rsidRPr="001812B7" w:rsidRDefault="001D1657" w:rsidP="00E0666A">
      <w:pPr>
        <w:jc w:val="both"/>
        <w:rPr>
          <w:rFonts w:ascii="Times New Roman" w:hAnsi="Times New Roman" w:cs="Times New Roman"/>
          <w:sz w:val="24"/>
          <w:szCs w:val="24"/>
          <w:lang w:val="sq-AL"/>
        </w:rPr>
      </w:pPr>
      <w:r w:rsidRPr="001812B7">
        <w:rPr>
          <w:rFonts w:ascii="Times New Roman" w:hAnsi="Times New Roman" w:cs="Times New Roman"/>
          <w:b/>
          <w:sz w:val="24"/>
          <w:szCs w:val="24"/>
          <w:lang w:val="sq-AL"/>
        </w:rPr>
        <w:t>S</w:t>
      </w:r>
      <w:r w:rsidR="00E0666A" w:rsidRPr="001812B7">
        <w:rPr>
          <w:rFonts w:ascii="Times New Roman" w:hAnsi="Times New Roman" w:cs="Times New Roman"/>
          <w:sz w:val="24"/>
          <w:szCs w:val="24"/>
          <w:lang w:val="sq-AL"/>
        </w:rPr>
        <w:t xml:space="preserve"> = sasia e mbetjeve</w:t>
      </w:r>
    </w:p>
    <w:p w14:paraId="1386417A" w14:textId="77777777" w:rsidR="003509B8" w:rsidRPr="001812B7" w:rsidRDefault="003509B8" w:rsidP="00E0666A">
      <w:pPr>
        <w:jc w:val="both"/>
        <w:rPr>
          <w:rFonts w:ascii="Times New Roman" w:hAnsi="Times New Roman" w:cs="Times New Roman"/>
          <w:sz w:val="24"/>
          <w:szCs w:val="24"/>
          <w:lang w:val="sq-AL"/>
        </w:rPr>
      </w:pPr>
    </w:p>
    <w:p w14:paraId="27CAFE83" w14:textId="364B1411"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Aplikohet një </w:t>
      </w:r>
      <w:r w:rsidRPr="001812B7">
        <w:rPr>
          <w:rFonts w:ascii="Times New Roman" w:hAnsi="Times New Roman" w:cs="Times New Roman"/>
          <w:b/>
          <w:sz w:val="24"/>
          <w:szCs w:val="24"/>
          <w:lang w:val="sq-AL"/>
        </w:rPr>
        <w:t>koeficient 1,2</w:t>
      </w:r>
      <w:r w:rsidRPr="001812B7">
        <w:rPr>
          <w:rFonts w:ascii="Times New Roman" w:hAnsi="Times New Roman" w:cs="Times New Roman"/>
          <w:sz w:val="24"/>
          <w:szCs w:val="24"/>
          <w:lang w:val="sq-AL"/>
        </w:rPr>
        <w:t xml:space="preserve"> për të marrë parasysh analizat që kryhen, lëvizjet që mund të jenë të nevojshme, ndryshimet e mundshme të kostove midis momentit kur dosja dorëzohet dhe momentit kur garancia financiare vihet në zbatim, kursin e këmbimit, etj.</w:t>
      </w:r>
    </w:p>
    <w:p w14:paraId="3192B61E" w14:textId="0C0A1F43" w:rsidR="00E0666A" w:rsidRPr="001812B7" w:rsidRDefault="00E0666A" w:rsidP="00E0666A">
      <w:pPr>
        <w:jc w:val="both"/>
        <w:rPr>
          <w:rFonts w:ascii="Times New Roman" w:hAnsi="Times New Roman" w:cs="Times New Roman"/>
          <w:sz w:val="24"/>
          <w:szCs w:val="24"/>
          <w:lang w:val="sq-AL"/>
        </w:rPr>
      </w:pPr>
    </w:p>
    <w:p w14:paraId="64615E29" w14:textId="41BA0BCC" w:rsidR="00E0666A" w:rsidRPr="001812B7" w:rsidRDefault="00E0666A" w:rsidP="00E0666A">
      <w:pPr>
        <w:jc w:val="both"/>
        <w:rPr>
          <w:rFonts w:ascii="Times New Roman" w:hAnsi="Times New Roman" w:cs="Times New Roman"/>
          <w:b/>
          <w:sz w:val="24"/>
          <w:szCs w:val="24"/>
          <w:u w:val="single"/>
          <w:lang w:val="sq-AL"/>
        </w:rPr>
      </w:pPr>
      <w:r w:rsidRPr="001812B7">
        <w:rPr>
          <w:rFonts w:ascii="Times New Roman" w:hAnsi="Times New Roman" w:cs="Times New Roman"/>
          <w:b/>
          <w:sz w:val="24"/>
          <w:szCs w:val="24"/>
          <w:u w:val="single"/>
          <w:lang w:val="sq-AL"/>
        </w:rPr>
        <w:t>Kostoja e transportit (</w:t>
      </w:r>
      <w:r w:rsidR="0042563B" w:rsidRPr="001812B7">
        <w:rPr>
          <w:rFonts w:ascii="Times New Roman" w:hAnsi="Times New Roman" w:cs="Times New Roman"/>
          <w:b/>
          <w:sz w:val="24"/>
          <w:szCs w:val="24"/>
          <w:u w:val="single"/>
          <w:lang w:val="sq-AL"/>
        </w:rPr>
        <w:t>K</w:t>
      </w:r>
      <w:r w:rsidRPr="001812B7">
        <w:rPr>
          <w:rFonts w:ascii="Times New Roman" w:hAnsi="Times New Roman" w:cs="Times New Roman"/>
          <w:b/>
          <w:sz w:val="24"/>
          <w:szCs w:val="24"/>
          <w:u w:val="single"/>
          <w:lang w:val="sq-AL"/>
        </w:rPr>
        <w:t>T)</w:t>
      </w:r>
    </w:p>
    <w:p w14:paraId="19D274D8" w14:textId="77777777" w:rsidR="0042563B" w:rsidRPr="001812B7" w:rsidRDefault="0042563B" w:rsidP="00E0666A">
      <w:pPr>
        <w:jc w:val="both"/>
        <w:rPr>
          <w:rFonts w:ascii="Times New Roman" w:hAnsi="Times New Roman" w:cs="Times New Roman"/>
          <w:b/>
          <w:sz w:val="24"/>
          <w:szCs w:val="24"/>
          <w:lang w:val="sq-AL"/>
        </w:rPr>
      </w:pPr>
    </w:p>
    <w:p w14:paraId="06662CC1" w14:textId="78F76863"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Kostoja e transportit bazohet në koston njësi në raport me distancën dhe peshën (</w:t>
      </w:r>
      <w:r w:rsidRPr="001812B7">
        <w:rPr>
          <w:rFonts w:ascii="Times New Roman" w:hAnsi="Times New Roman" w:cs="Times New Roman"/>
          <w:b/>
          <w:sz w:val="24"/>
          <w:szCs w:val="24"/>
          <w:lang w:val="sq-AL"/>
        </w:rPr>
        <w:t>C1</w:t>
      </w:r>
      <w:r w:rsidRPr="001812B7">
        <w:rPr>
          <w:rFonts w:ascii="Times New Roman" w:hAnsi="Times New Roman" w:cs="Times New Roman"/>
          <w:sz w:val="24"/>
          <w:szCs w:val="24"/>
          <w:lang w:val="sq-AL"/>
        </w:rPr>
        <w:t>, në €/km/ton), sasinë e mbetjeve</w:t>
      </w:r>
      <w:r w:rsidRPr="001812B7">
        <w:rPr>
          <w:rFonts w:ascii="Times New Roman" w:hAnsi="Times New Roman" w:cs="Times New Roman"/>
          <w:b/>
          <w:sz w:val="24"/>
          <w:szCs w:val="24"/>
          <w:lang w:val="sq-AL"/>
        </w:rPr>
        <w:t xml:space="preserve"> (</w:t>
      </w:r>
      <w:r w:rsidR="00803371" w:rsidRPr="001812B7">
        <w:rPr>
          <w:rFonts w:ascii="Times New Roman" w:hAnsi="Times New Roman" w:cs="Times New Roman"/>
          <w:b/>
          <w:sz w:val="24"/>
          <w:szCs w:val="24"/>
          <w:lang w:val="sq-AL"/>
        </w:rPr>
        <w:t>s</w:t>
      </w:r>
      <w:r w:rsidRPr="001812B7">
        <w:rPr>
          <w:rFonts w:ascii="Times New Roman" w:hAnsi="Times New Roman" w:cs="Times New Roman"/>
          <w:b/>
          <w:sz w:val="24"/>
          <w:szCs w:val="24"/>
          <w:lang w:val="sq-AL"/>
        </w:rPr>
        <w:t>)</w:t>
      </w:r>
      <w:r w:rsidRPr="001812B7">
        <w:rPr>
          <w:rFonts w:ascii="Times New Roman" w:hAnsi="Times New Roman" w:cs="Times New Roman"/>
          <w:sz w:val="24"/>
          <w:szCs w:val="24"/>
          <w:lang w:val="sq-AL"/>
        </w:rPr>
        <w:t xml:space="preserve"> dhe distancën</w:t>
      </w:r>
      <w:r w:rsidRPr="001812B7">
        <w:rPr>
          <w:rFonts w:ascii="Times New Roman" w:hAnsi="Times New Roman" w:cs="Times New Roman"/>
          <w:b/>
          <w:sz w:val="24"/>
          <w:szCs w:val="24"/>
          <w:lang w:val="sq-AL"/>
        </w:rPr>
        <w:t xml:space="preserve"> (D)</w:t>
      </w:r>
      <w:r w:rsidRPr="001812B7">
        <w:rPr>
          <w:rFonts w:ascii="Times New Roman" w:hAnsi="Times New Roman" w:cs="Times New Roman"/>
          <w:sz w:val="24"/>
          <w:szCs w:val="24"/>
          <w:lang w:val="sq-AL"/>
        </w:rPr>
        <w:t xml:space="preserve"> në kilometra nga vendi i nisjes deri në vendin e destinacionit:</w:t>
      </w:r>
    </w:p>
    <w:p w14:paraId="63704B9C" w14:textId="77777777" w:rsidR="0042563B" w:rsidRPr="001812B7" w:rsidRDefault="0042563B" w:rsidP="00E0666A">
      <w:pPr>
        <w:jc w:val="both"/>
        <w:rPr>
          <w:rFonts w:ascii="Times New Roman" w:hAnsi="Times New Roman" w:cs="Times New Roman"/>
          <w:sz w:val="24"/>
          <w:szCs w:val="24"/>
          <w:lang w:val="sq-AL"/>
        </w:rPr>
      </w:pPr>
    </w:p>
    <w:p w14:paraId="18CFA422" w14:textId="683CF4B5" w:rsidR="00E0666A" w:rsidRPr="001812B7" w:rsidRDefault="0042563B" w:rsidP="00E0666A">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K</w:t>
      </w:r>
      <w:r w:rsidR="00E0666A" w:rsidRPr="001812B7">
        <w:rPr>
          <w:rFonts w:ascii="Times New Roman" w:hAnsi="Times New Roman" w:cs="Times New Roman"/>
          <w:b/>
          <w:sz w:val="24"/>
          <w:szCs w:val="24"/>
          <w:lang w:val="sq-AL"/>
        </w:rPr>
        <w:t xml:space="preserve">T = C1 × D × </w:t>
      </w:r>
      <w:r w:rsidR="00803371" w:rsidRPr="001812B7">
        <w:rPr>
          <w:rFonts w:ascii="Times New Roman" w:hAnsi="Times New Roman" w:cs="Times New Roman"/>
          <w:b/>
          <w:sz w:val="24"/>
          <w:szCs w:val="24"/>
          <w:lang w:val="sq-AL"/>
        </w:rPr>
        <w:t>s</w:t>
      </w:r>
    </w:p>
    <w:p w14:paraId="6365AF24" w14:textId="77777777" w:rsidR="0042563B" w:rsidRPr="001812B7" w:rsidRDefault="0042563B" w:rsidP="00E0666A">
      <w:pPr>
        <w:jc w:val="both"/>
        <w:rPr>
          <w:rFonts w:ascii="Times New Roman" w:hAnsi="Times New Roman" w:cs="Times New Roman"/>
          <w:sz w:val="24"/>
          <w:szCs w:val="24"/>
          <w:lang w:val="sq-AL"/>
        </w:rPr>
      </w:pPr>
    </w:p>
    <w:p w14:paraId="70D872C8" w14:textId="794D9302"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Kostot mund të ndryshojnë në varësi të mënyrës së transportit që përdoret (transport rrugor, transport detar, etj.). Kur përdoren mënyra të ndryshme transporti, paraqitet një ofertë për secilën mënyrë transporti (kopje të kontratave të transportit që tregojnë vlerat përkatëse), përveç rastit të ndërmjetësve të transportit (komisionerëve).</w:t>
      </w:r>
    </w:p>
    <w:p w14:paraId="3AB858F8" w14:textId="0F1EE810" w:rsidR="00E0666A" w:rsidRPr="001812B7" w:rsidRDefault="00E0666A" w:rsidP="00E0666A">
      <w:pPr>
        <w:jc w:val="both"/>
        <w:rPr>
          <w:rFonts w:ascii="Times New Roman" w:hAnsi="Times New Roman" w:cs="Times New Roman"/>
          <w:sz w:val="24"/>
          <w:szCs w:val="24"/>
          <w:lang w:val="sq-AL"/>
        </w:rPr>
      </w:pPr>
    </w:p>
    <w:p w14:paraId="4D39F4BD" w14:textId="080407E6" w:rsidR="00E0666A" w:rsidRPr="001812B7" w:rsidRDefault="00E0666A" w:rsidP="00E0666A">
      <w:pPr>
        <w:jc w:val="both"/>
        <w:rPr>
          <w:rFonts w:ascii="Times New Roman" w:hAnsi="Times New Roman" w:cs="Times New Roman"/>
          <w:b/>
          <w:sz w:val="24"/>
          <w:szCs w:val="24"/>
          <w:u w:val="single"/>
          <w:lang w:val="sq-AL"/>
        </w:rPr>
      </w:pPr>
      <w:r w:rsidRPr="001812B7">
        <w:rPr>
          <w:rFonts w:ascii="Times New Roman" w:hAnsi="Times New Roman" w:cs="Times New Roman"/>
          <w:b/>
          <w:sz w:val="24"/>
          <w:szCs w:val="24"/>
          <w:u w:val="single"/>
          <w:lang w:val="sq-AL"/>
        </w:rPr>
        <w:t>Kostoja e trajtimit (</w:t>
      </w:r>
      <w:r w:rsidR="0042563B" w:rsidRPr="001812B7">
        <w:rPr>
          <w:rFonts w:ascii="Times New Roman" w:hAnsi="Times New Roman" w:cs="Times New Roman"/>
          <w:b/>
          <w:sz w:val="24"/>
          <w:szCs w:val="24"/>
          <w:u w:val="single"/>
          <w:lang w:val="sq-AL"/>
        </w:rPr>
        <w:t>KOT</w:t>
      </w:r>
      <w:r w:rsidRPr="001812B7">
        <w:rPr>
          <w:rFonts w:ascii="Times New Roman" w:hAnsi="Times New Roman" w:cs="Times New Roman"/>
          <w:b/>
          <w:sz w:val="24"/>
          <w:szCs w:val="24"/>
          <w:u w:val="single"/>
          <w:lang w:val="sq-AL"/>
        </w:rPr>
        <w:t>)</w:t>
      </w:r>
    </w:p>
    <w:p w14:paraId="209AE555" w14:textId="77777777" w:rsidR="001D1657" w:rsidRPr="001812B7" w:rsidRDefault="001D1657" w:rsidP="00E0666A">
      <w:pPr>
        <w:jc w:val="both"/>
        <w:rPr>
          <w:rFonts w:ascii="Times New Roman" w:hAnsi="Times New Roman" w:cs="Times New Roman"/>
          <w:b/>
          <w:sz w:val="24"/>
          <w:szCs w:val="24"/>
          <w:lang w:val="sq-AL"/>
        </w:rPr>
      </w:pPr>
    </w:p>
    <w:p w14:paraId="436EDDE9" w14:textId="77777777"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Kostoja e trajtimit të mbetjeve pasqyron vlerësimin e kostove të një operacioni asgjësimi ose rikuperimi, duke përfshirë edhe një operacion ndërmjetës nëse është e nevojshme.</w:t>
      </w:r>
    </w:p>
    <w:p w14:paraId="0F441907" w14:textId="77777777"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Kostot e operacioneve të trajtimit të mbetjeve, edhe pse mund të varen nga tregu dhe veçoritë kombëtare, lidhen kryesisht me procesin e trajtimit në vetvete.</w:t>
      </w:r>
    </w:p>
    <w:p w14:paraId="62176265" w14:textId="1904771E" w:rsidR="00E0666A" w:rsidRPr="001812B7" w:rsidRDefault="00E0666A" w:rsidP="00E0666A">
      <w:pPr>
        <w:jc w:val="both"/>
        <w:rPr>
          <w:rFonts w:ascii="Times New Roman" w:hAnsi="Times New Roman" w:cs="Times New Roman"/>
          <w:sz w:val="24"/>
          <w:szCs w:val="24"/>
          <w:lang w:val="sq-AL"/>
        </w:rPr>
      </w:pPr>
    </w:p>
    <w:p w14:paraId="36269E40" w14:textId="47A240A5" w:rsidR="00E0666A" w:rsidRPr="001812B7" w:rsidRDefault="00E0666A" w:rsidP="00E0666A">
      <w:pPr>
        <w:jc w:val="both"/>
        <w:rPr>
          <w:rFonts w:ascii="Times New Roman" w:hAnsi="Times New Roman" w:cs="Times New Roman"/>
          <w:b/>
          <w:sz w:val="24"/>
          <w:szCs w:val="24"/>
          <w:u w:val="single"/>
          <w:lang w:val="sq-AL"/>
        </w:rPr>
      </w:pPr>
      <w:r w:rsidRPr="001812B7">
        <w:rPr>
          <w:rFonts w:ascii="Times New Roman" w:hAnsi="Times New Roman" w:cs="Times New Roman"/>
          <w:b/>
          <w:sz w:val="24"/>
          <w:szCs w:val="24"/>
          <w:u w:val="single"/>
          <w:lang w:val="sq-AL"/>
        </w:rPr>
        <w:t>Kostoja e magazinimit (</w:t>
      </w:r>
      <w:r w:rsidR="001D1657" w:rsidRPr="001812B7">
        <w:rPr>
          <w:rFonts w:ascii="Times New Roman" w:hAnsi="Times New Roman" w:cs="Times New Roman"/>
          <w:b/>
          <w:sz w:val="24"/>
          <w:szCs w:val="24"/>
          <w:u w:val="single"/>
          <w:lang w:val="sq-AL"/>
        </w:rPr>
        <w:t>KM</w:t>
      </w:r>
      <w:r w:rsidRPr="001812B7">
        <w:rPr>
          <w:rFonts w:ascii="Times New Roman" w:hAnsi="Times New Roman" w:cs="Times New Roman"/>
          <w:b/>
          <w:sz w:val="24"/>
          <w:szCs w:val="24"/>
          <w:u w:val="single"/>
          <w:lang w:val="sq-AL"/>
        </w:rPr>
        <w:t>)</w:t>
      </w:r>
    </w:p>
    <w:p w14:paraId="12BB8634" w14:textId="77777777" w:rsidR="001D1657" w:rsidRPr="001812B7" w:rsidRDefault="001D1657" w:rsidP="00E0666A">
      <w:pPr>
        <w:jc w:val="both"/>
        <w:rPr>
          <w:rFonts w:ascii="Times New Roman" w:hAnsi="Times New Roman" w:cs="Times New Roman"/>
          <w:b/>
          <w:sz w:val="24"/>
          <w:szCs w:val="24"/>
          <w:lang w:val="sq-AL"/>
        </w:rPr>
      </w:pPr>
    </w:p>
    <w:p w14:paraId="0291C3C3" w14:textId="300DB4D4"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Kostoja e magazinimit merret parasysh në përllogaritje. Bëhet fjalë për vlerësimin e kostos së magazinimit për 90 ditë në territorin e destinacionit.</w:t>
      </w:r>
    </w:p>
    <w:p w14:paraId="2D0FC065" w14:textId="77777777"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Një kosto magazinimi zero, e justifikuar vetëm mbi bazën e dispozitave kontraktuale, nuk mund të</w:t>
      </w:r>
      <w:r w:rsidRPr="001812B7">
        <w:rPr>
          <w:rFonts w:ascii="Times New Roman" w:hAnsi="Times New Roman" w:cs="Times New Roman"/>
          <w:b/>
          <w:sz w:val="24"/>
          <w:szCs w:val="24"/>
          <w:lang w:val="sq-AL"/>
        </w:rPr>
        <w:t xml:space="preserve"> </w:t>
      </w:r>
      <w:r w:rsidRPr="001812B7">
        <w:rPr>
          <w:rFonts w:ascii="Times New Roman" w:hAnsi="Times New Roman" w:cs="Times New Roman"/>
          <w:sz w:val="24"/>
          <w:szCs w:val="24"/>
          <w:lang w:val="sq-AL"/>
        </w:rPr>
        <w:t>merret në konsideratë. Për shembull, instalimi i rikuperimit/asgjësimit mund të deklarojë se, në rast refuzimi të mbetjeve që janë destinuar për rikuperim/asgjësim, magazinimi për 90 ditë do të kryhet me kosto zero ose se ekzistojnë mundësi magazinimi në një filial të kompanisë.</w:t>
      </w:r>
    </w:p>
    <w:p w14:paraId="5054B125" w14:textId="0F5A656E" w:rsidR="00E0666A" w:rsidRPr="001812B7" w:rsidRDefault="00E0666A" w:rsidP="00E0666A">
      <w:pPr>
        <w:jc w:val="both"/>
        <w:rPr>
          <w:rFonts w:ascii="Times New Roman" w:hAnsi="Times New Roman" w:cs="Times New Roman"/>
          <w:sz w:val="24"/>
          <w:szCs w:val="24"/>
          <w:lang w:val="sq-AL"/>
        </w:rPr>
      </w:pPr>
    </w:p>
    <w:p w14:paraId="5C1CA9BD" w14:textId="185C63A7" w:rsidR="00E0666A" w:rsidRPr="001812B7" w:rsidRDefault="00E0666A" w:rsidP="00E0666A">
      <w:pPr>
        <w:jc w:val="both"/>
        <w:rPr>
          <w:rFonts w:ascii="Times New Roman" w:hAnsi="Times New Roman" w:cs="Times New Roman"/>
          <w:b/>
          <w:sz w:val="24"/>
          <w:szCs w:val="24"/>
          <w:u w:val="single"/>
          <w:lang w:val="sq-AL"/>
        </w:rPr>
      </w:pPr>
      <w:r w:rsidRPr="001812B7">
        <w:rPr>
          <w:rFonts w:ascii="Times New Roman" w:hAnsi="Times New Roman" w:cs="Times New Roman"/>
          <w:b/>
          <w:sz w:val="24"/>
          <w:szCs w:val="24"/>
          <w:u w:val="single"/>
          <w:lang w:val="sq-AL"/>
        </w:rPr>
        <w:t>Sasia</w:t>
      </w:r>
    </w:p>
    <w:p w14:paraId="071E8822" w14:textId="77777777" w:rsidR="001D1657" w:rsidRPr="001812B7" w:rsidRDefault="001D1657" w:rsidP="00E0666A">
      <w:pPr>
        <w:jc w:val="both"/>
        <w:rPr>
          <w:rFonts w:ascii="Times New Roman" w:hAnsi="Times New Roman" w:cs="Times New Roman"/>
          <w:b/>
          <w:sz w:val="24"/>
          <w:szCs w:val="24"/>
          <w:lang w:val="sq-AL"/>
        </w:rPr>
      </w:pPr>
    </w:p>
    <w:p w14:paraId="52A89492" w14:textId="7C559A90" w:rsidR="00E0666A" w:rsidRPr="001812B7" w:rsidRDefault="00E0666A" w:rsidP="00E0666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Në rastin e një garancie financiare për të gjitha </w:t>
      </w:r>
      <w:r w:rsidR="00D861D0" w:rsidRPr="001812B7">
        <w:rPr>
          <w:rFonts w:ascii="Times New Roman" w:hAnsi="Times New Roman" w:cs="Times New Roman"/>
          <w:sz w:val="24"/>
          <w:szCs w:val="24"/>
          <w:lang w:val="sq-AL"/>
        </w:rPr>
        <w:t>d</w:t>
      </w:r>
      <w:r w:rsidR="0042403C" w:rsidRPr="001812B7">
        <w:rPr>
          <w:rFonts w:ascii="Times New Roman" w:hAnsi="Times New Roman" w:cs="Times New Roman"/>
          <w:sz w:val="24"/>
          <w:szCs w:val="24"/>
          <w:lang w:val="sq-AL"/>
        </w:rPr>
        <w:t>ë</w:t>
      </w:r>
      <w:r w:rsidR="00D861D0" w:rsidRPr="001812B7">
        <w:rPr>
          <w:rFonts w:ascii="Times New Roman" w:hAnsi="Times New Roman" w:cs="Times New Roman"/>
          <w:sz w:val="24"/>
          <w:szCs w:val="24"/>
          <w:lang w:val="sq-AL"/>
        </w:rPr>
        <w:t xml:space="preserve">rgesat </w:t>
      </w:r>
      <w:r w:rsidRPr="001812B7">
        <w:rPr>
          <w:rFonts w:ascii="Times New Roman" w:hAnsi="Times New Roman" w:cs="Times New Roman"/>
          <w:sz w:val="24"/>
          <w:szCs w:val="24"/>
          <w:lang w:val="sq-AL"/>
        </w:rPr>
        <w:t>e një njoftimi të përgjithshëm, kostot e transportit, trajtimit dhe magazinimit varen nga sasia aktive, e përcaktuar si sasia maksimale e mbetjeve në qarkullim, domethënë nga momenti i nisjes së mbetjeve deri në momentin kur autoriteti kompetent merr certifikatën e trajtimit.</w:t>
      </w:r>
    </w:p>
    <w:p w14:paraId="7375B33D" w14:textId="77777777" w:rsidR="00803371" w:rsidRPr="001812B7" w:rsidRDefault="00803371" w:rsidP="00E0666A">
      <w:pPr>
        <w:jc w:val="both"/>
        <w:rPr>
          <w:rFonts w:ascii="Times New Roman" w:hAnsi="Times New Roman" w:cs="Times New Roman"/>
          <w:sz w:val="24"/>
          <w:szCs w:val="24"/>
          <w:lang w:val="sq-AL"/>
        </w:rPr>
      </w:pPr>
    </w:p>
    <w:p w14:paraId="285887DF" w14:textId="5E194FF4" w:rsidR="00E0666A" w:rsidRPr="001812B7" w:rsidRDefault="00E0666A" w:rsidP="00E0666A">
      <w:pPr>
        <w:jc w:val="both"/>
        <w:rPr>
          <w:rFonts w:ascii="Times New Roman" w:hAnsi="Times New Roman" w:cs="Times New Roman"/>
          <w:i/>
          <w:sz w:val="24"/>
          <w:szCs w:val="24"/>
          <w:lang w:val="sq-AL"/>
        </w:rPr>
      </w:pPr>
      <w:r w:rsidRPr="001812B7">
        <w:rPr>
          <w:rFonts w:ascii="Times New Roman" w:hAnsi="Times New Roman" w:cs="Times New Roman"/>
          <w:i/>
          <w:sz w:val="24"/>
          <w:szCs w:val="24"/>
          <w:lang w:val="sq-AL"/>
        </w:rPr>
        <w:t xml:space="preserve">Shembull: njoftim i përgjithshëm për eksportin e 1000 ton mbetjeve, i realizuar në 10 </w:t>
      </w:r>
      <w:r w:rsidR="00D6737D" w:rsidRPr="001812B7">
        <w:rPr>
          <w:rFonts w:ascii="Times New Roman" w:hAnsi="Times New Roman" w:cs="Times New Roman"/>
          <w:i/>
          <w:sz w:val="24"/>
          <w:szCs w:val="24"/>
          <w:lang w:val="sq-AL"/>
        </w:rPr>
        <w:t>d</w:t>
      </w:r>
      <w:r w:rsidR="002C40CC" w:rsidRPr="001812B7">
        <w:rPr>
          <w:rFonts w:ascii="Times New Roman" w:hAnsi="Times New Roman" w:cs="Times New Roman"/>
          <w:i/>
          <w:sz w:val="24"/>
          <w:szCs w:val="24"/>
          <w:lang w:val="sq-AL"/>
        </w:rPr>
        <w:t>ë</w:t>
      </w:r>
      <w:r w:rsidR="00D6737D" w:rsidRPr="001812B7">
        <w:rPr>
          <w:rFonts w:ascii="Times New Roman" w:hAnsi="Times New Roman" w:cs="Times New Roman"/>
          <w:i/>
          <w:sz w:val="24"/>
          <w:szCs w:val="24"/>
          <w:lang w:val="sq-AL"/>
        </w:rPr>
        <w:t>rgesa</w:t>
      </w:r>
      <w:r w:rsidRPr="001812B7">
        <w:rPr>
          <w:rFonts w:ascii="Times New Roman" w:hAnsi="Times New Roman" w:cs="Times New Roman"/>
          <w:i/>
          <w:sz w:val="24"/>
          <w:szCs w:val="24"/>
          <w:lang w:val="sq-AL"/>
        </w:rPr>
        <w:t xml:space="preserve">, ku çdo </w:t>
      </w:r>
      <w:r w:rsidR="00D6737D" w:rsidRPr="001812B7">
        <w:rPr>
          <w:rFonts w:ascii="Times New Roman" w:hAnsi="Times New Roman" w:cs="Times New Roman"/>
          <w:i/>
          <w:sz w:val="24"/>
          <w:szCs w:val="24"/>
          <w:lang w:val="sq-AL"/>
        </w:rPr>
        <w:t>d</w:t>
      </w:r>
      <w:r w:rsidR="002C40CC" w:rsidRPr="001812B7">
        <w:rPr>
          <w:rFonts w:ascii="Times New Roman" w:hAnsi="Times New Roman" w:cs="Times New Roman"/>
          <w:i/>
          <w:sz w:val="24"/>
          <w:szCs w:val="24"/>
          <w:lang w:val="sq-AL"/>
        </w:rPr>
        <w:t>ë</w:t>
      </w:r>
      <w:r w:rsidR="00D6737D" w:rsidRPr="001812B7">
        <w:rPr>
          <w:rFonts w:ascii="Times New Roman" w:hAnsi="Times New Roman" w:cs="Times New Roman"/>
          <w:i/>
          <w:sz w:val="24"/>
          <w:szCs w:val="24"/>
          <w:lang w:val="sq-AL"/>
        </w:rPr>
        <w:t>rges</w:t>
      </w:r>
      <w:r w:rsidR="002C40CC" w:rsidRPr="001812B7">
        <w:rPr>
          <w:rFonts w:ascii="Times New Roman" w:hAnsi="Times New Roman" w:cs="Times New Roman"/>
          <w:i/>
          <w:sz w:val="24"/>
          <w:szCs w:val="24"/>
          <w:lang w:val="sq-AL"/>
        </w:rPr>
        <w:t>ë</w:t>
      </w:r>
      <w:r w:rsidR="00D6737D" w:rsidRPr="001812B7">
        <w:rPr>
          <w:rFonts w:ascii="Times New Roman" w:hAnsi="Times New Roman" w:cs="Times New Roman"/>
          <w:i/>
          <w:sz w:val="24"/>
          <w:szCs w:val="24"/>
          <w:lang w:val="sq-AL"/>
        </w:rPr>
        <w:t xml:space="preserve"> </w:t>
      </w:r>
      <w:r w:rsidRPr="001812B7">
        <w:rPr>
          <w:rFonts w:ascii="Times New Roman" w:hAnsi="Times New Roman" w:cs="Times New Roman"/>
          <w:i/>
          <w:sz w:val="24"/>
          <w:szCs w:val="24"/>
          <w:lang w:val="sq-AL"/>
        </w:rPr>
        <w:t>është rreth 100 ton.</w:t>
      </w:r>
    </w:p>
    <w:p w14:paraId="67613FE4" w14:textId="0C1D2580" w:rsidR="00E0666A" w:rsidRPr="001812B7" w:rsidRDefault="00E0666A" w:rsidP="00E0666A">
      <w:pPr>
        <w:jc w:val="both"/>
        <w:rPr>
          <w:rFonts w:ascii="Times New Roman" w:hAnsi="Times New Roman" w:cs="Times New Roman"/>
          <w:i/>
          <w:sz w:val="24"/>
          <w:szCs w:val="24"/>
          <w:lang w:val="sq-AL"/>
        </w:rPr>
      </w:pPr>
      <w:r w:rsidRPr="001812B7">
        <w:rPr>
          <w:rFonts w:ascii="Times New Roman" w:hAnsi="Times New Roman" w:cs="Times New Roman"/>
          <w:i/>
          <w:sz w:val="24"/>
          <w:szCs w:val="24"/>
          <w:lang w:val="sq-AL"/>
        </w:rPr>
        <w:t xml:space="preserve">Njoftuesi mund të vendosë që </w:t>
      </w:r>
      <w:r w:rsidR="00D6737D" w:rsidRPr="001812B7">
        <w:rPr>
          <w:rFonts w:ascii="Times New Roman" w:hAnsi="Times New Roman" w:cs="Times New Roman"/>
          <w:i/>
          <w:sz w:val="24"/>
          <w:szCs w:val="24"/>
          <w:lang w:val="sq-AL"/>
        </w:rPr>
        <w:t>asnj</w:t>
      </w:r>
      <w:r w:rsidR="002C40CC" w:rsidRPr="001812B7">
        <w:rPr>
          <w:rFonts w:ascii="Times New Roman" w:hAnsi="Times New Roman" w:cs="Times New Roman"/>
          <w:i/>
          <w:sz w:val="24"/>
          <w:szCs w:val="24"/>
          <w:lang w:val="sq-AL"/>
        </w:rPr>
        <w:t>ë</w:t>
      </w:r>
      <w:r w:rsidR="00D6737D" w:rsidRPr="001812B7">
        <w:rPr>
          <w:rFonts w:ascii="Times New Roman" w:hAnsi="Times New Roman" w:cs="Times New Roman"/>
          <w:i/>
          <w:sz w:val="24"/>
          <w:szCs w:val="24"/>
          <w:lang w:val="sq-AL"/>
        </w:rPr>
        <w:t>her</w:t>
      </w:r>
      <w:r w:rsidR="002C40CC" w:rsidRPr="001812B7">
        <w:rPr>
          <w:rFonts w:ascii="Times New Roman" w:hAnsi="Times New Roman" w:cs="Times New Roman"/>
          <w:i/>
          <w:sz w:val="24"/>
          <w:szCs w:val="24"/>
          <w:lang w:val="sq-AL"/>
        </w:rPr>
        <w:t>ë</w:t>
      </w:r>
      <w:r w:rsidR="00D6737D" w:rsidRPr="001812B7">
        <w:rPr>
          <w:rFonts w:ascii="Times New Roman" w:hAnsi="Times New Roman" w:cs="Times New Roman"/>
          <w:i/>
          <w:sz w:val="24"/>
          <w:szCs w:val="24"/>
          <w:lang w:val="sq-AL"/>
        </w:rPr>
        <w:t xml:space="preserve"> </w:t>
      </w:r>
      <w:r w:rsidRPr="001812B7">
        <w:rPr>
          <w:rFonts w:ascii="Times New Roman" w:hAnsi="Times New Roman" w:cs="Times New Roman"/>
          <w:i/>
          <w:sz w:val="24"/>
          <w:szCs w:val="24"/>
          <w:lang w:val="sq-AL"/>
        </w:rPr>
        <w:t>të mos ketë më shumë se 500 ton mbetje në qarkullim, dhe të krijojë një garanci financiare që mbulon këtë sasi.</w:t>
      </w:r>
    </w:p>
    <w:p w14:paraId="18DCEB6B" w14:textId="54A7C3C0" w:rsidR="00E0666A" w:rsidRPr="001812B7" w:rsidRDefault="00E0666A" w:rsidP="00E0666A">
      <w:pPr>
        <w:jc w:val="both"/>
        <w:rPr>
          <w:rFonts w:ascii="Times New Roman" w:hAnsi="Times New Roman" w:cs="Times New Roman"/>
          <w:i/>
          <w:sz w:val="24"/>
          <w:szCs w:val="24"/>
          <w:lang w:val="sq-AL"/>
        </w:rPr>
      </w:pPr>
      <w:r w:rsidRPr="001812B7">
        <w:rPr>
          <w:rFonts w:ascii="Times New Roman" w:hAnsi="Times New Roman" w:cs="Times New Roman"/>
          <w:i/>
          <w:sz w:val="24"/>
          <w:szCs w:val="24"/>
          <w:lang w:val="sq-AL"/>
        </w:rPr>
        <w:t xml:space="preserve">Nëse gjatë dërgesës së pestë nuk është marrë asnjë certifikatë trajtimi për katër </w:t>
      </w:r>
      <w:r w:rsidR="00D6737D" w:rsidRPr="001812B7">
        <w:rPr>
          <w:rFonts w:ascii="Times New Roman" w:hAnsi="Times New Roman" w:cs="Times New Roman"/>
          <w:i/>
          <w:sz w:val="24"/>
          <w:szCs w:val="24"/>
          <w:lang w:val="sq-AL"/>
        </w:rPr>
        <w:t>d</w:t>
      </w:r>
      <w:r w:rsidR="002C40CC" w:rsidRPr="001812B7">
        <w:rPr>
          <w:rFonts w:ascii="Times New Roman" w:hAnsi="Times New Roman" w:cs="Times New Roman"/>
          <w:i/>
          <w:sz w:val="24"/>
          <w:szCs w:val="24"/>
          <w:lang w:val="sq-AL"/>
        </w:rPr>
        <w:t>ë</w:t>
      </w:r>
      <w:r w:rsidR="00D6737D" w:rsidRPr="001812B7">
        <w:rPr>
          <w:rFonts w:ascii="Times New Roman" w:hAnsi="Times New Roman" w:cs="Times New Roman"/>
          <w:i/>
          <w:sz w:val="24"/>
          <w:szCs w:val="24"/>
          <w:lang w:val="sq-AL"/>
        </w:rPr>
        <w:t xml:space="preserve">rgesat </w:t>
      </w:r>
      <w:r w:rsidRPr="001812B7">
        <w:rPr>
          <w:rFonts w:ascii="Times New Roman" w:hAnsi="Times New Roman" w:cs="Times New Roman"/>
          <w:i/>
          <w:sz w:val="24"/>
          <w:szCs w:val="24"/>
          <w:lang w:val="sq-AL"/>
        </w:rPr>
        <w:t xml:space="preserve">e mëparshme, kjo do të thotë se sasia maksimale aktive (500 t) është arritur dhe </w:t>
      </w:r>
      <w:r w:rsidR="00D6737D" w:rsidRPr="001812B7">
        <w:rPr>
          <w:rFonts w:ascii="Times New Roman" w:hAnsi="Times New Roman" w:cs="Times New Roman"/>
          <w:i/>
          <w:sz w:val="24"/>
          <w:szCs w:val="24"/>
          <w:lang w:val="sq-AL"/>
        </w:rPr>
        <w:t>d</w:t>
      </w:r>
      <w:r w:rsidR="002C40CC" w:rsidRPr="001812B7">
        <w:rPr>
          <w:rFonts w:ascii="Times New Roman" w:hAnsi="Times New Roman" w:cs="Times New Roman"/>
          <w:i/>
          <w:sz w:val="24"/>
          <w:szCs w:val="24"/>
          <w:lang w:val="sq-AL"/>
        </w:rPr>
        <w:t>ë</w:t>
      </w:r>
      <w:r w:rsidR="00D6737D" w:rsidRPr="001812B7">
        <w:rPr>
          <w:rFonts w:ascii="Times New Roman" w:hAnsi="Times New Roman" w:cs="Times New Roman"/>
          <w:i/>
          <w:sz w:val="24"/>
          <w:szCs w:val="24"/>
          <w:lang w:val="sq-AL"/>
        </w:rPr>
        <w:t xml:space="preserve">rgesat </w:t>
      </w:r>
      <w:r w:rsidRPr="001812B7">
        <w:rPr>
          <w:rFonts w:ascii="Times New Roman" w:hAnsi="Times New Roman" w:cs="Times New Roman"/>
          <w:i/>
          <w:sz w:val="24"/>
          <w:szCs w:val="24"/>
          <w:lang w:val="sq-AL"/>
        </w:rPr>
        <w:t>e radhës nuk do të autorizohen.</w:t>
      </w:r>
    </w:p>
    <w:p w14:paraId="3C3FE79A" w14:textId="77777777" w:rsidR="003871FD" w:rsidRPr="001812B7" w:rsidRDefault="003871FD" w:rsidP="00873340">
      <w:pPr>
        <w:jc w:val="both"/>
        <w:rPr>
          <w:rFonts w:ascii="Times New Roman" w:hAnsi="Times New Roman" w:cs="Times New Roman"/>
          <w:sz w:val="24"/>
          <w:szCs w:val="24"/>
          <w:lang w:val="sq-AL"/>
        </w:rPr>
      </w:pPr>
    </w:p>
    <w:p w14:paraId="1E43498B" w14:textId="77777777" w:rsidR="003871FD" w:rsidRPr="001812B7" w:rsidRDefault="003871FD" w:rsidP="00873340">
      <w:pPr>
        <w:jc w:val="both"/>
        <w:rPr>
          <w:rFonts w:ascii="Times New Roman" w:hAnsi="Times New Roman" w:cs="Times New Roman"/>
          <w:sz w:val="24"/>
          <w:szCs w:val="24"/>
          <w:lang w:val="sq-AL"/>
        </w:rPr>
      </w:pPr>
    </w:p>
    <w:p w14:paraId="58B5EC06" w14:textId="77777777" w:rsidR="003871FD" w:rsidRPr="001812B7" w:rsidRDefault="003871FD" w:rsidP="00873340">
      <w:pPr>
        <w:jc w:val="both"/>
        <w:rPr>
          <w:rFonts w:ascii="Times New Roman" w:hAnsi="Times New Roman" w:cs="Times New Roman"/>
          <w:sz w:val="24"/>
          <w:szCs w:val="24"/>
          <w:lang w:val="sq-AL"/>
        </w:rPr>
      </w:pPr>
    </w:p>
    <w:p w14:paraId="0353E0DB" w14:textId="77777777" w:rsidR="003871FD" w:rsidRPr="001812B7" w:rsidRDefault="003871FD" w:rsidP="00873340">
      <w:pPr>
        <w:jc w:val="both"/>
        <w:rPr>
          <w:rFonts w:ascii="Times New Roman" w:hAnsi="Times New Roman" w:cs="Times New Roman"/>
          <w:sz w:val="24"/>
          <w:szCs w:val="24"/>
          <w:lang w:val="sq-AL"/>
        </w:rPr>
      </w:pPr>
    </w:p>
    <w:p w14:paraId="644E6A6D" w14:textId="77777777" w:rsidR="003871FD" w:rsidRPr="001812B7" w:rsidRDefault="003871FD" w:rsidP="00873340">
      <w:pPr>
        <w:jc w:val="both"/>
        <w:rPr>
          <w:rFonts w:ascii="Times New Roman" w:hAnsi="Times New Roman" w:cs="Times New Roman"/>
          <w:sz w:val="24"/>
          <w:szCs w:val="24"/>
          <w:lang w:val="sq-AL"/>
        </w:rPr>
      </w:pPr>
    </w:p>
    <w:p w14:paraId="09141E5E" w14:textId="77777777" w:rsidR="003871FD" w:rsidRPr="001812B7" w:rsidRDefault="003871FD" w:rsidP="00873340">
      <w:pPr>
        <w:jc w:val="both"/>
        <w:rPr>
          <w:rFonts w:ascii="Times New Roman" w:hAnsi="Times New Roman" w:cs="Times New Roman"/>
          <w:sz w:val="24"/>
          <w:szCs w:val="24"/>
          <w:lang w:val="sq-AL"/>
        </w:rPr>
      </w:pPr>
    </w:p>
    <w:p w14:paraId="4A488310" w14:textId="77777777" w:rsidR="003871FD" w:rsidRPr="001812B7" w:rsidRDefault="003871FD" w:rsidP="00873340">
      <w:pPr>
        <w:jc w:val="both"/>
        <w:rPr>
          <w:rFonts w:ascii="Times New Roman" w:hAnsi="Times New Roman" w:cs="Times New Roman"/>
          <w:sz w:val="24"/>
          <w:szCs w:val="24"/>
          <w:lang w:val="sq-AL"/>
        </w:rPr>
      </w:pPr>
    </w:p>
    <w:p w14:paraId="4EC05309" w14:textId="77777777" w:rsidR="003871FD" w:rsidRPr="001812B7" w:rsidRDefault="003871FD" w:rsidP="00873340">
      <w:pPr>
        <w:jc w:val="both"/>
        <w:rPr>
          <w:rFonts w:ascii="Times New Roman" w:hAnsi="Times New Roman" w:cs="Times New Roman"/>
          <w:sz w:val="24"/>
          <w:szCs w:val="24"/>
          <w:lang w:val="sq-AL"/>
        </w:rPr>
      </w:pPr>
    </w:p>
    <w:p w14:paraId="48226C38" w14:textId="77777777" w:rsidR="003871FD" w:rsidRPr="001812B7" w:rsidRDefault="003871FD" w:rsidP="00873340">
      <w:pPr>
        <w:jc w:val="both"/>
        <w:rPr>
          <w:rFonts w:ascii="Times New Roman" w:hAnsi="Times New Roman" w:cs="Times New Roman"/>
          <w:sz w:val="24"/>
          <w:szCs w:val="24"/>
          <w:lang w:val="sq-AL"/>
        </w:rPr>
      </w:pPr>
    </w:p>
    <w:p w14:paraId="374CAB12" w14:textId="77777777" w:rsidR="003871FD" w:rsidRPr="001812B7" w:rsidRDefault="003871FD" w:rsidP="00873340">
      <w:pPr>
        <w:jc w:val="both"/>
        <w:rPr>
          <w:rFonts w:ascii="Times New Roman" w:hAnsi="Times New Roman" w:cs="Times New Roman"/>
          <w:sz w:val="24"/>
          <w:szCs w:val="24"/>
          <w:lang w:val="sq-AL"/>
        </w:rPr>
      </w:pPr>
    </w:p>
    <w:p w14:paraId="563199FB" w14:textId="77777777" w:rsidR="003871FD" w:rsidRPr="001812B7" w:rsidRDefault="003871FD" w:rsidP="00873340">
      <w:pPr>
        <w:jc w:val="both"/>
        <w:rPr>
          <w:rFonts w:ascii="Times New Roman" w:hAnsi="Times New Roman" w:cs="Times New Roman"/>
          <w:sz w:val="24"/>
          <w:szCs w:val="24"/>
          <w:lang w:val="sq-AL"/>
        </w:rPr>
      </w:pPr>
    </w:p>
    <w:p w14:paraId="6F90AA35" w14:textId="77777777" w:rsidR="003871FD" w:rsidRPr="001812B7" w:rsidRDefault="003871FD" w:rsidP="00873340">
      <w:pPr>
        <w:jc w:val="both"/>
        <w:rPr>
          <w:rFonts w:ascii="Times New Roman" w:hAnsi="Times New Roman" w:cs="Times New Roman"/>
          <w:sz w:val="24"/>
          <w:szCs w:val="24"/>
          <w:lang w:val="sq-AL"/>
        </w:rPr>
      </w:pPr>
    </w:p>
    <w:p w14:paraId="46220915" w14:textId="77777777" w:rsidR="003871FD" w:rsidRPr="001812B7" w:rsidRDefault="003871FD" w:rsidP="00873340">
      <w:pPr>
        <w:jc w:val="both"/>
        <w:rPr>
          <w:rFonts w:ascii="Times New Roman" w:hAnsi="Times New Roman" w:cs="Times New Roman"/>
          <w:sz w:val="24"/>
          <w:szCs w:val="24"/>
          <w:lang w:val="sq-AL"/>
        </w:rPr>
      </w:pPr>
    </w:p>
    <w:p w14:paraId="399F1053" w14:textId="77777777" w:rsidR="003871FD" w:rsidRPr="001812B7" w:rsidRDefault="003871FD" w:rsidP="00873340">
      <w:pPr>
        <w:jc w:val="both"/>
        <w:rPr>
          <w:rFonts w:ascii="Times New Roman" w:hAnsi="Times New Roman" w:cs="Times New Roman"/>
          <w:sz w:val="24"/>
          <w:szCs w:val="24"/>
          <w:lang w:val="sq-AL"/>
        </w:rPr>
      </w:pPr>
    </w:p>
    <w:p w14:paraId="50705C81" w14:textId="77777777" w:rsidR="003871FD" w:rsidRPr="001812B7" w:rsidRDefault="003871FD" w:rsidP="00873340">
      <w:pPr>
        <w:jc w:val="both"/>
        <w:rPr>
          <w:rFonts w:ascii="Times New Roman" w:hAnsi="Times New Roman" w:cs="Times New Roman"/>
          <w:sz w:val="24"/>
          <w:szCs w:val="24"/>
          <w:lang w:val="sq-AL"/>
        </w:rPr>
      </w:pPr>
    </w:p>
    <w:p w14:paraId="004EB4D9" w14:textId="77777777" w:rsidR="003871FD" w:rsidRPr="001812B7" w:rsidRDefault="003871FD" w:rsidP="00873340">
      <w:pPr>
        <w:jc w:val="both"/>
        <w:rPr>
          <w:rFonts w:ascii="Times New Roman" w:hAnsi="Times New Roman" w:cs="Times New Roman"/>
          <w:sz w:val="24"/>
          <w:szCs w:val="24"/>
          <w:lang w:val="sq-AL"/>
        </w:rPr>
      </w:pPr>
    </w:p>
    <w:p w14:paraId="531B5BAD" w14:textId="77777777" w:rsidR="003871FD" w:rsidRPr="001812B7" w:rsidRDefault="003871FD" w:rsidP="00873340">
      <w:pPr>
        <w:jc w:val="both"/>
        <w:rPr>
          <w:rFonts w:ascii="Times New Roman" w:hAnsi="Times New Roman" w:cs="Times New Roman"/>
          <w:sz w:val="24"/>
          <w:szCs w:val="24"/>
          <w:lang w:val="sq-AL"/>
        </w:rPr>
      </w:pPr>
    </w:p>
    <w:p w14:paraId="10F4567E" w14:textId="77777777" w:rsidR="003871FD" w:rsidRPr="001812B7" w:rsidRDefault="003871FD" w:rsidP="00873340">
      <w:pPr>
        <w:jc w:val="both"/>
        <w:rPr>
          <w:rFonts w:ascii="Times New Roman" w:hAnsi="Times New Roman" w:cs="Times New Roman"/>
          <w:sz w:val="24"/>
          <w:szCs w:val="24"/>
          <w:lang w:val="sq-AL"/>
        </w:rPr>
      </w:pPr>
    </w:p>
    <w:p w14:paraId="043981F5" w14:textId="77777777" w:rsidR="003871FD" w:rsidRPr="001812B7" w:rsidRDefault="003871FD" w:rsidP="00873340">
      <w:pPr>
        <w:jc w:val="both"/>
        <w:rPr>
          <w:rFonts w:ascii="Times New Roman" w:hAnsi="Times New Roman" w:cs="Times New Roman"/>
          <w:sz w:val="24"/>
          <w:szCs w:val="24"/>
          <w:lang w:val="sq-AL"/>
        </w:rPr>
      </w:pPr>
    </w:p>
    <w:p w14:paraId="586B31BF" w14:textId="77777777" w:rsidR="003871FD" w:rsidRPr="001812B7" w:rsidRDefault="003871FD" w:rsidP="00873340">
      <w:pPr>
        <w:jc w:val="both"/>
        <w:rPr>
          <w:rFonts w:ascii="Times New Roman" w:hAnsi="Times New Roman" w:cs="Times New Roman"/>
          <w:sz w:val="24"/>
          <w:szCs w:val="24"/>
          <w:lang w:val="sq-AL"/>
        </w:rPr>
      </w:pPr>
    </w:p>
    <w:p w14:paraId="298ADEC6" w14:textId="77777777" w:rsidR="003871FD" w:rsidRPr="001812B7" w:rsidRDefault="003871FD" w:rsidP="00873340">
      <w:pPr>
        <w:jc w:val="both"/>
        <w:rPr>
          <w:rFonts w:ascii="Times New Roman" w:hAnsi="Times New Roman" w:cs="Times New Roman"/>
          <w:sz w:val="24"/>
          <w:szCs w:val="24"/>
          <w:lang w:val="sq-AL"/>
        </w:rPr>
      </w:pPr>
    </w:p>
    <w:p w14:paraId="50600912" w14:textId="77777777" w:rsidR="003871FD" w:rsidRPr="001812B7" w:rsidRDefault="003871FD" w:rsidP="00873340">
      <w:pPr>
        <w:jc w:val="both"/>
        <w:rPr>
          <w:rFonts w:ascii="Times New Roman" w:hAnsi="Times New Roman" w:cs="Times New Roman"/>
          <w:sz w:val="24"/>
          <w:szCs w:val="24"/>
          <w:lang w:val="sq-AL"/>
        </w:rPr>
      </w:pPr>
    </w:p>
    <w:p w14:paraId="77532AE2" w14:textId="77777777" w:rsidR="003871FD" w:rsidRPr="001812B7" w:rsidRDefault="003871FD" w:rsidP="00873340">
      <w:pPr>
        <w:jc w:val="both"/>
        <w:rPr>
          <w:rFonts w:ascii="Times New Roman" w:hAnsi="Times New Roman" w:cs="Times New Roman"/>
          <w:sz w:val="24"/>
          <w:szCs w:val="24"/>
          <w:lang w:val="sq-AL"/>
        </w:rPr>
      </w:pPr>
    </w:p>
    <w:p w14:paraId="5944E5FB" w14:textId="77777777" w:rsidR="003871FD" w:rsidRPr="001812B7" w:rsidRDefault="003871FD" w:rsidP="00873340">
      <w:pPr>
        <w:jc w:val="both"/>
        <w:rPr>
          <w:rFonts w:ascii="Times New Roman" w:hAnsi="Times New Roman" w:cs="Times New Roman"/>
          <w:sz w:val="24"/>
          <w:szCs w:val="24"/>
          <w:lang w:val="sq-AL"/>
        </w:rPr>
      </w:pPr>
    </w:p>
    <w:p w14:paraId="49D3D8BD" w14:textId="77777777" w:rsidR="003871FD" w:rsidRPr="001812B7" w:rsidRDefault="003871FD" w:rsidP="00873340">
      <w:pPr>
        <w:jc w:val="both"/>
        <w:rPr>
          <w:rFonts w:ascii="Times New Roman" w:hAnsi="Times New Roman" w:cs="Times New Roman"/>
          <w:sz w:val="24"/>
          <w:szCs w:val="24"/>
          <w:lang w:val="sq-AL"/>
        </w:rPr>
      </w:pPr>
    </w:p>
    <w:p w14:paraId="1BDF6EDF" w14:textId="5D821A48" w:rsidR="003871FD" w:rsidRDefault="003871FD" w:rsidP="00873340">
      <w:pPr>
        <w:jc w:val="both"/>
        <w:rPr>
          <w:rFonts w:ascii="Times New Roman" w:hAnsi="Times New Roman" w:cs="Times New Roman"/>
          <w:sz w:val="24"/>
          <w:szCs w:val="24"/>
          <w:lang w:val="sq-AL"/>
        </w:rPr>
      </w:pPr>
    </w:p>
    <w:p w14:paraId="63372FEB" w14:textId="7E78B43B" w:rsidR="0015418D" w:rsidRDefault="0015418D" w:rsidP="00873340">
      <w:pPr>
        <w:jc w:val="both"/>
        <w:rPr>
          <w:rFonts w:ascii="Times New Roman" w:hAnsi="Times New Roman" w:cs="Times New Roman"/>
          <w:sz w:val="24"/>
          <w:szCs w:val="24"/>
          <w:lang w:val="sq-AL"/>
        </w:rPr>
      </w:pPr>
    </w:p>
    <w:p w14:paraId="77A72455" w14:textId="5252F8C4" w:rsidR="0015418D" w:rsidRDefault="0015418D" w:rsidP="00873340">
      <w:pPr>
        <w:jc w:val="both"/>
        <w:rPr>
          <w:rFonts w:ascii="Times New Roman" w:hAnsi="Times New Roman" w:cs="Times New Roman"/>
          <w:sz w:val="24"/>
          <w:szCs w:val="24"/>
          <w:lang w:val="sq-AL"/>
        </w:rPr>
      </w:pPr>
    </w:p>
    <w:p w14:paraId="541E5204" w14:textId="0E8485AA" w:rsidR="0015418D" w:rsidRDefault="0015418D" w:rsidP="00873340">
      <w:pPr>
        <w:jc w:val="both"/>
        <w:rPr>
          <w:rFonts w:ascii="Times New Roman" w:hAnsi="Times New Roman" w:cs="Times New Roman"/>
          <w:sz w:val="24"/>
          <w:szCs w:val="24"/>
          <w:lang w:val="sq-AL"/>
        </w:rPr>
      </w:pPr>
    </w:p>
    <w:p w14:paraId="0D08814F" w14:textId="4ABA6DBF" w:rsidR="0015418D" w:rsidRDefault="0015418D" w:rsidP="00873340">
      <w:pPr>
        <w:jc w:val="both"/>
        <w:rPr>
          <w:rFonts w:ascii="Times New Roman" w:hAnsi="Times New Roman" w:cs="Times New Roman"/>
          <w:sz w:val="24"/>
          <w:szCs w:val="24"/>
          <w:lang w:val="sq-AL"/>
        </w:rPr>
      </w:pPr>
    </w:p>
    <w:p w14:paraId="6D11263B" w14:textId="33C4A59C" w:rsidR="0015418D" w:rsidRDefault="0015418D" w:rsidP="00873340">
      <w:pPr>
        <w:jc w:val="both"/>
        <w:rPr>
          <w:rFonts w:ascii="Times New Roman" w:hAnsi="Times New Roman" w:cs="Times New Roman"/>
          <w:sz w:val="24"/>
          <w:szCs w:val="24"/>
          <w:lang w:val="sq-AL"/>
        </w:rPr>
      </w:pPr>
    </w:p>
    <w:p w14:paraId="1A122D63" w14:textId="77777777" w:rsidR="0015418D" w:rsidRPr="001812B7" w:rsidRDefault="0015418D" w:rsidP="00873340">
      <w:pPr>
        <w:jc w:val="both"/>
        <w:rPr>
          <w:rFonts w:ascii="Times New Roman" w:hAnsi="Times New Roman" w:cs="Times New Roman"/>
          <w:sz w:val="24"/>
          <w:szCs w:val="24"/>
          <w:lang w:val="sq-AL"/>
        </w:rPr>
      </w:pPr>
    </w:p>
    <w:p w14:paraId="3F534A6A" w14:textId="77777777" w:rsidR="003871FD" w:rsidRPr="001812B7" w:rsidRDefault="003871FD" w:rsidP="00873340">
      <w:pPr>
        <w:jc w:val="both"/>
        <w:rPr>
          <w:rFonts w:ascii="Times New Roman" w:hAnsi="Times New Roman" w:cs="Times New Roman"/>
          <w:sz w:val="24"/>
          <w:szCs w:val="24"/>
          <w:lang w:val="sq-AL"/>
        </w:rPr>
      </w:pPr>
    </w:p>
    <w:p w14:paraId="678A753A" w14:textId="77777777" w:rsidR="003871FD" w:rsidRPr="001812B7" w:rsidRDefault="003871FD" w:rsidP="00873340">
      <w:pPr>
        <w:jc w:val="both"/>
        <w:rPr>
          <w:rFonts w:ascii="Times New Roman" w:hAnsi="Times New Roman" w:cs="Times New Roman"/>
          <w:sz w:val="24"/>
          <w:szCs w:val="24"/>
          <w:lang w:val="sq-AL"/>
        </w:rPr>
      </w:pPr>
    </w:p>
    <w:p w14:paraId="05D4F405" w14:textId="29591EA0" w:rsidR="008E3AA2" w:rsidRPr="001812B7" w:rsidRDefault="008E3AA2" w:rsidP="008E3AA2">
      <w:pPr>
        <w:pStyle w:val="Heading2"/>
        <w:spacing w:before="0"/>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 xml:space="preserve">SHTOJCA </w:t>
      </w:r>
      <w:r w:rsidR="007532FD" w:rsidRPr="001812B7">
        <w:rPr>
          <w:rFonts w:ascii="Times New Roman" w:hAnsi="Times New Roman" w:cs="Times New Roman"/>
          <w:szCs w:val="24"/>
          <w:lang w:val="sq-AL"/>
        </w:rPr>
        <w:t>VII</w:t>
      </w:r>
    </w:p>
    <w:p w14:paraId="7E9225D6" w14:textId="1ADA3F5E" w:rsidR="00986644" w:rsidRPr="001812B7" w:rsidRDefault="00986644" w:rsidP="00986644">
      <w:pPr>
        <w:pStyle w:val="Heading2"/>
        <w:spacing w:before="0"/>
        <w:jc w:val="center"/>
        <w:rPr>
          <w:rFonts w:ascii="Times New Roman" w:hAnsi="Times New Roman" w:cs="Times New Roman"/>
          <w:szCs w:val="24"/>
          <w:lang w:val="sq-AL"/>
        </w:rPr>
      </w:pPr>
      <w:r w:rsidRPr="001812B7">
        <w:rPr>
          <w:rFonts w:ascii="Times New Roman" w:hAnsi="Times New Roman" w:cs="Times New Roman"/>
          <w:szCs w:val="24"/>
          <w:lang w:val="sq-AL"/>
        </w:rPr>
        <w:t>FORMULARI I K</w:t>
      </w:r>
      <w:r w:rsidR="00D1261F" w:rsidRPr="001812B7">
        <w:rPr>
          <w:rFonts w:ascii="Times New Roman" w:hAnsi="Times New Roman" w:cs="Times New Roman"/>
          <w:szCs w:val="24"/>
          <w:lang w:val="sq-AL"/>
        </w:rPr>
        <w:t>Ë</w:t>
      </w:r>
      <w:r w:rsidRPr="001812B7">
        <w:rPr>
          <w:rFonts w:ascii="Times New Roman" w:hAnsi="Times New Roman" w:cs="Times New Roman"/>
          <w:szCs w:val="24"/>
          <w:lang w:val="sq-AL"/>
        </w:rPr>
        <w:t>RKES</w:t>
      </w:r>
      <w:r w:rsidR="00D1261F" w:rsidRPr="001812B7">
        <w:rPr>
          <w:rFonts w:ascii="Times New Roman" w:hAnsi="Times New Roman" w:cs="Times New Roman"/>
          <w:szCs w:val="24"/>
          <w:lang w:val="sq-AL"/>
        </w:rPr>
        <w:t>Ë</w:t>
      </w:r>
      <w:r w:rsidRPr="001812B7">
        <w:rPr>
          <w:rFonts w:ascii="Times New Roman" w:hAnsi="Times New Roman" w:cs="Times New Roman"/>
          <w:szCs w:val="24"/>
          <w:lang w:val="sq-AL"/>
        </w:rPr>
        <w:t>S S</w:t>
      </w:r>
      <w:r w:rsidR="00D1261F"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P</w:t>
      </w:r>
      <w:r w:rsidR="00D1261F" w:rsidRPr="001812B7">
        <w:rPr>
          <w:rFonts w:ascii="Times New Roman" w:hAnsi="Times New Roman" w:cs="Times New Roman"/>
          <w:szCs w:val="24"/>
          <w:lang w:val="sq-AL"/>
        </w:rPr>
        <w:t>Ë</w:t>
      </w:r>
      <w:r w:rsidRPr="001812B7">
        <w:rPr>
          <w:rFonts w:ascii="Times New Roman" w:hAnsi="Times New Roman" w:cs="Times New Roman"/>
          <w:szCs w:val="24"/>
          <w:lang w:val="sq-AL"/>
        </w:rPr>
        <w:t>RGJITHSHME P</w:t>
      </w:r>
      <w:r w:rsidR="00D1261F" w:rsidRPr="001812B7">
        <w:rPr>
          <w:rFonts w:ascii="Times New Roman" w:hAnsi="Times New Roman" w:cs="Times New Roman"/>
          <w:szCs w:val="24"/>
          <w:lang w:val="sq-AL"/>
        </w:rPr>
        <w:t>Ë</w:t>
      </w:r>
      <w:r w:rsidRPr="001812B7">
        <w:rPr>
          <w:rFonts w:ascii="Times New Roman" w:hAnsi="Times New Roman" w:cs="Times New Roman"/>
          <w:szCs w:val="24"/>
          <w:lang w:val="sq-AL"/>
        </w:rPr>
        <w:t>R INFORMACION</w:t>
      </w:r>
    </w:p>
    <w:p w14:paraId="3399E611" w14:textId="77777777" w:rsidR="00986644" w:rsidRPr="001812B7" w:rsidRDefault="00986644" w:rsidP="004F1C44">
      <w:pPr>
        <w:rPr>
          <w:rFonts w:ascii="Times New Roman" w:hAnsi="Times New Roman" w:cs="Times New Roman"/>
          <w:sz w:val="24"/>
          <w:szCs w:val="24"/>
          <w:lang w:val="sq-AL"/>
        </w:rPr>
      </w:pPr>
    </w:p>
    <w:p w14:paraId="0EB63AF6" w14:textId="2AF7960C" w:rsidR="003A0A70" w:rsidRPr="001812B7" w:rsidRDefault="003A0A70" w:rsidP="004F1C44">
      <w:pPr>
        <w:rPr>
          <w:rFonts w:ascii="Times New Roman" w:hAnsi="Times New Roman" w:cs="Times New Roman"/>
          <w:sz w:val="24"/>
          <w:szCs w:val="24"/>
          <w:lang w:val="sq-AL"/>
        </w:rPr>
      </w:pPr>
      <w:r w:rsidRPr="001812B7">
        <w:rPr>
          <w:rFonts w:ascii="Times New Roman" w:hAnsi="Times New Roman" w:cs="Times New Roman"/>
          <w:sz w:val="24"/>
          <w:szCs w:val="24"/>
          <w:lang w:val="sq-AL"/>
        </w:rPr>
        <w:t>Informacioni p</w:t>
      </w:r>
      <w:r w:rsidR="00D1261F"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r d</w:t>
      </w:r>
      <w:r w:rsidR="00D1261F"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rges</w:t>
      </w:r>
      <w:r w:rsidR="00D1261F" w:rsidRPr="001812B7">
        <w:rPr>
          <w:rFonts w:ascii="Times New Roman" w:hAnsi="Times New Roman" w:cs="Times New Roman"/>
          <w:sz w:val="24"/>
          <w:szCs w:val="24"/>
          <w:lang w:val="sq-AL"/>
        </w:rPr>
        <w:t>ë</w:t>
      </w:r>
      <w:r w:rsidRPr="001812B7">
        <w:rPr>
          <w:rFonts w:ascii="Times New Roman" w:hAnsi="Times New Roman" w:cs="Times New Roman"/>
          <w:sz w:val="24"/>
          <w:szCs w:val="24"/>
          <w:lang w:val="sq-AL"/>
        </w:rPr>
        <w:t>n</w:t>
      </w:r>
      <w:r w:rsidRPr="001812B7">
        <w:rPr>
          <w:rStyle w:val="FootnoteReference"/>
          <w:rFonts w:ascii="Times New Roman" w:hAnsi="Times New Roman" w:cs="Times New Roman"/>
          <w:sz w:val="24"/>
          <w:szCs w:val="24"/>
          <w:lang w:val="sq-AL"/>
        </w:rPr>
        <w:footnoteReference w:id="40"/>
      </w:r>
    </w:p>
    <w:tbl>
      <w:tblPr>
        <w:tblpPr w:leftFromText="180" w:rightFromText="180" w:vertAnchor="page" w:horzAnchor="margin" w:tblpY="28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40"/>
        <w:gridCol w:w="600"/>
        <w:gridCol w:w="1020"/>
        <w:gridCol w:w="120"/>
        <w:gridCol w:w="1140"/>
        <w:gridCol w:w="594"/>
        <w:gridCol w:w="2736"/>
      </w:tblGrid>
      <w:tr w:rsidR="00413332" w:rsidRPr="00C214F7" w14:paraId="3DB5CB2B" w14:textId="77777777" w:rsidTr="00406E72">
        <w:trPr>
          <w:trHeight w:val="1340"/>
        </w:trPr>
        <w:tc>
          <w:tcPr>
            <w:tcW w:w="5328" w:type="dxa"/>
            <w:gridSpan w:val="4"/>
          </w:tcPr>
          <w:p w14:paraId="507FA7C3" w14:textId="7C418FC8" w:rsidR="00406E72" w:rsidRPr="001812B7" w:rsidRDefault="00406E72" w:rsidP="00406E72">
            <w:pPr>
              <w:rPr>
                <w:rFonts w:ascii="Times New Roman" w:eastAsia="Times New Roman" w:hAnsi="Times New Roman" w:cs="Times New Roman"/>
                <w:b/>
                <w:sz w:val="24"/>
                <w:szCs w:val="24"/>
                <w:lang w:val="sq-AL"/>
              </w:rPr>
            </w:pPr>
            <w:r w:rsidRPr="001812B7">
              <w:rPr>
                <w:rFonts w:ascii="Times New Roman" w:eastAsia="Times New Roman" w:hAnsi="Times New Roman" w:cs="Times New Roman"/>
                <w:b/>
                <w:sz w:val="24"/>
                <w:szCs w:val="24"/>
                <w:lang w:val="sq-AL"/>
              </w:rPr>
              <w:t>1. Personi që organizon d</w:t>
            </w:r>
            <w:r w:rsidR="00D1261F" w:rsidRPr="001812B7">
              <w:rPr>
                <w:rFonts w:ascii="Times New Roman" w:eastAsia="Times New Roman" w:hAnsi="Times New Roman" w:cs="Times New Roman"/>
                <w:b/>
                <w:sz w:val="24"/>
                <w:szCs w:val="24"/>
                <w:lang w:val="sq-AL"/>
              </w:rPr>
              <w:t>ë</w:t>
            </w:r>
            <w:r w:rsidRPr="001812B7">
              <w:rPr>
                <w:rFonts w:ascii="Times New Roman" w:eastAsia="Times New Roman" w:hAnsi="Times New Roman" w:cs="Times New Roman"/>
                <w:b/>
                <w:sz w:val="24"/>
                <w:szCs w:val="24"/>
                <w:lang w:val="sq-AL"/>
              </w:rPr>
              <w:t>rges</w:t>
            </w:r>
            <w:r w:rsidR="00D1261F" w:rsidRPr="001812B7">
              <w:rPr>
                <w:rFonts w:ascii="Times New Roman" w:eastAsia="Times New Roman" w:hAnsi="Times New Roman" w:cs="Times New Roman"/>
                <w:b/>
                <w:sz w:val="24"/>
                <w:szCs w:val="24"/>
                <w:lang w:val="sq-AL"/>
              </w:rPr>
              <w:t>ë</w:t>
            </w:r>
            <w:r w:rsidRPr="001812B7">
              <w:rPr>
                <w:rFonts w:ascii="Times New Roman" w:eastAsia="Times New Roman" w:hAnsi="Times New Roman" w:cs="Times New Roman"/>
                <w:b/>
                <w:sz w:val="24"/>
                <w:szCs w:val="24"/>
                <w:lang w:val="sq-AL"/>
              </w:rPr>
              <w:t xml:space="preserve">n: </w:t>
            </w:r>
          </w:p>
          <w:p w14:paraId="4C53D01C"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Emri: </w:t>
            </w:r>
          </w:p>
          <w:p w14:paraId="4663AE12"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Adresa: </w:t>
            </w:r>
          </w:p>
          <w:p w14:paraId="7919B197"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Personi i kontaktit: </w:t>
            </w:r>
          </w:p>
          <w:p w14:paraId="69BEF1E0"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Tel:</w:t>
            </w:r>
            <w:r w:rsidRPr="001812B7">
              <w:rPr>
                <w:rFonts w:ascii="Times New Roman" w:eastAsia="Times New Roman" w:hAnsi="Times New Roman" w:cs="Times New Roman"/>
                <w:sz w:val="24"/>
                <w:szCs w:val="24"/>
                <w:lang w:val="sq-AL" w:eastAsia="sq-AL"/>
              </w:rPr>
              <w:tab/>
              <w:t xml:space="preserve"> </w:t>
            </w:r>
          </w:p>
          <w:p w14:paraId="5D5220AD"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E-mail: </w:t>
            </w:r>
          </w:p>
        </w:tc>
        <w:tc>
          <w:tcPr>
            <w:tcW w:w="4590" w:type="dxa"/>
            <w:gridSpan w:val="4"/>
          </w:tcPr>
          <w:p w14:paraId="32BC61D1" w14:textId="77777777" w:rsidR="00406E72" w:rsidRPr="001812B7" w:rsidRDefault="00406E72" w:rsidP="00406E72">
            <w:pPr>
              <w:spacing w:line="216" w:lineRule="exact"/>
              <w:rPr>
                <w:rFonts w:ascii="Times New Roman" w:eastAsia="Times New Roman" w:hAnsi="Times New Roman" w:cs="Times New Roman"/>
                <w:sz w:val="24"/>
                <w:szCs w:val="24"/>
                <w:lang w:val="sq-AL"/>
              </w:rPr>
            </w:pPr>
            <w:r w:rsidRPr="001812B7">
              <w:rPr>
                <w:rFonts w:ascii="Times New Roman" w:eastAsia="Times New Roman" w:hAnsi="Times New Roman" w:cs="Times New Roman"/>
                <w:b/>
                <w:sz w:val="24"/>
                <w:szCs w:val="24"/>
                <w:lang w:val="sq-AL" w:eastAsia="sq-AL"/>
              </w:rPr>
              <w:t>2.</w:t>
            </w:r>
            <w:r w:rsidRPr="001812B7">
              <w:rPr>
                <w:rFonts w:ascii="Times New Roman" w:eastAsia="Times New Roman" w:hAnsi="Times New Roman" w:cs="Times New Roman"/>
                <w:sz w:val="24"/>
                <w:szCs w:val="24"/>
                <w:lang w:val="sq-AL" w:eastAsia="sq-AL"/>
              </w:rPr>
              <w:t xml:space="preserve"> </w:t>
            </w:r>
            <w:r w:rsidRPr="001812B7">
              <w:rPr>
                <w:rFonts w:ascii="Times New Roman" w:eastAsia="Times New Roman" w:hAnsi="Times New Roman" w:cs="Times New Roman"/>
                <w:b/>
                <w:sz w:val="24"/>
                <w:szCs w:val="24"/>
                <w:lang w:val="sq-AL" w:eastAsia="sq-AL"/>
              </w:rPr>
              <w:t>Importuesi - marrësi në dorëzim</w:t>
            </w:r>
          </w:p>
          <w:p w14:paraId="00016805" w14:textId="77777777" w:rsidR="00406E72" w:rsidRPr="001812B7" w:rsidRDefault="00406E72" w:rsidP="00406E72">
            <w:pPr>
              <w:spacing w:line="216" w:lineRule="exact"/>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Emri: </w:t>
            </w:r>
          </w:p>
          <w:p w14:paraId="51003A2B" w14:textId="77777777" w:rsidR="00406E72" w:rsidRPr="001812B7" w:rsidRDefault="00406E72" w:rsidP="00406E72">
            <w:pPr>
              <w:spacing w:line="216" w:lineRule="exact"/>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Adresa: </w:t>
            </w:r>
          </w:p>
          <w:p w14:paraId="10C45FDD" w14:textId="77777777" w:rsidR="00406E72" w:rsidRPr="001812B7" w:rsidRDefault="00406E72" w:rsidP="00406E72">
            <w:pPr>
              <w:spacing w:line="216" w:lineRule="exact"/>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Personi i kontaktit:</w:t>
            </w:r>
          </w:p>
          <w:p w14:paraId="589E5343" w14:textId="77777777" w:rsidR="00406E72" w:rsidRPr="001812B7" w:rsidRDefault="00406E72" w:rsidP="00406E72">
            <w:pPr>
              <w:spacing w:line="216" w:lineRule="exact"/>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 xml:space="preserve">Tel:  </w:t>
            </w:r>
            <w:r w:rsidRPr="001812B7">
              <w:rPr>
                <w:rFonts w:ascii="Times New Roman" w:eastAsia="Times New Roman" w:hAnsi="Times New Roman" w:cs="Times New Roman"/>
                <w:sz w:val="24"/>
                <w:szCs w:val="24"/>
                <w:lang w:val="sq-AL" w:eastAsia="sq-AL"/>
              </w:rPr>
              <w:tab/>
            </w:r>
            <w:r w:rsidRPr="001812B7">
              <w:rPr>
                <w:rFonts w:ascii="Times New Roman" w:eastAsia="Times New Roman" w:hAnsi="Times New Roman" w:cs="Times New Roman"/>
                <w:sz w:val="24"/>
                <w:szCs w:val="24"/>
                <w:lang w:val="sq-AL" w:eastAsia="sq-AL"/>
              </w:rPr>
              <w:tab/>
            </w:r>
            <w:r w:rsidRPr="001812B7">
              <w:rPr>
                <w:rFonts w:ascii="Times New Roman" w:eastAsia="Times New Roman" w:hAnsi="Times New Roman" w:cs="Times New Roman"/>
                <w:sz w:val="24"/>
                <w:szCs w:val="24"/>
                <w:lang w:val="sq-AL" w:eastAsia="sq-AL"/>
              </w:rPr>
              <w:tab/>
            </w:r>
          </w:p>
          <w:p w14:paraId="4CED1119" w14:textId="77777777" w:rsidR="00406E72" w:rsidRPr="001812B7" w:rsidRDefault="00406E72" w:rsidP="00406E72">
            <w:pPr>
              <w:tabs>
                <w:tab w:val="left" w:pos="1210"/>
              </w:tabs>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E-mail:</w:t>
            </w:r>
          </w:p>
        </w:tc>
      </w:tr>
      <w:tr w:rsidR="00413332" w:rsidRPr="00C214F7" w14:paraId="3DD1241C" w14:textId="77777777" w:rsidTr="00406E72">
        <w:tc>
          <w:tcPr>
            <w:tcW w:w="5328" w:type="dxa"/>
            <w:gridSpan w:val="4"/>
            <w:vMerge w:val="restart"/>
          </w:tcPr>
          <w:p w14:paraId="023FF75C" w14:textId="77777777" w:rsidR="00406E72" w:rsidRPr="001812B7" w:rsidRDefault="00406E72" w:rsidP="00406E72">
            <w:pPr>
              <w:rPr>
                <w:rFonts w:ascii="Times New Roman" w:eastAsia="Times New Roman" w:hAnsi="Times New Roman" w:cs="Times New Roman"/>
                <w:b/>
                <w:sz w:val="24"/>
                <w:szCs w:val="24"/>
                <w:lang w:val="sq-AL"/>
              </w:rPr>
            </w:pPr>
            <w:r w:rsidRPr="001812B7">
              <w:rPr>
                <w:rFonts w:ascii="Times New Roman" w:eastAsia="Times New Roman" w:hAnsi="Times New Roman" w:cs="Times New Roman"/>
                <w:b/>
                <w:sz w:val="24"/>
                <w:szCs w:val="24"/>
                <w:lang w:val="sq-AL"/>
              </w:rPr>
              <w:t xml:space="preserve">3. </w:t>
            </w:r>
            <w:r w:rsidRPr="001812B7">
              <w:rPr>
                <w:rFonts w:ascii="Times New Roman" w:eastAsia="Times New Roman" w:hAnsi="Times New Roman" w:cs="Times New Roman"/>
                <w:b/>
                <w:sz w:val="24"/>
                <w:szCs w:val="24"/>
                <w:lang w:val="sq-AL" w:eastAsia="sq-AL"/>
              </w:rPr>
              <w:t xml:space="preserve">Sasia aktuale:          </w:t>
            </w:r>
            <w:r w:rsidRPr="001812B7">
              <w:rPr>
                <w:rFonts w:ascii="Times New Roman" w:eastAsia="Times New Roman" w:hAnsi="Times New Roman" w:cs="Times New Roman"/>
                <w:b/>
                <w:sz w:val="24"/>
                <w:szCs w:val="24"/>
                <w:lang w:val="sq-AL"/>
              </w:rPr>
              <w:t xml:space="preserve">     </w:t>
            </w:r>
          </w:p>
          <w:p w14:paraId="6B012384" w14:textId="7D4E8ADD"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Ton (mg): </w:t>
            </w:r>
          </w:p>
          <w:p w14:paraId="25BC6768" w14:textId="493229DC"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m</w:t>
            </w:r>
            <w:r w:rsidRPr="001812B7">
              <w:rPr>
                <w:rFonts w:ascii="Times New Roman" w:eastAsia="Times New Roman" w:hAnsi="Times New Roman" w:cs="Times New Roman"/>
                <w:sz w:val="24"/>
                <w:szCs w:val="24"/>
                <w:vertAlign w:val="superscript"/>
                <w:lang w:val="sq-AL"/>
              </w:rPr>
              <w:t>3</w:t>
            </w:r>
            <w:r w:rsidRPr="001812B7">
              <w:rPr>
                <w:rFonts w:ascii="Times New Roman" w:eastAsia="Times New Roman" w:hAnsi="Times New Roman" w:cs="Times New Roman"/>
                <w:sz w:val="24"/>
                <w:szCs w:val="24"/>
                <w:lang w:val="sq-AL"/>
              </w:rPr>
              <w:t>:</w:t>
            </w:r>
          </w:p>
        </w:tc>
        <w:tc>
          <w:tcPr>
            <w:tcW w:w="4590" w:type="dxa"/>
            <w:gridSpan w:val="4"/>
          </w:tcPr>
          <w:p w14:paraId="47D7D347" w14:textId="6FAA5008" w:rsidR="00406E72" w:rsidRPr="001812B7" w:rsidRDefault="00406E72" w:rsidP="00406E72">
            <w:pPr>
              <w:rPr>
                <w:rFonts w:ascii="Times New Roman" w:eastAsia="Times New Roman" w:hAnsi="Times New Roman" w:cs="Times New Roman"/>
                <w:b/>
                <w:sz w:val="24"/>
                <w:szCs w:val="24"/>
                <w:lang w:val="sq-AL"/>
              </w:rPr>
            </w:pPr>
            <w:r w:rsidRPr="001812B7">
              <w:rPr>
                <w:rFonts w:ascii="Times New Roman" w:eastAsia="Times New Roman" w:hAnsi="Times New Roman" w:cs="Times New Roman"/>
                <w:b/>
                <w:sz w:val="24"/>
                <w:szCs w:val="24"/>
                <w:lang w:val="sq-AL" w:eastAsia="sq-AL"/>
              </w:rPr>
              <w:t>4. Data aktuale e d</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rges</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s:</w:t>
            </w:r>
          </w:p>
        </w:tc>
      </w:tr>
      <w:tr w:rsidR="00413332" w:rsidRPr="005F49BF" w14:paraId="22515159" w14:textId="77777777" w:rsidTr="00406E72">
        <w:tc>
          <w:tcPr>
            <w:tcW w:w="5328" w:type="dxa"/>
            <w:gridSpan w:val="4"/>
            <w:vMerge/>
          </w:tcPr>
          <w:p w14:paraId="1B630D6E" w14:textId="77777777" w:rsidR="00406E72" w:rsidRPr="001812B7" w:rsidRDefault="00406E72" w:rsidP="00406E72">
            <w:pPr>
              <w:rPr>
                <w:rFonts w:ascii="Times New Roman" w:eastAsia="Times New Roman" w:hAnsi="Times New Roman" w:cs="Times New Roman"/>
                <w:sz w:val="24"/>
                <w:szCs w:val="24"/>
                <w:lang w:val="sq-AL"/>
              </w:rPr>
            </w:pPr>
          </w:p>
        </w:tc>
        <w:tc>
          <w:tcPr>
            <w:tcW w:w="4590" w:type="dxa"/>
            <w:gridSpan w:val="4"/>
          </w:tcPr>
          <w:p w14:paraId="420704D6" w14:textId="77777777" w:rsidR="00406E72" w:rsidRPr="001812B7" w:rsidRDefault="00406E72" w:rsidP="00406E72">
            <w:pPr>
              <w:rPr>
                <w:rFonts w:ascii="Times New Roman" w:eastAsia="Times New Roman" w:hAnsi="Times New Roman" w:cs="Times New Roman"/>
                <w:b/>
                <w:sz w:val="24"/>
                <w:szCs w:val="24"/>
                <w:lang w:val="sq-AL" w:eastAsia="sq-AL"/>
              </w:rPr>
            </w:pPr>
            <w:r w:rsidRPr="001812B7">
              <w:rPr>
                <w:rFonts w:ascii="Times New Roman" w:eastAsia="Times New Roman" w:hAnsi="Times New Roman" w:cs="Times New Roman"/>
                <w:b/>
                <w:sz w:val="24"/>
                <w:szCs w:val="24"/>
                <w:lang w:val="sq-AL" w:eastAsia="sq-AL"/>
              </w:rPr>
              <w:t>4a. Numri identifikues i kontejnerit, sipas rastit:</w:t>
            </w:r>
          </w:p>
        </w:tc>
      </w:tr>
      <w:tr w:rsidR="00413332" w:rsidRPr="00C214F7" w14:paraId="5149DD05" w14:textId="77777777" w:rsidTr="00406E72">
        <w:trPr>
          <w:trHeight w:val="2269"/>
        </w:trPr>
        <w:tc>
          <w:tcPr>
            <w:tcW w:w="3708" w:type="dxa"/>
            <w:gridSpan w:val="2"/>
          </w:tcPr>
          <w:p w14:paraId="24AA8160" w14:textId="77777777" w:rsidR="00406E72" w:rsidRPr="001812B7" w:rsidRDefault="00406E72" w:rsidP="00406E72">
            <w:pPr>
              <w:rPr>
                <w:rFonts w:ascii="Times New Roman" w:eastAsia="Times New Roman" w:hAnsi="Times New Roman" w:cs="Times New Roman"/>
                <w:sz w:val="24"/>
                <w:szCs w:val="24"/>
                <w:lang w:val="sq-AL"/>
              </w:rPr>
            </w:pPr>
          </w:p>
          <w:p w14:paraId="3C3202A3" w14:textId="77777777" w:rsidR="00406E72" w:rsidRPr="001812B7" w:rsidRDefault="00406E72" w:rsidP="00406E72">
            <w:pPr>
              <w:rPr>
                <w:rFonts w:ascii="Times New Roman" w:eastAsia="Times New Roman" w:hAnsi="Times New Roman" w:cs="Times New Roman"/>
                <w:b/>
                <w:sz w:val="24"/>
                <w:szCs w:val="24"/>
                <w:lang w:val="sq-AL" w:eastAsia="sq-AL"/>
              </w:rPr>
            </w:pPr>
            <w:r w:rsidRPr="001812B7">
              <w:rPr>
                <w:rFonts w:ascii="Times New Roman" w:eastAsia="Times New Roman" w:hAnsi="Times New Roman" w:cs="Times New Roman"/>
                <w:b/>
                <w:sz w:val="24"/>
                <w:szCs w:val="24"/>
                <w:lang w:val="sq-AL" w:eastAsia="sq-AL"/>
              </w:rPr>
              <w:t>5.(a) Transportuesi i 1-rë</w:t>
            </w:r>
            <w:r w:rsidRPr="001812B7">
              <w:rPr>
                <w:rStyle w:val="FootnoteReference"/>
                <w:rFonts w:ascii="Times New Roman" w:eastAsia="Times New Roman" w:hAnsi="Times New Roman" w:cs="Times New Roman"/>
                <w:b/>
                <w:sz w:val="24"/>
                <w:szCs w:val="24"/>
                <w:lang w:val="sq-AL" w:eastAsia="sq-AL"/>
              </w:rPr>
              <w:footnoteReference w:id="41"/>
            </w:r>
            <w:r w:rsidRPr="001812B7">
              <w:rPr>
                <w:rFonts w:ascii="Times New Roman" w:eastAsia="Times New Roman" w:hAnsi="Times New Roman" w:cs="Times New Roman"/>
                <w:b/>
                <w:sz w:val="24"/>
                <w:szCs w:val="24"/>
                <w:lang w:val="sq-AL" w:eastAsia="sq-AL"/>
              </w:rPr>
              <w:t>:</w:t>
            </w:r>
          </w:p>
          <w:p w14:paraId="659BFAFC" w14:textId="15791EEE"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Nr. i regjistrimit:</w:t>
            </w:r>
          </w:p>
          <w:p w14:paraId="2BF8723C"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Emri: </w:t>
            </w:r>
          </w:p>
          <w:p w14:paraId="754335B8" w14:textId="77777777" w:rsidR="00406E72" w:rsidRPr="001812B7" w:rsidRDefault="00406E72" w:rsidP="00406E72">
            <w:pPr>
              <w:spacing w:line="216" w:lineRule="exact"/>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 xml:space="preserve">Adresa: </w:t>
            </w:r>
          </w:p>
          <w:p w14:paraId="2E70D073" w14:textId="77777777" w:rsidR="00406E72" w:rsidRPr="001812B7" w:rsidRDefault="00406E72" w:rsidP="00406E72">
            <w:pPr>
              <w:spacing w:line="216" w:lineRule="exact"/>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Personi i kontaktit:</w:t>
            </w:r>
          </w:p>
          <w:p w14:paraId="38F9A851"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Tel:</w:t>
            </w:r>
          </w:p>
          <w:p w14:paraId="5CBAEB6A"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E-mail:</w:t>
            </w:r>
          </w:p>
          <w:p w14:paraId="09E61FFF"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Mjetet e transportit: </w:t>
            </w:r>
          </w:p>
          <w:p w14:paraId="5C662EFC" w14:textId="46499FA6"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Data e 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rges</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s: </w:t>
            </w:r>
          </w:p>
          <w:p w14:paraId="57255FF9"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Firma:</w:t>
            </w:r>
          </w:p>
        </w:tc>
        <w:tc>
          <w:tcPr>
            <w:tcW w:w="3474" w:type="dxa"/>
            <w:gridSpan w:val="5"/>
          </w:tcPr>
          <w:p w14:paraId="4FDFB8E9" w14:textId="77777777" w:rsidR="00406E72" w:rsidRPr="001812B7" w:rsidRDefault="00406E72" w:rsidP="00406E72">
            <w:pPr>
              <w:rPr>
                <w:rFonts w:ascii="Times New Roman" w:eastAsia="Times New Roman" w:hAnsi="Times New Roman" w:cs="Times New Roman"/>
                <w:sz w:val="24"/>
                <w:szCs w:val="24"/>
                <w:lang w:val="sq-AL"/>
              </w:rPr>
            </w:pPr>
          </w:p>
          <w:p w14:paraId="54C59A3C" w14:textId="77777777" w:rsidR="00406E72" w:rsidRPr="001812B7" w:rsidRDefault="00406E72" w:rsidP="00406E72">
            <w:pPr>
              <w:spacing w:line="216" w:lineRule="exact"/>
              <w:rPr>
                <w:rFonts w:ascii="Times New Roman" w:eastAsia="Times New Roman" w:hAnsi="Times New Roman" w:cs="Times New Roman"/>
                <w:b/>
                <w:sz w:val="24"/>
                <w:szCs w:val="24"/>
                <w:lang w:val="sq-AL" w:eastAsia="sq-AL"/>
              </w:rPr>
            </w:pPr>
            <w:r w:rsidRPr="001812B7">
              <w:rPr>
                <w:rFonts w:ascii="Times New Roman" w:eastAsia="Times New Roman" w:hAnsi="Times New Roman" w:cs="Times New Roman"/>
                <w:b/>
                <w:sz w:val="24"/>
                <w:szCs w:val="24"/>
                <w:lang w:val="sq-AL" w:eastAsia="sq-AL"/>
              </w:rPr>
              <w:t xml:space="preserve">5.(b)  Transportuesi i 2-të: </w:t>
            </w:r>
          </w:p>
          <w:p w14:paraId="3BBAD699"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Nr. i regjistrimit:</w:t>
            </w:r>
          </w:p>
          <w:p w14:paraId="09C78D84"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Emri:</w:t>
            </w:r>
          </w:p>
          <w:p w14:paraId="478CC3F0"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Adresa:</w:t>
            </w:r>
          </w:p>
          <w:p w14:paraId="7E45B6DC" w14:textId="77777777" w:rsidR="00406E72" w:rsidRPr="001812B7" w:rsidRDefault="00406E72" w:rsidP="00406E72">
            <w:pPr>
              <w:spacing w:line="216" w:lineRule="exact"/>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Personi i kontaktit:</w:t>
            </w:r>
          </w:p>
          <w:p w14:paraId="53850C9B"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Tel:</w:t>
            </w:r>
          </w:p>
          <w:p w14:paraId="32418BB9"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E-mail:</w:t>
            </w:r>
          </w:p>
          <w:p w14:paraId="179A03E3"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Mjetet e transportit:</w:t>
            </w:r>
          </w:p>
          <w:p w14:paraId="0A93E07A" w14:textId="4103AA73"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Data e 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rges</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s: </w:t>
            </w:r>
          </w:p>
          <w:p w14:paraId="661766F5"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Firma:</w:t>
            </w:r>
          </w:p>
        </w:tc>
        <w:tc>
          <w:tcPr>
            <w:tcW w:w="2736" w:type="dxa"/>
          </w:tcPr>
          <w:p w14:paraId="2AD5BF83" w14:textId="77777777" w:rsidR="00406E72" w:rsidRPr="001812B7" w:rsidRDefault="00406E72" w:rsidP="00406E72">
            <w:pPr>
              <w:spacing w:line="216" w:lineRule="exact"/>
              <w:rPr>
                <w:rFonts w:ascii="Times New Roman" w:eastAsia="Times New Roman" w:hAnsi="Times New Roman" w:cs="Times New Roman"/>
                <w:b/>
                <w:sz w:val="24"/>
                <w:szCs w:val="24"/>
                <w:lang w:val="sq-AL" w:eastAsia="sq-AL"/>
              </w:rPr>
            </w:pPr>
          </w:p>
          <w:p w14:paraId="6520DDC1" w14:textId="77777777" w:rsidR="00406E72" w:rsidRPr="001812B7" w:rsidRDefault="00406E72" w:rsidP="00406E72">
            <w:pPr>
              <w:spacing w:line="216" w:lineRule="exact"/>
              <w:rPr>
                <w:rFonts w:ascii="Times New Roman" w:eastAsia="Times New Roman" w:hAnsi="Times New Roman" w:cs="Times New Roman"/>
                <w:b/>
                <w:sz w:val="24"/>
                <w:szCs w:val="24"/>
                <w:lang w:val="sq-AL" w:eastAsia="sq-AL"/>
              </w:rPr>
            </w:pPr>
            <w:r w:rsidRPr="001812B7">
              <w:rPr>
                <w:rFonts w:ascii="Times New Roman" w:eastAsia="Times New Roman" w:hAnsi="Times New Roman" w:cs="Times New Roman"/>
                <w:b/>
                <w:sz w:val="24"/>
                <w:szCs w:val="24"/>
                <w:lang w:val="sq-AL" w:eastAsia="sq-AL"/>
              </w:rPr>
              <w:t xml:space="preserve">5.(c)  Transportuesi i 3-të : </w:t>
            </w:r>
          </w:p>
          <w:p w14:paraId="38E814CC"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Nr. i regjistrimit:</w:t>
            </w:r>
          </w:p>
          <w:p w14:paraId="3A72AE3A"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Emri:</w:t>
            </w:r>
          </w:p>
          <w:p w14:paraId="5C92B1EC"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Adresa:</w:t>
            </w:r>
          </w:p>
          <w:p w14:paraId="02C09630" w14:textId="77777777" w:rsidR="00406E72" w:rsidRPr="001812B7" w:rsidRDefault="00406E72" w:rsidP="00406E72">
            <w:pPr>
              <w:spacing w:line="216" w:lineRule="exact"/>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Personi i kontaktit:</w:t>
            </w:r>
          </w:p>
          <w:p w14:paraId="314E4EAF"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 xml:space="preserve">Tel: </w:t>
            </w:r>
          </w:p>
          <w:p w14:paraId="242D5F9A"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E-mail:</w:t>
            </w:r>
          </w:p>
          <w:p w14:paraId="7BB9611F"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Mjetet e transportit :</w:t>
            </w:r>
          </w:p>
          <w:p w14:paraId="11CFDBB9" w14:textId="2379D64C"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Data e 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rges</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s: </w:t>
            </w:r>
          </w:p>
          <w:p w14:paraId="6E2D0C9D"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Firma:</w:t>
            </w:r>
          </w:p>
        </w:tc>
      </w:tr>
      <w:tr w:rsidR="00626B66" w:rsidRPr="00C214F7" w14:paraId="4F6644D5" w14:textId="77777777" w:rsidTr="00406E72">
        <w:trPr>
          <w:trHeight w:val="1073"/>
        </w:trPr>
        <w:tc>
          <w:tcPr>
            <w:tcW w:w="3708" w:type="dxa"/>
            <w:gridSpan w:val="2"/>
            <w:vMerge w:val="restart"/>
          </w:tcPr>
          <w:p w14:paraId="19B0D792"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b/>
                <w:sz w:val="24"/>
                <w:szCs w:val="24"/>
                <w:lang w:val="sq-AL" w:eastAsia="sq-AL"/>
              </w:rPr>
              <w:t>6. Krijuesit e mbetjeve</w:t>
            </w:r>
            <w:r w:rsidRPr="001812B7">
              <w:rPr>
                <w:rStyle w:val="FootnoteReference"/>
                <w:rFonts w:ascii="Times New Roman" w:eastAsia="Times New Roman" w:hAnsi="Times New Roman" w:cs="Times New Roman"/>
                <w:b/>
                <w:sz w:val="24"/>
                <w:szCs w:val="24"/>
                <w:lang w:val="sq-AL" w:eastAsia="sq-AL"/>
              </w:rPr>
              <w:footnoteReference w:id="42"/>
            </w:r>
          </w:p>
          <w:p w14:paraId="304AABD8"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Emri:  </w:t>
            </w:r>
          </w:p>
          <w:p w14:paraId="3BAF52F6"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Adresa: </w:t>
            </w:r>
          </w:p>
          <w:p w14:paraId="500E8ADF"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Personi i kontaktit:  </w:t>
            </w:r>
          </w:p>
          <w:p w14:paraId="58F26F3E"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 xml:space="preserve">Tel:   </w:t>
            </w:r>
            <w:r w:rsidRPr="001812B7">
              <w:rPr>
                <w:rFonts w:ascii="Times New Roman" w:eastAsia="Times New Roman" w:hAnsi="Times New Roman" w:cs="Times New Roman"/>
                <w:sz w:val="24"/>
                <w:szCs w:val="24"/>
                <w:lang w:val="sq-AL" w:eastAsia="sq-AL"/>
              </w:rPr>
              <w:tab/>
              <w:t xml:space="preserve"> </w:t>
            </w:r>
          </w:p>
          <w:p w14:paraId="67A27C61"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E-mail:  </w:t>
            </w:r>
          </w:p>
        </w:tc>
        <w:tc>
          <w:tcPr>
            <w:tcW w:w="6210" w:type="dxa"/>
            <w:gridSpan w:val="6"/>
          </w:tcPr>
          <w:p w14:paraId="5F8A93CA" w14:textId="047BE950"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b/>
                <w:sz w:val="24"/>
                <w:szCs w:val="24"/>
                <w:lang w:val="sq-AL" w:eastAsia="sq-AL"/>
              </w:rPr>
              <w:t>8. Operacioni i rikuperimit (ose nësë është e përshtatshme operacioni i asgjësimit në rastin e mbetjeve referuar n</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 xml:space="preserve"> pik</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n 5 t</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 xml:space="preserve"> nenit 4:</w:t>
            </w:r>
          </w:p>
          <w:p w14:paraId="6254A491"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D-code / R-code</w:t>
            </w:r>
            <w:r w:rsidRPr="001812B7">
              <w:rPr>
                <w:rStyle w:val="FootnoteReference"/>
                <w:rFonts w:ascii="Times New Roman" w:eastAsia="Times New Roman" w:hAnsi="Times New Roman" w:cs="Times New Roman"/>
                <w:sz w:val="24"/>
                <w:szCs w:val="24"/>
                <w:lang w:val="sq-AL" w:eastAsia="sq-AL"/>
              </w:rPr>
              <w:footnoteReference w:id="43"/>
            </w:r>
          </w:p>
          <w:p w14:paraId="643A3600" w14:textId="77777777" w:rsidR="00406E72" w:rsidRPr="001812B7" w:rsidRDefault="00406E72" w:rsidP="00406E72">
            <w:pPr>
              <w:rPr>
                <w:rFonts w:ascii="Times New Roman" w:eastAsia="Times New Roman" w:hAnsi="Times New Roman" w:cs="Times New Roman"/>
                <w:sz w:val="24"/>
                <w:szCs w:val="24"/>
                <w:lang w:val="sq-AL"/>
              </w:rPr>
            </w:pPr>
          </w:p>
          <w:p w14:paraId="28368A59" w14:textId="77777777" w:rsidR="00406E72" w:rsidRPr="001812B7" w:rsidRDefault="00406E72" w:rsidP="00406E72">
            <w:pPr>
              <w:rPr>
                <w:rFonts w:ascii="Times New Roman" w:eastAsia="Times New Roman" w:hAnsi="Times New Roman" w:cs="Times New Roman"/>
                <w:sz w:val="24"/>
                <w:szCs w:val="24"/>
                <w:lang w:val="sq-AL"/>
              </w:rPr>
            </w:pPr>
          </w:p>
        </w:tc>
      </w:tr>
      <w:tr w:rsidR="00626B66" w:rsidRPr="005F49BF" w14:paraId="7D9758EF" w14:textId="77777777" w:rsidTr="00406E72">
        <w:trPr>
          <w:trHeight w:val="379"/>
        </w:trPr>
        <w:tc>
          <w:tcPr>
            <w:tcW w:w="3708" w:type="dxa"/>
            <w:gridSpan w:val="2"/>
            <w:vMerge/>
          </w:tcPr>
          <w:p w14:paraId="216B8AAE" w14:textId="77777777" w:rsidR="00406E72" w:rsidRPr="001812B7" w:rsidRDefault="00406E72" w:rsidP="00406E72">
            <w:pPr>
              <w:spacing w:line="216" w:lineRule="exact"/>
              <w:rPr>
                <w:rFonts w:ascii="Times New Roman" w:eastAsia="Times New Roman" w:hAnsi="Times New Roman" w:cs="Times New Roman"/>
                <w:b/>
                <w:sz w:val="24"/>
                <w:szCs w:val="24"/>
                <w:lang w:val="sq-AL" w:eastAsia="sq-AL"/>
              </w:rPr>
            </w:pPr>
          </w:p>
        </w:tc>
        <w:tc>
          <w:tcPr>
            <w:tcW w:w="6210" w:type="dxa"/>
            <w:gridSpan w:val="6"/>
            <w:vMerge w:val="restart"/>
          </w:tcPr>
          <w:p w14:paraId="35B3ECE2" w14:textId="247CB437" w:rsidR="00406E72" w:rsidRPr="001812B7" w:rsidRDefault="00406E72" w:rsidP="00406E72">
            <w:pPr>
              <w:rPr>
                <w:rFonts w:ascii="Times New Roman" w:eastAsia="Times New Roman" w:hAnsi="Times New Roman" w:cs="Times New Roman"/>
                <w:b/>
                <w:sz w:val="24"/>
                <w:szCs w:val="24"/>
                <w:lang w:val="sq-AL"/>
              </w:rPr>
            </w:pPr>
            <w:r w:rsidRPr="001812B7">
              <w:rPr>
                <w:rFonts w:ascii="Times New Roman" w:eastAsia="Times New Roman" w:hAnsi="Times New Roman" w:cs="Times New Roman"/>
                <w:b/>
                <w:sz w:val="24"/>
                <w:szCs w:val="24"/>
                <w:lang w:val="sq-AL"/>
              </w:rPr>
              <w:t xml:space="preserve">9. Përshkrimi i zakonshëm i mbetjes: </w:t>
            </w:r>
          </w:p>
          <w:p w14:paraId="5293725E" w14:textId="77777777" w:rsidR="00406E72" w:rsidRPr="001812B7" w:rsidRDefault="00406E72" w:rsidP="00406E72">
            <w:pPr>
              <w:rPr>
                <w:rFonts w:ascii="Times New Roman" w:eastAsia="Times New Roman" w:hAnsi="Times New Roman" w:cs="Times New Roman"/>
                <w:sz w:val="24"/>
                <w:szCs w:val="24"/>
                <w:lang w:val="sq-AL"/>
              </w:rPr>
            </w:pPr>
          </w:p>
        </w:tc>
      </w:tr>
      <w:tr w:rsidR="00626B66" w:rsidRPr="00C214F7" w14:paraId="190D4E8F" w14:textId="77777777" w:rsidTr="00406E72">
        <w:trPr>
          <w:trHeight w:val="658"/>
        </w:trPr>
        <w:tc>
          <w:tcPr>
            <w:tcW w:w="3708" w:type="dxa"/>
            <w:gridSpan w:val="2"/>
          </w:tcPr>
          <w:p w14:paraId="323BD265" w14:textId="75125A98" w:rsidR="00406E72" w:rsidRPr="001812B7" w:rsidRDefault="00406E72" w:rsidP="00406E72">
            <w:pPr>
              <w:rPr>
                <w:rFonts w:ascii="Times New Roman" w:eastAsia="Times New Roman" w:hAnsi="Times New Roman" w:cs="Times New Roman"/>
                <w:b/>
                <w:sz w:val="24"/>
                <w:szCs w:val="24"/>
                <w:lang w:val="sq-AL" w:eastAsia="sq-AL"/>
              </w:rPr>
            </w:pPr>
            <w:r w:rsidRPr="001812B7">
              <w:rPr>
                <w:rFonts w:ascii="Times New Roman" w:eastAsia="Times New Roman" w:hAnsi="Times New Roman" w:cs="Times New Roman"/>
                <w:b/>
                <w:sz w:val="24"/>
                <w:szCs w:val="24"/>
                <w:lang w:val="sq-AL" w:eastAsia="sq-AL"/>
              </w:rPr>
              <w:t>6a. Vendi nga niset d</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rgesa</w:t>
            </w:r>
          </w:p>
          <w:p w14:paraId="3C03330D"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Adresa:</w:t>
            </w:r>
          </w:p>
          <w:p w14:paraId="61CA42B3" w14:textId="481DF353"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Emri i personit p</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rgjegj</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s p</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 k</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vendndodhje:</w:t>
            </w:r>
            <w:r w:rsidRPr="001812B7">
              <w:rPr>
                <w:rStyle w:val="FootnoteReference"/>
                <w:rFonts w:ascii="Times New Roman" w:eastAsia="Times New Roman" w:hAnsi="Times New Roman" w:cs="Times New Roman"/>
                <w:sz w:val="24"/>
                <w:szCs w:val="24"/>
                <w:lang w:val="sq-AL" w:eastAsia="sq-AL"/>
              </w:rPr>
              <w:footnoteReference w:id="44"/>
            </w:r>
          </w:p>
          <w:p w14:paraId="276DCA16"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Adresa:</w:t>
            </w:r>
          </w:p>
          <w:p w14:paraId="39EE678A"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Personi i kontaktit:</w:t>
            </w:r>
          </w:p>
          <w:p w14:paraId="0A06DFCB"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Tel:</w:t>
            </w:r>
          </w:p>
          <w:p w14:paraId="44C42D3C" w14:textId="77777777" w:rsidR="00406E72" w:rsidRPr="001812B7" w:rsidRDefault="00406E72" w:rsidP="00406E72">
            <w:pPr>
              <w:rPr>
                <w:rFonts w:ascii="Times New Roman" w:eastAsia="Times New Roman" w:hAnsi="Times New Roman" w:cs="Times New Roman"/>
                <w:b/>
                <w:sz w:val="24"/>
                <w:szCs w:val="24"/>
                <w:lang w:val="sq-AL" w:eastAsia="sq-AL"/>
              </w:rPr>
            </w:pPr>
            <w:r w:rsidRPr="001812B7">
              <w:rPr>
                <w:rFonts w:ascii="Times New Roman" w:eastAsia="Times New Roman" w:hAnsi="Times New Roman" w:cs="Times New Roman"/>
                <w:sz w:val="24"/>
                <w:szCs w:val="24"/>
                <w:lang w:val="sq-AL" w:eastAsia="sq-AL"/>
              </w:rPr>
              <w:t>E-mail:</w:t>
            </w:r>
          </w:p>
        </w:tc>
        <w:tc>
          <w:tcPr>
            <w:tcW w:w="6210" w:type="dxa"/>
            <w:gridSpan w:val="6"/>
            <w:vMerge/>
          </w:tcPr>
          <w:p w14:paraId="3508435E" w14:textId="77777777" w:rsidR="00406E72" w:rsidRPr="001812B7" w:rsidRDefault="00406E72" w:rsidP="00406E72">
            <w:pPr>
              <w:rPr>
                <w:rFonts w:ascii="Times New Roman" w:eastAsia="Times New Roman" w:hAnsi="Times New Roman" w:cs="Times New Roman"/>
                <w:b/>
                <w:sz w:val="24"/>
                <w:szCs w:val="24"/>
                <w:lang w:val="sq-AL" w:eastAsia="sq-AL"/>
              </w:rPr>
            </w:pPr>
          </w:p>
        </w:tc>
      </w:tr>
      <w:tr w:rsidR="00626B66" w:rsidRPr="00C214F7" w14:paraId="15D2A9F2" w14:textId="77777777" w:rsidTr="00406E72">
        <w:trPr>
          <w:trHeight w:val="1152"/>
        </w:trPr>
        <w:tc>
          <w:tcPr>
            <w:tcW w:w="3708" w:type="dxa"/>
            <w:gridSpan w:val="2"/>
          </w:tcPr>
          <w:p w14:paraId="2E8B7C85" w14:textId="154E3992" w:rsidR="00406E72" w:rsidRPr="001812B7" w:rsidRDefault="00406E72" w:rsidP="00406E72">
            <w:pPr>
              <w:rPr>
                <w:rFonts w:ascii="Times New Roman" w:eastAsia="Times New Roman" w:hAnsi="Times New Roman" w:cs="Times New Roman"/>
                <w:sz w:val="24"/>
                <w:szCs w:val="24"/>
                <w:lang w:val="it-IT" w:eastAsia="sq-AL"/>
              </w:rPr>
            </w:pPr>
            <w:r w:rsidRPr="001812B7">
              <w:rPr>
                <w:rFonts w:ascii="Times New Roman" w:eastAsia="Times New Roman" w:hAnsi="Times New Roman" w:cs="Times New Roman"/>
                <w:b/>
                <w:sz w:val="24"/>
                <w:szCs w:val="24"/>
                <w:lang w:val="it-IT" w:eastAsia="sq-AL"/>
              </w:rPr>
              <w:lastRenderedPageBreak/>
              <w:t>7.  Impiant rikuperimi</w:t>
            </w:r>
            <w:r w:rsidRPr="001812B7">
              <w:rPr>
                <w:rStyle w:val="FootnoteReference"/>
                <w:rFonts w:ascii="Times New Roman" w:eastAsia="Times New Roman" w:hAnsi="Times New Roman" w:cs="Times New Roman"/>
                <w:b/>
                <w:sz w:val="24"/>
                <w:szCs w:val="24"/>
                <w:lang w:eastAsia="sq-AL"/>
              </w:rPr>
              <w:footnoteReference w:id="45"/>
            </w:r>
            <w:r w:rsidRPr="001812B7">
              <w:rPr>
                <w:rFonts w:ascii="Times New Roman" w:eastAsia="Times New Roman" w:hAnsi="Times New Roman" w:cs="Times New Roman"/>
                <w:b/>
                <w:sz w:val="24"/>
                <w:szCs w:val="24"/>
                <w:lang w:val="it-IT" w:eastAsia="sq-AL"/>
              </w:rPr>
              <w:t xml:space="preserve"> </w:t>
            </w:r>
            <w:r w:rsidRPr="001812B7">
              <w:rPr>
                <w:rFonts w:ascii="Times New Roman" w:eastAsia="Times New Roman" w:hAnsi="Times New Roman" w:cs="Times New Roman"/>
                <w:sz w:val="24"/>
                <w:szCs w:val="24"/>
                <w:lang w:val="it-IT" w:eastAsia="sq-AL"/>
              </w:rPr>
              <w:t xml:space="preserve">: </w:t>
            </w:r>
            <w:sdt>
              <w:sdtPr>
                <w:rPr>
                  <w:rFonts w:ascii="Times New Roman" w:eastAsia="Times New Roman" w:hAnsi="Times New Roman" w:cs="Times New Roman"/>
                  <w:sz w:val="24"/>
                  <w:szCs w:val="24"/>
                  <w:lang w:val="it-IT" w:eastAsia="sq-AL"/>
                </w:rPr>
                <w:id w:val="-1520390377"/>
                <w14:checkbox>
                  <w14:checked w14:val="0"/>
                  <w14:checkedState w14:val="2612" w14:font="MS Gothic"/>
                  <w14:uncheckedState w14:val="2610" w14:font="MS Gothic"/>
                </w14:checkbox>
              </w:sdtPr>
              <w:sdtContent>
                <w:r w:rsidR="004B2822" w:rsidRPr="001812B7">
                  <w:rPr>
                    <w:rFonts w:ascii="Segoe UI Symbol" w:eastAsia="MS Gothic" w:hAnsi="Segoe UI Symbol" w:cs="Segoe UI Symbol"/>
                    <w:sz w:val="24"/>
                    <w:szCs w:val="24"/>
                    <w:lang w:val="it-IT" w:eastAsia="sq-AL"/>
                  </w:rPr>
                  <w:t>☐</w:t>
                </w:r>
              </w:sdtContent>
            </w:sdt>
            <w:r w:rsidRPr="001812B7">
              <w:rPr>
                <w:rFonts w:ascii="Times New Roman" w:eastAsia="Times New Roman" w:hAnsi="Times New Roman" w:cs="Times New Roman"/>
                <w:b/>
                <w:sz w:val="24"/>
                <w:szCs w:val="24"/>
                <w:lang w:val="it-IT" w:eastAsia="sq-AL"/>
              </w:rPr>
              <w:t xml:space="preserve">Laborator </w:t>
            </w:r>
            <w:sdt>
              <w:sdtPr>
                <w:rPr>
                  <w:rFonts w:ascii="Times New Roman" w:eastAsia="Times New Roman" w:hAnsi="Times New Roman" w:cs="Times New Roman"/>
                  <w:b/>
                  <w:sz w:val="24"/>
                  <w:szCs w:val="24"/>
                  <w:lang w:val="it-IT" w:eastAsia="sq-AL"/>
                </w:rPr>
                <w:id w:val="-1073192567"/>
                <w14:checkbox>
                  <w14:checked w14:val="0"/>
                  <w14:checkedState w14:val="2612" w14:font="MS Gothic"/>
                  <w14:uncheckedState w14:val="2610" w14:font="MS Gothic"/>
                </w14:checkbox>
              </w:sdtPr>
              <w:sdtContent>
                <w:r w:rsidR="00C85350" w:rsidRPr="001812B7">
                  <w:rPr>
                    <w:rFonts w:ascii="Segoe UI Symbol" w:eastAsia="MS Gothic" w:hAnsi="Segoe UI Symbol" w:cs="Segoe UI Symbol"/>
                    <w:b/>
                    <w:sz w:val="24"/>
                    <w:szCs w:val="24"/>
                    <w:lang w:val="it-IT" w:eastAsia="sq-AL"/>
                  </w:rPr>
                  <w:t>☐</w:t>
                </w:r>
              </w:sdtContent>
            </w:sdt>
          </w:p>
          <w:p w14:paraId="3834D97A"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Emri: </w:t>
            </w:r>
          </w:p>
          <w:p w14:paraId="5E87EB05"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Adresa:</w:t>
            </w:r>
          </w:p>
          <w:p w14:paraId="1F500685"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Personi i kontaktit:</w:t>
            </w:r>
          </w:p>
          <w:p w14:paraId="5C16DEC7"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 xml:space="preserve">Tel: </w:t>
            </w:r>
            <w:r w:rsidRPr="001812B7">
              <w:rPr>
                <w:rFonts w:ascii="Times New Roman" w:eastAsia="Times New Roman" w:hAnsi="Times New Roman" w:cs="Times New Roman"/>
                <w:sz w:val="24"/>
                <w:szCs w:val="24"/>
                <w:lang w:val="sq-AL" w:eastAsia="sq-AL"/>
              </w:rPr>
              <w:tab/>
            </w:r>
            <w:r w:rsidRPr="001812B7">
              <w:rPr>
                <w:rFonts w:ascii="Times New Roman" w:eastAsia="Times New Roman" w:hAnsi="Times New Roman" w:cs="Times New Roman"/>
                <w:sz w:val="24"/>
                <w:szCs w:val="24"/>
                <w:lang w:val="sq-AL" w:eastAsia="sq-AL"/>
              </w:rPr>
              <w:tab/>
            </w:r>
            <w:r w:rsidRPr="001812B7">
              <w:rPr>
                <w:rFonts w:ascii="Times New Roman" w:eastAsia="Times New Roman" w:hAnsi="Times New Roman" w:cs="Times New Roman"/>
                <w:sz w:val="24"/>
                <w:szCs w:val="24"/>
                <w:lang w:val="sq-AL" w:eastAsia="sq-AL"/>
              </w:rPr>
              <w:tab/>
            </w:r>
          </w:p>
          <w:p w14:paraId="746D568D" w14:textId="77777777" w:rsidR="00406E72" w:rsidRPr="001812B7" w:rsidRDefault="00406E72" w:rsidP="00406E7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E-mail:</w:t>
            </w:r>
          </w:p>
        </w:tc>
        <w:tc>
          <w:tcPr>
            <w:tcW w:w="6210" w:type="dxa"/>
            <w:gridSpan w:val="6"/>
          </w:tcPr>
          <w:p w14:paraId="219E4C65"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b/>
                <w:sz w:val="24"/>
                <w:szCs w:val="24"/>
                <w:lang w:val="sq-AL" w:eastAsia="sq-AL"/>
              </w:rPr>
              <w:t>14. Identifikimi i mbetjes</w:t>
            </w:r>
            <w:r w:rsidRPr="001812B7">
              <w:rPr>
                <w:rFonts w:ascii="Times New Roman" w:eastAsia="Times New Roman" w:hAnsi="Times New Roman" w:cs="Times New Roman"/>
                <w:sz w:val="24"/>
                <w:szCs w:val="24"/>
                <w:lang w:val="sq-AL" w:eastAsia="sq-AL"/>
              </w:rPr>
              <w:t xml:space="preserve"> (plotësoni kodet e duhura)</w:t>
            </w:r>
          </w:p>
          <w:p w14:paraId="50E58B31" w14:textId="77777777" w:rsidR="00406E72" w:rsidRPr="001812B7" w:rsidRDefault="00406E72" w:rsidP="00406E72">
            <w:pPr>
              <w:tabs>
                <w:tab w:val="left" w:pos="331"/>
                <w:tab w:val="left" w:pos="1147"/>
              </w:tabs>
              <w:spacing w:before="240"/>
              <w:contextualSpacing/>
              <w:rPr>
                <w:rFonts w:ascii="Times New Roman" w:eastAsia="Times New Roman" w:hAnsi="Times New Roman" w:cs="Times New Roman"/>
                <w:sz w:val="24"/>
                <w:szCs w:val="24"/>
                <w:lang w:val="sq-AL"/>
              </w:rPr>
            </w:pPr>
          </w:p>
          <w:p w14:paraId="1119C21A" w14:textId="40BA2836" w:rsidR="00406E72" w:rsidRPr="001812B7" w:rsidRDefault="00406E72" w:rsidP="005C4690">
            <w:pPr>
              <w:numPr>
                <w:ilvl w:val="0"/>
                <w:numId w:val="24"/>
              </w:numPr>
              <w:tabs>
                <w:tab w:val="left" w:pos="331"/>
                <w:tab w:val="left" w:pos="1147"/>
              </w:tabs>
              <w:spacing w:before="240"/>
              <w:contextualSpacing/>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Shtojca IX e Konvent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s s</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Bazelit: </w:t>
            </w:r>
          </w:p>
          <w:p w14:paraId="2438171E" w14:textId="77777777" w:rsidR="00406E72" w:rsidRPr="001812B7" w:rsidRDefault="00406E72" w:rsidP="005C4690">
            <w:pPr>
              <w:numPr>
                <w:ilvl w:val="0"/>
                <w:numId w:val="24"/>
              </w:numPr>
              <w:tabs>
                <w:tab w:val="left" w:pos="331"/>
                <w:tab w:val="left" w:pos="1147"/>
              </w:tabs>
              <w:spacing w:before="240"/>
              <w:contextualSpacing/>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Kodi i OECD (nëse i ndryshëm nga (i)):</w:t>
            </w:r>
          </w:p>
          <w:p w14:paraId="16DBB22B" w14:textId="77777777" w:rsidR="00406E72" w:rsidRPr="001812B7" w:rsidRDefault="00406E72" w:rsidP="005C4690">
            <w:pPr>
              <w:numPr>
                <w:ilvl w:val="0"/>
                <w:numId w:val="24"/>
              </w:numPr>
              <w:tabs>
                <w:tab w:val="left" w:pos="331"/>
                <w:tab w:val="left" w:pos="409"/>
              </w:tabs>
              <w:spacing w:before="240"/>
              <w:contextualSpacing/>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Shtojca IIIA</w:t>
            </w:r>
            <w:r w:rsidRPr="001812B7">
              <w:rPr>
                <w:rStyle w:val="FootnoteReference"/>
                <w:rFonts w:ascii="Times New Roman" w:eastAsia="Times New Roman" w:hAnsi="Times New Roman" w:cs="Times New Roman"/>
                <w:sz w:val="24"/>
                <w:szCs w:val="24"/>
                <w:lang w:val="sq-AL" w:eastAsia="sq-AL"/>
              </w:rPr>
              <w:footnoteReference w:id="46"/>
            </w:r>
          </w:p>
          <w:p w14:paraId="054ECE0D" w14:textId="77777777" w:rsidR="00406E72" w:rsidRPr="001812B7" w:rsidRDefault="00406E72" w:rsidP="005C4690">
            <w:pPr>
              <w:numPr>
                <w:ilvl w:val="0"/>
                <w:numId w:val="24"/>
              </w:numPr>
              <w:tabs>
                <w:tab w:val="left" w:pos="331"/>
                <w:tab w:val="left" w:pos="409"/>
              </w:tabs>
              <w:spacing w:before="240"/>
              <w:contextualSpacing/>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Shtojca IIIB</w:t>
            </w:r>
            <w:r w:rsidRPr="001812B7">
              <w:rPr>
                <w:rStyle w:val="FootnoteReference"/>
                <w:rFonts w:ascii="Times New Roman" w:eastAsia="Times New Roman" w:hAnsi="Times New Roman" w:cs="Times New Roman"/>
                <w:sz w:val="24"/>
                <w:szCs w:val="24"/>
                <w:lang w:val="sq-AL" w:eastAsia="sq-AL"/>
              </w:rPr>
              <w:footnoteReference w:id="47"/>
            </w:r>
          </w:p>
          <w:p w14:paraId="3B438591" w14:textId="77777777" w:rsidR="00406E72" w:rsidRPr="001812B7" w:rsidRDefault="00406E72" w:rsidP="005C4690">
            <w:pPr>
              <w:numPr>
                <w:ilvl w:val="0"/>
                <w:numId w:val="24"/>
              </w:numPr>
              <w:tabs>
                <w:tab w:val="left" w:pos="331"/>
                <w:tab w:val="left" w:pos="1147"/>
              </w:tabs>
              <w:spacing w:before="240"/>
              <w:contextualSpacing/>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 xml:space="preserve">Katalogu i mbetjeve i Bashkimit Evropian: </w:t>
            </w:r>
          </w:p>
          <w:p w14:paraId="2867D209" w14:textId="4F87088B" w:rsidR="00406E72" w:rsidRPr="001812B7" w:rsidRDefault="00406E72" w:rsidP="005C4690">
            <w:pPr>
              <w:numPr>
                <w:ilvl w:val="0"/>
                <w:numId w:val="24"/>
              </w:numPr>
              <w:tabs>
                <w:tab w:val="left" w:pos="409"/>
              </w:tabs>
              <w:spacing w:before="240"/>
              <w:contextualSpacing/>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Kodi komb</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tar sipas Katalogut 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Mbetjeve:</w:t>
            </w:r>
          </w:p>
          <w:p w14:paraId="31F16C40" w14:textId="11E5FE18" w:rsidR="00406E72" w:rsidRPr="001812B7" w:rsidRDefault="00406E72" w:rsidP="005C4690">
            <w:pPr>
              <w:numPr>
                <w:ilvl w:val="0"/>
                <w:numId w:val="24"/>
              </w:numPr>
              <w:tabs>
                <w:tab w:val="left" w:pos="499"/>
              </w:tabs>
              <w:spacing w:before="240"/>
              <w:contextualSpacing/>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eastAsia="sq-AL"/>
              </w:rPr>
              <w:t>Tjet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r (specifikoni): </w:t>
            </w:r>
          </w:p>
        </w:tc>
      </w:tr>
      <w:tr w:rsidR="0021438C" w:rsidRPr="00C214F7" w14:paraId="01A40F87" w14:textId="77777777" w:rsidTr="00406E72">
        <w:trPr>
          <w:trHeight w:val="288"/>
        </w:trPr>
        <w:tc>
          <w:tcPr>
            <w:tcW w:w="9918" w:type="dxa"/>
            <w:gridSpan w:val="8"/>
          </w:tcPr>
          <w:p w14:paraId="4DCE6275" w14:textId="77777777" w:rsidR="00406E72" w:rsidRPr="001812B7" w:rsidRDefault="00406E72" w:rsidP="00406E72">
            <w:pPr>
              <w:tabs>
                <w:tab w:val="left" w:pos="3168"/>
              </w:tabs>
              <w:rPr>
                <w:rFonts w:ascii="Times New Roman" w:eastAsia="Times New Roman" w:hAnsi="Times New Roman" w:cs="Times New Roman"/>
                <w:sz w:val="24"/>
                <w:szCs w:val="24"/>
                <w:lang w:val="sq-AL"/>
              </w:rPr>
            </w:pPr>
            <w:r w:rsidRPr="001812B7">
              <w:rPr>
                <w:rFonts w:ascii="Times New Roman" w:eastAsia="Times New Roman" w:hAnsi="Times New Roman" w:cs="Times New Roman"/>
                <w:b/>
                <w:bCs/>
                <w:sz w:val="24"/>
                <w:szCs w:val="24"/>
                <w:lang w:val="sq-AL"/>
              </w:rPr>
              <w:t>11.</w:t>
            </w:r>
            <w:r w:rsidRPr="001812B7">
              <w:rPr>
                <w:rFonts w:ascii="Times New Roman" w:eastAsia="Times New Roman" w:hAnsi="Times New Roman" w:cs="Times New Roman"/>
                <w:sz w:val="24"/>
                <w:szCs w:val="24"/>
                <w:lang w:val="sq-AL"/>
              </w:rPr>
              <w:t xml:space="preserve"> </w:t>
            </w:r>
            <w:r w:rsidRPr="001812B7">
              <w:rPr>
                <w:rFonts w:ascii="Times New Roman" w:eastAsia="Times New Roman" w:hAnsi="Times New Roman" w:cs="Times New Roman"/>
                <w:b/>
                <w:sz w:val="24"/>
                <w:szCs w:val="24"/>
                <w:lang w:val="sq-AL" w:eastAsia="sq-AL"/>
              </w:rPr>
              <w:t xml:space="preserve"> Vendet/shtetet e interesuara:</w:t>
            </w:r>
          </w:p>
        </w:tc>
      </w:tr>
      <w:tr w:rsidR="00413332" w:rsidRPr="00C214F7" w14:paraId="0B4D5532" w14:textId="77777777" w:rsidTr="00406E72">
        <w:trPr>
          <w:trHeight w:val="306"/>
        </w:trPr>
        <w:tc>
          <w:tcPr>
            <w:tcW w:w="3168" w:type="dxa"/>
          </w:tcPr>
          <w:p w14:paraId="0DF46C89" w14:textId="3B5ECBED" w:rsidR="00406E72" w:rsidRPr="001812B7" w:rsidRDefault="00406E72" w:rsidP="00406E72">
            <w:pPr>
              <w:spacing w:line="216" w:lineRule="exact"/>
              <w:jc w:val="center"/>
              <w:rPr>
                <w:rFonts w:ascii="Times New Roman" w:eastAsia="Times New Roman" w:hAnsi="Times New Roman" w:cs="Times New Roman"/>
                <w:b/>
                <w:sz w:val="24"/>
                <w:szCs w:val="24"/>
                <w:lang w:val="sq-AL" w:eastAsia="sq-AL"/>
              </w:rPr>
            </w:pPr>
            <w:r w:rsidRPr="001812B7">
              <w:rPr>
                <w:rFonts w:ascii="Times New Roman" w:eastAsia="Times New Roman" w:hAnsi="Times New Roman" w:cs="Times New Roman"/>
                <w:sz w:val="24"/>
                <w:szCs w:val="24"/>
                <w:lang w:val="sq-AL" w:eastAsia="sq-AL"/>
              </w:rPr>
              <w:t>Shteti eksportues/i 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rgimit</w:t>
            </w:r>
          </w:p>
        </w:tc>
        <w:tc>
          <w:tcPr>
            <w:tcW w:w="3420" w:type="dxa"/>
            <w:gridSpan w:val="5"/>
          </w:tcPr>
          <w:p w14:paraId="74F489FA" w14:textId="77777777" w:rsidR="00406E72" w:rsidRPr="001812B7" w:rsidRDefault="00406E72" w:rsidP="00406E72">
            <w:pPr>
              <w:jc w:val="center"/>
              <w:rPr>
                <w:rFonts w:ascii="Times New Roman" w:eastAsia="Times New Roman" w:hAnsi="Times New Roman" w:cs="Times New Roman"/>
                <w:b/>
                <w:sz w:val="24"/>
                <w:szCs w:val="24"/>
                <w:lang w:val="sq-AL"/>
              </w:rPr>
            </w:pPr>
            <w:r w:rsidRPr="001812B7">
              <w:rPr>
                <w:rFonts w:ascii="Times New Roman" w:eastAsia="Times New Roman" w:hAnsi="Times New Roman" w:cs="Times New Roman"/>
                <w:sz w:val="24"/>
                <w:szCs w:val="24"/>
                <w:lang w:val="sq-AL" w:eastAsia="sq-AL"/>
              </w:rPr>
              <w:t>Shteti/et e kalimit tranzit</w:t>
            </w:r>
          </w:p>
        </w:tc>
        <w:tc>
          <w:tcPr>
            <w:tcW w:w="3330" w:type="dxa"/>
            <w:gridSpan w:val="2"/>
          </w:tcPr>
          <w:p w14:paraId="645E28BA" w14:textId="77777777" w:rsidR="00406E72" w:rsidRPr="001812B7" w:rsidRDefault="00406E72" w:rsidP="00406E72">
            <w:pPr>
              <w:jc w:val="center"/>
              <w:rPr>
                <w:rFonts w:ascii="Times New Roman" w:eastAsia="Times New Roman" w:hAnsi="Times New Roman" w:cs="Times New Roman"/>
                <w:b/>
                <w:sz w:val="24"/>
                <w:szCs w:val="24"/>
                <w:lang w:val="sq-AL"/>
              </w:rPr>
            </w:pPr>
            <w:r w:rsidRPr="001812B7">
              <w:rPr>
                <w:rFonts w:ascii="Times New Roman" w:eastAsia="Times New Roman" w:hAnsi="Times New Roman" w:cs="Times New Roman"/>
                <w:sz w:val="24"/>
                <w:szCs w:val="24"/>
                <w:lang w:val="sq-AL" w:eastAsia="sq-AL"/>
              </w:rPr>
              <w:t>Shteti importues /destinacioni</w:t>
            </w:r>
          </w:p>
        </w:tc>
      </w:tr>
      <w:tr w:rsidR="00E133B6" w:rsidRPr="00C214F7" w14:paraId="2076E46E" w14:textId="77777777" w:rsidTr="00406E72">
        <w:trPr>
          <w:trHeight w:val="478"/>
        </w:trPr>
        <w:tc>
          <w:tcPr>
            <w:tcW w:w="3168" w:type="dxa"/>
          </w:tcPr>
          <w:p w14:paraId="30CA08AD" w14:textId="77777777" w:rsidR="00406E72" w:rsidRPr="001812B7" w:rsidRDefault="00406E72" w:rsidP="00406E72">
            <w:pPr>
              <w:spacing w:line="216" w:lineRule="exact"/>
              <w:jc w:val="center"/>
              <w:rPr>
                <w:rFonts w:ascii="Times New Roman" w:eastAsia="Times New Roman" w:hAnsi="Times New Roman" w:cs="Times New Roman"/>
                <w:b/>
                <w:sz w:val="24"/>
                <w:szCs w:val="24"/>
                <w:lang w:val="sq-AL" w:eastAsia="sq-AL"/>
              </w:rPr>
            </w:pPr>
          </w:p>
        </w:tc>
        <w:tc>
          <w:tcPr>
            <w:tcW w:w="1140" w:type="dxa"/>
            <w:gridSpan w:val="2"/>
          </w:tcPr>
          <w:p w14:paraId="51BBA073" w14:textId="77777777" w:rsidR="00406E72" w:rsidRPr="001812B7" w:rsidRDefault="00406E72" w:rsidP="00406E72">
            <w:pPr>
              <w:jc w:val="center"/>
              <w:rPr>
                <w:rFonts w:ascii="Times New Roman" w:eastAsia="Times New Roman" w:hAnsi="Times New Roman" w:cs="Times New Roman"/>
                <w:b/>
                <w:sz w:val="24"/>
                <w:szCs w:val="24"/>
                <w:lang w:val="sq-AL"/>
              </w:rPr>
            </w:pPr>
          </w:p>
        </w:tc>
        <w:tc>
          <w:tcPr>
            <w:tcW w:w="1140" w:type="dxa"/>
            <w:gridSpan w:val="2"/>
          </w:tcPr>
          <w:p w14:paraId="2607402F" w14:textId="77777777" w:rsidR="00406E72" w:rsidRPr="001812B7" w:rsidRDefault="00406E72" w:rsidP="00406E72">
            <w:pPr>
              <w:jc w:val="center"/>
              <w:rPr>
                <w:rFonts w:ascii="Times New Roman" w:eastAsia="Times New Roman" w:hAnsi="Times New Roman" w:cs="Times New Roman"/>
                <w:b/>
                <w:sz w:val="24"/>
                <w:szCs w:val="24"/>
                <w:lang w:val="sq-AL"/>
              </w:rPr>
            </w:pPr>
          </w:p>
        </w:tc>
        <w:tc>
          <w:tcPr>
            <w:tcW w:w="1140" w:type="dxa"/>
          </w:tcPr>
          <w:p w14:paraId="7F360DD5" w14:textId="77777777" w:rsidR="00406E72" w:rsidRPr="001812B7" w:rsidRDefault="00406E72" w:rsidP="00406E72">
            <w:pPr>
              <w:jc w:val="center"/>
              <w:rPr>
                <w:rFonts w:ascii="Times New Roman" w:eastAsia="Times New Roman" w:hAnsi="Times New Roman" w:cs="Times New Roman"/>
                <w:b/>
                <w:sz w:val="24"/>
                <w:szCs w:val="24"/>
                <w:lang w:val="sq-AL"/>
              </w:rPr>
            </w:pPr>
          </w:p>
        </w:tc>
        <w:tc>
          <w:tcPr>
            <w:tcW w:w="3330" w:type="dxa"/>
            <w:gridSpan w:val="2"/>
          </w:tcPr>
          <w:p w14:paraId="57BD9E83" w14:textId="77777777" w:rsidR="00406E72" w:rsidRPr="001812B7" w:rsidRDefault="00406E72" w:rsidP="00406E72">
            <w:pPr>
              <w:rPr>
                <w:rFonts w:ascii="Times New Roman" w:eastAsia="Times New Roman" w:hAnsi="Times New Roman" w:cs="Times New Roman"/>
                <w:b/>
                <w:sz w:val="24"/>
                <w:szCs w:val="24"/>
                <w:lang w:val="sq-AL"/>
              </w:rPr>
            </w:pPr>
          </w:p>
        </w:tc>
      </w:tr>
      <w:tr w:rsidR="0021438C" w:rsidRPr="00C214F7" w14:paraId="33F74243" w14:textId="77777777" w:rsidTr="00406E72">
        <w:trPr>
          <w:trHeight w:val="1152"/>
        </w:trPr>
        <w:tc>
          <w:tcPr>
            <w:tcW w:w="9918" w:type="dxa"/>
            <w:gridSpan w:val="8"/>
          </w:tcPr>
          <w:p w14:paraId="0C260577" w14:textId="2B184AB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b/>
                <w:sz w:val="24"/>
                <w:szCs w:val="24"/>
                <w:lang w:val="sq-AL" w:eastAsia="sq-AL"/>
              </w:rPr>
              <w:t>12. Deklarata e personit që organizon d</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rges</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n dhe e krijuesit t</w:t>
            </w:r>
            <w:r w:rsidR="00D1261F" w:rsidRPr="001812B7">
              <w:rPr>
                <w:rFonts w:ascii="Times New Roman" w:eastAsia="Times New Roman" w:hAnsi="Times New Roman" w:cs="Times New Roman"/>
                <w:b/>
                <w:sz w:val="24"/>
                <w:szCs w:val="24"/>
                <w:lang w:val="sq-AL" w:eastAsia="sq-AL"/>
              </w:rPr>
              <w:t>ë</w:t>
            </w:r>
            <w:r w:rsidRPr="001812B7">
              <w:rPr>
                <w:rFonts w:ascii="Times New Roman" w:eastAsia="Times New Roman" w:hAnsi="Times New Roman" w:cs="Times New Roman"/>
                <w:b/>
                <w:sz w:val="24"/>
                <w:szCs w:val="24"/>
                <w:lang w:val="sq-AL" w:eastAsia="sq-AL"/>
              </w:rPr>
              <w:t xml:space="preserve"> mbetjeve</w:t>
            </w:r>
            <w:r w:rsidRPr="001812B7">
              <w:rPr>
                <w:rStyle w:val="FootnoteReference"/>
                <w:rFonts w:ascii="Times New Roman" w:eastAsia="Times New Roman" w:hAnsi="Times New Roman" w:cs="Times New Roman"/>
                <w:b/>
                <w:sz w:val="24"/>
                <w:szCs w:val="24"/>
                <w:lang w:val="sq-AL" w:eastAsia="sq-AL"/>
              </w:rPr>
              <w:footnoteReference w:id="48"/>
            </w:r>
            <w:r w:rsidRPr="001812B7">
              <w:rPr>
                <w:rFonts w:ascii="Times New Roman" w:eastAsia="Times New Roman" w:hAnsi="Times New Roman" w:cs="Times New Roman"/>
                <w:b/>
                <w:sz w:val="24"/>
                <w:szCs w:val="24"/>
                <w:lang w:val="sq-AL" w:eastAsia="sq-AL"/>
              </w:rPr>
              <w:t xml:space="preserve">: </w:t>
            </w:r>
            <w:r w:rsidRPr="001812B7">
              <w:rPr>
                <w:rFonts w:ascii="Times New Roman" w:eastAsia="Times New Roman" w:hAnsi="Times New Roman" w:cs="Times New Roman"/>
                <w:sz w:val="24"/>
                <w:szCs w:val="24"/>
                <w:lang w:val="sq-AL" w:eastAsia="sq-AL"/>
              </w:rPr>
              <w:t>Vërtetoj se në dijeninë time informacioni është i plotë dhe i sakt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Gjithashtu, vërtetoj se detyrime kontraktuale të shkruara ligjore dhe të detyrueshme jan</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nd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rmarr</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me marr</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sin dhe sipas rastit me operatorin e impiantit dhe se </w:t>
            </w:r>
            <w:r w:rsidR="00F0010B" w:rsidRPr="001812B7">
              <w:rPr>
                <w:rFonts w:ascii="Times New Roman" w:eastAsia="Times New Roman" w:hAnsi="Times New Roman" w:cs="Times New Roman"/>
                <w:sz w:val="24"/>
                <w:szCs w:val="24"/>
                <w:lang w:val="sq-AL" w:eastAsia="sq-AL"/>
              </w:rPr>
              <w:t>ç</w:t>
            </w:r>
            <w:r w:rsidRPr="001812B7">
              <w:rPr>
                <w:rFonts w:ascii="Times New Roman" w:eastAsia="Times New Roman" w:hAnsi="Times New Roman" w:cs="Times New Roman"/>
                <w:sz w:val="24"/>
                <w:szCs w:val="24"/>
                <w:lang w:val="sq-AL" w:eastAsia="sq-AL"/>
              </w:rPr>
              <w:t>do dakord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si nga autoritetet kompetente 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rgimit dhe 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destinacionit jan</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dh</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n</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n</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p</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rputhje me pik</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n 5 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nenit 4 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k</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tij vendimi.  </w:t>
            </w:r>
          </w:p>
          <w:p w14:paraId="55BD8295" w14:textId="77777777" w:rsidR="00406E72" w:rsidRPr="001812B7" w:rsidRDefault="00406E72" w:rsidP="00406E72">
            <w:pPr>
              <w:rPr>
                <w:rFonts w:ascii="Times New Roman" w:eastAsia="Times New Roman" w:hAnsi="Times New Roman" w:cs="Times New Roman"/>
                <w:sz w:val="24"/>
                <w:szCs w:val="24"/>
                <w:lang w:val="sq-AL" w:eastAsia="sq-AL"/>
              </w:rPr>
            </w:pPr>
          </w:p>
          <w:p w14:paraId="29AC4DDF" w14:textId="51AA56C4"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Emri i personit q</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organizon d</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rges</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n:                         Data:                 Firma: </w:t>
            </w:r>
          </w:p>
          <w:p w14:paraId="2C077A51" w14:textId="77777777" w:rsidR="00406E72" w:rsidRPr="001812B7" w:rsidRDefault="00406E72" w:rsidP="00406E72">
            <w:pPr>
              <w:rPr>
                <w:rFonts w:ascii="Times New Roman" w:eastAsia="Times New Roman" w:hAnsi="Times New Roman" w:cs="Times New Roman"/>
                <w:sz w:val="24"/>
                <w:szCs w:val="24"/>
                <w:lang w:val="sq-AL" w:eastAsia="sq-AL"/>
              </w:rPr>
            </w:pPr>
          </w:p>
          <w:p w14:paraId="52341ADC" w14:textId="4A3E99D6"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Emri i krijuesit 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mbetjeve:                                            Data:                 Firma:</w:t>
            </w:r>
          </w:p>
        </w:tc>
      </w:tr>
      <w:tr w:rsidR="0021438C" w:rsidRPr="00C214F7" w14:paraId="42B4A25B" w14:textId="77777777" w:rsidTr="00406E72">
        <w:trPr>
          <w:trHeight w:val="592"/>
        </w:trPr>
        <w:tc>
          <w:tcPr>
            <w:tcW w:w="9918" w:type="dxa"/>
            <w:gridSpan w:val="8"/>
          </w:tcPr>
          <w:p w14:paraId="2FB5E419" w14:textId="61F02ECC" w:rsidR="00406E72" w:rsidRPr="001812B7" w:rsidRDefault="00406E72" w:rsidP="00406E72">
            <w:pPr>
              <w:rPr>
                <w:rFonts w:ascii="Times New Roman" w:eastAsia="Times New Roman" w:hAnsi="Times New Roman" w:cs="Times New Roman"/>
                <w:b/>
                <w:bCs/>
                <w:sz w:val="24"/>
                <w:szCs w:val="24"/>
                <w:lang w:val="sq-AL" w:eastAsia="sq-AL"/>
              </w:rPr>
            </w:pPr>
            <w:r w:rsidRPr="001812B7">
              <w:rPr>
                <w:rFonts w:ascii="Times New Roman" w:eastAsia="Times New Roman" w:hAnsi="Times New Roman" w:cs="Times New Roman"/>
                <w:b/>
                <w:bCs/>
                <w:sz w:val="24"/>
                <w:szCs w:val="24"/>
                <w:lang w:val="sq-AL" w:eastAsia="sq-AL"/>
              </w:rPr>
              <w:t>13. D</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 xml:space="preserve">rgesa e mbetjeve </w:t>
            </w:r>
            <w:r w:rsidR="00C2448A" w:rsidRPr="001812B7">
              <w:rPr>
                <w:rFonts w:ascii="Times New Roman" w:eastAsia="Times New Roman" w:hAnsi="Times New Roman" w:cs="Times New Roman"/>
                <w:b/>
                <w:bCs/>
                <w:sz w:val="24"/>
                <w:szCs w:val="24"/>
                <w:lang w:val="sq-AL" w:eastAsia="sq-AL"/>
              </w:rPr>
              <w:t>marr</w:t>
            </w:r>
            <w:r w:rsidR="00D1261F" w:rsidRPr="001812B7">
              <w:rPr>
                <w:rFonts w:ascii="Times New Roman" w:eastAsia="Times New Roman" w:hAnsi="Times New Roman" w:cs="Times New Roman"/>
                <w:b/>
                <w:bCs/>
                <w:sz w:val="24"/>
                <w:szCs w:val="24"/>
                <w:lang w:val="sq-AL" w:eastAsia="sq-AL"/>
              </w:rPr>
              <w:t>ë</w:t>
            </w:r>
            <w:r w:rsidR="00C2448A" w:rsidRPr="001812B7">
              <w:rPr>
                <w:rFonts w:ascii="Times New Roman" w:eastAsia="Times New Roman" w:hAnsi="Times New Roman" w:cs="Times New Roman"/>
                <w:b/>
                <w:bCs/>
                <w:sz w:val="24"/>
                <w:szCs w:val="24"/>
                <w:lang w:val="sq-AL" w:eastAsia="sq-AL"/>
              </w:rPr>
              <w:t xml:space="preserve"> nga marr</w:t>
            </w:r>
            <w:r w:rsidR="00D1261F" w:rsidRPr="001812B7">
              <w:rPr>
                <w:rFonts w:ascii="Times New Roman" w:eastAsia="Times New Roman" w:hAnsi="Times New Roman" w:cs="Times New Roman"/>
                <w:b/>
                <w:bCs/>
                <w:sz w:val="24"/>
                <w:szCs w:val="24"/>
                <w:lang w:val="sq-AL" w:eastAsia="sq-AL"/>
              </w:rPr>
              <w:t>ë</w:t>
            </w:r>
            <w:r w:rsidR="00C2448A" w:rsidRPr="001812B7">
              <w:rPr>
                <w:rFonts w:ascii="Times New Roman" w:eastAsia="Times New Roman" w:hAnsi="Times New Roman" w:cs="Times New Roman"/>
                <w:b/>
                <w:bCs/>
                <w:sz w:val="24"/>
                <w:szCs w:val="24"/>
                <w:lang w:val="sq-AL" w:eastAsia="sq-AL"/>
              </w:rPr>
              <w:t>si (n</w:t>
            </w:r>
            <w:r w:rsidR="00D1261F" w:rsidRPr="001812B7">
              <w:rPr>
                <w:rFonts w:ascii="Times New Roman" w:eastAsia="Times New Roman" w:hAnsi="Times New Roman" w:cs="Times New Roman"/>
                <w:b/>
                <w:bCs/>
                <w:sz w:val="24"/>
                <w:szCs w:val="24"/>
                <w:lang w:val="sq-AL" w:eastAsia="sq-AL"/>
              </w:rPr>
              <w:t>ë</w:t>
            </w:r>
            <w:r w:rsidR="00C2448A" w:rsidRPr="001812B7">
              <w:rPr>
                <w:rFonts w:ascii="Times New Roman" w:eastAsia="Times New Roman" w:hAnsi="Times New Roman" w:cs="Times New Roman"/>
                <w:b/>
                <w:bCs/>
                <w:sz w:val="24"/>
                <w:szCs w:val="24"/>
                <w:lang w:val="sq-AL" w:eastAsia="sq-AL"/>
              </w:rPr>
              <w:t>se marr</w:t>
            </w:r>
            <w:r w:rsidR="00D1261F" w:rsidRPr="001812B7">
              <w:rPr>
                <w:rFonts w:ascii="Times New Roman" w:eastAsia="Times New Roman" w:hAnsi="Times New Roman" w:cs="Times New Roman"/>
                <w:b/>
                <w:bCs/>
                <w:sz w:val="24"/>
                <w:szCs w:val="24"/>
                <w:lang w:val="sq-AL" w:eastAsia="sq-AL"/>
              </w:rPr>
              <w:t>ë</w:t>
            </w:r>
            <w:r w:rsidR="00C2448A" w:rsidRPr="001812B7">
              <w:rPr>
                <w:rFonts w:ascii="Times New Roman" w:eastAsia="Times New Roman" w:hAnsi="Times New Roman" w:cs="Times New Roman"/>
                <w:b/>
                <w:bCs/>
                <w:sz w:val="24"/>
                <w:szCs w:val="24"/>
                <w:lang w:val="sq-AL" w:eastAsia="sq-AL"/>
              </w:rPr>
              <w:t xml:space="preserve">si nuk </w:t>
            </w:r>
            <w:r w:rsidR="00D1261F" w:rsidRPr="001812B7">
              <w:rPr>
                <w:rFonts w:ascii="Times New Roman" w:eastAsia="Times New Roman" w:hAnsi="Times New Roman" w:cs="Times New Roman"/>
                <w:b/>
                <w:bCs/>
                <w:sz w:val="24"/>
                <w:szCs w:val="24"/>
                <w:lang w:val="sq-AL" w:eastAsia="sq-AL"/>
              </w:rPr>
              <w:t>ë</w:t>
            </w:r>
            <w:r w:rsidR="00C2448A" w:rsidRPr="001812B7">
              <w:rPr>
                <w:rFonts w:ascii="Times New Roman" w:eastAsia="Times New Roman" w:hAnsi="Times New Roman" w:cs="Times New Roman"/>
                <w:b/>
                <w:bCs/>
                <w:sz w:val="24"/>
                <w:szCs w:val="24"/>
                <w:lang w:val="sq-AL" w:eastAsia="sq-AL"/>
              </w:rPr>
              <w:t>sht</w:t>
            </w:r>
            <w:r w:rsidR="00D1261F" w:rsidRPr="001812B7">
              <w:rPr>
                <w:rFonts w:ascii="Times New Roman" w:eastAsia="Times New Roman" w:hAnsi="Times New Roman" w:cs="Times New Roman"/>
                <w:b/>
                <w:bCs/>
                <w:sz w:val="24"/>
                <w:szCs w:val="24"/>
                <w:lang w:val="sq-AL" w:eastAsia="sq-AL"/>
              </w:rPr>
              <w:t>ë</w:t>
            </w:r>
            <w:r w:rsidR="00C2448A" w:rsidRPr="001812B7">
              <w:rPr>
                <w:rFonts w:ascii="Times New Roman" w:eastAsia="Times New Roman" w:hAnsi="Times New Roman" w:cs="Times New Roman"/>
                <w:b/>
                <w:bCs/>
                <w:sz w:val="24"/>
                <w:szCs w:val="24"/>
                <w:lang w:val="sq-AL" w:eastAsia="sq-AL"/>
              </w:rPr>
              <w:t xml:space="preserve"> impianti)</w:t>
            </w:r>
            <w:r w:rsidRPr="001812B7">
              <w:rPr>
                <w:rFonts w:ascii="Times New Roman" w:eastAsia="Times New Roman" w:hAnsi="Times New Roman" w:cs="Times New Roman"/>
                <w:b/>
                <w:bCs/>
                <w:sz w:val="24"/>
                <w:szCs w:val="24"/>
                <w:lang w:val="sq-AL" w:eastAsia="sq-AL"/>
              </w:rPr>
              <w:t xml:space="preserve">: </w:t>
            </w:r>
          </w:p>
          <w:p w14:paraId="75233AB0" w14:textId="77777777" w:rsidR="00C2448A" w:rsidRPr="001812B7" w:rsidRDefault="00C2448A" w:rsidP="00406E72">
            <w:pPr>
              <w:rPr>
                <w:rFonts w:ascii="Times New Roman" w:eastAsia="Times New Roman" w:hAnsi="Times New Roman" w:cs="Times New Roman"/>
                <w:sz w:val="24"/>
                <w:szCs w:val="24"/>
                <w:lang w:val="sq-AL" w:eastAsia="sq-AL"/>
              </w:rPr>
            </w:pPr>
          </w:p>
          <w:p w14:paraId="6FFC722A" w14:textId="77777777" w:rsidR="00406E72" w:rsidRPr="001812B7" w:rsidRDefault="00406E72" w:rsidP="00406E72">
            <w:pP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Emri:                                                                     Data:                                                 Firma:</w:t>
            </w:r>
          </w:p>
        </w:tc>
      </w:tr>
      <w:tr w:rsidR="0021438C" w:rsidRPr="005F49BF" w14:paraId="7895AA66" w14:textId="77777777" w:rsidTr="00406E72">
        <w:trPr>
          <w:trHeight w:val="484"/>
        </w:trPr>
        <w:tc>
          <w:tcPr>
            <w:tcW w:w="9918" w:type="dxa"/>
            <w:gridSpan w:val="8"/>
          </w:tcPr>
          <w:p w14:paraId="26C54285" w14:textId="77777777" w:rsidR="00406E72" w:rsidRPr="001812B7" w:rsidRDefault="00406E72" w:rsidP="00406E72">
            <w:pPr>
              <w:jc w:val="center"/>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b/>
                <w:sz w:val="24"/>
                <w:szCs w:val="24"/>
                <w:lang w:val="sq-AL" w:eastAsia="sq-AL"/>
              </w:rPr>
              <w:t>TË PLOTËSOHET NGA IMPIANTI RIKUPERIMIT OSE NGA LABORATORI</w:t>
            </w:r>
          </w:p>
        </w:tc>
      </w:tr>
      <w:tr w:rsidR="0021438C" w:rsidRPr="001812B7" w14:paraId="0244D5FB" w14:textId="77777777" w:rsidTr="00406E72">
        <w:trPr>
          <w:trHeight w:val="514"/>
        </w:trPr>
        <w:tc>
          <w:tcPr>
            <w:tcW w:w="9918" w:type="dxa"/>
            <w:gridSpan w:val="8"/>
          </w:tcPr>
          <w:p w14:paraId="0A259974" w14:textId="7F3B7F65" w:rsidR="00C2448A" w:rsidRPr="001812B7" w:rsidRDefault="00406E72" w:rsidP="00406E72">
            <w:pPr>
              <w:tabs>
                <w:tab w:val="left" w:pos="207"/>
              </w:tabs>
              <w:rPr>
                <w:rFonts w:ascii="Times New Roman" w:eastAsia="Times New Roman" w:hAnsi="Times New Roman" w:cs="Times New Roman"/>
                <w:b/>
                <w:bCs/>
                <w:sz w:val="24"/>
                <w:szCs w:val="24"/>
                <w:lang w:val="sq-AL" w:eastAsia="sq-AL"/>
              </w:rPr>
            </w:pPr>
            <w:r w:rsidRPr="001812B7">
              <w:rPr>
                <w:rFonts w:ascii="Times New Roman" w:eastAsia="Times New Roman" w:hAnsi="Times New Roman" w:cs="Times New Roman"/>
                <w:b/>
                <w:bCs/>
                <w:sz w:val="24"/>
                <w:szCs w:val="24"/>
                <w:lang w:val="sq-AL" w:eastAsia="sq-AL"/>
              </w:rPr>
              <w:t xml:space="preserve">14. </w:t>
            </w:r>
            <w:r w:rsidR="002C2E18" w:rsidRPr="001812B7">
              <w:rPr>
                <w:rFonts w:ascii="Times New Roman" w:eastAsia="Times New Roman" w:hAnsi="Times New Roman" w:cs="Times New Roman"/>
                <w:b/>
                <w:bCs/>
                <w:sz w:val="24"/>
                <w:szCs w:val="24"/>
                <w:lang w:val="sq-AL" w:eastAsia="sq-AL"/>
              </w:rPr>
              <w:t>D</w:t>
            </w:r>
            <w:r w:rsidR="007A2CEE" w:rsidRPr="001812B7">
              <w:rPr>
                <w:rFonts w:ascii="Times New Roman" w:eastAsia="Times New Roman" w:hAnsi="Times New Roman" w:cs="Times New Roman"/>
                <w:b/>
                <w:bCs/>
                <w:sz w:val="24"/>
                <w:szCs w:val="24"/>
                <w:lang w:val="sq-AL" w:eastAsia="sq-AL"/>
              </w:rPr>
              <w:t>ë</w:t>
            </w:r>
            <w:r w:rsidR="002C2E18" w:rsidRPr="001812B7">
              <w:rPr>
                <w:rFonts w:ascii="Times New Roman" w:eastAsia="Times New Roman" w:hAnsi="Times New Roman" w:cs="Times New Roman"/>
                <w:b/>
                <w:bCs/>
                <w:sz w:val="24"/>
                <w:szCs w:val="24"/>
                <w:lang w:val="sq-AL" w:eastAsia="sq-AL"/>
              </w:rPr>
              <w:t>rgesa</w:t>
            </w:r>
            <w:r w:rsidRPr="001812B7">
              <w:rPr>
                <w:rFonts w:ascii="Times New Roman" w:eastAsia="Times New Roman" w:hAnsi="Times New Roman" w:cs="Times New Roman"/>
                <w:b/>
                <w:bCs/>
                <w:sz w:val="24"/>
                <w:szCs w:val="24"/>
                <w:lang w:val="sq-AL" w:eastAsia="sq-AL"/>
              </w:rPr>
              <w:t xml:space="preserve"> </w:t>
            </w:r>
            <w:r w:rsidR="00611BB5" w:rsidRPr="001812B7">
              <w:rPr>
                <w:rFonts w:ascii="Times New Roman" w:eastAsia="Times New Roman" w:hAnsi="Times New Roman" w:cs="Times New Roman"/>
                <w:b/>
                <w:bCs/>
                <w:sz w:val="24"/>
                <w:szCs w:val="24"/>
                <w:lang w:val="sq-AL" w:eastAsia="sq-AL"/>
              </w:rPr>
              <w:t>e</w:t>
            </w:r>
            <w:r w:rsidRPr="001812B7">
              <w:rPr>
                <w:rFonts w:ascii="Times New Roman" w:eastAsia="Times New Roman" w:hAnsi="Times New Roman" w:cs="Times New Roman"/>
                <w:b/>
                <w:bCs/>
                <w:sz w:val="24"/>
                <w:szCs w:val="24"/>
                <w:lang w:val="sq-AL" w:eastAsia="sq-AL"/>
              </w:rPr>
              <w:t xml:space="preserve"> marrë në impiantin e rikuperimi</w:t>
            </w:r>
            <w:r w:rsidR="00611BB5" w:rsidRPr="001812B7">
              <w:rPr>
                <w:rFonts w:ascii="Times New Roman" w:eastAsia="Times New Roman" w:hAnsi="Times New Roman" w:cs="Times New Roman"/>
                <w:b/>
                <w:bCs/>
                <w:sz w:val="24"/>
                <w:szCs w:val="24"/>
                <w:lang w:val="sq-AL" w:eastAsia="sq-AL"/>
              </w:rPr>
              <w:t>t</w:t>
            </w:r>
            <w:r w:rsidRPr="001812B7">
              <w:rPr>
                <w:rFonts w:ascii="Times New Roman" w:eastAsia="Times New Roman" w:hAnsi="Times New Roman" w:cs="Times New Roman"/>
                <w:b/>
                <w:bCs/>
                <w:sz w:val="24"/>
                <w:szCs w:val="24"/>
                <w:lang w:val="sq-AL" w:eastAsia="sq-AL"/>
              </w:rPr>
              <w:t xml:space="preserve">  </w:t>
            </w:r>
            <w:sdt>
              <w:sdtPr>
                <w:rPr>
                  <w:rFonts w:ascii="Times New Roman" w:eastAsia="Times New Roman" w:hAnsi="Times New Roman" w:cs="Times New Roman"/>
                  <w:b/>
                  <w:bCs/>
                  <w:sz w:val="24"/>
                  <w:szCs w:val="24"/>
                  <w:lang w:val="sq-AL" w:eastAsia="sq-AL"/>
                </w:rPr>
                <w:id w:val="123975795"/>
                <w14:checkbox>
                  <w14:checked w14:val="0"/>
                  <w14:checkedState w14:val="2612" w14:font="MS Gothic"/>
                  <w14:uncheckedState w14:val="2610" w14:font="MS Gothic"/>
                </w14:checkbox>
              </w:sdtPr>
              <w:sdtContent>
                <w:r w:rsidR="004B2822" w:rsidRPr="001812B7">
                  <w:rPr>
                    <w:rFonts w:ascii="Segoe UI Symbol" w:eastAsia="MS Gothic" w:hAnsi="Segoe UI Symbol" w:cs="Segoe UI Symbol"/>
                    <w:b/>
                    <w:bCs/>
                    <w:sz w:val="24"/>
                    <w:szCs w:val="24"/>
                    <w:lang w:val="sq-AL" w:eastAsia="sq-AL"/>
                  </w:rPr>
                  <w:t>☐</w:t>
                </w:r>
              </w:sdtContent>
            </w:sdt>
            <w:r w:rsidRPr="001812B7">
              <w:rPr>
                <w:rFonts w:ascii="Times New Roman" w:eastAsia="Times New Roman" w:hAnsi="Times New Roman" w:cs="Times New Roman"/>
                <w:b/>
                <w:bCs/>
                <w:sz w:val="24"/>
                <w:szCs w:val="24"/>
                <w:lang w:val="sq-AL" w:eastAsia="sq-AL"/>
              </w:rPr>
              <w:t xml:space="preserve"> ose laboratori </w:t>
            </w:r>
            <w:sdt>
              <w:sdtPr>
                <w:rPr>
                  <w:rFonts w:ascii="Times New Roman" w:eastAsia="Times New Roman" w:hAnsi="Times New Roman" w:cs="Times New Roman"/>
                  <w:b/>
                  <w:bCs/>
                  <w:sz w:val="24"/>
                  <w:szCs w:val="24"/>
                  <w:lang w:val="sq-AL" w:eastAsia="sq-AL"/>
                </w:rPr>
                <w:id w:val="767586310"/>
                <w14:checkbox>
                  <w14:checked w14:val="0"/>
                  <w14:checkedState w14:val="2612" w14:font="MS Gothic"/>
                  <w14:uncheckedState w14:val="2610" w14:font="MS Gothic"/>
                </w14:checkbox>
              </w:sdtPr>
              <w:sdtContent>
                <w:r w:rsidR="004B2822" w:rsidRPr="001812B7">
                  <w:rPr>
                    <w:rFonts w:ascii="Segoe UI Symbol" w:eastAsia="MS Gothic" w:hAnsi="Segoe UI Symbol" w:cs="Segoe UI Symbol"/>
                    <w:b/>
                    <w:bCs/>
                    <w:sz w:val="24"/>
                    <w:szCs w:val="24"/>
                    <w:lang w:val="sq-AL" w:eastAsia="sq-AL"/>
                  </w:rPr>
                  <w:t>☐</w:t>
                </w:r>
              </w:sdtContent>
            </w:sdt>
          </w:p>
          <w:p w14:paraId="4576D93D" w14:textId="77777777" w:rsidR="00C2448A" w:rsidRPr="001812B7" w:rsidRDefault="00406E72" w:rsidP="00406E72">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 xml:space="preserve">Sasia e marrë </w:t>
            </w:r>
          </w:p>
          <w:p w14:paraId="149B62C5" w14:textId="77777777" w:rsidR="00611BB5" w:rsidRPr="001812B7" w:rsidRDefault="00611BB5" w:rsidP="00406E72">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T</w:t>
            </w:r>
            <w:r w:rsidR="00C2448A" w:rsidRPr="001812B7">
              <w:rPr>
                <w:rFonts w:ascii="Times New Roman" w:eastAsia="Times New Roman" w:hAnsi="Times New Roman" w:cs="Times New Roman"/>
                <w:sz w:val="24"/>
                <w:szCs w:val="24"/>
                <w:lang w:val="sq-AL" w:eastAsia="sq-AL"/>
              </w:rPr>
              <w:t>on</w:t>
            </w:r>
            <w:r w:rsidRPr="001812B7">
              <w:rPr>
                <w:rFonts w:ascii="Times New Roman" w:eastAsia="Times New Roman" w:hAnsi="Times New Roman" w:cs="Times New Roman"/>
                <w:sz w:val="24"/>
                <w:szCs w:val="24"/>
                <w:lang w:val="sq-AL" w:eastAsia="sq-AL"/>
              </w:rPr>
              <w:t xml:space="preserve"> (mg)</w:t>
            </w:r>
            <w:r w:rsidR="00406E72" w:rsidRPr="001812B7">
              <w:rPr>
                <w:rFonts w:ascii="Times New Roman" w:eastAsia="Times New Roman" w:hAnsi="Times New Roman" w:cs="Times New Roman"/>
                <w:sz w:val="24"/>
                <w:szCs w:val="24"/>
                <w:lang w:val="sq-AL" w:eastAsia="sq-AL"/>
              </w:rPr>
              <w:t>:</w:t>
            </w:r>
          </w:p>
          <w:p w14:paraId="20B71334" w14:textId="28934F7C" w:rsidR="00406E72" w:rsidRPr="001812B7" w:rsidRDefault="00406E72" w:rsidP="00406E72">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m</w:t>
            </w:r>
            <w:r w:rsidRPr="001812B7">
              <w:rPr>
                <w:rFonts w:ascii="Times New Roman" w:eastAsia="Times New Roman" w:hAnsi="Times New Roman" w:cs="Times New Roman"/>
                <w:sz w:val="24"/>
                <w:szCs w:val="24"/>
                <w:vertAlign w:val="superscript"/>
                <w:lang w:val="sq-AL" w:eastAsia="sq-AL"/>
              </w:rPr>
              <w:t>3</w:t>
            </w:r>
            <w:r w:rsidRPr="001812B7">
              <w:rPr>
                <w:rFonts w:ascii="Times New Roman" w:eastAsia="Times New Roman" w:hAnsi="Times New Roman" w:cs="Times New Roman"/>
                <w:sz w:val="24"/>
                <w:szCs w:val="24"/>
                <w:lang w:val="sq-AL" w:eastAsia="sq-AL"/>
              </w:rPr>
              <w:t xml:space="preserve">: </w:t>
            </w:r>
          </w:p>
          <w:p w14:paraId="2A686704" w14:textId="77777777" w:rsidR="00406E72" w:rsidRPr="001812B7" w:rsidRDefault="00406E72" w:rsidP="00406E72">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Emri:                                                                     Data:                                                 Firma:</w:t>
            </w:r>
          </w:p>
        </w:tc>
      </w:tr>
      <w:tr w:rsidR="0021438C" w:rsidRPr="005F49BF" w14:paraId="079616C5" w14:textId="77777777" w:rsidTr="00406E72">
        <w:trPr>
          <w:trHeight w:val="514"/>
        </w:trPr>
        <w:tc>
          <w:tcPr>
            <w:tcW w:w="9918" w:type="dxa"/>
            <w:gridSpan w:val="8"/>
          </w:tcPr>
          <w:p w14:paraId="12346515" w14:textId="22C45112" w:rsidR="00611BB5" w:rsidRPr="001812B7" w:rsidRDefault="00611BB5" w:rsidP="00406E72">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b/>
                <w:bCs/>
                <w:sz w:val="24"/>
                <w:szCs w:val="24"/>
                <w:lang w:val="sq-AL" w:eastAsia="sq-AL"/>
              </w:rPr>
              <w:t>15. Un</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 xml:space="preserve"> v</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rtetoj se rikuperimi i mbetjeve t</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 xml:space="preserve"> p</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rshkruara m</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 xml:space="preserve"> sip</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 xml:space="preserve">r </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sht</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 xml:space="preserve"> p</w:t>
            </w:r>
            <w:r w:rsidR="00D1261F" w:rsidRPr="001812B7">
              <w:rPr>
                <w:rFonts w:ascii="Times New Roman" w:eastAsia="Times New Roman" w:hAnsi="Times New Roman" w:cs="Times New Roman"/>
                <w:b/>
                <w:bCs/>
                <w:sz w:val="24"/>
                <w:szCs w:val="24"/>
                <w:lang w:val="sq-AL" w:eastAsia="sq-AL"/>
              </w:rPr>
              <w:t>ë</w:t>
            </w:r>
            <w:r w:rsidRPr="001812B7">
              <w:rPr>
                <w:rFonts w:ascii="Times New Roman" w:eastAsia="Times New Roman" w:hAnsi="Times New Roman" w:cs="Times New Roman"/>
                <w:b/>
                <w:bCs/>
                <w:sz w:val="24"/>
                <w:szCs w:val="24"/>
                <w:lang w:val="sq-AL" w:eastAsia="sq-AL"/>
              </w:rPr>
              <w:t>rfunduar</w:t>
            </w:r>
          </w:p>
          <w:p w14:paraId="4CA49506" w14:textId="0365690D" w:rsidR="00611BB5" w:rsidRPr="001812B7" w:rsidRDefault="00611BB5" w:rsidP="00406E72">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Sasia e p</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rgatitur p</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r rip</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rdorim ose ricikluar </w:t>
            </w:r>
            <w:sdt>
              <w:sdtPr>
                <w:rPr>
                  <w:rFonts w:ascii="Times New Roman" w:eastAsia="Times New Roman" w:hAnsi="Times New Roman" w:cs="Times New Roman"/>
                  <w:sz w:val="24"/>
                  <w:szCs w:val="24"/>
                  <w:lang w:val="sq-AL" w:eastAsia="sq-AL"/>
                </w:rPr>
                <w:id w:val="855157497"/>
                <w14:checkbox>
                  <w14:checked w14:val="0"/>
                  <w14:checkedState w14:val="2612" w14:font="MS Gothic"/>
                  <w14:uncheckedState w14:val="2610" w14:font="MS Gothic"/>
                </w14:checkbox>
              </w:sdtPr>
              <w:sdtContent>
                <w:r w:rsidR="004B2822" w:rsidRPr="001812B7">
                  <w:rPr>
                    <w:rFonts w:ascii="Segoe UI Symbol" w:eastAsia="MS Gothic" w:hAnsi="Segoe UI Symbol" w:cs="Segoe UI Symbol"/>
                    <w:sz w:val="24"/>
                    <w:szCs w:val="24"/>
                    <w:lang w:val="sq-AL" w:eastAsia="sq-AL"/>
                  </w:rPr>
                  <w:t>☐</w:t>
                </w:r>
              </w:sdtContent>
            </w:sdt>
            <w:r w:rsidRPr="001812B7">
              <w:rPr>
                <w:rFonts w:ascii="Times New Roman" w:eastAsia="Times New Roman" w:hAnsi="Times New Roman" w:cs="Times New Roman"/>
                <w:sz w:val="24"/>
                <w:szCs w:val="24"/>
                <w:lang w:val="sq-AL" w:eastAsia="sq-AL"/>
              </w:rPr>
              <w:t xml:space="preserve">                rikuperime t</w:t>
            </w:r>
            <w:r w:rsidR="00D1261F" w:rsidRPr="001812B7">
              <w:rPr>
                <w:rFonts w:ascii="Times New Roman" w:eastAsia="Times New Roman" w:hAnsi="Times New Roman" w:cs="Times New Roman"/>
                <w:sz w:val="24"/>
                <w:szCs w:val="24"/>
                <w:lang w:val="sq-AL" w:eastAsia="sq-AL"/>
              </w:rPr>
              <w:t>ë</w:t>
            </w:r>
            <w:r w:rsidRPr="001812B7">
              <w:rPr>
                <w:rFonts w:ascii="Times New Roman" w:eastAsia="Times New Roman" w:hAnsi="Times New Roman" w:cs="Times New Roman"/>
                <w:sz w:val="24"/>
                <w:szCs w:val="24"/>
                <w:lang w:val="sq-AL" w:eastAsia="sq-AL"/>
              </w:rPr>
              <w:t xml:space="preserve"> tjera </w:t>
            </w:r>
            <w:sdt>
              <w:sdtPr>
                <w:rPr>
                  <w:rFonts w:ascii="Times New Roman" w:eastAsia="Times New Roman" w:hAnsi="Times New Roman" w:cs="Times New Roman"/>
                  <w:sz w:val="24"/>
                  <w:szCs w:val="24"/>
                  <w:lang w:val="sq-AL" w:eastAsia="sq-AL"/>
                </w:rPr>
                <w:id w:val="-1642715978"/>
                <w14:checkbox>
                  <w14:checked w14:val="0"/>
                  <w14:checkedState w14:val="2612" w14:font="MS Gothic"/>
                  <w14:uncheckedState w14:val="2610" w14:font="MS Gothic"/>
                </w14:checkbox>
              </w:sdtPr>
              <w:sdtContent>
                <w:r w:rsidR="004B2822" w:rsidRPr="001812B7">
                  <w:rPr>
                    <w:rFonts w:ascii="Segoe UI Symbol" w:eastAsia="MS Gothic" w:hAnsi="Segoe UI Symbol" w:cs="Segoe UI Symbol"/>
                    <w:sz w:val="24"/>
                    <w:szCs w:val="24"/>
                    <w:lang w:val="sq-AL" w:eastAsia="sq-AL"/>
                  </w:rPr>
                  <w:t>☐</w:t>
                </w:r>
              </w:sdtContent>
            </w:sdt>
          </w:p>
          <w:p w14:paraId="6DAC3837" w14:textId="77777777" w:rsidR="00611BB5" w:rsidRPr="001812B7" w:rsidRDefault="00611BB5" w:rsidP="00406E72">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Ton (mg):</w:t>
            </w:r>
          </w:p>
          <w:p w14:paraId="24C39BE4" w14:textId="77777777" w:rsidR="00611BB5" w:rsidRPr="001812B7" w:rsidRDefault="00611BB5" w:rsidP="00611BB5">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m</w:t>
            </w:r>
            <w:r w:rsidRPr="001812B7">
              <w:rPr>
                <w:rFonts w:ascii="Times New Roman" w:eastAsia="Times New Roman" w:hAnsi="Times New Roman" w:cs="Times New Roman"/>
                <w:sz w:val="24"/>
                <w:szCs w:val="24"/>
                <w:vertAlign w:val="superscript"/>
                <w:lang w:val="sq-AL" w:eastAsia="sq-AL"/>
              </w:rPr>
              <w:t>3</w:t>
            </w:r>
            <w:r w:rsidRPr="001812B7">
              <w:rPr>
                <w:rFonts w:ascii="Times New Roman" w:eastAsia="Times New Roman" w:hAnsi="Times New Roman" w:cs="Times New Roman"/>
                <w:sz w:val="24"/>
                <w:szCs w:val="24"/>
                <w:lang w:val="sq-AL" w:eastAsia="sq-AL"/>
              </w:rPr>
              <w:t xml:space="preserve">: </w:t>
            </w:r>
          </w:p>
          <w:p w14:paraId="41C0414E" w14:textId="7F4038EA" w:rsidR="00611BB5" w:rsidRPr="001812B7" w:rsidRDefault="00611BB5" w:rsidP="00611BB5">
            <w:pPr>
              <w:tabs>
                <w:tab w:val="left" w:pos="207"/>
              </w:tabs>
              <w:rPr>
                <w:rFonts w:ascii="Times New Roman" w:eastAsia="Times New Roman" w:hAnsi="Times New Roman" w:cs="Times New Roman"/>
                <w:sz w:val="24"/>
                <w:szCs w:val="24"/>
                <w:lang w:val="sq-AL" w:eastAsia="sq-AL"/>
              </w:rPr>
            </w:pPr>
            <w:r w:rsidRPr="001812B7">
              <w:rPr>
                <w:rFonts w:ascii="Times New Roman" w:eastAsia="Times New Roman" w:hAnsi="Times New Roman" w:cs="Times New Roman"/>
                <w:sz w:val="24"/>
                <w:szCs w:val="24"/>
                <w:lang w:val="sq-AL" w:eastAsia="sq-AL"/>
              </w:rPr>
              <w:t>Emri:                                                                     Data:                                                 Firma:</w:t>
            </w:r>
          </w:p>
        </w:tc>
      </w:tr>
    </w:tbl>
    <w:p w14:paraId="03D9F86E" w14:textId="77777777" w:rsidR="003A0A70" w:rsidRPr="001812B7" w:rsidRDefault="003A0A70" w:rsidP="004F1C44">
      <w:pPr>
        <w:rPr>
          <w:rFonts w:ascii="Times New Roman" w:hAnsi="Times New Roman" w:cs="Times New Roman"/>
          <w:sz w:val="24"/>
          <w:szCs w:val="24"/>
          <w:lang w:val="sq-AL"/>
        </w:rPr>
      </w:pPr>
    </w:p>
    <w:p w14:paraId="7E472A57" w14:textId="77777777" w:rsidR="008E3AA2" w:rsidRPr="001812B7" w:rsidRDefault="008E3AA2" w:rsidP="008E3AA2">
      <w:pPr>
        <w:rPr>
          <w:rFonts w:ascii="Times New Roman" w:hAnsi="Times New Roman" w:cs="Times New Roman"/>
          <w:sz w:val="24"/>
          <w:szCs w:val="24"/>
          <w:lang w:val="sq-AL"/>
        </w:rPr>
      </w:pPr>
    </w:p>
    <w:p w14:paraId="240F4E7A" w14:textId="77777777" w:rsidR="008E3AA2" w:rsidRPr="001812B7" w:rsidRDefault="008E3AA2" w:rsidP="004F1C44">
      <w:pPr>
        <w:rPr>
          <w:rFonts w:ascii="Times New Roman" w:hAnsi="Times New Roman" w:cs="Times New Roman"/>
          <w:sz w:val="24"/>
          <w:szCs w:val="24"/>
          <w:lang w:val="sq-AL"/>
        </w:rPr>
      </w:pPr>
    </w:p>
    <w:p w14:paraId="7BCA5D8F" w14:textId="77777777" w:rsidR="00CD1480" w:rsidRPr="001812B7" w:rsidRDefault="00CD1480" w:rsidP="004F1C44">
      <w:pPr>
        <w:rPr>
          <w:rFonts w:ascii="Times New Roman" w:hAnsi="Times New Roman" w:cs="Times New Roman"/>
          <w:sz w:val="24"/>
          <w:szCs w:val="24"/>
          <w:lang w:val="sq-AL"/>
        </w:rPr>
      </w:pPr>
    </w:p>
    <w:p w14:paraId="13BF9997" w14:textId="77777777" w:rsidR="004B2822" w:rsidRPr="001812B7" w:rsidRDefault="004B2822" w:rsidP="00873340">
      <w:pPr>
        <w:jc w:val="both"/>
        <w:rPr>
          <w:rFonts w:ascii="Times New Roman" w:hAnsi="Times New Roman" w:cs="Times New Roman"/>
          <w:sz w:val="24"/>
          <w:szCs w:val="24"/>
          <w:lang w:val="sq-AL"/>
        </w:rPr>
      </w:pPr>
    </w:p>
    <w:p w14:paraId="4F452092" w14:textId="2FEC25BF" w:rsidR="00632D23" w:rsidRPr="001812B7" w:rsidRDefault="002E345F" w:rsidP="009F122D">
      <w:pPr>
        <w:pStyle w:val="Heading2"/>
        <w:spacing w:before="0"/>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SHTOJCA</w:t>
      </w:r>
      <w:r w:rsidR="00632D23" w:rsidRPr="001812B7">
        <w:rPr>
          <w:rFonts w:ascii="Times New Roman" w:hAnsi="Times New Roman" w:cs="Times New Roman"/>
          <w:szCs w:val="24"/>
          <w:lang w:val="sq-AL"/>
        </w:rPr>
        <w:t xml:space="preserve"> </w:t>
      </w:r>
      <w:r w:rsidR="007532FD" w:rsidRPr="001812B7">
        <w:rPr>
          <w:rFonts w:ascii="Times New Roman" w:hAnsi="Times New Roman" w:cs="Times New Roman"/>
          <w:szCs w:val="24"/>
          <w:lang w:val="sq-AL"/>
        </w:rPr>
        <w:t>VIII</w:t>
      </w:r>
    </w:p>
    <w:p w14:paraId="04BE0A77" w14:textId="77777777" w:rsidR="00146C71" w:rsidRPr="001812B7" w:rsidRDefault="00146C71" w:rsidP="004F1C44">
      <w:pPr>
        <w:rPr>
          <w:rFonts w:ascii="Times New Roman" w:hAnsi="Times New Roman" w:cs="Times New Roman"/>
          <w:sz w:val="24"/>
          <w:szCs w:val="24"/>
          <w:lang w:val="sq-AL"/>
        </w:rPr>
      </w:pPr>
    </w:p>
    <w:p w14:paraId="6A2E4FBD" w14:textId="7CE2C8C0" w:rsidR="00146C71" w:rsidRPr="001812B7" w:rsidRDefault="00146C71" w:rsidP="00873340">
      <w:pPr>
        <w:pStyle w:val="Heading2"/>
        <w:spacing w:before="0"/>
        <w:jc w:val="center"/>
        <w:rPr>
          <w:rFonts w:ascii="Times New Roman" w:hAnsi="Times New Roman" w:cs="Times New Roman"/>
          <w:szCs w:val="24"/>
          <w:lang w:val="sq-AL"/>
        </w:rPr>
      </w:pPr>
      <w:r w:rsidRPr="001812B7">
        <w:rPr>
          <w:rFonts w:ascii="Times New Roman" w:hAnsi="Times New Roman" w:cs="Times New Roman"/>
          <w:szCs w:val="24"/>
          <w:lang w:val="sq-AL"/>
        </w:rPr>
        <w:t>PJESA 1:</w:t>
      </w:r>
      <w:r w:rsidR="00AE00DA">
        <w:rPr>
          <w:rFonts w:ascii="Times New Roman" w:hAnsi="Times New Roman" w:cs="Times New Roman"/>
          <w:szCs w:val="24"/>
          <w:lang w:val="sq-AL"/>
        </w:rPr>
        <w:t>FORMULARI</w:t>
      </w:r>
      <w:r w:rsidR="00AE00DA" w:rsidRPr="00AE00DA" w:rsidDel="00AE00DA">
        <w:rPr>
          <w:rFonts w:ascii="Times New Roman" w:hAnsi="Times New Roman" w:cs="Times New Roman"/>
          <w:szCs w:val="24"/>
          <w:lang w:val="sq-AL"/>
        </w:rPr>
        <w:t xml:space="preserve"> </w:t>
      </w:r>
      <w:r w:rsidRPr="001812B7">
        <w:rPr>
          <w:rFonts w:ascii="Times New Roman" w:hAnsi="Times New Roman" w:cs="Times New Roman"/>
          <w:szCs w:val="24"/>
          <w:lang w:val="sq-AL"/>
        </w:rPr>
        <w:t>I AUTORIZIMIT P</w:t>
      </w:r>
      <w:r w:rsidR="00CF7760" w:rsidRPr="001812B7">
        <w:rPr>
          <w:rFonts w:ascii="Times New Roman" w:hAnsi="Times New Roman" w:cs="Times New Roman"/>
          <w:szCs w:val="24"/>
          <w:lang w:val="sq-AL"/>
        </w:rPr>
        <w:t>Ë</w:t>
      </w:r>
      <w:r w:rsidRPr="001812B7">
        <w:rPr>
          <w:rFonts w:ascii="Times New Roman" w:hAnsi="Times New Roman" w:cs="Times New Roman"/>
          <w:szCs w:val="24"/>
          <w:lang w:val="sq-AL"/>
        </w:rPr>
        <w:t>R EKSPORTIN E MBETJEVE Q</w:t>
      </w:r>
      <w:r w:rsidR="00CF7760"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I N</w:t>
      </w:r>
      <w:r w:rsidR="00CF7760" w:rsidRPr="001812B7">
        <w:rPr>
          <w:rFonts w:ascii="Times New Roman" w:hAnsi="Times New Roman" w:cs="Times New Roman"/>
          <w:szCs w:val="24"/>
          <w:lang w:val="sq-AL"/>
        </w:rPr>
        <w:t>Ë</w:t>
      </w:r>
      <w:r w:rsidRPr="001812B7">
        <w:rPr>
          <w:rFonts w:ascii="Times New Roman" w:hAnsi="Times New Roman" w:cs="Times New Roman"/>
          <w:szCs w:val="24"/>
          <w:lang w:val="sq-AL"/>
        </w:rPr>
        <w:t>NSHTROHET PROCEDUR</w:t>
      </w:r>
      <w:r w:rsidR="00CF7760" w:rsidRPr="001812B7">
        <w:rPr>
          <w:rFonts w:ascii="Times New Roman" w:hAnsi="Times New Roman" w:cs="Times New Roman"/>
          <w:szCs w:val="24"/>
          <w:lang w:val="sq-AL"/>
        </w:rPr>
        <w:t>Ë</w:t>
      </w:r>
      <w:r w:rsidRPr="001812B7">
        <w:rPr>
          <w:rFonts w:ascii="Times New Roman" w:hAnsi="Times New Roman" w:cs="Times New Roman"/>
          <w:szCs w:val="24"/>
          <w:lang w:val="sq-AL"/>
        </w:rPr>
        <w:t>S S</w:t>
      </w:r>
      <w:r w:rsidR="00CF7760" w:rsidRPr="001812B7">
        <w:rPr>
          <w:rFonts w:ascii="Times New Roman" w:hAnsi="Times New Roman" w:cs="Times New Roman"/>
          <w:szCs w:val="24"/>
          <w:lang w:val="sq-AL"/>
        </w:rPr>
        <w:t>Ë</w:t>
      </w:r>
      <w:r w:rsidRPr="001812B7">
        <w:rPr>
          <w:rFonts w:ascii="Times New Roman" w:hAnsi="Times New Roman" w:cs="Times New Roman"/>
          <w:szCs w:val="24"/>
          <w:lang w:val="sq-AL"/>
        </w:rPr>
        <w:t xml:space="preserve"> NJOFTIMIT PARAPRAK DHE MIRATIMIT</w:t>
      </w:r>
    </w:p>
    <w:p w14:paraId="259DF937" w14:textId="5B92A211" w:rsidR="007402D6" w:rsidRPr="001812B7" w:rsidRDefault="00F80485" w:rsidP="004F1C44">
      <w:pPr>
        <w:rPr>
          <w:rFonts w:ascii="Times New Roman" w:hAnsi="Times New Roman" w:cs="Times New Roman"/>
          <w:sz w:val="24"/>
          <w:szCs w:val="24"/>
          <w:lang w:val="sq-AL"/>
        </w:rPr>
      </w:pPr>
      <w:r w:rsidRPr="001812B7">
        <w:rPr>
          <w:rFonts w:ascii="Times New Roman" w:hAnsi="Times New Roman" w:cs="Times New Roman"/>
          <w:noProof/>
          <w:sz w:val="24"/>
          <w:szCs w:val="24"/>
          <w:lang w:val="sq-AL"/>
        </w:rPr>
        <w:drawing>
          <wp:anchor distT="0" distB="0" distL="114300" distR="114300" simplePos="0" relativeHeight="251655168" behindDoc="0" locked="0" layoutInCell="1" allowOverlap="1" wp14:anchorId="5F111076" wp14:editId="1C8B93A1">
            <wp:simplePos x="0" y="0"/>
            <wp:positionH relativeFrom="margin">
              <wp:posOffset>-124343</wp:posOffset>
            </wp:positionH>
            <wp:positionV relativeFrom="paragraph">
              <wp:posOffset>19861</wp:posOffset>
            </wp:positionV>
            <wp:extent cx="6250274" cy="660277"/>
            <wp:effectExtent l="0" t="0" r="0" b="6985"/>
            <wp:wrapNone/>
            <wp:docPr id="1152642139" name="Picture 1152642139"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6028" b="32261"/>
                    <a:stretch/>
                  </pic:blipFill>
                  <pic:spPr bwMode="auto">
                    <a:xfrm>
                      <a:off x="0" y="0"/>
                      <a:ext cx="6337563" cy="669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1C916" w14:textId="77777777" w:rsidR="006F7C81" w:rsidRPr="001812B7" w:rsidRDefault="006F7C81" w:rsidP="00B250F4">
      <w:pPr>
        <w:jc w:val="both"/>
        <w:rPr>
          <w:rFonts w:ascii="Times New Roman" w:hAnsi="Times New Roman" w:cs="Times New Roman"/>
          <w:sz w:val="24"/>
          <w:szCs w:val="24"/>
          <w:lang w:val="sq-AL"/>
        </w:rPr>
      </w:pPr>
    </w:p>
    <w:p w14:paraId="2DD8FB19" w14:textId="77777777" w:rsidR="006F7C81" w:rsidRPr="001812B7" w:rsidRDefault="006F7C81" w:rsidP="00B250F4">
      <w:pPr>
        <w:jc w:val="both"/>
        <w:rPr>
          <w:rFonts w:ascii="Times New Roman" w:hAnsi="Times New Roman" w:cs="Times New Roman"/>
          <w:sz w:val="24"/>
          <w:szCs w:val="24"/>
          <w:lang w:val="sq-AL"/>
        </w:rPr>
      </w:pPr>
    </w:p>
    <w:p w14:paraId="0E9432DD" w14:textId="590E904D" w:rsidR="00F80485" w:rsidRPr="001812B7" w:rsidRDefault="00F80485" w:rsidP="0033681D">
      <w:pPr>
        <w:contextualSpacing/>
        <w:rPr>
          <w:rFonts w:ascii="Times New Roman" w:hAnsi="Times New Roman" w:cs="Times New Roman"/>
          <w:b/>
          <w:spacing w:val="70"/>
          <w:sz w:val="24"/>
          <w:szCs w:val="24"/>
          <w:lang w:val="sq-AL"/>
        </w:rPr>
      </w:pPr>
    </w:p>
    <w:p w14:paraId="31650D5A" w14:textId="0F2B637C" w:rsidR="0033681D" w:rsidRPr="001812B7" w:rsidRDefault="0033681D" w:rsidP="00F80485">
      <w:pPr>
        <w:contextualSpacing/>
        <w:jc w:val="center"/>
        <w:rPr>
          <w:rFonts w:ascii="Times New Roman" w:hAnsi="Times New Roman" w:cs="Times New Roman"/>
          <w:b/>
          <w:spacing w:val="70"/>
          <w:sz w:val="24"/>
          <w:szCs w:val="24"/>
          <w:lang w:val="sq-AL"/>
        </w:rPr>
      </w:pPr>
      <w:r w:rsidRPr="001812B7">
        <w:rPr>
          <w:rFonts w:ascii="Times New Roman" w:hAnsi="Times New Roman" w:cs="Times New Roman"/>
          <w:b/>
          <w:spacing w:val="70"/>
          <w:sz w:val="24"/>
          <w:szCs w:val="24"/>
          <w:lang w:val="sq-AL"/>
        </w:rPr>
        <w:t>REPUBLIKA E SHQIPËRISË</w:t>
      </w:r>
    </w:p>
    <w:p w14:paraId="0CBDF084" w14:textId="62792BB9" w:rsidR="0033681D" w:rsidRPr="001812B7" w:rsidRDefault="0033681D" w:rsidP="004F1C44">
      <w:pPr>
        <w:contextualSpacing/>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MINISTRIA E MJEDISIT</w:t>
      </w:r>
    </w:p>
    <w:p w14:paraId="6DC0C1FB" w14:textId="59FC67B3" w:rsidR="0033681D" w:rsidRPr="001812B7" w:rsidRDefault="0033681D" w:rsidP="0033681D">
      <w:pPr>
        <w:contextualSpacing/>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 xml:space="preserve">   MINISTRI</w:t>
      </w:r>
    </w:p>
    <w:p w14:paraId="41A6BFC8" w14:textId="1AA42818" w:rsidR="0033681D" w:rsidRPr="001812B7" w:rsidRDefault="0033681D" w:rsidP="004F1C44">
      <w:pPr>
        <w:contextualSpacing/>
        <w:rPr>
          <w:rFonts w:ascii="Times New Roman" w:hAnsi="Times New Roman" w:cs="Times New Roman"/>
          <w:spacing w:val="40"/>
          <w:sz w:val="24"/>
          <w:szCs w:val="24"/>
          <w:lang w:val="sq-AL"/>
        </w:rPr>
      </w:pPr>
      <w:r w:rsidRPr="001812B7">
        <w:rPr>
          <w:rFonts w:ascii="Times New Roman" w:hAnsi="Times New Roman" w:cs="Times New Roman"/>
          <w:b/>
          <w:noProof/>
          <w:sz w:val="24"/>
          <w:szCs w:val="24"/>
          <w:lang w:val="sq-AL"/>
        </w:rPr>
        <mc:AlternateContent>
          <mc:Choice Requires="wpg">
            <w:drawing>
              <wp:anchor distT="0" distB="0" distL="114300" distR="114300" simplePos="0" relativeHeight="251659264" behindDoc="0" locked="0" layoutInCell="1" allowOverlap="1" wp14:anchorId="2B2083DE" wp14:editId="481B3328">
                <wp:simplePos x="0" y="0"/>
                <wp:positionH relativeFrom="column">
                  <wp:posOffset>50184</wp:posOffset>
                </wp:positionH>
                <wp:positionV relativeFrom="paragraph">
                  <wp:posOffset>131515</wp:posOffset>
                </wp:positionV>
                <wp:extent cx="5888990" cy="334978"/>
                <wp:effectExtent l="0" t="0" r="0" b="8255"/>
                <wp:wrapNone/>
                <wp:docPr id="99512866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990" cy="334978"/>
                          <a:chOff x="288" y="1165"/>
                          <a:chExt cx="58896" cy="2940"/>
                        </a:xfrm>
                      </wpg:grpSpPr>
                      <wps:wsp>
                        <wps:cNvPr id="147990542" name="Text Box 4"/>
                        <wps:cNvSpPr txBox="1">
                          <a:spLocks noChangeArrowheads="1"/>
                        </wps:cNvSpPr>
                        <wps:spPr bwMode="auto">
                          <a:xfrm>
                            <a:off x="288" y="1225"/>
                            <a:ext cx="28438"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91B96D" w14:textId="77777777" w:rsidR="0033681D" w:rsidRPr="000C6C85" w:rsidRDefault="0033681D" w:rsidP="0033681D">
                              <w:pPr>
                                <w:contextualSpacing/>
                                <w:rPr>
                                  <w:rFonts w:ascii="Times New Roman" w:hAnsi="Times New Roman"/>
                                  <w:sz w:val="24"/>
                                  <w:szCs w:val="24"/>
                                </w:rPr>
                              </w:pPr>
                              <w:r w:rsidRPr="000C6C85">
                                <w:rPr>
                                  <w:rFonts w:ascii="Times New Roman" w:hAnsi="Times New Roman"/>
                                  <w:sz w:val="24"/>
                                  <w:szCs w:val="24"/>
                                </w:rPr>
                                <w:t>Nr. ________Prot.</w:t>
                              </w:r>
                            </w:p>
                          </w:txbxContent>
                        </wps:txbx>
                        <wps:bodyPr rot="0" vert="horz" wrap="square" lIns="91440" tIns="45720" rIns="91440" bIns="45720" anchor="t" anchorCtr="0" upright="1">
                          <a:noAutofit/>
                        </wps:bodyPr>
                      </wps:wsp>
                      <wps:wsp>
                        <wps:cNvPr id="604963531" name="Text Box 5"/>
                        <wps:cNvSpPr txBox="1">
                          <a:spLocks noChangeArrowheads="1"/>
                        </wps:cNvSpPr>
                        <wps:spPr bwMode="auto">
                          <a:xfrm>
                            <a:off x="30525" y="1165"/>
                            <a:ext cx="28659"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885926" w14:textId="273C3427" w:rsidR="0033681D" w:rsidRPr="000C6C85" w:rsidRDefault="0033681D" w:rsidP="0033681D">
                              <w:pPr>
                                <w:contextualSpacing/>
                                <w:jc w:val="right"/>
                                <w:rPr>
                                  <w:rFonts w:ascii="Times New Roman" w:hAnsi="Times New Roman"/>
                                  <w:sz w:val="24"/>
                                  <w:szCs w:val="24"/>
                                </w:rPr>
                              </w:pPr>
                              <w:r w:rsidRPr="000C6C85">
                                <w:rPr>
                                  <w:rFonts w:ascii="Times New Roman" w:hAnsi="Times New Roman"/>
                                  <w:sz w:val="24"/>
                                  <w:szCs w:val="24"/>
                                </w:rPr>
                                <w:t>Tiranë, më: _</w:t>
                              </w:r>
                              <w:r>
                                <w:rPr>
                                  <w:rFonts w:ascii="Times New Roman" w:hAnsi="Times New Roman"/>
                                  <w:sz w:val="24"/>
                                  <w:szCs w:val="24"/>
                                </w:rPr>
                                <w:t>_</w:t>
                              </w:r>
                              <w:r w:rsidRPr="000C6C85">
                                <w:rPr>
                                  <w:rFonts w:ascii="Times New Roman" w:hAnsi="Times New Roman"/>
                                  <w:sz w:val="24"/>
                                  <w:szCs w:val="24"/>
                                </w:rPr>
                                <w:t>_</w:t>
                              </w:r>
                              <w:r>
                                <w:rPr>
                                  <w:rFonts w:ascii="Times New Roman" w:hAnsi="Times New Roman"/>
                                  <w:sz w:val="24"/>
                                  <w:szCs w:val="24"/>
                                </w:rPr>
                                <w:t>. ___. __</w:t>
                              </w:r>
                              <w:r w:rsidR="00556249">
                                <w:rPr>
                                  <w:rFonts w:ascii="Times New Roman" w:hAnsi="Times New Roman"/>
                                  <w:sz w:val="24"/>
                                  <w:szCs w:val="24"/>
                                </w:rPr>
                                <w:t>__</w:t>
                              </w:r>
                              <w:r>
                                <w:rPr>
                                  <w:rFonts w:ascii="Times New Roman" w:hAnsi="Times New Roman"/>
                                  <w:sz w:val="24"/>
                                  <w:szCs w:val="24"/>
                                </w:rPr>
                                <w:t>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083DE" id="Group 6" o:spid="_x0000_s1027" style="position:absolute;margin-left:3.95pt;margin-top:10.35pt;width:463.7pt;height:26.4pt;z-index:251659264" coordorigin="288,1165" coordsize="5889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WcjwIAAFgHAAAOAAAAZHJzL2Uyb0RvYy54bWzUVdtu3CAQfa/Uf0C8N157vRvbijdKkyaq&#10;lLaRkn4Ai/FFtRkKbOz06zvAZneTPFRKpVR9QTADw5kzZ+DkdBp6ci+06UCWND6aUSIkh6qTTUm/&#10;311+yCgxlsmK9SBFSR+Eoaer9+9ORlWIBFroK6EJBpGmGFVJW2tVEUWGt2Jg5giUkOisQQ/M4lI3&#10;UaXZiNGHPkpms2U0gq6UBi6MQetFcNKVj1/XgttvdW2EJX1JEZv1o/bj2o3R6oQVjWaq7fgWBnsF&#10;ioF1Ei/dhbpglpGN7l6EGjquwUBtjzgMEdR1x4XPAbOJZ8+yudKwUT6XphgbtaMJqX3G06vD8q/3&#10;V1rdqhsd0OP0GvgPg7xEo2qKQ79bN2EzWY9foMJ6so0Fn/hU68GFwJTI5Pl92PErJks4GhdZluU5&#10;loGjbz5P8+MsFIC3WCV3LMlQL+iM4+Xi0fVpfzpfhrNJnvrSRawI93qsW2yu9igms+fL/B1fty1T&#10;wpfBOD5uNOkqhJgeYy6LNKFEsgGpuHNpfoSJpA65w4CbHbPETmjGE54oEwgmEs5bJhtxpjWMrWAV&#10;oozdScxldzTEMS7InxjfUZckW+oeaU+ydI60OtJx01PiWKG0sVcCBuImJdXYMh4nu7821sHZb3H1&#10;lXDZ9T3aWdHLJwbc6CwevkMcsNtpPQW+HllZQ/WA+WgIzYiPB05a0L8oGbERS2p+bpgWlPSfJXKS&#10;xykWm1i/SBfHCS70oWd96GGSY6iSWkrC9NyGbt8o3TUt3hSqIOEMlVt3PkNHeEC1hY/ieSMVLWdp&#10;vpwv5vELFfkiHkjhbVQ0ny1QPk9bcK+j5SL/5zpK/jcd+bcJn2/fStuvxv0Ph2uvu/2HuPoNAAD/&#10;/wMAUEsDBBQABgAIAAAAIQAhtP2r3gAAAAcBAAAPAAAAZHJzL2Rvd25yZXYueG1sTI7NSsNAFIX3&#10;gu8wXMGdnaQh1sZMSinqqgi2QulumrlNQjN3QmaapG/vdaXL88M5X76abCsG7H3jSEE8i0Aglc40&#10;VCn43r8/vYDwQZPRrSNUcEMPq+L+LteZcSN94bALleAR8plWUIfQZVL6skar/cx1SJydXW91YNlX&#10;0vR65HHbynkUPUurG+KHWne4qbG87K5Wwceox3USvw3by3lzO+7Tz8M2RqUeH6b1K4iAU/grwy8+&#10;o0PBTCd3JeNFq2Cx5KKCebQAwfEySRMQJ/aTFGSRy//8xQ8AAAD//wMAUEsBAi0AFAAGAAgAAAAh&#10;ALaDOJL+AAAA4QEAABMAAAAAAAAAAAAAAAAAAAAAAFtDb250ZW50X1R5cGVzXS54bWxQSwECLQAU&#10;AAYACAAAACEAOP0h/9YAAACUAQAACwAAAAAAAAAAAAAAAAAvAQAAX3JlbHMvLnJlbHNQSwECLQAU&#10;AAYACAAAACEAODT1nI8CAABYBwAADgAAAAAAAAAAAAAAAAAuAgAAZHJzL2Uyb0RvYy54bWxQSwEC&#10;LQAUAAYACAAAACEAIbT9q94AAAAHAQAADwAAAAAAAAAAAAAAAADpBAAAZHJzL2Rvd25yZXYueG1s&#10;UEsFBgAAAAAEAAQA8wAAAPQFAAAAAA==&#10;">
                <v:shape id="Text Box 4" o:spid="_x0000_s1028" type="#_x0000_t202" style="position:absolute;left:288;top:1225;width:28438;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GZyAAAAOIAAAAPAAAAZHJzL2Rvd25yZXYueG1sRE/LasJA&#10;FN0X+g/DLXRXJw0+o6NIQBSpCx+b7m4z1ySYuZNmphr9eqcguDyc92TWmkqcqXGlZQWfnQgEcWZ1&#10;ybmCw37xMQThPLLGyjIpuJKD2fT1ZYKJthfe0nnncxFC2CWooPC+TqR0WUEGXcfWxIE72sagD7DJ&#10;pW7wEsJNJeMo6kuDJYeGAmtKC8pOuz+jYJ0uNrj9ic3wVqXLr+O8/j1895R6f2vnYxCeWv8UP9wr&#10;HeZ3B6NR1OvG8H8pYJDTOwAAAP//AwBQSwECLQAUAAYACAAAACEA2+H2y+4AAACFAQAAEwAAAAAA&#10;AAAAAAAAAAAAAAAAW0NvbnRlbnRfVHlwZXNdLnhtbFBLAQItABQABgAIAAAAIQBa9CxbvwAAABUB&#10;AAALAAAAAAAAAAAAAAAAAB8BAABfcmVscy8ucmVsc1BLAQItABQABgAIAAAAIQB3VJGZyAAAAOIA&#10;AAAPAAAAAAAAAAAAAAAAAAcCAABkcnMvZG93bnJldi54bWxQSwUGAAAAAAMAAwC3AAAA/AIAAAAA&#10;" filled="f" stroked="f" strokeweight=".5pt">
                  <v:textbox>
                    <w:txbxContent>
                      <w:p w14:paraId="3A91B96D" w14:textId="77777777" w:rsidR="0033681D" w:rsidRPr="000C6C85" w:rsidRDefault="0033681D" w:rsidP="0033681D">
                        <w:pPr>
                          <w:contextualSpacing/>
                          <w:rPr>
                            <w:rFonts w:ascii="Times New Roman" w:hAnsi="Times New Roman"/>
                            <w:sz w:val="24"/>
                            <w:szCs w:val="24"/>
                          </w:rPr>
                        </w:pPr>
                        <w:r w:rsidRPr="000C6C85">
                          <w:rPr>
                            <w:rFonts w:ascii="Times New Roman" w:hAnsi="Times New Roman"/>
                            <w:sz w:val="24"/>
                            <w:szCs w:val="24"/>
                          </w:rPr>
                          <w:t>Nr. ________Prot.</w:t>
                        </w:r>
                      </w:p>
                    </w:txbxContent>
                  </v:textbox>
                </v:shape>
                <v:shape id="Text Box 5" o:spid="_x0000_s1029" type="#_x0000_t202" style="position:absolute;left:30525;top:1165;width:2865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HuywAAAOIAAAAPAAAAZHJzL2Rvd25yZXYueG1sRI9Ba8JA&#10;FITvhf6H5RW81Y1ag0ZXkYBYRA9aL709s88kmH0bs6vG/nq3UOhxmJlvmOm8NZW4UeNKywp63QgE&#10;cWZ1ybmCw9fyfQTCeWSNlWVS8CAH89nryxQTbe+8o9ve5yJA2CWooPC+TqR0WUEGXdfWxME72cag&#10;D7LJpW7wHuCmkv0oiqXBksNCgTWlBWXn/dUoWKfLLe6OfTP6qdLV5rSoL4fvoVKdt3YxAeGp9f/h&#10;v/anVhBHH+N4MBz04PdSuANy9gQAAP//AwBQSwECLQAUAAYACAAAACEA2+H2y+4AAACFAQAAEwAA&#10;AAAAAAAAAAAAAAAAAAAAW0NvbnRlbnRfVHlwZXNdLnhtbFBLAQItABQABgAIAAAAIQBa9CxbvwAA&#10;ABUBAAALAAAAAAAAAAAAAAAAAB8BAABfcmVscy8ucmVsc1BLAQItABQABgAIAAAAIQCP+0HuywAA&#10;AOIAAAAPAAAAAAAAAAAAAAAAAAcCAABkcnMvZG93bnJldi54bWxQSwUGAAAAAAMAAwC3AAAA/wIA&#10;AAAA&#10;" filled="f" stroked="f" strokeweight=".5pt">
                  <v:textbox>
                    <w:txbxContent>
                      <w:p w14:paraId="64885926" w14:textId="273C3427" w:rsidR="0033681D" w:rsidRPr="000C6C85" w:rsidRDefault="0033681D" w:rsidP="0033681D">
                        <w:pPr>
                          <w:contextualSpacing/>
                          <w:jc w:val="right"/>
                          <w:rPr>
                            <w:rFonts w:ascii="Times New Roman" w:hAnsi="Times New Roman"/>
                            <w:sz w:val="24"/>
                            <w:szCs w:val="24"/>
                          </w:rPr>
                        </w:pPr>
                        <w:r w:rsidRPr="000C6C85">
                          <w:rPr>
                            <w:rFonts w:ascii="Times New Roman" w:hAnsi="Times New Roman"/>
                            <w:sz w:val="24"/>
                            <w:szCs w:val="24"/>
                          </w:rPr>
                          <w:t>Tiranë, më: _</w:t>
                        </w:r>
                        <w:r>
                          <w:rPr>
                            <w:rFonts w:ascii="Times New Roman" w:hAnsi="Times New Roman"/>
                            <w:sz w:val="24"/>
                            <w:szCs w:val="24"/>
                          </w:rPr>
                          <w:t>_</w:t>
                        </w:r>
                        <w:r w:rsidRPr="000C6C85">
                          <w:rPr>
                            <w:rFonts w:ascii="Times New Roman" w:hAnsi="Times New Roman"/>
                            <w:sz w:val="24"/>
                            <w:szCs w:val="24"/>
                          </w:rPr>
                          <w:t>_</w:t>
                        </w:r>
                        <w:r>
                          <w:rPr>
                            <w:rFonts w:ascii="Times New Roman" w:hAnsi="Times New Roman"/>
                            <w:sz w:val="24"/>
                            <w:szCs w:val="24"/>
                          </w:rPr>
                          <w:t>. ___. __</w:t>
                        </w:r>
                        <w:r w:rsidR="00556249">
                          <w:rPr>
                            <w:rFonts w:ascii="Times New Roman" w:hAnsi="Times New Roman"/>
                            <w:sz w:val="24"/>
                            <w:szCs w:val="24"/>
                          </w:rPr>
                          <w:t>__</w:t>
                        </w:r>
                        <w:r>
                          <w:rPr>
                            <w:rFonts w:ascii="Times New Roman" w:hAnsi="Times New Roman"/>
                            <w:sz w:val="24"/>
                            <w:szCs w:val="24"/>
                          </w:rPr>
                          <w:t>_</w:t>
                        </w:r>
                      </w:p>
                    </w:txbxContent>
                  </v:textbox>
                </v:shape>
              </v:group>
            </w:pict>
          </mc:Fallback>
        </mc:AlternateContent>
      </w:r>
      <w:r w:rsidRPr="001812B7">
        <w:rPr>
          <w:rFonts w:ascii="Times New Roman" w:hAnsi="Times New Roman" w:cs="Times New Roman"/>
          <w:b/>
          <w:sz w:val="24"/>
          <w:szCs w:val="24"/>
          <w:lang w:val="sq-AL"/>
        </w:rPr>
        <w:t xml:space="preserve">    </w:t>
      </w:r>
    </w:p>
    <w:p w14:paraId="35182456" w14:textId="77777777" w:rsidR="0033681D" w:rsidRPr="001812B7" w:rsidRDefault="0033681D" w:rsidP="004F1C44">
      <w:pPr>
        <w:jc w:val="center"/>
        <w:rPr>
          <w:rFonts w:ascii="Times New Roman" w:hAnsi="Times New Roman" w:cs="Times New Roman"/>
          <w:sz w:val="24"/>
          <w:szCs w:val="24"/>
          <w:lang w:val="sq-AL"/>
        </w:rPr>
      </w:pPr>
    </w:p>
    <w:p w14:paraId="556C9F09" w14:textId="77777777" w:rsidR="007135D8" w:rsidRPr="001812B7" w:rsidRDefault="0033681D" w:rsidP="00873340">
      <w:pPr>
        <w:jc w:val="center"/>
        <w:rPr>
          <w:rFonts w:ascii="Times New Roman" w:eastAsia="Times New Roman" w:hAnsi="Times New Roman" w:cs="Times New Roman"/>
          <w:b/>
          <w:sz w:val="24"/>
          <w:szCs w:val="24"/>
          <w:u w:val="single"/>
          <w:lang w:val="sq-AL"/>
        </w:rPr>
      </w:pPr>
      <w:r w:rsidRPr="001812B7">
        <w:rPr>
          <w:rFonts w:ascii="Times New Roman" w:eastAsia="Times New Roman" w:hAnsi="Times New Roman" w:cs="Times New Roman"/>
          <w:b/>
          <w:spacing w:val="-3"/>
          <w:sz w:val="24"/>
          <w:szCs w:val="24"/>
          <w:u w:val="single"/>
          <w:lang w:val="sq-AL"/>
        </w:rPr>
        <w:t>A U T O R I Z I M</w:t>
      </w:r>
      <w:r w:rsidR="007135D8" w:rsidRPr="001812B7">
        <w:rPr>
          <w:rFonts w:ascii="Times New Roman" w:eastAsia="Times New Roman" w:hAnsi="Times New Roman" w:cs="Times New Roman"/>
          <w:b/>
          <w:sz w:val="24"/>
          <w:szCs w:val="24"/>
          <w:u w:val="single"/>
          <w:lang w:val="sq-AL"/>
        </w:rPr>
        <w:t xml:space="preserve"> </w:t>
      </w:r>
    </w:p>
    <w:p w14:paraId="59488510" w14:textId="2E136D24" w:rsidR="007135D8" w:rsidRPr="001812B7" w:rsidRDefault="007135D8" w:rsidP="00873340">
      <w:pPr>
        <w:jc w:val="center"/>
        <w:rPr>
          <w:rFonts w:ascii="Times New Roman" w:eastAsia="Times New Roman" w:hAnsi="Times New Roman" w:cs="Times New Roman"/>
          <w:b/>
          <w:sz w:val="24"/>
          <w:szCs w:val="24"/>
          <w:u w:val="single"/>
          <w:lang w:val="sq-AL"/>
        </w:rPr>
      </w:pPr>
      <w:r w:rsidRPr="001812B7">
        <w:rPr>
          <w:rFonts w:ascii="Times New Roman" w:eastAsia="Times New Roman" w:hAnsi="Times New Roman" w:cs="Times New Roman"/>
          <w:b/>
          <w:sz w:val="24"/>
          <w:szCs w:val="24"/>
          <w:u w:val="single"/>
          <w:lang w:val="sq-AL"/>
        </w:rPr>
        <w:t xml:space="preserve">PËR EKSPORTIN E MBETJEVE </w:t>
      </w:r>
      <w:r w:rsidR="00C63D57">
        <w:rPr>
          <w:rFonts w:ascii="Times New Roman" w:eastAsia="Times New Roman" w:hAnsi="Times New Roman" w:cs="Times New Roman"/>
          <w:b/>
          <w:sz w:val="24"/>
          <w:szCs w:val="24"/>
          <w:u w:val="single"/>
          <w:lang w:val="sq-AL"/>
        </w:rPr>
        <w:t>TË RREZIKSHME</w:t>
      </w:r>
    </w:p>
    <w:p w14:paraId="7A36D86C" w14:textId="4E259658" w:rsidR="0033681D" w:rsidRPr="001812B7" w:rsidRDefault="0033681D" w:rsidP="004F1C44">
      <w:pPr>
        <w:jc w:val="center"/>
        <w:rPr>
          <w:rFonts w:ascii="Times New Roman" w:eastAsia="Times New Roman" w:hAnsi="Times New Roman" w:cs="Times New Roman"/>
          <w:b/>
          <w:spacing w:val="-3"/>
          <w:sz w:val="24"/>
          <w:szCs w:val="24"/>
          <w:u w:val="single"/>
          <w:lang w:val="sq-AL"/>
        </w:rPr>
      </w:pPr>
    </w:p>
    <w:p w14:paraId="6C128E46" w14:textId="4AEFBF91" w:rsidR="0033681D" w:rsidRPr="001812B7" w:rsidRDefault="0033681D" w:rsidP="0033681D">
      <w:pPr>
        <w:tabs>
          <w:tab w:val="left" w:pos="-720"/>
        </w:tabs>
        <w:suppressAutoHyphens/>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pacing w:val="-3"/>
          <w:sz w:val="24"/>
          <w:szCs w:val="24"/>
          <w:lang w:val="sq-AL"/>
        </w:rPr>
        <w:t xml:space="preserve">Në mbështetje të nenit </w:t>
      </w:r>
      <w:r w:rsidR="00AB3FAF" w:rsidRPr="001812B7">
        <w:rPr>
          <w:rFonts w:ascii="Times New Roman" w:eastAsia="Times New Roman" w:hAnsi="Times New Roman" w:cs="Times New Roman"/>
          <w:spacing w:val="-3"/>
          <w:sz w:val="24"/>
          <w:szCs w:val="24"/>
          <w:lang w:val="sq-AL"/>
        </w:rPr>
        <w:t>74</w:t>
      </w:r>
      <w:r w:rsidRPr="001812B7">
        <w:rPr>
          <w:rFonts w:ascii="Times New Roman" w:eastAsia="Times New Roman" w:hAnsi="Times New Roman" w:cs="Times New Roman"/>
          <w:spacing w:val="-3"/>
          <w:sz w:val="24"/>
          <w:szCs w:val="24"/>
          <w:lang w:val="sq-AL"/>
        </w:rPr>
        <w:t xml:space="preserve"> të ligjit </w:t>
      </w:r>
      <w:r w:rsidR="007135D8" w:rsidRPr="001812B7">
        <w:rPr>
          <w:rFonts w:ascii="Times New Roman" w:eastAsia="Times New Roman" w:hAnsi="Times New Roman" w:cs="Times New Roman"/>
          <w:spacing w:val="-3"/>
          <w:sz w:val="24"/>
          <w:szCs w:val="24"/>
          <w:lang w:val="sq-AL"/>
        </w:rPr>
        <w:t>n</w:t>
      </w:r>
      <w:r w:rsidRPr="001812B7">
        <w:rPr>
          <w:rFonts w:ascii="Times New Roman" w:eastAsia="Times New Roman" w:hAnsi="Times New Roman" w:cs="Times New Roman"/>
          <w:spacing w:val="-3"/>
          <w:sz w:val="24"/>
          <w:szCs w:val="24"/>
          <w:lang w:val="sq-AL"/>
        </w:rPr>
        <w:t>r. 57/2025 “Për menaxhimin e integruar të mbetjeve”</w:t>
      </w:r>
      <w:r w:rsidR="005F2C6D" w:rsidRPr="001812B7">
        <w:rPr>
          <w:rFonts w:ascii="Times New Roman" w:eastAsia="Times New Roman" w:hAnsi="Times New Roman" w:cs="Times New Roman"/>
          <w:spacing w:val="-3"/>
          <w:sz w:val="24"/>
          <w:szCs w:val="24"/>
          <w:lang w:val="sq-AL"/>
        </w:rPr>
        <w:t xml:space="preserve"> </w:t>
      </w:r>
      <w:r w:rsidRPr="001812B7">
        <w:rPr>
          <w:rFonts w:ascii="Times New Roman" w:eastAsia="Times New Roman" w:hAnsi="Times New Roman" w:cs="Times New Roman"/>
          <w:spacing w:val="-3"/>
          <w:sz w:val="24"/>
          <w:szCs w:val="24"/>
          <w:lang w:val="sq-AL"/>
        </w:rPr>
        <w:t>miratohet ky autorizim për eksportin e mbetjeve</w:t>
      </w:r>
      <w:r w:rsidR="00C85350" w:rsidRPr="001812B7">
        <w:rPr>
          <w:rFonts w:ascii="Times New Roman" w:eastAsia="Times New Roman" w:hAnsi="Times New Roman" w:cs="Times New Roman"/>
          <w:spacing w:val="-3"/>
          <w:sz w:val="24"/>
          <w:szCs w:val="24"/>
          <w:lang w:val="sq-AL"/>
        </w:rPr>
        <w:t>, me t</w:t>
      </w:r>
      <w:r w:rsidR="001A7F49" w:rsidRPr="001812B7">
        <w:rPr>
          <w:rFonts w:ascii="Times New Roman" w:eastAsia="Times New Roman" w:hAnsi="Times New Roman" w:cs="Times New Roman"/>
          <w:spacing w:val="-3"/>
          <w:sz w:val="24"/>
          <w:szCs w:val="24"/>
          <w:lang w:val="sq-AL"/>
        </w:rPr>
        <w:t>ë</w:t>
      </w:r>
      <w:r w:rsidR="00C85350" w:rsidRPr="001812B7">
        <w:rPr>
          <w:rFonts w:ascii="Times New Roman" w:eastAsia="Times New Roman" w:hAnsi="Times New Roman" w:cs="Times New Roman"/>
          <w:spacing w:val="-3"/>
          <w:sz w:val="24"/>
          <w:szCs w:val="24"/>
          <w:lang w:val="sq-AL"/>
        </w:rPr>
        <w:t xml:space="preserve"> dh</w:t>
      </w:r>
      <w:r w:rsidR="001A7F49" w:rsidRPr="001812B7">
        <w:rPr>
          <w:rFonts w:ascii="Times New Roman" w:eastAsia="Times New Roman" w:hAnsi="Times New Roman" w:cs="Times New Roman"/>
          <w:spacing w:val="-3"/>
          <w:sz w:val="24"/>
          <w:szCs w:val="24"/>
          <w:lang w:val="sq-AL"/>
        </w:rPr>
        <w:t>ë</w:t>
      </w:r>
      <w:r w:rsidR="00C85350" w:rsidRPr="001812B7">
        <w:rPr>
          <w:rFonts w:ascii="Times New Roman" w:eastAsia="Times New Roman" w:hAnsi="Times New Roman" w:cs="Times New Roman"/>
          <w:spacing w:val="-3"/>
          <w:sz w:val="24"/>
          <w:szCs w:val="24"/>
          <w:lang w:val="sq-AL"/>
        </w:rPr>
        <w:t>nat</w:t>
      </w:r>
      <w:r w:rsidRPr="001812B7">
        <w:rPr>
          <w:rFonts w:ascii="Times New Roman" w:eastAsia="Times New Roman" w:hAnsi="Times New Roman" w:cs="Times New Roman"/>
          <w:spacing w:val="-3"/>
          <w:sz w:val="24"/>
          <w:szCs w:val="24"/>
          <w:lang w:val="sq-AL"/>
        </w:rPr>
        <w:t xml:space="preserve"> si  më poshtë: </w:t>
      </w:r>
    </w:p>
    <w:p w14:paraId="1EE9126F" w14:textId="77777777" w:rsidR="0033681D" w:rsidRPr="001812B7" w:rsidRDefault="0033681D" w:rsidP="0033681D">
      <w:pPr>
        <w:jc w:val="both"/>
        <w:rPr>
          <w:rFonts w:ascii="Times New Roman" w:eastAsia="Times New Roman" w:hAnsi="Times New Roman" w:cs="Times New Roman"/>
          <w:b/>
          <w:spacing w:val="-3"/>
          <w:sz w:val="24"/>
          <w:szCs w:val="24"/>
          <w:lang w:val="sq-AL"/>
        </w:rPr>
      </w:pPr>
    </w:p>
    <w:p w14:paraId="6E7501AA" w14:textId="397FE9EE" w:rsidR="0033681D" w:rsidRPr="001812B7" w:rsidRDefault="00F80485" w:rsidP="00F80485">
      <w:pPr>
        <w:spacing w:line="276" w:lineRule="auto"/>
        <w:jc w:val="both"/>
        <w:rPr>
          <w:rFonts w:ascii="Times New Roman" w:eastAsia="MS Mincho" w:hAnsi="Times New Roman" w:cs="Times New Roman"/>
          <w:spacing w:val="-3"/>
          <w:sz w:val="24"/>
          <w:szCs w:val="24"/>
          <w:lang w:val="sq-AL"/>
        </w:rPr>
      </w:pPr>
      <w:r w:rsidRPr="001812B7">
        <w:rPr>
          <w:rFonts w:ascii="Times New Roman" w:eastAsia="MS Mincho" w:hAnsi="Times New Roman" w:cs="Times New Roman"/>
          <w:sz w:val="24"/>
          <w:szCs w:val="24"/>
          <w:lang w:val="sq-AL"/>
        </w:rPr>
        <w:t xml:space="preserve">1. </w:t>
      </w:r>
      <w:r w:rsidR="0A8372A3" w:rsidRPr="001812B7">
        <w:rPr>
          <w:rFonts w:ascii="Times New Roman" w:eastAsia="MS Mincho" w:hAnsi="Times New Roman" w:cs="Times New Roman"/>
          <w:sz w:val="24"/>
          <w:szCs w:val="24"/>
          <w:lang w:val="sq-AL"/>
        </w:rPr>
        <w:t xml:space="preserve">Personi fizik/juridik </w:t>
      </w:r>
      <w:r w:rsidR="0A8372A3" w:rsidRPr="001812B7">
        <w:rPr>
          <w:rFonts w:ascii="Times New Roman" w:eastAsia="MS Mincho" w:hAnsi="Times New Roman" w:cs="Times New Roman"/>
          <w:b/>
          <w:sz w:val="24"/>
          <w:szCs w:val="24"/>
          <w:lang w:val="sq-AL"/>
        </w:rPr>
        <w:t xml:space="preserve">………… </w:t>
      </w:r>
      <w:r w:rsidR="0A8372A3" w:rsidRPr="001812B7">
        <w:rPr>
          <w:rFonts w:ascii="Times New Roman" w:eastAsia="Times New Roman" w:hAnsi="Times New Roman" w:cs="Times New Roman"/>
          <w:sz w:val="24"/>
          <w:szCs w:val="24"/>
          <w:lang w:val="sq-AL"/>
        </w:rPr>
        <w:t xml:space="preserve">autorizohet të </w:t>
      </w:r>
      <w:r w:rsidR="0A8372A3" w:rsidRPr="001812B7">
        <w:rPr>
          <w:rFonts w:ascii="Times New Roman" w:eastAsia="MS Mincho" w:hAnsi="Times New Roman" w:cs="Times New Roman"/>
          <w:sz w:val="24"/>
          <w:szCs w:val="24"/>
          <w:lang w:val="sq-AL"/>
        </w:rPr>
        <w:t>eksportojë nga territori i Republikës së Shqipërisë mbetjet e llojit:</w:t>
      </w:r>
      <w:r w:rsidR="0A8372A3" w:rsidRPr="001812B7">
        <w:rPr>
          <w:rFonts w:ascii="Times New Roman" w:eastAsia="MS Mincho" w:hAnsi="Times New Roman" w:cs="Times New Roman"/>
          <w:b/>
          <w:i/>
          <w:sz w:val="24"/>
          <w:szCs w:val="24"/>
          <w:lang w:val="sq-AL"/>
        </w:rPr>
        <w:t>…………….</w:t>
      </w:r>
      <w:r w:rsidR="0A8372A3" w:rsidRPr="001812B7">
        <w:rPr>
          <w:rFonts w:ascii="Times New Roman" w:eastAsia="MS Mincho" w:hAnsi="Times New Roman" w:cs="Times New Roman"/>
          <w:b/>
          <w:sz w:val="24"/>
          <w:szCs w:val="24"/>
          <w:lang w:val="sq-AL"/>
        </w:rPr>
        <w:t xml:space="preserve"> </w:t>
      </w:r>
      <w:r w:rsidR="0A8372A3" w:rsidRPr="001812B7">
        <w:rPr>
          <w:rFonts w:ascii="Times New Roman" w:eastAsia="Times New Roman" w:hAnsi="Times New Roman" w:cs="Times New Roman"/>
          <w:sz w:val="24"/>
          <w:szCs w:val="24"/>
          <w:lang w:val="sq-AL"/>
        </w:rPr>
        <w:t xml:space="preserve">Këto mbetje do të grumbullohen në ambientet e personit fizik/juridik </w:t>
      </w:r>
      <w:r w:rsidR="0A8372A3" w:rsidRPr="001812B7">
        <w:rPr>
          <w:rFonts w:ascii="Times New Roman" w:eastAsia="MS Mincho" w:hAnsi="Times New Roman" w:cs="Times New Roman"/>
          <w:b/>
          <w:sz w:val="24"/>
          <w:szCs w:val="24"/>
          <w:lang w:val="sq-AL"/>
        </w:rPr>
        <w:t xml:space="preserve">…………… </w:t>
      </w:r>
      <w:r w:rsidR="0A8372A3" w:rsidRPr="001812B7">
        <w:rPr>
          <w:rFonts w:ascii="Times New Roman" w:eastAsia="MS Mincho" w:hAnsi="Times New Roman" w:cs="Times New Roman"/>
          <w:sz w:val="24"/>
          <w:szCs w:val="24"/>
          <w:lang w:val="sq-AL"/>
        </w:rPr>
        <w:t>në adresën:</w:t>
      </w:r>
      <w:r w:rsidR="0A8372A3" w:rsidRPr="001812B7">
        <w:rPr>
          <w:rFonts w:ascii="Times New Roman" w:hAnsi="Times New Roman" w:cs="Times New Roman"/>
          <w:b/>
          <w:sz w:val="24"/>
          <w:szCs w:val="24"/>
          <w:lang w:val="sq-AL"/>
        </w:rPr>
        <w:t>…………</w:t>
      </w:r>
      <w:r w:rsidR="0A8372A3" w:rsidRPr="001812B7">
        <w:rPr>
          <w:rFonts w:ascii="Times New Roman" w:hAnsi="Times New Roman" w:cs="Times New Roman"/>
          <w:sz w:val="24"/>
          <w:szCs w:val="24"/>
          <w:lang w:val="sq-AL"/>
        </w:rPr>
        <w:t xml:space="preserve"> </w:t>
      </w:r>
      <w:r w:rsidR="0A8372A3" w:rsidRPr="001812B7">
        <w:rPr>
          <w:rFonts w:ascii="Times New Roman" w:eastAsia="MS Mincho" w:hAnsi="Times New Roman" w:cs="Times New Roman"/>
          <w:sz w:val="24"/>
          <w:szCs w:val="24"/>
          <w:lang w:val="sq-AL"/>
        </w:rPr>
        <w:t xml:space="preserve">dhe trajtimi i tyre përfundimtar do të realizohet në shtetin e </w:t>
      </w:r>
      <w:r w:rsidR="0A8372A3" w:rsidRPr="001812B7">
        <w:rPr>
          <w:rFonts w:ascii="Times New Roman" w:eastAsia="MS Mincho" w:hAnsi="Times New Roman" w:cs="Times New Roman"/>
          <w:b/>
          <w:sz w:val="24"/>
          <w:szCs w:val="24"/>
          <w:lang w:val="sq-AL"/>
        </w:rPr>
        <w:t xml:space="preserve">………….. </w:t>
      </w:r>
      <w:r w:rsidR="0A8372A3" w:rsidRPr="001812B7">
        <w:rPr>
          <w:rFonts w:ascii="Times New Roman" w:eastAsia="MS Mincho" w:hAnsi="Times New Roman" w:cs="Times New Roman"/>
          <w:sz w:val="24"/>
          <w:szCs w:val="24"/>
          <w:lang w:val="sq-AL"/>
        </w:rPr>
        <w:t>(sipas destinacionit në pikën 3 më poshtë).</w:t>
      </w:r>
    </w:p>
    <w:p w14:paraId="08189490" w14:textId="59D000DC" w:rsidR="0033681D" w:rsidRPr="001812B7" w:rsidRDefault="0033681D" w:rsidP="0033681D">
      <w:pPr>
        <w:tabs>
          <w:tab w:val="left" w:pos="-720"/>
        </w:tabs>
        <w:suppressAutoHyphens/>
        <w:jc w:val="both"/>
        <w:rPr>
          <w:rFonts w:ascii="Times New Roman" w:eastAsia="MS Mincho" w:hAnsi="Times New Roman" w:cs="Times New Roman"/>
          <w:b/>
          <w:i/>
          <w:spacing w:val="-3"/>
          <w:sz w:val="24"/>
          <w:szCs w:val="24"/>
          <w:lang w:val="sq-AL"/>
        </w:rPr>
      </w:pPr>
    </w:p>
    <w:p w14:paraId="07A65E69" w14:textId="77777777" w:rsidR="00F80485" w:rsidRPr="001812B7" w:rsidRDefault="0033681D" w:rsidP="0033681D">
      <w:pPr>
        <w:tabs>
          <w:tab w:val="left" w:pos="-720"/>
        </w:tabs>
        <w:suppressAutoHyphens/>
        <w:jc w:val="both"/>
        <w:rPr>
          <w:rFonts w:ascii="Times New Roman" w:eastAsia="MS Mincho" w:hAnsi="Times New Roman" w:cs="Times New Roman"/>
          <w:b/>
          <w:i/>
          <w:spacing w:val="-3"/>
          <w:sz w:val="24"/>
          <w:szCs w:val="24"/>
          <w:lang w:val="sq-AL"/>
        </w:rPr>
      </w:pPr>
      <w:r w:rsidRPr="001812B7">
        <w:rPr>
          <w:rFonts w:ascii="Times New Roman" w:eastAsia="MS Mincho" w:hAnsi="Times New Roman" w:cs="Times New Roman"/>
          <w:b/>
          <w:i/>
          <w:spacing w:val="-3"/>
          <w:sz w:val="24"/>
          <w:szCs w:val="24"/>
          <w:lang w:val="sq-AL"/>
        </w:rPr>
        <w:t xml:space="preserve">TË DHËNAT E PERSONIT FIZIK/JURIDIK:      </w:t>
      </w:r>
    </w:p>
    <w:p w14:paraId="32081DFF" w14:textId="1BCFA2D4" w:rsidR="0033681D" w:rsidRPr="001812B7" w:rsidRDefault="0033681D" w:rsidP="0033681D">
      <w:pPr>
        <w:tabs>
          <w:tab w:val="left" w:pos="-720"/>
        </w:tabs>
        <w:suppressAutoHyphens/>
        <w:jc w:val="both"/>
        <w:rPr>
          <w:rFonts w:ascii="Times New Roman" w:eastAsia="MS Mincho" w:hAnsi="Times New Roman" w:cs="Times New Roman"/>
          <w:b/>
          <w:i/>
          <w:spacing w:val="-3"/>
          <w:sz w:val="24"/>
          <w:szCs w:val="24"/>
          <w:lang w:val="sq-AL"/>
        </w:rPr>
      </w:pPr>
      <w:r w:rsidRPr="001812B7">
        <w:rPr>
          <w:rFonts w:ascii="Times New Roman" w:eastAsia="MS Mincho" w:hAnsi="Times New Roman" w:cs="Times New Roman"/>
          <w:b/>
          <w:i/>
          <w:spacing w:val="-3"/>
          <w:sz w:val="24"/>
          <w:szCs w:val="24"/>
          <w:lang w:val="sq-AL"/>
        </w:rPr>
        <w:t xml:space="preserve">             </w:t>
      </w:r>
    </w:p>
    <w:tbl>
      <w:tblPr>
        <w:tblStyle w:val="TableGrid"/>
        <w:tblW w:w="0" w:type="auto"/>
        <w:tblLook w:val="04A0" w:firstRow="1" w:lastRow="0" w:firstColumn="1" w:lastColumn="0" w:noHBand="0" w:noVBand="1"/>
      </w:tblPr>
      <w:tblGrid>
        <w:gridCol w:w="2155"/>
        <w:gridCol w:w="7307"/>
      </w:tblGrid>
      <w:tr w:rsidR="00413332" w:rsidRPr="00C214F7" w14:paraId="5BCE01C3" w14:textId="77777777" w:rsidTr="00F80485">
        <w:tc>
          <w:tcPr>
            <w:tcW w:w="2155" w:type="dxa"/>
          </w:tcPr>
          <w:p w14:paraId="271A35C6" w14:textId="07097E42" w:rsidR="00F80485" w:rsidRPr="001812B7" w:rsidRDefault="00F80485" w:rsidP="0033681D">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pacing w:val="-3"/>
                <w:sz w:val="24"/>
                <w:szCs w:val="24"/>
                <w:lang w:val="sq-AL"/>
              </w:rPr>
              <w:t>Emri:</w:t>
            </w:r>
          </w:p>
        </w:tc>
        <w:tc>
          <w:tcPr>
            <w:tcW w:w="7307" w:type="dxa"/>
          </w:tcPr>
          <w:p w14:paraId="338DA3B4" w14:textId="77777777" w:rsidR="00F80485" w:rsidRPr="001812B7" w:rsidRDefault="00F80485" w:rsidP="0033681D">
            <w:pPr>
              <w:tabs>
                <w:tab w:val="left" w:pos="-720"/>
              </w:tabs>
              <w:suppressAutoHyphens/>
              <w:rPr>
                <w:rFonts w:ascii="Times New Roman" w:eastAsia="MS Mincho" w:hAnsi="Times New Roman"/>
                <w:spacing w:val="-3"/>
                <w:sz w:val="24"/>
                <w:szCs w:val="24"/>
                <w:lang w:val="sq-AL"/>
              </w:rPr>
            </w:pPr>
          </w:p>
        </w:tc>
      </w:tr>
      <w:tr w:rsidR="00413332" w:rsidRPr="00C214F7" w14:paraId="57231FD7" w14:textId="77777777" w:rsidTr="00F80485">
        <w:tc>
          <w:tcPr>
            <w:tcW w:w="2155" w:type="dxa"/>
          </w:tcPr>
          <w:p w14:paraId="092679B9" w14:textId="33FEBB35" w:rsidR="00F80485" w:rsidRPr="001812B7" w:rsidRDefault="00F80485" w:rsidP="0033681D">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Adresa:</w:t>
            </w:r>
          </w:p>
        </w:tc>
        <w:tc>
          <w:tcPr>
            <w:tcW w:w="7307" w:type="dxa"/>
          </w:tcPr>
          <w:p w14:paraId="2418668E" w14:textId="2B123BF6" w:rsidR="00F80485" w:rsidRPr="001812B7" w:rsidRDefault="00F80485" w:rsidP="0033681D">
            <w:pPr>
              <w:tabs>
                <w:tab w:val="left" w:pos="-720"/>
              </w:tabs>
              <w:suppressAutoHyphens/>
              <w:rPr>
                <w:rFonts w:ascii="Times New Roman" w:eastAsia="MS Mincho" w:hAnsi="Times New Roman"/>
                <w:spacing w:val="-3"/>
                <w:sz w:val="24"/>
                <w:szCs w:val="24"/>
                <w:lang w:val="sq-AL"/>
              </w:rPr>
            </w:pPr>
          </w:p>
        </w:tc>
      </w:tr>
      <w:tr w:rsidR="00413332" w:rsidRPr="00C214F7" w14:paraId="0BC026A2" w14:textId="77777777" w:rsidTr="00F80485">
        <w:tc>
          <w:tcPr>
            <w:tcW w:w="2155" w:type="dxa"/>
          </w:tcPr>
          <w:p w14:paraId="7989552B" w14:textId="3EBE07F2" w:rsidR="00F80485" w:rsidRPr="001812B7" w:rsidRDefault="00F80485" w:rsidP="0033681D">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NIPT:</w:t>
            </w:r>
          </w:p>
        </w:tc>
        <w:tc>
          <w:tcPr>
            <w:tcW w:w="7307" w:type="dxa"/>
          </w:tcPr>
          <w:p w14:paraId="24953933" w14:textId="4D12198A" w:rsidR="00F80485" w:rsidRPr="001812B7" w:rsidRDefault="00F80485" w:rsidP="0033681D">
            <w:pPr>
              <w:tabs>
                <w:tab w:val="left" w:pos="-720"/>
              </w:tabs>
              <w:suppressAutoHyphens/>
              <w:rPr>
                <w:rFonts w:ascii="Times New Roman" w:eastAsia="MS Mincho" w:hAnsi="Times New Roman"/>
                <w:spacing w:val="-3"/>
                <w:sz w:val="24"/>
                <w:szCs w:val="24"/>
                <w:lang w:val="sq-AL"/>
              </w:rPr>
            </w:pPr>
          </w:p>
        </w:tc>
      </w:tr>
    </w:tbl>
    <w:p w14:paraId="4E90A35A" w14:textId="643D81D5" w:rsidR="0033681D" w:rsidRPr="001812B7" w:rsidRDefault="0033681D" w:rsidP="0033681D">
      <w:pPr>
        <w:jc w:val="both"/>
        <w:rPr>
          <w:rFonts w:ascii="Times New Roman" w:eastAsia="MS Mincho" w:hAnsi="Times New Roman" w:cs="Times New Roman"/>
          <w:b/>
          <w:i/>
          <w:sz w:val="24"/>
          <w:szCs w:val="24"/>
          <w:lang w:val="sq-AL"/>
        </w:rPr>
      </w:pPr>
    </w:p>
    <w:p w14:paraId="1DD79927" w14:textId="77777777" w:rsidR="0033681D" w:rsidRPr="001812B7" w:rsidRDefault="0033681D" w:rsidP="0033681D">
      <w:pPr>
        <w:jc w:val="both"/>
        <w:rPr>
          <w:rFonts w:ascii="Times New Roman" w:eastAsia="MS Mincho" w:hAnsi="Times New Roman" w:cs="Times New Roman"/>
          <w:b/>
          <w:i/>
          <w:sz w:val="24"/>
          <w:szCs w:val="24"/>
          <w:lang w:val="sq-AL"/>
        </w:rPr>
      </w:pPr>
      <w:r w:rsidRPr="001812B7">
        <w:rPr>
          <w:rFonts w:ascii="Times New Roman" w:eastAsia="MS Mincho" w:hAnsi="Times New Roman" w:cs="Times New Roman"/>
          <w:b/>
          <w:i/>
          <w:sz w:val="24"/>
          <w:szCs w:val="24"/>
          <w:lang w:val="sq-AL"/>
        </w:rPr>
        <w:t>ADMINISTRATORI/PERSONI KONTAKTIT:</w:t>
      </w:r>
    </w:p>
    <w:p w14:paraId="651596B4" w14:textId="56DC906E" w:rsidR="0033681D" w:rsidRPr="001812B7" w:rsidRDefault="0033681D" w:rsidP="0033681D">
      <w:pPr>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2155"/>
        <w:gridCol w:w="7307"/>
      </w:tblGrid>
      <w:tr w:rsidR="00413332" w:rsidRPr="00C214F7" w14:paraId="461FD760" w14:textId="77777777" w:rsidTr="00F80485">
        <w:tc>
          <w:tcPr>
            <w:tcW w:w="2155" w:type="dxa"/>
          </w:tcPr>
          <w:p w14:paraId="336E4856" w14:textId="331F2F96"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Emër Mbiemër:</w:t>
            </w:r>
          </w:p>
        </w:tc>
        <w:tc>
          <w:tcPr>
            <w:tcW w:w="7307" w:type="dxa"/>
          </w:tcPr>
          <w:p w14:paraId="28D9C9CF" w14:textId="2E7F2521" w:rsidR="00F80485" w:rsidRPr="001812B7" w:rsidRDefault="00F80485">
            <w:pPr>
              <w:tabs>
                <w:tab w:val="left" w:pos="-720"/>
              </w:tabs>
              <w:suppressAutoHyphens/>
              <w:rPr>
                <w:rFonts w:ascii="Times New Roman" w:eastAsia="MS Mincho" w:hAnsi="Times New Roman"/>
                <w:spacing w:val="-3"/>
                <w:sz w:val="24"/>
                <w:szCs w:val="24"/>
                <w:lang w:val="sq-AL"/>
              </w:rPr>
            </w:pPr>
          </w:p>
        </w:tc>
      </w:tr>
      <w:tr w:rsidR="00413332" w:rsidRPr="00C214F7" w14:paraId="5DD18D87" w14:textId="77777777" w:rsidTr="00F80485">
        <w:tc>
          <w:tcPr>
            <w:tcW w:w="2155" w:type="dxa"/>
          </w:tcPr>
          <w:p w14:paraId="4E965B29" w14:textId="225E6883"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Tel/Mob:</w:t>
            </w:r>
          </w:p>
        </w:tc>
        <w:tc>
          <w:tcPr>
            <w:tcW w:w="7307" w:type="dxa"/>
          </w:tcPr>
          <w:p w14:paraId="79341333" w14:textId="7674C171" w:rsidR="00F80485" w:rsidRPr="001812B7" w:rsidRDefault="00F80485">
            <w:pPr>
              <w:tabs>
                <w:tab w:val="left" w:pos="-720"/>
              </w:tabs>
              <w:suppressAutoHyphens/>
              <w:rPr>
                <w:rFonts w:ascii="Times New Roman" w:eastAsia="MS Mincho" w:hAnsi="Times New Roman"/>
                <w:spacing w:val="-3"/>
                <w:sz w:val="24"/>
                <w:szCs w:val="24"/>
                <w:lang w:val="sq-AL"/>
              </w:rPr>
            </w:pPr>
          </w:p>
        </w:tc>
      </w:tr>
      <w:tr w:rsidR="00413332" w:rsidRPr="00C214F7" w14:paraId="0CFDFD03" w14:textId="77777777" w:rsidTr="00F80485">
        <w:tc>
          <w:tcPr>
            <w:tcW w:w="2155" w:type="dxa"/>
          </w:tcPr>
          <w:p w14:paraId="4B2F5394" w14:textId="44E7112E"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Email:</w:t>
            </w:r>
          </w:p>
        </w:tc>
        <w:tc>
          <w:tcPr>
            <w:tcW w:w="7307" w:type="dxa"/>
          </w:tcPr>
          <w:p w14:paraId="71A61EF1" w14:textId="77777777" w:rsidR="00F80485" w:rsidRPr="001812B7" w:rsidRDefault="00F80485">
            <w:pPr>
              <w:tabs>
                <w:tab w:val="left" w:pos="-720"/>
              </w:tabs>
              <w:suppressAutoHyphens/>
              <w:rPr>
                <w:rFonts w:ascii="Times New Roman" w:eastAsia="MS Mincho" w:hAnsi="Times New Roman"/>
                <w:spacing w:val="-3"/>
                <w:sz w:val="24"/>
                <w:szCs w:val="24"/>
                <w:lang w:val="sq-AL"/>
              </w:rPr>
            </w:pPr>
          </w:p>
        </w:tc>
      </w:tr>
    </w:tbl>
    <w:p w14:paraId="084360D2" w14:textId="77777777" w:rsidR="0033681D" w:rsidRPr="001812B7" w:rsidRDefault="0033681D" w:rsidP="0033681D">
      <w:pPr>
        <w:rPr>
          <w:rFonts w:ascii="Times New Roman" w:eastAsia="MS Mincho" w:hAnsi="Times New Roman" w:cs="Times New Roman"/>
          <w:sz w:val="24"/>
          <w:szCs w:val="24"/>
          <w:lang w:val="sq-AL"/>
        </w:rPr>
      </w:pPr>
    </w:p>
    <w:p w14:paraId="7C9613ED" w14:textId="4FE3AA9E" w:rsidR="0033681D" w:rsidRPr="001812B7" w:rsidRDefault="00F80485" w:rsidP="00F80485">
      <w:pPr>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 xml:space="preserve">2. </w:t>
      </w:r>
      <w:r w:rsidR="0033681D" w:rsidRPr="001812B7">
        <w:rPr>
          <w:rFonts w:ascii="Times New Roman" w:eastAsia="Times New Roman" w:hAnsi="Times New Roman" w:cs="Times New Roman"/>
          <w:b/>
          <w:spacing w:val="-3"/>
          <w:sz w:val="24"/>
          <w:szCs w:val="24"/>
          <w:lang w:val="sq-AL"/>
        </w:rPr>
        <w:t>Specifikimet për mbetjet që do të eksportohen nga territori i Republikës së Shqipërisë.</w:t>
      </w:r>
    </w:p>
    <w:p w14:paraId="2487599E" w14:textId="77777777" w:rsidR="0033681D" w:rsidRPr="001812B7" w:rsidRDefault="0033681D" w:rsidP="004F1C44">
      <w:pPr>
        <w:ind w:left="360"/>
        <w:rPr>
          <w:rFonts w:ascii="Times New Roman" w:eastAsia="MS Mincho" w:hAnsi="Times New Roman" w:cs="Times New Roman"/>
          <w:sz w:val="24"/>
          <w:szCs w:val="24"/>
          <w:lang w:val="sq-AL"/>
        </w:rPr>
      </w:pPr>
    </w:p>
    <w:tbl>
      <w:tblPr>
        <w:tblW w:w="1009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30"/>
        <w:gridCol w:w="1172"/>
        <w:gridCol w:w="1535"/>
        <w:gridCol w:w="1534"/>
        <w:gridCol w:w="2086"/>
        <w:gridCol w:w="1035"/>
        <w:gridCol w:w="1205"/>
      </w:tblGrid>
      <w:tr w:rsidR="00DD2EE3" w:rsidRPr="00C214F7" w14:paraId="0685BA8B" w14:textId="77777777" w:rsidTr="001812B7">
        <w:trPr>
          <w:trHeight w:val="1282"/>
        </w:trPr>
        <w:tc>
          <w:tcPr>
            <w:tcW w:w="1530" w:type="dxa"/>
            <w:tcMar>
              <w:top w:w="0" w:type="dxa"/>
              <w:left w:w="108" w:type="dxa"/>
              <w:bottom w:w="0" w:type="dxa"/>
              <w:right w:w="108" w:type="dxa"/>
            </w:tcMar>
            <w:vAlign w:val="center"/>
            <w:hideMark/>
          </w:tcPr>
          <w:p w14:paraId="7785D93D"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LLOJI I MBETJES</w:t>
            </w:r>
          </w:p>
        </w:tc>
        <w:tc>
          <w:tcPr>
            <w:tcW w:w="1172" w:type="dxa"/>
            <w:tcMar>
              <w:top w:w="0" w:type="dxa"/>
              <w:left w:w="108" w:type="dxa"/>
              <w:bottom w:w="0" w:type="dxa"/>
              <w:right w:w="108" w:type="dxa"/>
            </w:tcMar>
            <w:vAlign w:val="center"/>
            <w:hideMark/>
          </w:tcPr>
          <w:p w14:paraId="64EBE701"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 xml:space="preserve">KODI SHIFROR </w:t>
            </w:r>
          </w:p>
        </w:tc>
        <w:tc>
          <w:tcPr>
            <w:tcW w:w="1535" w:type="dxa"/>
            <w:tcMar>
              <w:top w:w="0" w:type="dxa"/>
              <w:left w:w="108" w:type="dxa"/>
              <w:bottom w:w="0" w:type="dxa"/>
              <w:right w:w="108" w:type="dxa"/>
            </w:tcMar>
            <w:vAlign w:val="center"/>
            <w:hideMark/>
          </w:tcPr>
          <w:p w14:paraId="4909F64B"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KODI SIPAS KONVENTËS SË</w:t>
            </w:r>
          </w:p>
          <w:p w14:paraId="1E3A686D"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BASELIT</w:t>
            </w:r>
          </w:p>
        </w:tc>
        <w:tc>
          <w:tcPr>
            <w:tcW w:w="1534" w:type="dxa"/>
            <w:tcMar>
              <w:top w:w="0" w:type="dxa"/>
              <w:left w:w="108" w:type="dxa"/>
              <w:bottom w:w="0" w:type="dxa"/>
              <w:right w:w="108" w:type="dxa"/>
            </w:tcMar>
            <w:vAlign w:val="center"/>
            <w:hideMark/>
          </w:tcPr>
          <w:p w14:paraId="41C4D485" w14:textId="77777777" w:rsidR="0033681D" w:rsidRPr="001812B7" w:rsidRDefault="0033681D" w:rsidP="007265A1">
            <w:pPr>
              <w:jc w:val="center"/>
              <w:rPr>
                <w:rFonts w:ascii="Times New Roman" w:eastAsia="Times New Roman" w:hAnsi="Times New Roman" w:cs="Times New Roman"/>
                <w:b/>
                <w:i/>
                <w:sz w:val="24"/>
                <w:szCs w:val="24"/>
                <w:lang w:val="sq-AL"/>
              </w:rPr>
            </w:pPr>
          </w:p>
          <w:p w14:paraId="3719D1A0"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KODI SIPAS</w:t>
            </w:r>
          </w:p>
          <w:p w14:paraId="748BC2C2"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 xml:space="preserve">KATALOGUT SHQIPTAR </w:t>
            </w:r>
          </w:p>
          <w:p w14:paraId="30BB924D"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TË</w:t>
            </w:r>
          </w:p>
          <w:p w14:paraId="26E85756"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MBETJEVE</w:t>
            </w:r>
          </w:p>
        </w:tc>
        <w:tc>
          <w:tcPr>
            <w:tcW w:w="2086" w:type="dxa"/>
            <w:tcMar>
              <w:top w:w="0" w:type="dxa"/>
              <w:left w:w="108" w:type="dxa"/>
              <w:bottom w:w="0" w:type="dxa"/>
              <w:right w:w="108" w:type="dxa"/>
            </w:tcMar>
            <w:vAlign w:val="center"/>
            <w:hideMark/>
          </w:tcPr>
          <w:p w14:paraId="3A6B3D08"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KODI SIPAS</w:t>
            </w:r>
          </w:p>
          <w:p w14:paraId="3F113DFD"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MS Mincho" w:hAnsi="Times New Roman" w:cs="Times New Roman"/>
                <w:b/>
                <w:i/>
                <w:spacing w:val="-7"/>
                <w:sz w:val="24"/>
                <w:szCs w:val="24"/>
                <w:lang w:val="sq-AL"/>
              </w:rPr>
              <w:t>NOMENKLATURËS SË KOMBINUAR TË MALLRAVE</w:t>
            </w:r>
            <w:r w:rsidRPr="001812B7">
              <w:rPr>
                <w:rFonts w:ascii="Times New Roman" w:eastAsia="Times New Roman" w:hAnsi="Times New Roman" w:cs="Times New Roman"/>
                <w:b/>
                <w:i/>
                <w:sz w:val="24"/>
                <w:szCs w:val="24"/>
                <w:lang w:val="sq-AL"/>
              </w:rPr>
              <w:t xml:space="preserve">   </w:t>
            </w:r>
          </w:p>
          <w:p w14:paraId="1383E3D6" w14:textId="77777777" w:rsidR="0033681D" w:rsidRPr="001812B7" w:rsidRDefault="0033681D" w:rsidP="007265A1">
            <w:pPr>
              <w:jc w:val="center"/>
              <w:rPr>
                <w:rFonts w:ascii="Times New Roman" w:eastAsia="Times New Roman" w:hAnsi="Times New Roman" w:cs="Times New Roman"/>
                <w:b/>
                <w:i/>
                <w:sz w:val="24"/>
                <w:szCs w:val="24"/>
                <w:lang w:val="sq-AL"/>
              </w:rPr>
            </w:pPr>
          </w:p>
        </w:tc>
        <w:tc>
          <w:tcPr>
            <w:tcW w:w="1035" w:type="dxa"/>
            <w:vAlign w:val="center"/>
            <w:hideMark/>
          </w:tcPr>
          <w:p w14:paraId="45C842D0" w14:textId="77777777" w:rsidR="0033681D" w:rsidRPr="001812B7" w:rsidRDefault="0033681D" w:rsidP="007265A1">
            <w:pP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 xml:space="preserve"> SASIA</w:t>
            </w:r>
          </w:p>
          <w:p w14:paraId="2EB7F6A3" w14:textId="77777777" w:rsidR="0033681D" w:rsidRPr="001812B7" w:rsidRDefault="0033681D" w:rsidP="007265A1">
            <w:pP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(TON/VIT)</w:t>
            </w:r>
          </w:p>
        </w:tc>
        <w:tc>
          <w:tcPr>
            <w:tcW w:w="1205" w:type="dxa"/>
            <w:tcMar>
              <w:top w:w="0" w:type="dxa"/>
              <w:left w:w="108" w:type="dxa"/>
              <w:bottom w:w="0" w:type="dxa"/>
              <w:right w:w="108" w:type="dxa"/>
            </w:tcMar>
            <w:vAlign w:val="center"/>
            <w:hideMark/>
          </w:tcPr>
          <w:p w14:paraId="627D9338"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GJENDJA FIZIKE</w:t>
            </w:r>
          </w:p>
        </w:tc>
      </w:tr>
      <w:tr w:rsidR="00DD2EE3" w:rsidRPr="00C214F7" w14:paraId="166B881F" w14:textId="77777777" w:rsidTr="001812B7">
        <w:trPr>
          <w:trHeight w:val="984"/>
        </w:trPr>
        <w:tc>
          <w:tcPr>
            <w:tcW w:w="1530" w:type="dxa"/>
            <w:tcMar>
              <w:top w:w="0" w:type="dxa"/>
              <w:left w:w="108" w:type="dxa"/>
              <w:bottom w:w="0" w:type="dxa"/>
              <w:right w:w="108" w:type="dxa"/>
            </w:tcMar>
            <w:vAlign w:val="center"/>
          </w:tcPr>
          <w:p w14:paraId="535208E3" w14:textId="12CF8872" w:rsidR="0033681D" w:rsidRPr="001812B7" w:rsidRDefault="0033681D" w:rsidP="007265A1">
            <w:pPr>
              <w:jc w:val="center"/>
              <w:rPr>
                <w:rFonts w:ascii="Times New Roman" w:eastAsia="Times New Roman" w:hAnsi="Times New Roman" w:cs="Times New Roman"/>
                <w:b/>
                <w:i/>
                <w:sz w:val="24"/>
                <w:szCs w:val="24"/>
                <w:lang w:val="sq-AL"/>
              </w:rPr>
            </w:pPr>
          </w:p>
        </w:tc>
        <w:tc>
          <w:tcPr>
            <w:tcW w:w="1172" w:type="dxa"/>
            <w:tcMar>
              <w:top w:w="0" w:type="dxa"/>
              <w:left w:w="108" w:type="dxa"/>
              <w:bottom w:w="0" w:type="dxa"/>
              <w:right w:w="108" w:type="dxa"/>
            </w:tcMar>
            <w:vAlign w:val="center"/>
          </w:tcPr>
          <w:p w14:paraId="0D2BD49E" w14:textId="0B2E5052" w:rsidR="0033681D" w:rsidRPr="001812B7" w:rsidRDefault="0033681D" w:rsidP="005366F2">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AL0XX/202X</w:t>
            </w:r>
          </w:p>
        </w:tc>
        <w:tc>
          <w:tcPr>
            <w:tcW w:w="1535" w:type="dxa"/>
            <w:tcMar>
              <w:top w:w="0" w:type="dxa"/>
              <w:left w:w="108" w:type="dxa"/>
              <w:bottom w:w="0" w:type="dxa"/>
              <w:right w:w="108" w:type="dxa"/>
            </w:tcMar>
            <w:vAlign w:val="center"/>
          </w:tcPr>
          <w:p w14:paraId="6588774E" w14:textId="13ED5481" w:rsidR="0033681D" w:rsidRPr="001812B7" w:rsidRDefault="0033681D" w:rsidP="007265A1">
            <w:pPr>
              <w:jc w:val="center"/>
              <w:rPr>
                <w:rFonts w:ascii="Times New Roman" w:eastAsia="Times New Roman" w:hAnsi="Times New Roman" w:cs="Times New Roman"/>
                <w:b/>
                <w:sz w:val="24"/>
                <w:szCs w:val="24"/>
                <w:lang w:val="sq-AL"/>
              </w:rPr>
            </w:pPr>
          </w:p>
        </w:tc>
        <w:tc>
          <w:tcPr>
            <w:tcW w:w="1534" w:type="dxa"/>
            <w:tcMar>
              <w:top w:w="0" w:type="dxa"/>
              <w:left w:w="108" w:type="dxa"/>
              <w:bottom w:w="0" w:type="dxa"/>
              <w:right w:w="108" w:type="dxa"/>
            </w:tcMar>
            <w:vAlign w:val="center"/>
          </w:tcPr>
          <w:p w14:paraId="5B2EE1DA" w14:textId="6698EDF2" w:rsidR="0033681D" w:rsidRPr="001812B7" w:rsidRDefault="0033681D" w:rsidP="007265A1">
            <w:pPr>
              <w:jc w:val="center"/>
              <w:rPr>
                <w:rFonts w:ascii="Times New Roman" w:eastAsia="MS Mincho" w:hAnsi="Times New Roman" w:cs="Times New Roman"/>
                <w:b/>
                <w:sz w:val="24"/>
                <w:szCs w:val="24"/>
                <w:vertAlign w:val="superscript"/>
                <w:lang w:val="sq-AL"/>
              </w:rPr>
            </w:pPr>
          </w:p>
        </w:tc>
        <w:tc>
          <w:tcPr>
            <w:tcW w:w="2086" w:type="dxa"/>
            <w:tcMar>
              <w:top w:w="0" w:type="dxa"/>
              <w:left w:w="108" w:type="dxa"/>
              <w:bottom w:w="0" w:type="dxa"/>
              <w:right w:w="108" w:type="dxa"/>
            </w:tcMar>
            <w:vAlign w:val="center"/>
          </w:tcPr>
          <w:p w14:paraId="309B45DB" w14:textId="484A55D4" w:rsidR="0033681D" w:rsidRPr="001812B7" w:rsidRDefault="0033681D" w:rsidP="007265A1">
            <w:pPr>
              <w:jc w:val="center"/>
              <w:rPr>
                <w:rFonts w:ascii="Times New Roman" w:eastAsia="MS Mincho" w:hAnsi="Times New Roman" w:cs="Times New Roman"/>
                <w:b/>
                <w:sz w:val="24"/>
                <w:szCs w:val="24"/>
                <w:lang w:val="sq-AL"/>
              </w:rPr>
            </w:pPr>
          </w:p>
        </w:tc>
        <w:tc>
          <w:tcPr>
            <w:tcW w:w="1035" w:type="dxa"/>
            <w:vAlign w:val="center"/>
          </w:tcPr>
          <w:p w14:paraId="4FD3BE58" w14:textId="72692F59" w:rsidR="0033681D" w:rsidRPr="001812B7" w:rsidRDefault="0033681D" w:rsidP="007265A1">
            <w:pPr>
              <w:jc w:val="center"/>
              <w:rPr>
                <w:rFonts w:ascii="Times New Roman" w:eastAsia="Times New Roman" w:hAnsi="Times New Roman" w:cs="Times New Roman"/>
                <w:b/>
                <w:sz w:val="24"/>
                <w:szCs w:val="24"/>
                <w:lang w:val="sq-AL"/>
              </w:rPr>
            </w:pPr>
          </w:p>
        </w:tc>
        <w:tc>
          <w:tcPr>
            <w:tcW w:w="1205" w:type="dxa"/>
            <w:tcMar>
              <w:top w:w="0" w:type="dxa"/>
              <w:left w:w="108" w:type="dxa"/>
              <w:bottom w:w="0" w:type="dxa"/>
              <w:right w:w="108" w:type="dxa"/>
            </w:tcMar>
            <w:vAlign w:val="center"/>
          </w:tcPr>
          <w:p w14:paraId="093A235E" w14:textId="4706FEC9" w:rsidR="0033681D" w:rsidRPr="001812B7" w:rsidRDefault="0033681D" w:rsidP="007265A1">
            <w:pPr>
              <w:jc w:val="center"/>
              <w:rPr>
                <w:rFonts w:ascii="Times New Roman" w:eastAsia="Times New Roman" w:hAnsi="Times New Roman" w:cs="Times New Roman"/>
                <w:b/>
                <w:i/>
                <w:sz w:val="24"/>
                <w:szCs w:val="24"/>
                <w:lang w:val="sq-AL"/>
              </w:rPr>
            </w:pPr>
          </w:p>
        </w:tc>
      </w:tr>
    </w:tbl>
    <w:p w14:paraId="79140790" w14:textId="0C12A9E7" w:rsidR="0033681D" w:rsidRPr="001812B7" w:rsidRDefault="0033681D" w:rsidP="001812B7">
      <w:pPr>
        <w:tabs>
          <w:tab w:val="left" w:pos="0"/>
        </w:tabs>
        <w:suppressAutoHyphens/>
        <w:spacing w:line="276" w:lineRule="auto"/>
        <w:ind w:hanging="270"/>
        <w:jc w:val="both"/>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lastRenderedPageBreak/>
        <w:tab/>
        <w:t>3. Rrugët që do të ndjek</w:t>
      </w:r>
      <w:r w:rsidR="00575C15"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 xml:space="preserve"> d</w:t>
      </w:r>
      <w:r w:rsidR="00575C15"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rgesa e</w:t>
      </w:r>
      <w:r w:rsidRPr="001812B7">
        <w:rPr>
          <w:rFonts w:ascii="Times New Roman" w:eastAsia="Times New Roman" w:hAnsi="Times New Roman" w:cs="Times New Roman"/>
          <w:b/>
          <w:spacing w:val="-3"/>
          <w:sz w:val="24"/>
          <w:szCs w:val="24"/>
          <w:lang w:val="sq-AL"/>
        </w:rPr>
        <w:t xml:space="preserve"> mbetj</w:t>
      </w:r>
      <w:r w:rsidR="00F80485" w:rsidRPr="001812B7">
        <w:rPr>
          <w:rFonts w:ascii="Times New Roman" w:eastAsia="Times New Roman" w:hAnsi="Times New Roman" w:cs="Times New Roman"/>
          <w:b/>
          <w:spacing w:val="-3"/>
          <w:sz w:val="24"/>
          <w:szCs w:val="24"/>
          <w:lang w:val="sq-AL"/>
        </w:rPr>
        <w:t>eve</w:t>
      </w:r>
      <w:r w:rsidRPr="001812B7">
        <w:rPr>
          <w:rFonts w:ascii="Times New Roman" w:eastAsia="Times New Roman" w:hAnsi="Times New Roman" w:cs="Times New Roman"/>
          <w:b/>
          <w:spacing w:val="-3"/>
          <w:sz w:val="24"/>
          <w:szCs w:val="24"/>
          <w:lang w:val="sq-AL"/>
        </w:rPr>
        <w:t xml:space="preserve"> dhe destinacioni përfundimtar i </w:t>
      </w:r>
      <w:r w:rsidR="00F80485" w:rsidRPr="001812B7">
        <w:rPr>
          <w:rFonts w:ascii="Times New Roman" w:eastAsia="Times New Roman" w:hAnsi="Times New Roman" w:cs="Times New Roman"/>
          <w:b/>
          <w:spacing w:val="-3"/>
          <w:sz w:val="24"/>
          <w:szCs w:val="24"/>
          <w:lang w:val="sq-AL"/>
        </w:rPr>
        <w:t>d</w:t>
      </w:r>
      <w:r w:rsidR="00E2158A"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rges</w:t>
      </w:r>
      <w:r w:rsidR="00575C15"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s</w:t>
      </w:r>
      <w:r w:rsidRPr="001812B7">
        <w:rPr>
          <w:rFonts w:ascii="Times New Roman" w:eastAsia="Times New Roman" w:hAnsi="Times New Roman" w:cs="Times New Roman"/>
          <w:b/>
          <w:spacing w:val="-3"/>
          <w:sz w:val="24"/>
          <w:szCs w:val="24"/>
          <w:lang w:val="sq-AL"/>
        </w:rPr>
        <w:t>.</w:t>
      </w:r>
    </w:p>
    <w:tbl>
      <w:tblPr>
        <w:tblpPr w:leftFromText="180" w:rightFromText="180" w:bottomFromText="200" w:vertAnchor="text" w:horzAnchor="margin" w:tblpX="-522" w:tblpY="178"/>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855"/>
        <w:gridCol w:w="1443"/>
        <w:gridCol w:w="2052"/>
        <w:gridCol w:w="1927"/>
        <w:gridCol w:w="2097"/>
      </w:tblGrid>
      <w:tr w:rsidR="00B86882" w:rsidRPr="00C214F7" w14:paraId="188B010D" w14:textId="77777777" w:rsidTr="001812B7">
        <w:trPr>
          <w:trHeight w:val="1340"/>
        </w:trPr>
        <w:tc>
          <w:tcPr>
            <w:tcW w:w="611" w:type="dxa"/>
          </w:tcPr>
          <w:p w14:paraId="10731301" w14:textId="77777777" w:rsidR="0033681D" w:rsidRPr="001812B7" w:rsidRDefault="0033681D" w:rsidP="007265A1">
            <w:pPr>
              <w:rPr>
                <w:rFonts w:ascii="Times New Roman" w:eastAsia="Times New Roman" w:hAnsi="Times New Roman" w:cs="Times New Roman"/>
                <w:b/>
                <w:i/>
                <w:sz w:val="24"/>
                <w:szCs w:val="24"/>
                <w:lang w:val="sq-AL"/>
              </w:rPr>
            </w:pPr>
          </w:p>
          <w:p w14:paraId="29ACD239" w14:textId="77777777" w:rsidR="0033681D" w:rsidRPr="001812B7" w:rsidRDefault="0033681D" w:rsidP="007265A1">
            <w:pP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NR.</w:t>
            </w:r>
          </w:p>
        </w:tc>
        <w:tc>
          <w:tcPr>
            <w:tcW w:w="1953" w:type="dxa"/>
          </w:tcPr>
          <w:p w14:paraId="6609ABC6" w14:textId="77777777" w:rsidR="0033681D" w:rsidRPr="001812B7" w:rsidRDefault="0033681D" w:rsidP="007265A1">
            <w:pPr>
              <w:jc w:val="center"/>
              <w:rPr>
                <w:rFonts w:ascii="Times New Roman" w:eastAsia="Times New Roman" w:hAnsi="Times New Roman" w:cs="Times New Roman"/>
                <w:b/>
                <w:i/>
                <w:sz w:val="24"/>
                <w:szCs w:val="24"/>
                <w:lang w:val="sq-AL"/>
              </w:rPr>
            </w:pPr>
          </w:p>
          <w:p w14:paraId="1C0FA752"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DEGA DOGANORE E DALJES</w:t>
            </w:r>
          </w:p>
        </w:tc>
        <w:tc>
          <w:tcPr>
            <w:tcW w:w="1564" w:type="dxa"/>
          </w:tcPr>
          <w:p w14:paraId="1F92A6D8" w14:textId="77777777" w:rsidR="0033681D" w:rsidRPr="001812B7" w:rsidRDefault="0033681D" w:rsidP="007265A1">
            <w:pPr>
              <w:jc w:val="center"/>
              <w:rPr>
                <w:rFonts w:ascii="Times New Roman" w:eastAsia="Times New Roman" w:hAnsi="Times New Roman" w:cs="Times New Roman"/>
                <w:b/>
                <w:i/>
                <w:sz w:val="24"/>
                <w:szCs w:val="24"/>
                <w:lang w:val="sq-AL"/>
              </w:rPr>
            </w:pPr>
          </w:p>
          <w:p w14:paraId="58176CD5" w14:textId="31230D8B" w:rsidR="0033681D" w:rsidRPr="001812B7" w:rsidRDefault="00EC3C94"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SHTETI I NISJES</w:t>
            </w:r>
          </w:p>
        </w:tc>
        <w:tc>
          <w:tcPr>
            <w:tcW w:w="2251" w:type="dxa"/>
          </w:tcPr>
          <w:p w14:paraId="15B70258" w14:textId="77777777" w:rsidR="0033681D" w:rsidRPr="001812B7" w:rsidRDefault="0033681D" w:rsidP="007265A1">
            <w:pPr>
              <w:jc w:val="center"/>
              <w:rPr>
                <w:rFonts w:ascii="Times New Roman" w:eastAsia="Times New Roman" w:hAnsi="Times New Roman" w:cs="Times New Roman"/>
                <w:b/>
                <w:i/>
                <w:sz w:val="24"/>
                <w:szCs w:val="24"/>
                <w:lang w:val="sq-AL"/>
              </w:rPr>
            </w:pPr>
          </w:p>
          <w:p w14:paraId="28E1B114" w14:textId="77777777" w:rsidR="0033681D" w:rsidRPr="001812B7" w:rsidRDefault="0033681D" w:rsidP="007265A1">
            <w:pPr>
              <w:jc w:val="center"/>
              <w:rPr>
                <w:rFonts w:ascii="Times New Roman" w:eastAsia="Times New Roman" w:hAnsi="Times New Roman" w:cs="Times New Roman"/>
                <w:b/>
                <w:i/>
                <w:sz w:val="24"/>
                <w:szCs w:val="24"/>
                <w:lang w:val="sq-AL"/>
              </w:rPr>
            </w:pPr>
          </w:p>
          <w:p w14:paraId="75530E33" w14:textId="09B7531F" w:rsidR="0033681D" w:rsidRPr="001812B7" w:rsidRDefault="00EC3C94"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SHTETI</w:t>
            </w:r>
            <w:r w:rsidR="0033681D" w:rsidRPr="001812B7">
              <w:rPr>
                <w:rFonts w:ascii="Times New Roman" w:eastAsia="Times New Roman" w:hAnsi="Times New Roman" w:cs="Times New Roman"/>
                <w:b/>
                <w:i/>
                <w:sz w:val="24"/>
                <w:szCs w:val="24"/>
                <w:lang w:val="sq-AL"/>
              </w:rPr>
              <w:t xml:space="preserve">/ET </w:t>
            </w:r>
            <w:r w:rsidR="008D26E1" w:rsidRPr="001812B7">
              <w:rPr>
                <w:rFonts w:ascii="Times New Roman" w:eastAsia="Times New Roman" w:hAnsi="Times New Roman" w:cs="Times New Roman"/>
                <w:b/>
                <w:i/>
                <w:sz w:val="24"/>
                <w:szCs w:val="24"/>
                <w:lang w:val="sq-AL"/>
              </w:rPr>
              <w:t>TRANZIT</w:t>
            </w:r>
          </w:p>
        </w:tc>
        <w:tc>
          <w:tcPr>
            <w:tcW w:w="2049" w:type="dxa"/>
          </w:tcPr>
          <w:p w14:paraId="0E54B4BD" w14:textId="77777777" w:rsidR="0033681D" w:rsidRPr="001812B7" w:rsidRDefault="0033681D" w:rsidP="007265A1">
            <w:pPr>
              <w:jc w:val="center"/>
              <w:rPr>
                <w:rFonts w:ascii="Times New Roman" w:eastAsia="Times New Roman" w:hAnsi="Times New Roman" w:cs="Times New Roman"/>
                <w:b/>
                <w:i/>
                <w:sz w:val="24"/>
                <w:szCs w:val="24"/>
                <w:lang w:val="sq-AL"/>
              </w:rPr>
            </w:pPr>
          </w:p>
          <w:p w14:paraId="62A67406" w14:textId="77777777" w:rsidR="0033681D" w:rsidRPr="001812B7" w:rsidRDefault="0033681D"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DEGA DOGANORE E HYRJES</w:t>
            </w:r>
          </w:p>
        </w:tc>
        <w:tc>
          <w:tcPr>
            <w:tcW w:w="1557" w:type="dxa"/>
          </w:tcPr>
          <w:p w14:paraId="26BE0151" w14:textId="77777777" w:rsidR="0033681D" w:rsidRPr="001812B7" w:rsidRDefault="0033681D" w:rsidP="007265A1">
            <w:pPr>
              <w:jc w:val="center"/>
              <w:rPr>
                <w:rFonts w:ascii="Times New Roman" w:eastAsia="Times New Roman" w:hAnsi="Times New Roman" w:cs="Times New Roman"/>
                <w:b/>
                <w:i/>
                <w:sz w:val="24"/>
                <w:szCs w:val="24"/>
                <w:lang w:val="sq-AL"/>
              </w:rPr>
            </w:pPr>
          </w:p>
          <w:p w14:paraId="624552EC" w14:textId="189489C5" w:rsidR="0033681D" w:rsidRPr="001812B7" w:rsidRDefault="00EC3C94"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SHTETI</w:t>
            </w:r>
            <w:r w:rsidR="0033681D" w:rsidRPr="001812B7">
              <w:rPr>
                <w:rFonts w:ascii="Times New Roman" w:eastAsia="Times New Roman" w:hAnsi="Times New Roman" w:cs="Times New Roman"/>
                <w:b/>
                <w:i/>
                <w:sz w:val="24"/>
                <w:szCs w:val="24"/>
                <w:lang w:val="sq-AL"/>
              </w:rPr>
              <w:t xml:space="preserve"> I DESTINACIONIT</w:t>
            </w:r>
          </w:p>
        </w:tc>
      </w:tr>
      <w:tr w:rsidR="00B86882" w:rsidRPr="00C214F7" w14:paraId="425F2DE6" w14:textId="77777777" w:rsidTr="001812B7">
        <w:trPr>
          <w:trHeight w:val="983"/>
        </w:trPr>
        <w:tc>
          <w:tcPr>
            <w:tcW w:w="611" w:type="dxa"/>
          </w:tcPr>
          <w:p w14:paraId="27B416FB" w14:textId="77777777" w:rsidR="0033681D" w:rsidRPr="001812B7" w:rsidRDefault="0033681D" w:rsidP="007265A1">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1.</w:t>
            </w:r>
          </w:p>
        </w:tc>
        <w:tc>
          <w:tcPr>
            <w:tcW w:w="1953" w:type="dxa"/>
          </w:tcPr>
          <w:p w14:paraId="0331EA0E" w14:textId="0D6F945A" w:rsidR="0033681D" w:rsidRPr="001812B7" w:rsidRDefault="0033681D" w:rsidP="007265A1">
            <w:pPr>
              <w:jc w:val="center"/>
              <w:rPr>
                <w:rFonts w:ascii="Times New Roman" w:eastAsia="MS Mincho" w:hAnsi="Times New Roman" w:cs="Times New Roman"/>
                <w:b/>
                <w:sz w:val="24"/>
                <w:szCs w:val="24"/>
                <w:lang w:val="sq-AL"/>
              </w:rPr>
            </w:pPr>
          </w:p>
        </w:tc>
        <w:tc>
          <w:tcPr>
            <w:tcW w:w="1564" w:type="dxa"/>
          </w:tcPr>
          <w:p w14:paraId="155289C1" w14:textId="1C05CA9B" w:rsidR="0033681D" w:rsidRPr="001812B7" w:rsidRDefault="0033681D" w:rsidP="007265A1">
            <w:pPr>
              <w:jc w:val="center"/>
              <w:rPr>
                <w:rFonts w:ascii="Times New Roman" w:eastAsia="Times New Roman" w:hAnsi="Times New Roman" w:cs="Times New Roman"/>
                <w:b/>
                <w:sz w:val="24"/>
                <w:szCs w:val="24"/>
                <w:lang w:val="sq-AL"/>
              </w:rPr>
            </w:pPr>
          </w:p>
        </w:tc>
        <w:tc>
          <w:tcPr>
            <w:tcW w:w="2251" w:type="dxa"/>
          </w:tcPr>
          <w:p w14:paraId="0D58694E" w14:textId="64800D15" w:rsidR="0033681D" w:rsidRPr="001812B7" w:rsidRDefault="0033681D" w:rsidP="007265A1">
            <w:pPr>
              <w:jc w:val="center"/>
              <w:rPr>
                <w:rFonts w:ascii="Times New Roman" w:eastAsia="MS Mincho" w:hAnsi="Times New Roman" w:cs="Times New Roman"/>
                <w:b/>
                <w:sz w:val="24"/>
                <w:szCs w:val="24"/>
                <w:lang w:val="sq-AL"/>
              </w:rPr>
            </w:pPr>
          </w:p>
        </w:tc>
        <w:tc>
          <w:tcPr>
            <w:tcW w:w="2049" w:type="dxa"/>
          </w:tcPr>
          <w:p w14:paraId="26FFF860" w14:textId="44B48A6E" w:rsidR="0033681D" w:rsidRPr="001812B7" w:rsidRDefault="0033681D" w:rsidP="007265A1">
            <w:pPr>
              <w:jc w:val="center"/>
              <w:rPr>
                <w:rFonts w:ascii="Times New Roman" w:eastAsia="MS Mincho" w:hAnsi="Times New Roman" w:cs="Times New Roman"/>
                <w:b/>
                <w:sz w:val="24"/>
                <w:szCs w:val="24"/>
                <w:lang w:val="sq-AL"/>
              </w:rPr>
            </w:pPr>
          </w:p>
        </w:tc>
        <w:tc>
          <w:tcPr>
            <w:tcW w:w="1557" w:type="dxa"/>
          </w:tcPr>
          <w:p w14:paraId="1F6009A8" w14:textId="27F69B03" w:rsidR="0033681D" w:rsidRPr="001812B7" w:rsidRDefault="0033681D" w:rsidP="007265A1">
            <w:pPr>
              <w:jc w:val="center"/>
              <w:rPr>
                <w:rFonts w:ascii="Times New Roman" w:eastAsia="MS Mincho" w:hAnsi="Times New Roman" w:cs="Times New Roman"/>
                <w:b/>
                <w:sz w:val="24"/>
                <w:szCs w:val="24"/>
                <w:shd w:val="clear" w:color="auto" w:fill="FFFFFF"/>
                <w:lang w:val="sq-AL"/>
              </w:rPr>
            </w:pPr>
          </w:p>
        </w:tc>
      </w:tr>
    </w:tbl>
    <w:p w14:paraId="5870AF6A" w14:textId="77777777" w:rsidR="0033681D" w:rsidRPr="001812B7" w:rsidRDefault="0033681D" w:rsidP="004F1C44">
      <w:pPr>
        <w:pStyle w:val="ListParagraph"/>
        <w:tabs>
          <w:tab w:val="left" w:pos="-900"/>
        </w:tabs>
        <w:suppressAutoHyphens/>
        <w:ind w:left="360"/>
        <w:jc w:val="both"/>
        <w:rPr>
          <w:rFonts w:ascii="Times New Roman" w:eastAsia="Times New Roman" w:hAnsi="Times New Roman" w:cs="Times New Roman"/>
          <w:b/>
          <w:i/>
          <w:spacing w:val="-3"/>
          <w:sz w:val="24"/>
          <w:szCs w:val="24"/>
          <w:lang w:val="sq-AL"/>
        </w:rPr>
      </w:pPr>
    </w:p>
    <w:p w14:paraId="76064DB2" w14:textId="36649723" w:rsidR="0033681D" w:rsidRPr="001812B7" w:rsidRDefault="00F80485" w:rsidP="001812B7">
      <w:pPr>
        <w:tabs>
          <w:tab w:val="left" w:pos="-900"/>
        </w:tabs>
        <w:suppressAutoHyphens/>
        <w:spacing w:line="276" w:lineRule="auto"/>
        <w:ind w:left="90"/>
        <w:jc w:val="both"/>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 xml:space="preserve">4. </w:t>
      </w:r>
      <w:r w:rsidR="0033681D" w:rsidRPr="001812B7">
        <w:rPr>
          <w:rFonts w:ascii="Times New Roman" w:eastAsia="Times New Roman" w:hAnsi="Times New Roman" w:cs="Times New Roman"/>
          <w:b/>
          <w:spacing w:val="-3"/>
          <w:sz w:val="24"/>
          <w:szCs w:val="24"/>
          <w:lang w:val="sq-AL"/>
        </w:rPr>
        <w:t>Masat e nevojshme që merren për mbrojtjen e mjedisit dhe shëndetit të njeriut.</w:t>
      </w:r>
    </w:p>
    <w:p w14:paraId="4941F177" w14:textId="77777777" w:rsidR="00F80485" w:rsidRPr="001812B7" w:rsidRDefault="00F80485" w:rsidP="00C63D57">
      <w:pPr>
        <w:tabs>
          <w:tab w:val="left" w:pos="-900"/>
        </w:tabs>
        <w:suppressAutoHyphens/>
        <w:spacing w:line="276" w:lineRule="auto"/>
        <w:ind w:left="360"/>
        <w:jc w:val="both"/>
        <w:rPr>
          <w:rFonts w:ascii="Times New Roman" w:eastAsia="Times New Roman" w:hAnsi="Times New Roman" w:cs="Times New Roman"/>
          <w:b/>
          <w:spacing w:val="-3"/>
          <w:sz w:val="24"/>
          <w:szCs w:val="24"/>
          <w:lang w:val="sq-AL"/>
        </w:rPr>
      </w:pPr>
    </w:p>
    <w:p w14:paraId="1FB77529" w14:textId="0EEA840D" w:rsidR="0033681D" w:rsidRPr="001812B7" w:rsidRDefault="009F4794" w:rsidP="001812B7">
      <w:pPr>
        <w:tabs>
          <w:tab w:val="left" w:pos="-720"/>
        </w:tabs>
        <w:suppressAutoHyphens/>
        <w:spacing w:line="276" w:lineRule="auto"/>
        <w:ind w:left="284"/>
        <w:jc w:val="both"/>
        <w:rPr>
          <w:rFonts w:ascii="Times New Roman" w:eastAsia="Times New Roman" w:hAnsi="Times New Roman" w:cs="Times New Roman"/>
          <w:spacing w:val="-3"/>
          <w:sz w:val="24"/>
          <w:szCs w:val="24"/>
          <w:lang w:val="sq-AL"/>
        </w:rPr>
      </w:pPr>
      <w:r>
        <w:rPr>
          <w:rFonts w:ascii="Times New Roman" w:eastAsia="Times New Roman" w:hAnsi="Times New Roman" w:cs="Times New Roman"/>
          <w:spacing w:val="-3"/>
          <w:sz w:val="24"/>
          <w:szCs w:val="24"/>
          <w:lang w:val="sq-AL"/>
        </w:rPr>
        <w:t xml:space="preserve">4.1 </w:t>
      </w:r>
      <w:r w:rsidRPr="001812B7">
        <w:rPr>
          <w:rFonts w:ascii="Times New Roman" w:eastAsia="Times New Roman" w:hAnsi="Times New Roman" w:cs="Times New Roman"/>
          <w:spacing w:val="-3"/>
          <w:sz w:val="24"/>
          <w:szCs w:val="24"/>
          <w:lang w:val="sq-AL"/>
        </w:rPr>
        <w:t xml:space="preserve"> </w:t>
      </w:r>
      <w:r w:rsidR="0033681D" w:rsidRPr="001812B7">
        <w:rPr>
          <w:rFonts w:ascii="Times New Roman" w:eastAsia="Times New Roman" w:hAnsi="Times New Roman" w:cs="Times New Roman"/>
          <w:spacing w:val="-3"/>
          <w:sz w:val="24"/>
          <w:szCs w:val="24"/>
          <w:lang w:val="sq-AL"/>
        </w:rPr>
        <w:t xml:space="preserve">Ambalazhimi që do përdoret për mbetjet të llojit </w:t>
      </w:r>
      <w:r w:rsidR="00AB12B6" w:rsidRPr="001812B7">
        <w:rPr>
          <w:rFonts w:ascii="Times New Roman" w:eastAsia="MS Mincho" w:hAnsi="Times New Roman" w:cs="Times New Roman"/>
          <w:i/>
          <w:spacing w:val="-3"/>
          <w:sz w:val="24"/>
          <w:szCs w:val="24"/>
          <w:lang w:val="sq-AL"/>
        </w:rPr>
        <w:t>______________</w:t>
      </w:r>
      <w:r w:rsidR="0033681D" w:rsidRPr="001812B7">
        <w:rPr>
          <w:rFonts w:ascii="Times New Roman" w:eastAsia="MS Mincho" w:hAnsi="Times New Roman" w:cs="Times New Roman"/>
          <w:spacing w:val="-3"/>
          <w:sz w:val="24"/>
          <w:szCs w:val="24"/>
          <w:lang w:val="sq-AL"/>
        </w:rPr>
        <w:t xml:space="preserve"> për </w:t>
      </w:r>
      <w:r w:rsidR="0033681D" w:rsidRPr="001812B7">
        <w:rPr>
          <w:rFonts w:ascii="Times New Roman" w:eastAsia="Times New Roman" w:hAnsi="Times New Roman" w:cs="Times New Roman"/>
          <w:spacing w:val="-3"/>
          <w:sz w:val="24"/>
          <w:szCs w:val="24"/>
          <w:lang w:val="sq-AL"/>
        </w:rPr>
        <w:t>shmangien e ndotjes së mjedisit është si më poshtë:</w:t>
      </w:r>
    </w:p>
    <w:p w14:paraId="5C166BF3" w14:textId="77777777" w:rsidR="0033681D" w:rsidRPr="001812B7" w:rsidRDefault="0033681D" w:rsidP="001812B7">
      <w:pPr>
        <w:tabs>
          <w:tab w:val="left" w:pos="-720"/>
        </w:tabs>
        <w:suppressAutoHyphens/>
        <w:spacing w:line="276" w:lineRule="auto"/>
        <w:ind w:left="284"/>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pacing w:val="-3"/>
          <w:sz w:val="24"/>
          <w:szCs w:val="24"/>
          <w:lang w:val="sq-AL"/>
        </w:rPr>
        <w:t>a. .</w:t>
      </w:r>
      <w:r w:rsidRPr="001812B7">
        <w:rPr>
          <w:rFonts w:ascii="Times New Roman" w:eastAsia="Times New Roman" w:hAnsi="Times New Roman" w:cs="Times New Roman"/>
          <w:b/>
          <w:spacing w:val="-3"/>
          <w:sz w:val="24"/>
          <w:szCs w:val="24"/>
          <w:lang w:val="sq-AL"/>
        </w:rPr>
        <w:t xml:space="preserve">....... </w:t>
      </w:r>
    </w:p>
    <w:p w14:paraId="0073705A" w14:textId="77777777" w:rsidR="0033681D" w:rsidRPr="001812B7" w:rsidRDefault="0033681D" w:rsidP="001812B7">
      <w:pPr>
        <w:tabs>
          <w:tab w:val="left" w:pos="-720"/>
        </w:tabs>
        <w:suppressAutoHyphens/>
        <w:spacing w:line="276" w:lineRule="auto"/>
        <w:jc w:val="both"/>
        <w:rPr>
          <w:rFonts w:ascii="Times New Roman" w:eastAsia="Times New Roman" w:hAnsi="Times New Roman" w:cs="Times New Roman"/>
          <w:spacing w:val="-3"/>
          <w:sz w:val="24"/>
          <w:szCs w:val="24"/>
          <w:lang w:val="sq-AL"/>
        </w:rPr>
      </w:pPr>
    </w:p>
    <w:p w14:paraId="67A9E4BD" w14:textId="50E9E1D5" w:rsidR="0033681D" w:rsidRPr="001812B7" w:rsidRDefault="0033681D" w:rsidP="001812B7">
      <w:pPr>
        <w:pStyle w:val="ListParagraph"/>
        <w:numPr>
          <w:ilvl w:val="1"/>
          <w:numId w:val="57"/>
        </w:numPr>
        <w:tabs>
          <w:tab w:val="left" w:pos="-720"/>
        </w:tabs>
        <w:suppressAutoHyphens/>
        <w:spacing w:line="276" w:lineRule="auto"/>
        <w:ind w:hanging="90"/>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pacing w:val="-3"/>
          <w:sz w:val="24"/>
          <w:szCs w:val="24"/>
          <w:lang w:val="sq-AL"/>
        </w:rPr>
        <w:t>Etiketimi i ambalazheve të mbetjeve, i kontenierëve dhe mjetit të transportit në një vend të dukshëm të jetë si më poshtë:</w:t>
      </w:r>
    </w:p>
    <w:p w14:paraId="08515238" w14:textId="77777777" w:rsidR="0033681D" w:rsidRPr="001812B7" w:rsidRDefault="0033681D" w:rsidP="001812B7">
      <w:pPr>
        <w:tabs>
          <w:tab w:val="left" w:pos="-720"/>
        </w:tabs>
        <w:suppressAutoHyphens/>
        <w:spacing w:line="276" w:lineRule="auto"/>
        <w:ind w:left="630"/>
        <w:contextualSpacing/>
        <w:jc w:val="both"/>
        <w:rPr>
          <w:rFonts w:ascii="Times New Roman" w:eastAsia="Times New Roman" w:hAnsi="Times New Roman" w:cs="Times New Roman"/>
          <w:spacing w:val="-3"/>
          <w:sz w:val="24"/>
          <w:szCs w:val="24"/>
          <w:lang w:val="sq-AL"/>
        </w:rPr>
      </w:pPr>
      <w:r w:rsidRPr="001812B7">
        <w:rPr>
          <w:rFonts w:ascii="Times New Roman" w:hAnsi="Times New Roman" w:cs="Times New Roman"/>
          <w:sz w:val="24"/>
          <w:szCs w:val="24"/>
          <w:lang w:val="sq-AL"/>
        </w:rPr>
        <w:t>……..</w:t>
      </w:r>
    </w:p>
    <w:p w14:paraId="32CBE51E" w14:textId="21BFE295" w:rsidR="0033681D" w:rsidRPr="001812B7" w:rsidRDefault="0033681D" w:rsidP="001812B7">
      <w:pPr>
        <w:pStyle w:val="ListParagraph"/>
        <w:numPr>
          <w:ilvl w:val="1"/>
          <w:numId w:val="57"/>
        </w:numPr>
        <w:tabs>
          <w:tab w:val="left" w:pos="-720"/>
        </w:tabs>
        <w:suppressAutoHyphens/>
        <w:spacing w:line="276" w:lineRule="auto"/>
        <w:ind w:left="630"/>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pacing w:val="-3"/>
          <w:sz w:val="24"/>
          <w:szCs w:val="24"/>
          <w:lang w:val="sq-AL"/>
        </w:rPr>
        <w:t>Trajnimi i punonjësit/ve që do të realizojnë transportimin e mbetjeve (shoferat etj.) për rrezikun e mbetjeve, masat parandaluese dhe ato veprimet që do të ndërmerren në rast aksidenti.</w:t>
      </w:r>
    </w:p>
    <w:p w14:paraId="476917F2" w14:textId="2BD0CB29" w:rsidR="0033681D" w:rsidRPr="001812B7" w:rsidRDefault="0033681D" w:rsidP="001812B7">
      <w:pPr>
        <w:pStyle w:val="ListParagraph"/>
        <w:numPr>
          <w:ilvl w:val="1"/>
          <w:numId w:val="57"/>
        </w:numPr>
        <w:spacing w:line="276" w:lineRule="auto"/>
        <w:ind w:left="630"/>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Rregjistrimi i sasive të mbetjeve që eksportohen dhe dërgimi i informacionit zyrtar çdo 6 muaj në Ministrinë e Mjedisit, nga data e lëshimit të këtij autorizimi. </w:t>
      </w:r>
    </w:p>
    <w:p w14:paraId="25C87DA0" w14:textId="55D894A7" w:rsidR="0033681D" w:rsidRPr="001812B7" w:rsidRDefault="0033681D" w:rsidP="001812B7">
      <w:pPr>
        <w:pStyle w:val="ListParagraph"/>
        <w:numPr>
          <w:ilvl w:val="1"/>
          <w:numId w:val="57"/>
        </w:numPr>
        <w:spacing w:line="276" w:lineRule="auto"/>
        <w:ind w:left="630"/>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Mjetet e transportit të mbetjeve të rrezikshme, të jenë të pajisura me certifikatën e miratimit të mjetit, sipas në zbatim të ligjit nr. 118/2012, “Për transportin e mallrave të rrezikshme”, nëse këto mbetje përfshihen në </w:t>
      </w:r>
      <w:r w:rsidR="002E345F" w:rsidRPr="001812B7">
        <w:rPr>
          <w:rFonts w:ascii="Times New Roman" w:eastAsia="Times New Roman" w:hAnsi="Times New Roman" w:cs="Times New Roman"/>
          <w:sz w:val="24"/>
          <w:szCs w:val="24"/>
          <w:lang w:val="sq-AL"/>
        </w:rPr>
        <w:t>Shtojcën</w:t>
      </w:r>
      <w:r w:rsidRPr="001812B7">
        <w:rPr>
          <w:rFonts w:ascii="Times New Roman" w:eastAsia="Times New Roman" w:hAnsi="Times New Roman" w:cs="Times New Roman"/>
          <w:sz w:val="24"/>
          <w:szCs w:val="24"/>
          <w:lang w:val="sq-AL"/>
        </w:rPr>
        <w:t xml:space="preserve"> A të ADR-së.</w:t>
      </w:r>
    </w:p>
    <w:p w14:paraId="17882D62" w14:textId="77777777" w:rsidR="0033681D" w:rsidRPr="001812B7" w:rsidRDefault="0033681D" w:rsidP="004F1C44">
      <w:pPr>
        <w:pStyle w:val="ListParagraph"/>
        <w:ind w:left="644"/>
        <w:jc w:val="both"/>
        <w:rPr>
          <w:rFonts w:ascii="Times New Roman" w:eastAsia="Times New Roman" w:hAnsi="Times New Roman" w:cs="Times New Roman"/>
          <w:sz w:val="24"/>
          <w:szCs w:val="24"/>
          <w:lang w:val="sq-AL"/>
        </w:rPr>
      </w:pPr>
    </w:p>
    <w:p w14:paraId="5E41BC4D" w14:textId="7266A6E6" w:rsidR="0033681D" w:rsidRPr="001812B7" w:rsidRDefault="00F80485" w:rsidP="001812B7">
      <w:pPr>
        <w:tabs>
          <w:tab w:val="left" w:pos="-720"/>
        </w:tabs>
        <w:suppressAutoHyphens/>
        <w:ind w:left="180"/>
        <w:jc w:val="both"/>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5.</w:t>
      </w:r>
      <w:r w:rsidR="0033681D" w:rsidRPr="001812B7">
        <w:rPr>
          <w:rFonts w:ascii="Times New Roman" w:eastAsia="Times New Roman" w:hAnsi="Times New Roman" w:cs="Times New Roman"/>
          <w:b/>
          <w:spacing w:val="-3"/>
          <w:sz w:val="24"/>
          <w:szCs w:val="24"/>
          <w:lang w:val="sq-AL"/>
        </w:rPr>
        <w:t xml:space="preserve"> Afati i autorizimit të eksportit dhe përgjegjësitë ligjore.</w:t>
      </w:r>
    </w:p>
    <w:p w14:paraId="1AE1BC8D" w14:textId="77777777" w:rsidR="0033681D" w:rsidRPr="001812B7" w:rsidRDefault="0033681D" w:rsidP="004F1C44">
      <w:pPr>
        <w:tabs>
          <w:tab w:val="left" w:pos="-720"/>
        </w:tabs>
        <w:suppressAutoHyphens/>
        <w:ind w:hanging="360"/>
        <w:jc w:val="both"/>
        <w:rPr>
          <w:rFonts w:ascii="Times New Roman" w:eastAsia="Times New Roman" w:hAnsi="Times New Roman" w:cs="Times New Roman"/>
          <w:b/>
          <w:i/>
          <w:spacing w:val="-3"/>
          <w:sz w:val="24"/>
          <w:szCs w:val="24"/>
          <w:lang w:val="sq-AL"/>
        </w:rPr>
      </w:pPr>
    </w:p>
    <w:p w14:paraId="610B3A3F" w14:textId="70CBB1C4" w:rsidR="0033681D" w:rsidRPr="001812B7" w:rsidRDefault="0033681D" w:rsidP="001812B7">
      <w:pPr>
        <w:pStyle w:val="ListParagraph"/>
        <w:numPr>
          <w:ilvl w:val="1"/>
          <w:numId w:val="56"/>
        </w:numPr>
        <w:spacing w:line="276" w:lineRule="auto"/>
        <w:jc w:val="both"/>
        <w:rPr>
          <w:rFonts w:ascii="Times New Roman" w:eastAsia="Times New Roman" w:hAnsi="Times New Roman" w:cs="Times New Roman"/>
          <w:b/>
          <w:sz w:val="24"/>
          <w:szCs w:val="24"/>
          <w:lang w:val="sq-AL"/>
        </w:rPr>
      </w:pPr>
      <w:r w:rsidRPr="001812B7">
        <w:rPr>
          <w:rFonts w:ascii="Times New Roman" w:eastAsia="Times New Roman" w:hAnsi="Times New Roman" w:cs="Times New Roman"/>
          <w:spacing w:val="-3"/>
          <w:sz w:val="24"/>
          <w:szCs w:val="24"/>
          <w:lang w:val="sq-AL"/>
        </w:rPr>
        <w:t xml:space="preserve">Personi fizik/juridik </w:t>
      </w:r>
      <w:r w:rsidRPr="001812B7">
        <w:rPr>
          <w:rFonts w:ascii="Times New Roman" w:eastAsia="MS Mincho" w:hAnsi="Times New Roman" w:cs="Times New Roman"/>
          <w:b/>
          <w:spacing w:val="-3"/>
          <w:sz w:val="24"/>
          <w:szCs w:val="24"/>
          <w:lang w:val="sq-AL"/>
        </w:rPr>
        <w:t xml:space="preserve">............ </w:t>
      </w:r>
      <w:r w:rsidRPr="001812B7">
        <w:rPr>
          <w:rFonts w:ascii="Times New Roman" w:eastAsia="Times New Roman" w:hAnsi="Times New Roman" w:cs="Times New Roman"/>
          <w:spacing w:val="-3"/>
          <w:sz w:val="24"/>
          <w:szCs w:val="24"/>
          <w:lang w:val="sq-AL"/>
        </w:rPr>
        <w:t>mban përgjegjësitë ligjore të parashikuara në ligjin nr.</w:t>
      </w:r>
      <w:r w:rsidR="005F2C6D" w:rsidRPr="001812B7">
        <w:rPr>
          <w:rFonts w:ascii="Times New Roman" w:eastAsia="Times New Roman" w:hAnsi="Times New Roman" w:cs="Times New Roman"/>
          <w:spacing w:val="-3"/>
          <w:sz w:val="24"/>
          <w:szCs w:val="24"/>
          <w:lang w:val="sq-AL"/>
        </w:rPr>
        <w:t xml:space="preserve"> 57/2025</w:t>
      </w:r>
      <w:r w:rsidRPr="001812B7">
        <w:rPr>
          <w:rFonts w:ascii="Times New Roman" w:eastAsia="Times New Roman" w:hAnsi="Times New Roman" w:cs="Times New Roman"/>
          <w:spacing w:val="-3"/>
          <w:sz w:val="24"/>
          <w:szCs w:val="24"/>
          <w:lang w:val="sq-AL"/>
        </w:rPr>
        <w:t xml:space="preserve"> “Për menaxhimin e integruar të mbetjeve”</w:t>
      </w:r>
      <w:r w:rsidR="005F2C6D" w:rsidRPr="001812B7">
        <w:rPr>
          <w:rFonts w:ascii="Times New Roman" w:eastAsia="Times New Roman" w:hAnsi="Times New Roman" w:cs="Times New Roman"/>
          <w:spacing w:val="-3"/>
          <w:sz w:val="24"/>
          <w:szCs w:val="24"/>
          <w:lang w:val="sq-AL"/>
        </w:rPr>
        <w:t xml:space="preserve"> </w:t>
      </w:r>
      <w:r w:rsidRPr="001812B7">
        <w:rPr>
          <w:rFonts w:ascii="Times New Roman" w:eastAsia="Times New Roman" w:hAnsi="Times New Roman" w:cs="Times New Roman"/>
          <w:spacing w:val="-3"/>
          <w:sz w:val="24"/>
          <w:szCs w:val="24"/>
          <w:lang w:val="sq-AL"/>
        </w:rPr>
        <w:t xml:space="preserve">dhe </w:t>
      </w:r>
      <w:r w:rsidR="007F3167" w:rsidRPr="001812B7">
        <w:rPr>
          <w:rFonts w:ascii="Times New Roman" w:eastAsia="Times New Roman" w:hAnsi="Times New Roman" w:cs="Times New Roman"/>
          <w:spacing w:val="-3"/>
          <w:sz w:val="24"/>
          <w:szCs w:val="24"/>
          <w:lang w:val="sq-AL"/>
        </w:rPr>
        <w:t>legjislacionit ekzistues n</w:t>
      </w:r>
      <w:r w:rsidR="00027B0A" w:rsidRPr="001812B7">
        <w:rPr>
          <w:rFonts w:ascii="Times New Roman" w:eastAsia="Times New Roman" w:hAnsi="Times New Roman" w:cs="Times New Roman"/>
          <w:spacing w:val="-3"/>
          <w:sz w:val="24"/>
          <w:szCs w:val="24"/>
          <w:lang w:val="sq-AL"/>
        </w:rPr>
        <w:t>ë</w:t>
      </w:r>
      <w:r w:rsidR="007F3167" w:rsidRPr="001812B7">
        <w:rPr>
          <w:rFonts w:ascii="Times New Roman" w:eastAsia="Times New Roman" w:hAnsi="Times New Roman" w:cs="Times New Roman"/>
          <w:spacing w:val="-3"/>
          <w:sz w:val="24"/>
          <w:szCs w:val="24"/>
          <w:lang w:val="sq-AL"/>
        </w:rPr>
        <w:t xml:space="preserve"> fuqi</w:t>
      </w:r>
      <w:r w:rsidRPr="001812B7">
        <w:rPr>
          <w:rFonts w:ascii="Times New Roman" w:eastAsia="Times New Roman" w:hAnsi="Times New Roman" w:cs="Times New Roman"/>
          <w:spacing w:val="-3"/>
          <w:sz w:val="24"/>
          <w:szCs w:val="24"/>
          <w:lang w:val="sq-AL"/>
        </w:rPr>
        <w:t xml:space="preserve"> për </w:t>
      </w:r>
      <w:r w:rsidR="007F3167" w:rsidRPr="001812B7">
        <w:rPr>
          <w:rFonts w:ascii="Times New Roman" w:eastAsia="Times New Roman" w:hAnsi="Times New Roman" w:cs="Times New Roman"/>
          <w:spacing w:val="-3"/>
          <w:sz w:val="24"/>
          <w:szCs w:val="24"/>
          <w:lang w:val="sq-AL"/>
        </w:rPr>
        <w:t>l</w:t>
      </w:r>
      <w:r w:rsidR="00027B0A" w:rsidRPr="001812B7">
        <w:rPr>
          <w:rFonts w:ascii="Times New Roman" w:eastAsia="Times New Roman" w:hAnsi="Times New Roman" w:cs="Times New Roman"/>
          <w:spacing w:val="-3"/>
          <w:sz w:val="24"/>
          <w:szCs w:val="24"/>
          <w:lang w:val="sq-AL"/>
        </w:rPr>
        <w:t>ë</w:t>
      </w:r>
      <w:r w:rsidR="007F3167" w:rsidRPr="001812B7">
        <w:rPr>
          <w:rFonts w:ascii="Times New Roman" w:eastAsia="Times New Roman" w:hAnsi="Times New Roman" w:cs="Times New Roman"/>
          <w:spacing w:val="-3"/>
          <w:sz w:val="24"/>
          <w:szCs w:val="24"/>
          <w:lang w:val="sq-AL"/>
        </w:rPr>
        <w:t>vizjet nd</w:t>
      </w:r>
      <w:r w:rsidR="009F122D" w:rsidRPr="001812B7">
        <w:rPr>
          <w:rFonts w:ascii="Times New Roman" w:eastAsia="Times New Roman" w:hAnsi="Times New Roman" w:cs="Times New Roman"/>
          <w:spacing w:val="-3"/>
          <w:sz w:val="24"/>
          <w:szCs w:val="24"/>
          <w:lang w:val="sq-AL"/>
        </w:rPr>
        <w:t>ë</w:t>
      </w:r>
      <w:r w:rsidR="007F3167" w:rsidRPr="001812B7">
        <w:rPr>
          <w:rFonts w:ascii="Times New Roman" w:eastAsia="Times New Roman" w:hAnsi="Times New Roman" w:cs="Times New Roman"/>
          <w:spacing w:val="-3"/>
          <w:sz w:val="24"/>
          <w:szCs w:val="24"/>
          <w:lang w:val="sq-AL"/>
        </w:rPr>
        <w:t>rkufitare</w:t>
      </w:r>
      <w:r w:rsidRPr="001812B7">
        <w:rPr>
          <w:rFonts w:ascii="Times New Roman" w:eastAsia="Times New Roman" w:hAnsi="Times New Roman" w:cs="Times New Roman"/>
          <w:spacing w:val="-3"/>
          <w:sz w:val="24"/>
          <w:szCs w:val="24"/>
          <w:lang w:val="sq-AL"/>
        </w:rPr>
        <w:t xml:space="preserve"> të mbetjeve, për ek</w:t>
      </w:r>
      <w:r w:rsidR="005F2C6D" w:rsidRPr="001812B7">
        <w:rPr>
          <w:rFonts w:ascii="Times New Roman" w:eastAsia="Times New Roman" w:hAnsi="Times New Roman" w:cs="Times New Roman"/>
          <w:spacing w:val="-3"/>
          <w:sz w:val="24"/>
          <w:szCs w:val="24"/>
          <w:lang w:val="sq-AL"/>
        </w:rPr>
        <w:t>s</w:t>
      </w:r>
      <w:r w:rsidRPr="001812B7">
        <w:rPr>
          <w:rFonts w:ascii="Times New Roman" w:eastAsia="Times New Roman" w:hAnsi="Times New Roman" w:cs="Times New Roman"/>
          <w:spacing w:val="-3"/>
          <w:sz w:val="24"/>
          <w:szCs w:val="24"/>
          <w:lang w:val="sq-AL"/>
        </w:rPr>
        <w:t>portin e mbetjeve për të cilat lëshohet ky autorizim.</w:t>
      </w:r>
    </w:p>
    <w:p w14:paraId="06C6789A" w14:textId="77777777" w:rsidR="0033681D" w:rsidRPr="001812B7" w:rsidRDefault="0033681D" w:rsidP="004F1C44">
      <w:pPr>
        <w:ind w:left="360"/>
        <w:contextualSpacing/>
        <w:jc w:val="both"/>
        <w:rPr>
          <w:rFonts w:ascii="Times New Roman" w:eastAsia="Times New Roman" w:hAnsi="Times New Roman" w:cs="Times New Roman"/>
          <w:b/>
          <w:sz w:val="24"/>
          <w:szCs w:val="24"/>
          <w:lang w:val="sq-AL"/>
        </w:rPr>
      </w:pPr>
    </w:p>
    <w:p w14:paraId="070D6D23" w14:textId="516FAA02" w:rsidR="0033681D" w:rsidRPr="001812B7" w:rsidRDefault="0A8372A3" w:rsidP="001812B7">
      <w:pPr>
        <w:pStyle w:val="ListParagraph"/>
        <w:numPr>
          <w:ilvl w:val="1"/>
          <w:numId w:val="56"/>
        </w:numPr>
        <w:spacing w:line="276" w:lineRule="auto"/>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Transporti i mbetjeve që nga </w:t>
      </w:r>
      <w:r w:rsidR="00EC3C94" w:rsidRPr="001812B7">
        <w:rPr>
          <w:rFonts w:ascii="Times New Roman" w:eastAsia="Times New Roman" w:hAnsi="Times New Roman" w:cs="Times New Roman"/>
          <w:sz w:val="24"/>
          <w:szCs w:val="24"/>
          <w:lang w:val="sq-AL"/>
        </w:rPr>
        <w:t>shteti</w:t>
      </w:r>
      <w:r w:rsidRPr="001812B7">
        <w:rPr>
          <w:rFonts w:ascii="Times New Roman" w:eastAsia="Times New Roman" w:hAnsi="Times New Roman" w:cs="Times New Roman"/>
          <w:sz w:val="24"/>
          <w:szCs w:val="24"/>
          <w:lang w:val="sq-AL"/>
        </w:rPr>
        <w:t xml:space="preserve"> i </w:t>
      </w:r>
      <w:r w:rsidR="00EC3C94" w:rsidRPr="001812B7">
        <w:rPr>
          <w:rFonts w:ascii="Times New Roman" w:eastAsia="Times New Roman" w:hAnsi="Times New Roman" w:cs="Times New Roman"/>
          <w:sz w:val="24"/>
          <w:szCs w:val="24"/>
          <w:lang w:val="sq-AL"/>
        </w:rPr>
        <w:t>nisjes</w:t>
      </w:r>
      <w:r w:rsidRPr="001812B7">
        <w:rPr>
          <w:rFonts w:ascii="Times New Roman" w:eastAsia="Times New Roman" w:hAnsi="Times New Roman" w:cs="Times New Roman"/>
          <w:sz w:val="24"/>
          <w:szCs w:val="24"/>
          <w:lang w:val="sq-AL"/>
        </w:rPr>
        <w:t xml:space="preserve"> deri në </w:t>
      </w:r>
      <w:r w:rsidR="00EC3C94" w:rsidRPr="001812B7">
        <w:rPr>
          <w:rFonts w:ascii="Times New Roman" w:eastAsia="Times New Roman" w:hAnsi="Times New Roman" w:cs="Times New Roman"/>
          <w:sz w:val="24"/>
          <w:szCs w:val="24"/>
          <w:lang w:val="sq-AL"/>
        </w:rPr>
        <w:t>shtetin</w:t>
      </w:r>
      <w:r w:rsidRPr="001812B7">
        <w:rPr>
          <w:rFonts w:ascii="Times New Roman" w:eastAsia="Times New Roman" w:hAnsi="Times New Roman" w:cs="Times New Roman"/>
          <w:sz w:val="24"/>
          <w:szCs w:val="24"/>
          <w:lang w:val="sq-AL"/>
        </w:rPr>
        <w:t xml:space="preserve"> e destinacionit nga personi fizik/juridik </w:t>
      </w:r>
      <w:r w:rsidRPr="001812B7">
        <w:rPr>
          <w:rFonts w:ascii="Times New Roman" w:eastAsia="MS Mincho" w:hAnsi="Times New Roman" w:cs="Times New Roman"/>
          <w:b/>
          <w:sz w:val="24"/>
          <w:szCs w:val="24"/>
          <w:lang w:val="sq-AL"/>
        </w:rPr>
        <w:t>………….</w:t>
      </w:r>
      <w:r w:rsidRPr="001812B7">
        <w:rPr>
          <w:rFonts w:ascii="Times New Roman" w:eastAsia="Times New Roman" w:hAnsi="Times New Roman" w:cs="Times New Roman"/>
          <w:sz w:val="24"/>
          <w:szCs w:val="24"/>
          <w:lang w:val="sq-AL"/>
        </w:rPr>
        <w:t xml:space="preserve"> shoqërohet me dokumentacionin si më poshtë vijon: </w:t>
      </w:r>
    </w:p>
    <w:p w14:paraId="29208C3E" w14:textId="77777777" w:rsidR="0033681D" w:rsidRPr="001812B7" w:rsidRDefault="0033681D" w:rsidP="001812B7">
      <w:pPr>
        <w:pStyle w:val="ListParagraph"/>
        <w:numPr>
          <w:ilvl w:val="1"/>
          <w:numId w:val="11"/>
        </w:numPr>
        <w:tabs>
          <w:tab w:val="clear" w:pos="990"/>
          <w:tab w:val="num" w:pos="810"/>
        </w:tabs>
        <w:spacing w:line="276" w:lineRule="auto"/>
        <w:ind w:left="630" w:hanging="270"/>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Autorizimin për eksport origjinal ose kopje të noterizuar të tij;</w:t>
      </w:r>
    </w:p>
    <w:p w14:paraId="60B0E6A9" w14:textId="5B3B1EF1" w:rsidR="0033681D" w:rsidRPr="001812B7" w:rsidRDefault="0033681D" w:rsidP="001812B7">
      <w:pPr>
        <w:numPr>
          <w:ilvl w:val="1"/>
          <w:numId w:val="11"/>
        </w:numPr>
        <w:tabs>
          <w:tab w:val="clear" w:pos="990"/>
          <w:tab w:val="num" w:pos="810"/>
        </w:tabs>
        <w:spacing w:line="276" w:lineRule="auto"/>
        <w:ind w:left="630" w:hanging="270"/>
        <w:contextualSpacing/>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Dokumentin e lëvizjes të plotësuar;</w:t>
      </w:r>
    </w:p>
    <w:p w14:paraId="7D8DCDD0" w14:textId="0CBD0225" w:rsidR="0033681D" w:rsidRPr="001812B7" w:rsidRDefault="008B1824" w:rsidP="001812B7">
      <w:pPr>
        <w:numPr>
          <w:ilvl w:val="1"/>
          <w:numId w:val="11"/>
        </w:numPr>
        <w:tabs>
          <w:tab w:val="clear" w:pos="990"/>
          <w:tab w:val="num" w:pos="810"/>
        </w:tabs>
        <w:spacing w:line="276" w:lineRule="auto"/>
        <w:ind w:left="630" w:hanging="270"/>
        <w:contextualSpacing/>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Dokumentin e njoftimit të plotësuar.</w:t>
      </w:r>
    </w:p>
    <w:p w14:paraId="441D9E65" w14:textId="77777777" w:rsidR="0033681D" w:rsidRPr="001812B7" w:rsidRDefault="0033681D" w:rsidP="004F1C44">
      <w:pPr>
        <w:ind w:left="630"/>
        <w:contextualSpacing/>
        <w:jc w:val="both"/>
        <w:rPr>
          <w:rFonts w:ascii="Times New Roman" w:eastAsia="Times New Roman" w:hAnsi="Times New Roman" w:cs="Times New Roman"/>
          <w:sz w:val="24"/>
          <w:szCs w:val="24"/>
          <w:lang w:val="sq-AL"/>
        </w:rPr>
      </w:pPr>
    </w:p>
    <w:p w14:paraId="3F527005" w14:textId="3440E5A3" w:rsidR="0033681D" w:rsidRPr="001812B7" w:rsidRDefault="0A8372A3" w:rsidP="001812B7">
      <w:pPr>
        <w:pStyle w:val="ListParagraph"/>
        <w:numPr>
          <w:ilvl w:val="1"/>
          <w:numId w:val="56"/>
        </w:numPr>
        <w:suppressAutoHyphens/>
        <w:spacing w:line="276" w:lineRule="auto"/>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z w:val="24"/>
          <w:szCs w:val="24"/>
          <w:lang w:val="sq-AL"/>
        </w:rPr>
        <w:t>Autorizimi i eksportit të</w:t>
      </w:r>
      <w:r w:rsidRPr="001812B7">
        <w:rPr>
          <w:rFonts w:ascii="Times New Roman" w:eastAsia="MS Mincho" w:hAnsi="Times New Roman" w:cs="Times New Roman"/>
          <w:sz w:val="24"/>
          <w:szCs w:val="24"/>
          <w:lang w:val="sq-AL"/>
        </w:rPr>
        <w:t xml:space="preserve"> mbetjeve  të sipërcituara </w:t>
      </w:r>
      <w:r w:rsidRPr="001812B7">
        <w:rPr>
          <w:rFonts w:ascii="Times New Roman" w:eastAsia="Times New Roman" w:hAnsi="Times New Roman" w:cs="Times New Roman"/>
          <w:sz w:val="24"/>
          <w:szCs w:val="24"/>
          <w:lang w:val="sq-AL"/>
        </w:rPr>
        <w:t xml:space="preserve">është i vlefshëm për një afat kohor deri në  1 (një) vit nga data e lëshimit më </w:t>
      </w:r>
      <w:r w:rsidRPr="001812B7">
        <w:rPr>
          <w:rFonts w:ascii="Times New Roman" w:eastAsia="Times New Roman" w:hAnsi="Times New Roman" w:cs="Times New Roman"/>
          <w:sz w:val="24"/>
          <w:szCs w:val="24"/>
          <w:u w:val="single"/>
          <w:lang w:val="sq-AL"/>
        </w:rPr>
        <w:t xml:space="preserve">       </w:t>
      </w:r>
      <w:r w:rsidRPr="001812B7">
        <w:rPr>
          <w:rFonts w:ascii="Times New Roman" w:eastAsia="Times New Roman" w:hAnsi="Times New Roman" w:cs="Times New Roman"/>
          <w:sz w:val="24"/>
          <w:szCs w:val="24"/>
          <w:lang w:val="sq-AL"/>
        </w:rPr>
        <w:t xml:space="preserve">/ </w:t>
      </w:r>
      <w:r w:rsidR="00E5584D" w:rsidRPr="001812B7">
        <w:rPr>
          <w:rFonts w:ascii="Times New Roman" w:eastAsia="Times New Roman" w:hAnsi="Times New Roman" w:cs="Times New Roman"/>
          <w:sz w:val="24"/>
          <w:szCs w:val="24"/>
          <w:lang w:val="sq-AL"/>
        </w:rPr>
        <w:t>____</w:t>
      </w:r>
      <w:r w:rsidRPr="001812B7">
        <w:rPr>
          <w:rFonts w:ascii="Times New Roman" w:eastAsia="Times New Roman" w:hAnsi="Times New Roman" w:cs="Times New Roman"/>
          <w:sz w:val="24"/>
          <w:szCs w:val="24"/>
          <w:lang w:val="sq-AL"/>
        </w:rPr>
        <w:t>/</w:t>
      </w:r>
      <w:r w:rsidR="00E5584D" w:rsidRPr="001812B7">
        <w:rPr>
          <w:rFonts w:ascii="Times New Roman" w:eastAsia="Times New Roman" w:hAnsi="Times New Roman" w:cs="Times New Roman"/>
          <w:sz w:val="24"/>
          <w:szCs w:val="24"/>
          <w:lang w:val="sq-AL"/>
        </w:rPr>
        <w:t>___</w:t>
      </w:r>
      <w:r w:rsidRPr="001812B7">
        <w:rPr>
          <w:rFonts w:ascii="Times New Roman" w:eastAsia="Times New Roman" w:hAnsi="Times New Roman" w:cs="Times New Roman"/>
          <w:sz w:val="24"/>
          <w:szCs w:val="24"/>
          <w:lang w:val="sq-AL"/>
        </w:rPr>
        <w:t>__  deri më___ /___ /  __</w:t>
      </w:r>
      <w:r w:rsidR="00E5584D" w:rsidRPr="001812B7">
        <w:rPr>
          <w:rFonts w:ascii="Times New Roman" w:eastAsia="Times New Roman" w:hAnsi="Times New Roman" w:cs="Times New Roman"/>
          <w:sz w:val="24"/>
          <w:szCs w:val="24"/>
          <w:lang w:val="sq-AL"/>
        </w:rPr>
        <w:t>___</w:t>
      </w:r>
      <w:r w:rsidRPr="001812B7">
        <w:rPr>
          <w:rFonts w:ascii="Times New Roman" w:eastAsia="Times New Roman" w:hAnsi="Times New Roman" w:cs="Times New Roman"/>
          <w:sz w:val="24"/>
          <w:szCs w:val="24"/>
          <w:lang w:val="sq-AL"/>
        </w:rPr>
        <w:t xml:space="preserve">.       </w:t>
      </w:r>
    </w:p>
    <w:p w14:paraId="5783CCC1" w14:textId="77777777" w:rsidR="0033681D" w:rsidRPr="001812B7" w:rsidRDefault="0033681D" w:rsidP="0033681D">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p>
    <w:p w14:paraId="7652E625" w14:textId="77777777" w:rsidR="0033681D" w:rsidRPr="001812B7" w:rsidRDefault="0033681D" w:rsidP="0033681D">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p>
    <w:p w14:paraId="65541811" w14:textId="77777777" w:rsidR="0033681D" w:rsidRPr="001812B7" w:rsidRDefault="0033681D" w:rsidP="0033681D">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M I N I S T Ë R</w:t>
      </w:r>
    </w:p>
    <w:p w14:paraId="218F8E01" w14:textId="43D9E7AB" w:rsidR="00146C71" w:rsidRPr="001812B7" w:rsidRDefault="00F80485" w:rsidP="004F1C44">
      <w:pPr>
        <w:pStyle w:val="Heading2"/>
        <w:spacing w:before="0"/>
        <w:jc w:val="center"/>
        <w:rPr>
          <w:rFonts w:ascii="Times New Roman" w:hAnsi="Times New Roman" w:cs="Times New Roman"/>
          <w:szCs w:val="24"/>
          <w:lang w:val="sq-AL"/>
        </w:rPr>
      </w:pPr>
      <w:r w:rsidRPr="001812B7">
        <w:rPr>
          <w:rFonts w:ascii="Times New Roman" w:hAnsi="Times New Roman" w:cs="Times New Roman"/>
          <w:noProof/>
          <w:szCs w:val="24"/>
          <w:lang w:val="sq-AL"/>
        </w:rPr>
        <w:lastRenderedPageBreak/>
        <w:drawing>
          <wp:anchor distT="0" distB="0" distL="114300" distR="114300" simplePos="0" relativeHeight="251653120" behindDoc="0" locked="0" layoutInCell="1" allowOverlap="1" wp14:anchorId="674B329D" wp14:editId="57ECDF4E">
            <wp:simplePos x="0" y="0"/>
            <wp:positionH relativeFrom="column">
              <wp:posOffset>-171450</wp:posOffset>
            </wp:positionH>
            <wp:positionV relativeFrom="paragraph">
              <wp:posOffset>331470</wp:posOffset>
            </wp:positionV>
            <wp:extent cx="6256020" cy="819150"/>
            <wp:effectExtent l="0" t="0" r="0" b="0"/>
            <wp:wrapNone/>
            <wp:docPr id="1" name="Picture 1"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6028" b="32261"/>
                    <a:stretch/>
                  </pic:blipFill>
                  <pic:spPr bwMode="auto">
                    <a:xfrm>
                      <a:off x="0" y="0"/>
                      <a:ext cx="6256020"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6C71" w:rsidRPr="001812B7">
        <w:rPr>
          <w:rFonts w:ascii="Times New Roman" w:hAnsi="Times New Roman" w:cs="Times New Roman"/>
          <w:szCs w:val="24"/>
          <w:lang w:val="sq-AL"/>
        </w:rPr>
        <w:t xml:space="preserve">PJESA 2: </w:t>
      </w:r>
      <w:r w:rsidR="00AE00DA">
        <w:rPr>
          <w:rFonts w:ascii="Times New Roman" w:hAnsi="Times New Roman" w:cs="Times New Roman"/>
          <w:szCs w:val="24"/>
          <w:lang w:val="sq-AL"/>
        </w:rPr>
        <w:t xml:space="preserve">FORMULARI </w:t>
      </w:r>
      <w:r w:rsidR="00146C71" w:rsidRPr="001812B7">
        <w:rPr>
          <w:rFonts w:ascii="Times New Roman" w:hAnsi="Times New Roman" w:cs="Times New Roman"/>
          <w:szCs w:val="24"/>
          <w:lang w:val="sq-AL"/>
        </w:rPr>
        <w:t>I AUTORIZIMIT P</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R EKSPORTIN E MBETJEVE Q</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 xml:space="preserve"> I N</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NSHTROHEN K</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RKESAVE T</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 xml:space="preserve"> P</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RGJITHSHME T</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 xml:space="preserve"> INFORMACIONI</w:t>
      </w:r>
      <w:r w:rsidR="00873340" w:rsidRPr="001812B7">
        <w:rPr>
          <w:rFonts w:ascii="Times New Roman" w:hAnsi="Times New Roman" w:cs="Times New Roman"/>
          <w:szCs w:val="24"/>
          <w:lang w:val="sq-AL"/>
        </w:rPr>
        <w:t>T</w:t>
      </w:r>
    </w:p>
    <w:p w14:paraId="2A98F835" w14:textId="77777777" w:rsidR="00146C71" w:rsidRPr="001812B7" w:rsidRDefault="00146C71" w:rsidP="00B250F4">
      <w:pPr>
        <w:jc w:val="both"/>
        <w:rPr>
          <w:rFonts w:ascii="Times New Roman" w:hAnsi="Times New Roman" w:cs="Times New Roman"/>
          <w:sz w:val="24"/>
          <w:szCs w:val="24"/>
          <w:lang w:val="sq-AL"/>
        </w:rPr>
      </w:pPr>
    </w:p>
    <w:p w14:paraId="0BD7CEB2" w14:textId="77777777" w:rsidR="00DD115A" w:rsidRPr="001812B7" w:rsidRDefault="00DD115A" w:rsidP="00DD115A">
      <w:pPr>
        <w:jc w:val="both"/>
        <w:rPr>
          <w:rFonts w:ascii="Times New Roman" w:hAnsi="Times New Roman" w:cs="Times New Roman"/>
          <w:sz w:val="24"/>
          <w:szCs w:val="24"/>
          <w:lang w:val="sq-AL"/>
        </w:rPr>
      </w:pPr>
    </w:p>
    <w:p w14:paraId="71213B75" w14:textId="77777777" w:rsidR="00DD115A" w:rsidRPr="001812B7" w:rsidRDefault="00DD115A" w:rsidP="00DD115A">
      <w:pPr>
        <w:jc w:val="both"/>
        <w:rPr>
          <w:rFonts w:ascii="Times New Roman" w:hAnsi="Times New Roman" w:cs="Times New Roman"/>
          <w:sz w:val="24"/>
          <w:szCs w:val="24"/>
          <w:lang w:val="sq-AL"/>
        </w:rPr>
      </w:pPr>
    </w:p>
    <w:p w14:paraId="22F2EB92" w14:textId="4456E4A9" w:rsidR="00DD115A" w:rsidRPr="001812B7" w:rsidRDefault="00DD115A" w:rsidP="00DD115A">
      <w:pPr>
        <w:rPr>
          <w:rFonts w:ascii="Times New Roman" w:hAnsi="Times New Roman" w:cs="Times New Roman"/>
          <w:sz w:val="24"/>
          <w:szCs w:val="24"/>
          <w:lang w:val="sq-AL"/>
        </w:rPr>
      </w:pPr>
    </w:p>
    <w:p w14:paraId="6D65613C" w14:textId="3B0F4C00" w:rsidR="00F80485" w:rsidRPr="001812B7" w:rsidRDefault="00F80485" w:rsidP="00DD115A">
      <w:pPr>
        <w:contextualSpacing/>
        <w:rPr>
          <w:rFonts w:ascii="Times New Roman" w:hAnsi="Times New Roman" w:cs="Times New Roman"/>
          <w:b/>
          <w:spacing w:val="70"/>
          <w:sz w:val="24"/>
          <w:szCs w:val="24"/>
          <w:lang w:val="sq-AL"/>
        </w:rPr>
      </w:pPr>
    </w:p>
    <w:p w14:paraId="37F88892" w14:textId="65503EF8" w:rsidR="00DD115A" w:rsidRPr="001812B7" w:rsidRDefault="00DD115A" w:rsidP="00F80485">
      <w:pPr>
        <w:contextualSpacing/>
        <w:jc w:val="center"/>
        <w:rPr>
          <w:rFonts w:ascii="Times New Roman" w:hAnsi="Times New Roman" w:cs="Times New Roman"/>
          <w:b/>
          <w:spacing w:val="70"/>
          <w:sz w:val="24"/>
          <w:szCs w:val="24"/>
          <w:lang w:val="sq-AL"/>
        </w:rPr>
      </w:pPr>
      <w:r w:rsidRPr="001812B7">
        <w:rPr>
          <w:rFonts w:ascii="Times New Roman" w:hAnsi="Times New Roman" w:cs="Times New Roman"/>
          <w:b/>
          <w:spacing w:val="70"/>
          <w:sz w:val="24"/>
          <w:szCs w:val="24"/>
          <w:lang w:val="sq-AL"/>
        </w:rPr>
        <w:t>REPUBLIKA E SHQIPËRISË</w:t>
      </w:r>
    </w:p>
    <w:p w14:paraId="549C232D" w14:textId="77777777" w:rsidR="00DD115A" w:rsidRPr="001812B7" w:rsidRDefault="00DD115A" w:rsidP="00DD115A">
      <w:pPr>
        <w:contextualSpacing/>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MINISTRIA E MJEDISIT</w:t>
      </w:r>
    </w:p>
    <w:p w14:paraId="04FE62E6" w14:textId="77777777" w:rsidR="00DD115A" w:rsidRPr="001812B7" w:rsidRDefault="00DD115A" w:rsidP="00DD115A">
      <w:pPr>
        <w:contextualSpacing/>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 xml:space="preserve">   MINISTRI</w:t>
      </w:r>
    </w:p>
    <w:p w14:paraId="22A140D7" w14:textId="474DFAA9" w:rsidR="00DD115A" w:rsidRPr="001812B7" w:rsidRDefault="00DD115A" w:rsidP="004F1C44">
      <w:pPr>
        <w:contextualSpacing/>
        <w:rPr>
          <w:rFonts w:ascii="Times New Roman" w:hAnsi="Times New Roman" w:cs="Times New Roman"/>
          <w:b/>
          <w:sz w:val="24"/>
          <w:szCs w:val="24"/>
          <w:lang w:val="sq-AL"/>
        </w:rPr>
      </w:pPr>
      <w:r w:rsidRPr="001812B7">
        <w:rPr>
          <w:rFonts w:ascii="Times New Roman" w:hAnsi="Times New Roman" w:cs="Times New Roman"/>
          <w:b/>
          <w:noProof/>
          <w:sz w:val="24"/>
          <w:szCs w:val="24"/>
          <w:lang w:val="sq-AL"/>
        </w:rPr>
        <mc:AlternateContent>
          <mc:Choice Requires="wpg">
            <w:drawing>
              <wp:anchor distT="0" distB="0" distL="114300" distR="114300" simplePos="0" relativeHeight="251657216" behindDoc="0" locked="0" layoutInCell="1" allowOverlap="1" wp14:anchorId="4C6544D8" wp14:editId="640EF586">
                <wp:simplePos x="0" y="0"/>
                <wp:positionH relativeFrom="column">
                  <wp:posOffset>47625</wp:posOffset>
                </wp:positionH>
                <wp:positionV relativeFrom="paragraph">
                  <wp:posOffset>129540</wp:posOffset>
                </wp:positionV>
                <wp:extent cx="5888990" cy="638175"/>
                <wp:effectExtent l="0" t="0" r="0" b="952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990" cy="638175"/>
                          <a:chOff x="288" y="1165"/>
                          <a:chExt cx="58896" cy="2940"/>
                        </a:xfrm>
                      </wpg:grpSpPr>
                      <wps:wsp>
                        <wps:cNvPr id="6" name="Text Box 4"/>
                        <wps:cNvSpPr txBox="1">
                          <a:spLocks noChangeArrowheads="1"/>
                        </wps:cNvSpPr>
                        <wps:spPr bwMode="auto">
                          <a:xfrm>
                            <a:off x="288" y="1225"/>
                            <a:ext cx="28438"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308F8C" w14:textId="77777777" w:rsidR="00DD115A" w:rsidRPr="000C6C85" w:rsidRDefault="00DD115A" w:rsidP="00DD115A">
                              <w:pPr>
                                <w:contextualSpacing/>
                                <w:rPr>
                                  <w:rFonts w:ascii="Times New Roman" w:hAnsi="Times New Roman"/>
                                  <w:sz w:val="24"/>
                                  <w:szCs w:val="24"/>
                                </w:rPr>
                              </w:pPr>
                              <w:r w:rsidRPr="000C6C85">
                                <w:rPr>
                                  <w:rFonts w:ascii="Times New Roman" w:hAnsi="Times New Roman"/>
                                  <w:sz w:val="24"/>
                                  <w:szCs w:val="24"/>
                                </w:rPr>
                                <w:t>Nr. ________Prot.</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30525" y="1165"/>
                            <a:ext cx="28659"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FFC84C" w14:textId="3B042F49" w:rsidR="00DD115A" w:rsidRPr="000C6C85" w:rsidRDefault="00DD115A" w:rsidP="00DD115A">
                              <w:pPr>
                                <w:contextualSpacing/>
                                <w:jc w:val="right"/>
                                <w:rPr>
                                  <w:rFonts w:ascii="Times New Roman" w:hAnsi="Times New Roman"/>
                                  <w:sz w:val="24"/>
                                  <w:szCs w:val="24"/>
                                </w:rPr>
                              </w:pPr>
                              <w:r w:rsidRPr="000C6C85">
                                <w:rPr>
                                  <w:rFonts w:ascii="Times New Roman" w:hAnsi="Times New Roman"/>
                                  <w:sz w:val="24"/>
                                  <w:szCs w:val="24"/>
                                </w:rPr>
                                <w:t>Tiranë, më: __</w:t>
                              </w:r>
                              <w:r>
                                <w:rPr>
                                  <w:rFonts w:ascii="Times New Roman" w:hAnsi="Times New Roman"/>
                                  <w:sz w:val="24"/>
                                  <w:szCs w:val="24"/>
                                </w:rPr>
                                <w:t>.___.___</w:t>
                              </w:r>
                              <w:r w:rsidR="00556249">
                                <w:rPr>
                                  <w:rFonts w:ascii="Times New Roman" w:hAnsi="Times New Roman"/>
                                  <w:sz w:val="24"/>
                                  <w:szCs w:val="24"/>
                                </w:rPr>
                                <w:t>___</w:t>
                              </w:r>
                            </w:p>
                            <w:p w14:paraId="42B3EEAA" w14:textId="77777777" w:rsidR="00DD115A" w:rsidRPr="000C6C85" w:rsidRDefault="00DD115A" w:rsidP="00DD115A">
                              <w:pPr>
                                <w:contextualSpacing/>
                                <w:jc w:val="right"/>
                                <w:rPr>
                                  <w:rFonts w:ascii="Times New Roman" w:hAnsi="Times New Roman"/>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544D8" id="_x0000_s1030" style="position:absolute;margin-left:3.75pt;margin-top:10.2pt;width:463.7pt;height:50.25pt;z-index:251657216" coordorigin="288,1165" coordsize="5889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tDhAIAAEgHAAAOAAAAZHJzL2Uyb0RvYy54bWzUVdtu3CAQfa/Uf0C8N157L/Fa643SpIkq&#10;pW2kpB/AYnxRbYYCGzv9+g6w8e4mD5VSKVVfEMzAcObMGVidDV1LHoQ2DcicxicTSoTkUDSyyun3&#10;+6sPKSXGMlmwFqTI6aMw9Gz9/t2qV5lIoIa2EJpgEGmyXuW0tlZlUWR4LTpmTkAJic4SdMcsLnUV&#10;FZr1GL1ro2QyWUQ96EJp4MIYtF4GJ137+GUpuP1WlkZY0uYUsVk/aj9u3BitVyyrNFN1w3cw2CtQ&#10;dKyReOkY6pJZRra6eRGqa7gGA6U94dBFUJYNFz4HzCaePMvmWsNW+VyqrK/USBNS+4ynV4flXx+u&#10;tbpTtzqgx+kN8B8GeYl6VWWHfreuwmay6b9AgfVkWws+8aHUnQuBKZHB8/s48isGSzga52maLpdY&#10;Bo6+xTSNT+ehALzGKrljSYp6QWccL0bXp/3p5SKcTZYzX7qIZeFej3WHzdUexWT2fJm/4+uuZkr4&#10;MhjHx60mTYH4KZGsQwruXXofYSAzl4y7Gzc5Rokd0IzJeIJMIJZIuKiZrMS51tDXghWILnYnMYfx&#10;aIhjXJA/MT1SliQ7yp7oTtLZFOl0ZOOmY8JYprSx1wI64iY51dgqHid7uDHWwdlvcXWVcNW0LdpZ&#10;1sojA250Fg/fIQ7Y7bAZPE/TJ1Y2UDxiPhpCE+KjgZMa9C9KemzAnJqfW6YFJe1niZws4xkWmVi/&#10;mM1PE1zoQ8/m0MMkx1A5tZSE6YUNXb5VuqlqvClUQcI5KrZsfIaO8IBqBx9F80bqOX2hHl+8Awm8&#10;jXqmkznK5rjl9vpZzJf/XD9jV/0v+vFvET7XvoV2X4v7Dw7XXm/7D3D9GwAA//8DAFBLAwQUAAYA&#10;CAAAACEAdoXwhN8AAAAIAQAADwAAAGRycy9kb3ducmV2LnhtbEyPQUvDQBCF74L/YRnBm91N2qqJ&#10;2ZRS1FMp2AribZtMk9DsbMhuk/TfO570OLyP977JVpNtxYC9bxxpiGYKBFLhyoYqDZ+Ht4dnED4Y&#10;Kk3rCDVc0cMqv73JTFq6kT5w2IdKcAn51GioQ+hSKX1RozV+5jokzk6utybw2Vey7M3I5baVsVKP&#10;0pqGeKE2HW5qLM77i9XwPppxPY9eh+35tLl+H5a7r22EWt/fTesXEAGn8AfDrz6rQ85OR3eh0otW&#10;w9OSQQ2xWoDgOJkvEhBH5mKVgMwz+f+B/AcAAP//AwBQSwECLQAUAAYACAAAACEAtoM4kv4AAADh&#10;AQAAEwAAAAAAAAAAAAAAAAAAAAAAW0NvbnRlbnRfVHlwZXNdLnhtbFBLAQItABQABgAIAAAAIQA4&#10;/SH/1gAAAJQBAAALAAAAAAAAAAAAAAAAAC8BAABfcmVscy8ucmVsc1BLAQItABQABgAIAAAAIQAe&#10;BXtDhAIAAEgHAAAOAAAAAAAAAAAAAAAAAC4CAABkcnMvZTJvRG9jLnhtbFBLAQItABQABgAIAAAA&#10;IQB2hfCE3wAAAAgBAAAPAAAAAAAAAAAAAAAAAN4EAABkcnMvZG93bnJldi54bWxQSwUGAAAAAAQA&#10;BADzAAAA6gUAAAAA&#10;">
                <v:shape id="Text Box 4" o:spid="_x0000_s1031" type="#_x0000_t202" style="position:absolute;left:288;top:1225;width:28438;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308F8C" w14:textId="77777777" w:rsidR="00DD115A" w:rsidRPr="000C6C85" w:rsidRDefault="00DD115A" w:rsidP="00DD115A">
                        <w:pPr>
                          <w:contextualSpacing/>
                          <w:rPr>
                            <w:rFonts w:ascii="Times New Roman" w:hAnsi="Times New Roman"/>
                            <w:sz w:val="24"/>
                            <w:szCs w:val="24"/>
                          </w:rPr>
                        </w:pPr>
                        <w:r w:rsidRPr="000C6C85">
                          <w:rPr>
                            <w:rFonts w:ascii="Times New Roman" w:hAnsi="Times New Roman"/>
                            <w:sz w:val="24"/>
                            <w:szCs w:val="24"/>
                          </w:rPr>
                          <w:t>Nr. ________Prot.</w:t>
                        </w:r>
                      </w:p>
                    </w:txbxContent>
                  </v:textbox>
                </v:shape>
                <v:shape id="Text Box 5" o:spid="_x0000_s1032" type="#_x0000_t202" style="position:absolute;left:30525;top:1165;width:2865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FFFC84C" w14:textId="3B042F49" w:rsidR="00DD115A" w:rsidRPr="000C6C85" w:rsidRDefault="00DD115A" w:rsidP="00DD115A">
                        <w:pPr>
                          <w:contextualSpacing/>
                          <w:jc w:val="right"/>
                          <w:rPr>
                            <w:rFonts w:ascii="Times New Roman" w:hAnsi="Times New Roman"/>
                            <w:sz w:val="24"/>
                            <w:szCs w:val="24"/>
                          </w:rPr>
                        </w:pPr>
                        <w:r w:rsidRPr="000C6C85">
                          <w:rPr>
                            <w:rFonts w:ascii="Times New Roman" w:hAnsi="Times New Roman"/>
                            <w:sz w:val="24"/>
                            <w:szCs w:val="24"/>
                          </w:rPr>
                          <w:t>Tiranë, më: __</w:t>
                        </w:r>
                        <w:r>
                          <w:rPr>
                            <w:rFonts w:ascii="Times New Roman" w:hAnsi="Times New Roman"/>
                            <w:sz w:val="24"/>
                            <w:szCs w:val="24"/>
                          </w:rPr>
                          <w:t>.___.___</w:t>
                        </w:r>
                        <w:r w:rsidR="00556249">
                          <w:rPr>
                            <w:rFonts w:ascii="Times New Roman" w:hAnsi="Times New Roman"/>
                            <w:sz w:val="24"/>
                            <w:szCs w:val="24"/>
                          </w:rPr>
                          <w:t>___</w:t>
                        </w:r>
                      </w:p>
                      <w:p w14:paraId="42B3EEAA" w14:textId="77777777" w:rsidR="00DD115A" w:rsidRPr="000C6C85" w:rsidRDefault="00DD115A" w:rsidP="00DD115A">
                        <w:pPr>
                          <w:contextualSpacing/>
                          <w:jc w:val="right"/>
                          <w:rPr>
                            <w:rFonts w:ascii="Times New Roman" w:hAnsi="Times New Roman"/>
                            <w:sz w:val="24"/>
                            <w:szCs w:val="24"/>
                          </w:rPr>
                        </w:pPr>
                      </w:p>
                    </w:txbxContent>
                  </v:textbox>
                </v:shape>
              </v:group>
            </w:pict>
          </mc:Fallback>
        </mc:AlternateContent>
      </w:r>
    </w:p>
    <w:p w14:paraId="1F412C8F" w14:textId="77777777" w:rsidR="00DD115A" w:rsidRPr="001812B7" w:rsidRDefault="00DD115A" w:rsidP="00DD115A">
      <w:pPr>
        <w:contextualSpacing/>
        <w:jc w:val="center"/>
        <w:rPr>
          <w:rFonts w:ascii="Times New Roman" w:hAnsi="Times New Roman" w:cs="Times New Roman"/>
          <w:spacing w:val="40"/>
          <w:sz w:val="24"/>
          <w:szCs w:val="24"/>
          <w:lang w:val="sq-AL"/>
        </w:rPr>
      </w:pPr>
      <w:r w:rsidRPr="001812B7">
        <w:rPr>
          <w:rFonts w:ascii="Times New Roman" w:hAnsi="Times New Roman" w:cs="Times New Roman"/>
          <w:b/>
          <w:sz w:val="24"/>
          <w:szCs w:val="24"/>
          <w:lang w:val="sq-AL"/>
        </w:rPr>
        <w:t xml:space="preserve">    </w:t>
      </w:r>
    </w:p>
    <w:p w14:paraId="2257231F" w14:textId="77777777" w:rsidR="00DD115A" w:rsidRPr="001812B7" w:rsidRDefault="00DD115A" w:rsidP="004F1C44">
      <w:pPr>
        <w:rPr>
          <w:rFonts w:ascii="Times New Roman" w:hAnsi="Times New Roman" w:cs="Times New Roman"/>
          <w:sz w:val="24"/>
          <w:szCs w:val="24"/>
          <w:lang w:val="sq-AL"/>
        </w:rPr>
      </w:pPr>
    </w:p>
    <w:p w14:paraId="03EB2672" w14:textId="77777777" w:rsidR="00DD115A" w:rsidRPr="001812B7" w:rsidRDefault="00DD115A" w:rsidP="004F1C44">
      <w:pPr>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A U T O R I Z I M</w:t>
      </w:r>
    </w:p>
    <w:p w14:paraId="6F2E9025" w14:textId="77777777" w:rsidR="00DD115A" w:rsidRPr="001812B7" w:rsidRDefault="00DD115A" w:rsidP="004F1C44">
      <w:pPr>
        <w:jc w:val="center"/>
        <w:rPr>
          <w:rFonts w:ascii="Times New Roman" w:hAnsi="Times New Roman" w:cs="Times New Roman"/>
          <w:b/>
          <w:sz w:val="24"/>
          <w:szCs w:val="24"/>
          <w:lang w:val="sq-AL"/>
        </w:rPr>
      </w:pPr>
    </w:p>
    <w:p w14:paraId="685CC623" w14:textId="362F1B57" w:rsidR="00DD115A" w:rsidRPr="001812B7" w:rsidRDefault="00DD115A" w:rsidP="004F1C44">
      <w:pPr>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PËR EKSPORTIN E MBETJEVE</w:t>
      </w:r>
      <w:r w:rsidR="00C63D57">
        <w:rPr>
          <w:rFonts w:ascii="Times New Roman" w:hAnsi="Times New Roman" w:cs="Times New Roman"/>
          <w:b/>
          <w:sz w:val="24"/>
          <w:szCs w:val="24"/>
          <w:lang w:val="sq-AL"/>
        </w:rPr>
        <w:t xml:space="preserve"> JO TË RREZIKSHME</w:t>
      </w:r>
    </w:p>
    <w:p w14:paraId="4A2A1FBB" w14:textId="77777777" w:rsidR="00DD115A" w:rsidRPr="001812B7" w:rsidRDefault="00DD115A" w:rsidP="00DD115A">
      <w:pPr>
        <w:tabs>
          <w:tab w:val="left" w:pos="-720"/>
        </w:tabs>
        <w:suppressAutoHyphens/>
        <w:jc w:val="both"/>
        <w:rPr>
          <w:rFonts w:ascii="Times New Roman" w:eastAsia="Times New Roman" w:hAnsi="Times New Roman" w:cs="Times New Roman"/>
          <w:spacing w:val="-3"/>
          <w:sz w:val="24"/>
          <w:szCs w:val="24"/>
          <w:lang w:val="sq-AL"/>
        </w:rPr>
      </w:pPr>
    </w:p>
    <w:p w14:paraId="03DE0A3E" w14:textId="77777777" w:rsidR="00873340" w:rsidRPr="001812B7" w:rsidRDefault="00873340" w:rsidP="00873340">
      <w:pPr>
        <w:tabs>
          <w:tab w:val="left" w:pos="-720"/>
        </w:tabs>
        <w:suppressAutoHyphens/>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pacing w:val="-3"/>
          <w:sz w:val="24"/>
          <w:szCs w:val="24"/>
          <w:lang w:val="sq-AL"/>
        </w:rPr>
        <w:t xml:space="preserve">Në mbështetje të nenit 74 të ligjit nr. 57/2025 “Për menaxhimin e integruar të mbetjeve” miratohet ky autorizim për eksportin e mbetjeve si  më poshtë: </w:t>
      </w:r>
    </w:p>
    <w:p w14:paraId="7E0783A0" w14:textId="77777777" w:rsidR="00DD115A" w:rsidRPr="001812B7" w:rsidRDefault="00DD115A" w:rsidP="00DD115A">
      <w:pPr>
        <w:jc w:val="both"/>
        <w:rPr>
          <w:rFonts w:ascii="Times New Roman" w:eastAsia="Times New Roman" w:hAnsi="Times New Roman" w:cs="Times New Roman"/>
          <w:b/>
          <w:spacing w:val="-3"/>
          <w:sz w:val="24"/>
          <w:szCs w:val="24"/>
          <w:lang w:val="sq-AL"/>
        </w:rPr>
      </w:pPr>
    </w:p>
    <w:p w14:paraId="01519082" w14:textId="67C76FF2" w:rsidR="00DD115A" w:rsidRPr="001812B7" w:rsidRDefault="00873340" w:rsidP="004F1C44">
      <w:pPr>
        <w:spacing w:line="276" w:lineRule="auto"/>
        <w:jc w:val="both"/>
        <w:rPr>
          <w:rFonts w:ascii="Times New Roman" w:eastAsia="MS Mincho" w:hAnsi="Times New Roman" w:cs="Times New Roman"/>
          <w:spacing w:val="-3"/>
          <w:sz w:val="24"/>
          <w:szCs w:val="24"/>
          <w:lang w:val="sq-AL"/>
        </w:rPr>
      </w:pPr>
      <w:r w:rsidRPr="001812B7">
        <w:rPr>
          <w:rFonts w:ascii="Times New Roman" w:eastAsia="MS Mincho" w:hAnsi="Times New Roman" w:cs="Times New Roman"/>
          <w:spacing w:val="-3"/>
          <w:sz w:val="24"/>
          <w:szCs w:val="24"/>
          <w:lang w:val="sq-AL"/>
        </w:rPr>
        <w:t xml:space="preserve">1. </w:t>
      </w:r>
      <w:r w:rsidR="00DD115A" w:rsidRPr="001812B7">
        <w:rPr>
          <w:rFonts w:ascii="Times New Roman" w:eastAsia="MS Mincho" w:hAnsi="Times New Roman" w:cs="Times New Roman"/>
          <w:spacing w:val="-3"/>
          <w:sz w:val="24"/>
          <w:szCs w:val="24"/>
          <w:lang w:val="sq-AL"/>
        </w:rPr>
        <w:t xml:space="preserve">Personi fizik/juridik </w:t>
      </w:r>
      <w:r w:rsidR="00DD115A" w:rsidRPr="001812B7">
        <w:rPr>
          <w:rFonts w:ascii="Times New Roman" w:eastAsia="MS Mincho" w:hAnsi="Times New Roman" w:cs="Times New Roman"/>
          <w:b/>
          <w:spacing w:val="-3"/>
          <w:sz w:val="24"/>
          <w:szCs w:val="24"/>
          <w:lang w:val="sq-AL"/>
        </w:rPr>
        <w:t>.............</w:t>
      </w:r>
      <w:r w:rsidR="00DD115A" w:rsidRPr="001812B7">
        <w:rPr>
          <w:rFonts w:ascii="Times New Roman" w:eastAsia="MS Mincho" w:hAnsi="Times New Roman" w:cs="Times New Roman"/>
          <w:b/>
          <w:sz w:val="24"/>
          <w:szCs w:val="24"/>
          <w:lang w:val="sq-AL"/>
        </w:rPr>
        <w:t xml:space="preserve"> </w:t>
      </w:r>
      <w:r w:rsidR="00DD115A" w:rsidRPr="001812B7">
        <w:rPr>
          <w:rFonts w:ascii="Times New Roman" w:eastAsia="Times New Roman" w:hAnsi="Times New Roman" w:cs="Times New Roman"/>
          <w:spacing w:val="-3"/>
          <w:sz w:val="24"/>
          <w:szCs w:val="24"/>
          <w:lang w:val="sq-AL"/>
        </w:rPr>
        <w:t xml:space="preserve">autorizohet të </w:t>
      </w:r>
      <w:r w:rsidR="00DD115A" w:rsidRPr="001812B7">
        <w:rPr>
          <w:rFonts w:ascii="Times New Roman" w:eastAsia="MS Mincho" w:hAnsi="Times New Roman" w:cs="Times New Roman"/>
          <w:spacing w:val="-3"/>
          <w:sz w:val="24"/>
          <w:szCs w:val="24"/>
          <w:lang w:val="sq-AL"/>
        </w:rPr>
        <w:t xml:space="preserve">eksportojë nga territori i Republikës së Shqipërisë mbetjet e llojit: </w:t>
      </w:r>
      <w:r w:rsidR="00DD115A" w:rsidRPr="001812B7">
        <w:rPr>
          <w:rFonts w:ascii="Times New Roman" w:eastAsia="MS Mincho" w:hAnsi="Times New Roman" w:cs="Times New Roman"/>
          <w:b/>
          <w:i/>
          <w:spacing w:val="-3"/>
          <w:sz w:val="24"/>
          <w:szCs w:val="24"/>
          <w:lang w:val="sq-AL"/>
        </w:rPr>
        <w:t>.........</w:t>
      </w:r>
      <w:r w:rsidR="00DD115A" w:rsidRPr="001812B7">
        <w:rPr>
          <w:rFonts w:ascii="Times New Roman" w:eastAsia="MS Mincho" w:hAnsi="Times New Roman" w:cs="Times New Roman"/>
          <w:b/>
          <w:sz w:val="24"/>
          <w:szCs w:val="24"/>
          <w:lang w:val="sq-AL"/>
        </w:rPr>
        <w:t xml:space="preserve"> </w:t>
      </w:r>
      <w:r w:rsidR="00DD115A" w:rsidRPr="001812B7">
        <w:rPr>
          <w:rFonts w:ascii="Times New Roman" w:eastAsia="Times New Roman" w:hAnsi="Times New Roman" w:cs="Times New Roman"/>
          <w:spacing w:val="-3"/>
          <w:sz w:val="24"/>
          <w:szCs w:val="24"/>
          <w:lang w:val="sq-AL"/>
        </w:rPr>
        <w:t xml:space="preserve">Këto mbetje do të grumbullohen në ambientet e personit fizik/juridik </w:t>
      </w:r>
      <w:r w:rsidR="00DD115A" w:rsidRPr="001812B7">
        <w:rPr>
          <w:rFonts w:ascii="Times New Roman" w:eastAsia="MS Mincho" w:hAnsi="Times New Roman" w:cs="Times New Roman"/>
          <w:b/>
          <w:spacing w:val="-3"/>
          <w:sz w:val="24"/>
          <w:szCs w:val="24"/>
          <w:lang w:val="sq-AL"/>
        </w:rPr>
        <w:t xml:space="preserve">........., </w:t>
      </w:r>
      <w:r w:rsidR="00DD115A" w:rsidRPr="001812B7">
        <w:rPr>
          <w:rFonts w:ascii="Times New Roman" w:eastAsia="MS Mincho" w:hAnsi="Times New Roman" w:cs="Times New Roman"/>
          <w:b/>
          <w:sz w:val="24"/>
          <w:szCs w:val="24"/>
          <w:lang w:val="sq-AL"/>
        </w:rPr>
        <w:t xml:space="preserve"> </w:t>
      </w:r>
      <w:r w:rsidR="00DD115A" w:rsidRPr="001812B7">
        <w:rPr>
          <w:rFonts w:ascii="Times New Roman" w:eastAsia="MS Mincho" w:hAnsi="Times New Roman" w:cs="Times New Roman"/>
          <w:sz w:val="24"/>
          <w:szCs w:val="24"/>
          <w:lang w:val="sq-AL"/>
        </w:rPr>
        <w:t>në adresën:</w:t>
      </w:r>
      <w:r w:rsidR="00DD115A" w:rsidRPr="001812B7">
        <w:rPr>
          <w:rFonts w:ascii="Times New Roman" w:hAnsi="Times New Roman" w:cs="Times New Roman"/>
          <w:spacing w:val="-3"/>
          <w:sz w:val="24"/>
          <w:szCs w:val="24"/>
          <w:lang w:val="sq-AL"/>
        </w:rPr>
        <w:t xml:space="preserve"> </w:t>
      </w:r>
      <w:r w:rsidR="00DD115A" w:rsidRPr="001812B7">
        <w:rPr>
          <w:rFonts w:ascii="Times New Roman" w:hAnsi="Times New Roman" w:cs="Times New Roman"/>
          <w:b/>
          <w:spacing w:val="-3"/>
          <w:sz w:val="24"/>
          <w:szCs w:val="24"/>
          <w:lang w:val="sq-AL"/>
        </w:rPr>
        <w:t xml:space="preserve">............. </w:t>
      </w:r>
      <w:r w:rsidR="00DD115A" w:rsidRPr="001812B7">
        <w:rPr>
          <w:rFonts w:ascii="Times New Roman" w:eastAsia="MS Mincho" w:hAnsi="Times New Roman" w:cs="Times New Roman"/>
          <w:spacing w:val="-3"/>
          <w:sz w:val="24"/>
          <w:szCs w:val="24"/>
          <w:lang w:val="sq-AL"/>
        </w:rPr>
        <w:t xml:space="preserve">dhe trajtimi i tyre përfundimtar do të realizohet në shtetin e </w:t>
      </w:r>
      <w:r w:rsidR="00DD115A" w:rsidRPr="001812B7">
        <w:rPr>
          <w:rFonts w:ascii="Times New Roman" w:eastAsia="MS Mincho" w:hAnsi="Times New Roman" w:cs="Times New Roman"/>
          <w:b/>
          <w:spacing w:val="-3"/>
          <w:sz w:val="24"/>
          <w:szCs w:val="24"/>
          <w:lang w:val="sq-AL"/>
        </w:rPr>
        <w:t xml:space="preserve">........ </w:t>
      </w:r>
      <w:r w:rsidR="00DD115A" w:rsidRPr="001812B7">
        <w:rPr>
          <w:rFonts w:ascii="Times New Roman" w:eastAsia="MS Mincho" w:hAnsi="Times New Roman" w:cs="Times New Roman"/>
          <w:spacing w:val="-3"/>
          <w:sz w:val="24"/>
          <w:szCs w:val="24"/>
          <w:lang w:val="sq-AL"/>
        </w:rPr>
        <w:t>(sipas destinacionit në pikën 3 më poshtë).</w:t>
      </w:r>
    </w:p>
    <w:p w14:paraId="6BD01F07" w14:textId="77777777" w:rsidR="00DD115A" w:rsidRPr="001812B7" w:rsidRDefault="00DD115A" w:rsidP="00DD115A">
      <w:pPr>
        <w:tabs>
          <w:tab w:val="left" w:pos="-720"/>
        </w:tabs>
        <w:suppressAutoHyphens/>
        <w:jc w:val="both"/>
        <w:rPr>
          <w:rFonts w:ascii="Times New Roman" w:eastAsia="MS Mincho" w:hAnsi="Times New Roman" w:cs="Times New Roman"/>
          <w:b/>
          <w:i/>
          <w:spacing w:val="-3"/>
          <w:sz w:val="24"/>
          <w:szCs w:val="24"/>
          <w:lang w:val="sq-AL"/>
        </w:rPr>
      </w:pPr>
    </w:p>
    <w:p w14:paraId="2562BE3E" w14:textId="77777777" w:rsidR="00F80485" w:rsidRPr="001812B7" w:rsidRDefault="00F80485" w:rsidP="00F80485">
      <w:pPr>
        <w:tabs>
          <w:tab w:val="left" w:pos="-720"/>
        </w:tabs>
        <w:suppressAutoHyphens/>
        <w:jc w:val="both"/>
        <w:rPr>
          <w:rFonts w:ascii="Times New Roman" w:eastAsia="MS Mincho" w:hAnsi="Times New Roman" w:cs="Times New Roman"/>
          <w:b/>
          <w:i/>
          <w:spacing w:val="-3"/>
          <w:sz w:val="24"/>
          <w:szCs w:val="24"/>
          <w:lang w:val="sq-AL"/>
        </w:rPr>
      </w:pPr>
      <w:r w:rsidRPr="001812B7">
        <w:rPr>
          <w:rFonts w:ascii="Times New Roman" w:eastAsia="MS Mincho" w:hAnsi="Times New Roman" w:cs="Times New Roman"/>
          <w:b/>
          <w:i/>
          <w:spacing w:val="-3"/>
          <w:sz w:val="24"/>
          <w:szCs w:val="24"/>
          <w:lang w:val="sq-AL"/>
        </w:rPr>
        <w:t xml:space="preserve">TË DHËNAT E PERSONIT FIZIK/JURIDIK:      </w:t>
      </w:r>
    </w:p>
    <w:p w14:paraId="582914EF" w14:textId="77777777" w:rsidR="00F80485" w:rsidRPr="001812B7" w:rsidRDefault="00F80485" w:rsidP="00F80485">
      <w:pPr>
        <w:tabs>
          <w:tab w:val="left" w:pos="-720"/>
        </w:tabs>
        <w:suppressAutoHyphens/>
        <w:jc w:val="both"/>
        <w:rPr>
          <w:rFonts w:ascii="Times New Roman" w:eastAsia="MS Mincho" w:hAnsi="Times New Roman" w:cs="Times New Roman"/>
          <w:b/>
          <w:i/>
          <w:spacing w:val="-3"/>
          <w:sz w:val="24"/>
          <w:szCs w:val="24"/>
          <w:lang w:val="sq-AL"/>
        </w:rPr>
      </w:pPr>
      <w:r w:rsidRPr="001812B7">
        <w:rPr>
          <w:rFonts w:ascii="Times New Roman" w:eastAsia="MS Mincho" w:hAnsi="Times New Roman" w:cs="Times New Roman"/>
          <w:b/>
          <w:i/>
          <w:spacing w:val="-3"/>
          <w:sz w:val="24"/>
          <w:szCs w:val="24"/>
          <w:lang w:val="sq-AL"/>
        </w:rPr>
        <w:t xml:space="preserve">             </w:t>
      </w:r>
    </w:p>
    <w:tbl>
      <w:tblPr>
        <w:tblStyle w:val="TableGrid"/>
        <w:tblW w:w="0" w:type="auto"/>
        <w:tblLook w:val="04A0" w:firstRow="1" w:lastRow="0" w:firstColumn="1" w:lastColumn="0" w:noHBand="0" w:noVBand="1"/>
      </w:tblPr>
      <w:tblGrid>
        <w:gridCol w:w="2155"/>
        <w:gridCol w:w="7307"/>
      </w:tblGrid>
      <w:tr w:rsidR="00413332" w:rsidRPr="00C214F7" w14:paraId="4F791D6D" w14:textId="77777777">
        <w:tc>
          <w:tcPr>
            <w:tcW w:w="2155" w:type="dxa"/>
          </w:tcPr>
          <w:p w14:paraId="3B14E872" w14:textId="77777777"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pacing w:val="-3"/>
                <w:sz w:val="24"/>
                <w:szCs w:val="24"/>
                <w:lang w:val="sq-AL"/>
              </w:rPr>
              <w:t>Emri:</w:t>
            </w:r>
          </w:p>
        </w:tc>
        <w:tc>
          <w:tcPr>
            <w:tcW w:w="7307" w:type="dxa"/>
          </w:tcPr>
          <w:p w14:paraId="2C262C2A" w14:textId="77777777" w:rsidR="00F80485" w:rsidRPr="001812B7" w:rsidRDefault="00F80485">
            <w:pPr>
              <w:tabs>
                <w:tab w:val="left" w:pos="-720"/>
              </w:tabs>
              <w:suppressAutoHyphens/>
              <w:rPr>
                <w:rFonts w:ascii="Times New Roman" w:eastAsia="MS Mincho" w:hAnsi="Times New Roman"/>
                <w:spacing w:val="-3"/>
                <w:sz w:val="24"/>
                <w:szCs w:val="24"/>
                <w:lang w:val="sq-AL"/>
              </w:rPr>
            </w:pPr>
          </w:p>
        </w:tc>
      </w:tr>
      <w:tr w:rsidR="00413332" w:rsidRPr="00C214F7" w14:paraId="57660F27" w14:textId="77777777">
        <w:tc>
          <w:tcPr>
            <w:tcW w:w="2155" w:type="dxa"/>
          </w:tcPr>
          <w:p w14:paraId="746AB417" w14:textId="77777777"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Adresa:</w:t>
            </w:r>
          </w:p>
        </w:tc>
        <w:tc>
          <w:tcPr>
            <w:tcW w:w="7307" w:type="dxa"/>
          </w:tcPr>
          <w:p w14:paraId="3C8BB9DC" w14:textId="77777777" w:rsidR="00F80485" w:rsidRPr="001812B7" w:rsidRDefault="00F80485">
            <w:pPr>
              <w:tabs>
                <w:tab w:val="left" w:pos="-720"/>
              </w:tabs>
              <w:suppressAutoHyphens/>
              <w:rPr>
                <w:rFonts w:ascii="Times New Roman" w:eastAsia="MS Mincho" w:hAnsi="Times New Roman"/>
                <w:spacing w:val="-3"/>
                <w:sz w:val="24"/>
                <w:szCs w:val="24"/>
                <w:lang w:val="sq-AL"/>
              </w:rPr>
            </w:pPr>
          </w:p>
        </w:tc>
      </w:tr>
      <w:tr w:rsidR="00413332" w:rsidRPr="00C214F7" w14:paraId="688FCC1E" w14:textId="77777777">
        <w:tc>
          <w:tcPr>
            <w:tcW w:w="2155" w:type="dxa"/>
          </w:tcPr>
          <w:p w14:paraId="01602A08" w14:textId="77777777"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NIPT:</w:t>
            </w:r>
          </w:p>
        </w:tc>
        <w:tc>
          <w:tcPr>
            <w:tcW w:w="7307" w:type="dxa"/>
          </w:tcPr>
          <w:p w14:paraId="613926BB" w14:textId="77777777" w:rsidR="00F80485" w:rsidRPr="001812B7" w:rsidRDefault="00F80485">
            <w:pPr>
              <w:tabs>
                <w:tab w:val="left" w:pos="-720"/>
              </w:tabs>
              <w:suppressAutoHyphens/>
              <w:rPr>
                <w:rFonts w:ascii="Times New Roman" w:eastAsia="MS Mincho" w:hAnsi="Times New Roman"/>
                <w:spacing w:val="-3"/>
                <w:sz w:val="24"/>
                <w:szCs w:val="24"/>
                <w:lang w:val="sq-AL"/>
              </w:rPr>
            </w:pPr>
          </w:p>
        </w:tc>
      </w:tr>
    </w:tbl>
    <w:p w14:paraId="44313296" w14:textId="77777777" w:rsidR="00DD115A" w:rsidRPr="001812B7" w:rsidRDefault="00DD115A" w:rsidP="00DD115A">
      <w:pPr>
        <w:jc w:val="both"/>
        <w:rPr>
          <w:rFonts w:ascii="Times New Roman" w:eastAsia="MS Mincho" w:hAnsi="Times New Roman" w:cs="Times New Roman"/>
          <w:b/>
          <w:i/>
          <w:sz w:val="24"/>
          <w:szCs w:val="24"/>
          <w:lang w:val="sq-AL"/>
        </w:rPr>
      </w:pPr>
    </w:p>
    <w:p w14:paraId="2E6E8BAB" w14:textId="77777777" w:rsidR="00DD115A" w:rsidRPr="001812B7" w:rsidRDefault="00DD115A" w:rsidP="00DD115A">
      <w:pPr>
        <w:jc w:val="both"/>
        <w:rPr>
          <w:rFonts w:ascii="Times New Roman" w:eastAsia="MS Mincho" w:hAnsi="Times New Roman" w:cs="Times New Roman"/>
          <w:b/>
          <w:i/>
          <w:sz w:val="24"/>
          <w:szCs w:val="24"/>
          <w:lang w:val="sq-AL"/>
        </w:rPr>
      </w:pPr>
      <w:r w:rsidRPr="001812B7">
        <w:rPr>
          <w:rFonts w:ascii="Times New Roman" w:eastAsia="MS Mincho" w:hAnsi="Times New Roman" w:cs="Times New Roman"/>
          <w:b/>
          <w:i/>
          <w:sz w:val="24"/>
          <w:szCs w:val="24"/>
          <w:lang w:val="sq-AL"/>
        </w:rPr>
        <w:t>ADMINISTRATORI/PERSONI KONTAKTIT:</w:t>
      </w:r>
    </w:p>
    <w:p w14:paraId="42C07BEF" w14:textId="77777777" w:rsidR="00F80485" w:rsidRPr="001812B7" w:rsidRDefault="00F80485" w:rsidP="00F80485">
      <w:pPr>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2155"/>
        <w:gridCol w:w="7307"/>
      </w:tblGrid>
      <w:tr w:rsidR="00413332" w:rsidRPr="00C214F7" w14:paraId="1D6E9611" w14:textId="77777777">
        <w:tc>
          <w:tcPr>
            <w:tcW w:w="2155" w:type="dxa"/>
          </w:tcPr>
          <w:p w14:paraId="6D5F5EC2" w14:textId="77777777"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Emër Mbiemër:</w:t>
            </w:r>
          </w:p>
        </w:tc>
        <w:tc>
          <w:tcPr>
            <w:tcW w:w="7307" w:type="dxa"/>
          </w:tcPr>
          <w:p w14:paraId="7EC317A2" w14:textId="77777777" w:rsidR="00F80485" w:rsidRPr="001812B7" w:rsidRDefault="00F80485">
            <w:pPr>
              <w:tabs>
                <w:tab w:val="left" w:pos="-720"/>
              </w:tabs>
              <w:suppressAutoHyphens/>
              <w:rPr>
                <w:rFonts w:ascii="Times New Roman" w:eastAsia="MS Mincho" w:hAnsi="Times New Roman"/>
                <w:spacing w:val="-3"/>
                <w:sz w:val="24"/>
                <w:szCs w:val="24"/>
                <w:lang w:val="sq-AL"/>
              </w:rPr>
            </w:pPr>
          </w:p>
        </w:tc>
      </w:tr>
      <w:tr w:rsidR="00413332" w:rsidRPr="00C214F7" w14:paraId="700F9F52" w14:textId="77777777">
        <w:tc>
          <w:tcPr>
            <w:tcW w:w="2155" w:type="dxa"/>
          </w:tcPr>
          <w:p w14:paraId="367FD987" w14:textId="77777777"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Tel/Mob:</w:t>
            </w:r>
          </w:p>
        </w:tc>
        <w:tc>
          <w:tcPr>
            <w:tcW w:w="7307" w:type="dxa"/>
          </w:tcPr>
          <w:p w14:paraId="61C8D13B" w14:textId="77777777" w:rsidR="00F80485" w:rsidRPr="001812B7" w:rsidRDefault="00F80485">
            <w:pPr>
              <w:tabs>
                <w:tab w:val="left" w:pos="-720"/>
              </w:tabs>
              <w:suppressAutoHyphens/>
              <w:rPr>
                <w:rFonts w:ascii="Times New Roman" w:eastAsia="MS Mincho" w:hAnsi="Times New Roman"/>
                <w:spacing w:val="-3"/>
                <w:sz w:val="24"/>
                <w:szCs w:val="24"/>
                <w:lang w:val="sq-AL"/>
              </w:rPr>
            </w:pPr>
          </w:p>
        </w:tc>
      </w:tr>
      <w:tr w:rsidR="00413332" w:rsidRPr="00C214F7" w14:paraId="240065CF" w14:textId="77777777">
        <w:tc>
          <w:tcPr>
            <w:tcW w:w="2155" w:type="dxa"/>
          </w:tcPr>
          <w:p w14:paraId="225FF34B" w14:textId="77777777" w:rsidR="00F80485" w:rsidRPr="001812B7" w:rsidRDefault="00F80485">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Email:</w:t>
            </w:r>
          </w:p>
        </w:tc>
        <w:tc>
          <w:tcPr>
            <w:tcW w:w="7307" w:type="dxa"/>
          </w:tcPr>
          <w:p w14:paraId="56054A4E" w14:textId="77777777" w:rsidR="00F80485" w:rsidRPr="001812B7" w:rsidRDefault="00F80485">
            <w:pPr>
              <w:tabs>
                <w:tab w:val="left" w:pos="-720"/>
              </w:tabs>
              <w:suppressAutoHyphens/>
              <w:rPr>
                <w:rFonts w:ascii="Times New Roman" w:eastAsia="MS Mincho" w:hAnsi="Times New Roman"/>
                <w:spacing w:val="-3"/>
                <w:sz w:val="24"/>
                <w:szCs w:val="24"/>
                <w:lang w:val="sq-AL"/>
              </w:rPr>
            </w:pPr>
          </w:p>
        </w:tc>
      </w:tr>
    </w:tbl>
    <w:p w14:paraId="3E4E7703" w14:textId="77777777" w:rsidR="00F80485" w:rsidRPr="001812B7" w:rsidRDefault="00F80485" w:rsidP="00F80485">
      <w:pPr>
        <w:rPr>
          <w:rFonts w:ascii="Times New Roman" w:eastAsia="MS Mincho" w:hAnsi="Times New Roman" w:cs="Times New Roman"/>
          <w:b/>
          <w:sz w:val="24"/>
          <w:szCs w:val="24"/>
          <w:lang w:val="sq-AL"/>
        </w:rPr>
      </w:pPr>
    </w:p>
    <w:p w14:paraId="13D2B6D7" w14:textId="10EF1ACC" w:rsidR="00DD115A" w:rsidRPr="001812B7" w:rsidRDefault="00F80485" w:rsidP="001812B7">
      <w:pPr>
        <w:ind w:left="90"/>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 xml:space="preserve">2. </w:t>
      </w:r>
      <w:r w:rsidR="00DD115A" w:rsidRPr="001812B7">
        <w:rPr>
          <w:rFonts w:ascii="Times New Roman" w:eastAsia="Times New Roman" w:hAnsi="Times New Roman" w:cs="Times New Roman"/>
          <w:b/>
          <w:spacing w:val="-3"/>
          <w:sz w:val="24"/>
          <w:szCs w:val="24"/>
          <w:lang w:val="sq-AL"/>
        </w:rPr>
        <w:t>Specifikimet për mbetjet që do të eksportohen nga territori i Republikës së Shqipërisë.</w:t>
      </w:r>
    </w:p>
    <w:p w14:paraId="15BD05FD" w14:textId="77777777" w:rsidR="00DD115A" w:rsidRPr="001812B7" w:rsidRDefault="00DD115A" w:rsidP="00DD115A">
      <w:pPr>
        <w:ind w:left="720"/>
        <w:rPr>
          <w:rFonts w:ascii="Times New Roman" w:eastAsia="MS Mincho" w:hAnsi="Times New Roman" w:cs="Times New Roman"/>
          <w:sz w:val="24"/>
          <w:szCs w:val="24"/>
          <w:lang w:val="sq-AL"/>
        </w:rPr>
      </w:pPr>
    </w:p>
    <w:tbl>
      <w:tblPr>
        <w:tblW w:w="10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0"/>
        <w:gridCol w:w="1390"/>
        <w:gridCol w:w="1657"/>
        <w:gridCol w:w="1656"/>
        <w:gridCol w:w="2259"/>
        <w:gridCol w:w="1130"/>
        <w:gridCol w:w="1297"/>
      </w:tblGrid>
      <w:tr w:rsidR="00DD2EE3" w:rsidRPr="00C214F7" w14:paraId="470F54CC" w14:textId="77777777" w:rsidTr="005366F2">
        <w:trPr>
          <w:trHeight w:val="1610"/>
          <w:jc w:val="center"/>
        </w:trPr>
        <w:tc>
          <w:tcPr>
            <w:tcW w:w="1075" w:type="dxa"/>
            <w:tcMar>
              <w:top w:w="0" w:type="dxa"/>
              <w:left w:w="108" w:type="dxa"/>
              <w:bottom w:w="0" w:type="dxa"/>
              <w:right w:w="108" w:type="dxa"/>
            </w:tcMar>
            <w:vAlign w:val="center"/>
            <w:hideMark/>
          </w:tcPr>
          <w:p w14:paraId="0F9B7103"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LLOJI I MBETJES</w:t>
            </w:r>
          </w:p>
        </w:tc>
        <w:tc>
          <w:tcPr>
            <w:tcW w:w="1625" w:type="dxa"/>
            <w:tcMar>
              <w:top w:w="0" w:type="dxa"/>
              <w:left w:w="108" w:type="dxa"/>
              <w:bottom w:w="0" w:type="dxa"/>
              <w:right w:w="108" w:type="dxa"/>
            </w:tcMar>
            <w:vAlign w:val="center"/>
            <w:hideMark/>
          </w:tcPr>
          <w:p w14:paraId="594B391C"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 xml:space="preserve">KODI SHIFROR </w:t>
            </w:r>
          </w:p>
        </w:tc>
        <w:tc>
          <w:tcPr>
            <w:tcW w:w="1657" w:type="dxa"/>
            <w:tcMar>
              <w:top w:w="0" w:type="dxa"/>
              <w:left w:w="108" w:type="dxa"/>
              <w:bottom w:w="0" w:type="dxa"/>
              <w:right w:w="108" w:type="dxa"/>
            </w:tcMar>
            <w:vAlign w:val="center"/>
            <w:hideMark/>
          </w:tcPr>
          <w:p w14:paraId="35DAC9C7"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KODI SIPAS KONVENTËS SË</w:t>
            </w:r>
          </w:p>
          <w:p w14:paraId="257BB2A2"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BASELIT</w:t>
            </w:r>
          </w:p>
        </w:tc>
        <w:tc>
          <w:tcPr>
            <w:tcW w:w="1656" w:type="dxa"/>
            <w:tcMar>
              <w:top w:w="0" w:type="dxa"/>
              <w:left w:w="108" w:type="dxa"/>
              <w:bottom w:w="0" w:type="dxa"/>
              <w:right w:w="108" w:type="dxa"/>
            </w:tcMar>
            <w:vAlign w:val="center"/>
            <w:hideMark/>
          </w:tcPr>
          <w:p w14:paraId="1580B471" w14:textId="77777777" w:rsidR="00DD115A" w:rsidRPr="001812B7" w:rsidRDefault="00DD115A" w:rsidP="007265A1">
            <w:pPr>
              <w:jc w:val="center"/>
              <w:rPr>
                <w:rFonts w:ascii="Times New Roman" w:eastAsia="Times New Roman" w:hAnsi="Times New Roman" w:cs="Times New Roman"/>
                <w:b/>
                <w:i/>
                <w:sz w:val="24"/>
                <w:szCs w:val="24"/>
                <w:lang w:val="sq-AL"/>
              </w:rPr>
            </w:pPr>
          </w:p>
          <w:p w14:paraId="05970063"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KODI SIPAS</w:t>
            </w:r>
          </w:p>
          <w:p w14:paraId="0CF68553"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 xml:space="preserve">KATALOGUT SHQIPTAR </w:t>
            </w:r>
          </w:p>
          <w:p w14:paraId="68656CD5"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TË</w:t>
            </w:r>
          </w:p>
          <w:p w14:paraId="160D239D"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MBETJEVE</w:t>
            </w:r>
          </w:p>
        </w:tc>
        <w:tc>
          <w:tcPr>
            <w:tcW w:w="2259" w:type="dxa"/>
            <w:tcMar>
              <w:top w:w="0" w:type="dxa"/>
              <w:left w:w="108" w:type="dxa"/>
              <w:bottom w:w="0" w:type="dxa"/>
              <w:right w:w="108" w:type="dxa"/>
            </w:tcMar>
            <w:vAlign w:val="center"/>
            <w:hideMark/>
          </w:tcPr>
          <w:p w14:paraId="111BF7A9"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KODI SIPAS</w:t>
            </w:r>
          </w:p>
          <w:p w14:paraId="78F8B5A7"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MS Mincho" w:hAnsi="Times New Roman" w:cs="Times New Roman"/>
                <w:b/>
                <w:i/>
                <w:spacing w:val="-7"/>
                <w:sz w:val="24"/>
                <w:szCs w:val="24"/>
                <w:lang w:val="sq-AL"/>
              </w:rPr>
              <w:t>NOMENKLATURËS SË KOMBINUAR TË MALLRAVE</w:t>
            </w:r>
            <w:r w:rsidRPr="001812B7">
              <w:rPr>
                <w:rFonts w:ascii="Times New Roman" w:eastAsia="Times New Roman" w:hAnsi="Times New Roman" w:cs="Times New Roman"/>
                <w:b/>
                <w:i/>
                <w:sz w:val="24"/>
                <w:szCs w:val="24"/>
                <w:lang w:val="sq-AL"/>
              </w:rPr>
              <w:t xml:space="preserve">   </w:t>
            </w:r>
          </w:p>
          <w:p w14:paraId="785DCEC3" w14:textId="77777777" w:rsidR="00DD115A" w:rsidRPr="001812B7" w:rsidRDefault="00DD115A" w:rsidP="007265A1">
            <w:pPr>
              <w:jc w:val="center"/>
              <w:rPr>
                <w:rFonts w:ascii="Times New Roman" w:eastAsia="Times New Roman" w:hAnsi="Times New Roman" w:cs="Times New Roman"/>
                <w:b/>
                <w:i/>
                <w:sz w:val="24"/>
                <w:szCs w:val="24"/>
                <w:lang w:val="sq-AL"/>
              </w:rPr>
            </w:pPr>
          </w:p>
        </w:tc>
        <w:tc>
          <w:tcPr>
            <w:tcW w:w="1130" w:type="dxa"/>
            <w:vAlign w:val="center"/>
            <w:hideMark/>
          </w:tcPr>
          <w:p w14:paraId="41D1FBDC" w14:textId="77777777" w:rsidR="00DD115A" w:rsidRPr="001812B7" w:rsidRDefault="00DD115A" w:rsidP="007265A1">
            <w:pP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 xml:space="preserve"> SASIA</w:t>
            </w:r>
          </w:p>
          <w:p w14:paraId="2FB80BDA" w14:textId="77777777" w:rsidR="00DD115A" w:rsidRPr="001812B7" w:rsidRDefault="00DD115A" w:rsidP="007265A1">
            <w:pP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(TON/VIT)</w:t>
            </w:r>
          </w:p>
        </w:tc>
        <w:tc>
          <w:tcPr>
            <w:tcW w:w="1297" w:type="dxa"/>
            <w:tcMar>
              <w:top w:w="0" w:type="dxa"/>
              <w:left w:w="108" w:type="dxa"/>
              <w:bottom w:w="0" w:type="dxa"/>
              <w:right w:w="108" w:type="dxa"/>
            </w:tcMar>
            <w:vAlign w:val="center"/>
            <w:hideMark/>
          </w:tcPr>
          <w:p w14:paraId="42AB775F"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GJENDJA FIZIKE</w:t>
            </w:r>
          </w:p>
        </w:tc>
      </w:tr>
      <w:tr w:rsidR="00DD2EE3" w:rsidRPr="00C214F7" w14:paraId="3AD0F4E8" w14:textId="77777777" w:rsidTr="005366F2">
        <w:trPr>
          <w:trHeight w:val="1344"/>
          <w:jc w:val="center"/>
        </w:trPr>
        <w:tc>
          <w:tcPr>
            <w:tcW w:w="1075" w:type="dxa"/>
            <w:tcMar>
              <w:top w:w="0" w:type="dxa"/>
              <w:left w:w="108" w:type="dxa"/>
              <w:bottom w:w="0" w:type="dxa"/>
              <w:right w:w="108" w:type="dxa"/>
            </w:tcMar>
            <w:vAlign w:val="center"/>
          </w:tcPr>
          <w:p w14:paraId="34B7E582" w14:textId="77777777" w:rsidR="00DD115A" w:rsidRPr="001812B7" w:rsidRDefault="00DD115A" w:rsidP="007265A1">
            <w:pPr>
              <w:rPr>
                <w:rFonts w:ascii="Times New Roman" w:eastAsia="Times New Roman" w:hAnsi="Times New Roman" w:cs="Times New Roman"/>
                <w:i/>
                <w:sz w:val="24"/>
                <w:szCs w:val="24"/>
                <w:lang w:val="sq-AL"/>
              </w:rPr>
            </w:pPr>
          </w:p>
        </w:tc>
        <w:tc>
          <w:tcPr>
            <w:tcW w:w="1625" w:type="dxa"/>
            <w:tcMar>
              <w:top w:w="0" w:type="dxa"/>
              <w:left w:w="108" w:type="dxa"/>
              <w:bottom w:w="0" w:type="dxa"/>
              <w:right w:w="108" w:type="dxa"/>
            </w:tcMar>
            <w:vAlign w:val="center"/>
          </w:tcPr>
          <w:p w14:paraId="0DEC8BB0" w14:textId="77777777" w:rsidR="00DD115A" w:rsidRPr="001812B7" w:rsidRDefault="00DD115A" w:rsidP="007265A1">
            <w:pPr>
              <w:jc w:val="cente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AL 00X/202X</w:t>
            </w:r>
          </w:p>
        </w:tc>
        <w:tc>
          <w:tcPr>
            <w:tcW w:w="1657" w:type="dxa"/>
            <w:tcMar>
              <w:top w:w="0" w:type="dxa"/>
              <w:left w:w="108" w:type="dxa"/>
              <w:bottom w:w="0" w:type="dxa"/>
              <w:right w:w="108" w:type="dxa"/>
            </w:tcMar>
            <w:vAlign w:val="center"/>
          </w:tcPr>
          <w:p w14:paraId="46B7A226" w14:textId="78A2B9C9" w:rsidR="00DD115A" w:rsidRPr="001812B7" w:rsidRDefault="00DD115A" w:rsidP="007265A1">
            <w:pPr>
              <w:jc w:val="center"/>
              <w:rPr>
                <w:rFonts w:ascii="Times New Roman" w:eastAsia="Times New Roman" w:hAnsi="Times New Roman" w:cs="Times New Roman"/>
                <w:b/>
                <w:sz w:val="24"/>
                <w:szCs w:val="24"/>
                <w:lang w:val="sq-AL"/>
              </w:rPr>
            </w:pPr>
          </w:p>
        </w:tc>
        <w:tc>
          <w:tcPr>
            <w:tcW w:w="1656" w:type="dxa"/>
            <w:tcMar>
              <w:top w:w="0" w:type="dxa"/>
              <w:left w:w="108" w:type="dxa"/>
              <w:bottom w:w="0" w:type="dxa"/>
              <w:right w:w="108" w:type="dxa"/>
            </w:tcMar>
            <w:vAlign w:val="center"/>
          </w:tcPr>
          <w:p w14:paraId="0DD46306" w14:textId="18EDDF78" w:rsidR="00DD115A" w:rsidRPr="001812B7" w:rsidRDefault="00DD115A" w:rsidP="007265A1">
            <w:pPr>
              <w:jc w:val="center"/>
              <w:rPr>
                <w:rFonts w:ascii="Times New Roman" w:eastAsia="MS Mincho" w:hAnsi="Times New Roman" w:cs="Times New Roman"/>
                <w:b/>
                <w:sz w:val="24"/>
                <w:szCs w:val="24"/>
                <w:lang w:val="sq-AL"/>
              </w:rPr>
            </w:pPr>
          </w:p>
        </w:tc>
        <w:tc>
          <w:tcPr>
            <w:tcW w:w="2259" w:type="dxa"/>
            <w:tcMar>
              <w:top w:w="0" w:type="dxa"/>
              <w:left w:w="108" w:type="dxa"/>
              <w:bottom w:w="0" w:type="dxa"/>
              <w:right w:w="108" w:type="dxa"/>
            </w:tcMar>
            <w:vAlign w:val="center"/>
          </w:tcPr>
          <w:p w14:paraId="7C1DB240" w14:textId="77777777" w:rsidR="00DD115A" w:rsidRPr="001812B7" w:rsidRDefault="00DD115A" w:rsidP="007265A1">
            <w:pPr>
              <w:jc w:val="center"/>
              <w:rPr>
                <w:rFonts w:ascii="Times New Roman" w:eastAsia="MS Mincho" w:hAnsi="Times New Roman" w:cs="Times New Roman"/>
                <w:b/>
                <w:sz w:val="24"/>
                <w:szCs w:val="24"/>
                <w:lang w:val="sq-AL"/>
              </w:rPr>
            </w:pPr>
          </w:p>
        </w:tc>
        <w:tc>
          <w:tcPr>
            <w:tcW w:w="1130" w:type="dxa"/>
            <w:vAlign w:val="center"/>
          </w:tcPr>
          <w:p w14:paraId="1A4C28BB" w14:textId="1E84CD54" w:rsidR="00DD115A" w:rsidRPr="001812B7" w:rsidRDefault="00DD115A" w:rsidP="007265A1">
            <w:pPr>
              <w:jc w:val="center"/>
              <w:rPr>
                <w:rFonts w:ascii="Times New Roman" w:eastAsia="Times New Roman" w:hAnsi="Times New Roman" w:cs="Times New Roman"/>
                <w:b/>
                <w:sz w:val="24"/>
                <w:szCs w:val="24"/>
                <w:lang w:val="sq-AL"/>
              </w:rPr>
            </w:pPr>
          </w:p>
        </w:tc>
        <w:tc>
          <w:tcPr>
            <w:tcW w:w="1297" w:type="dxa"/>
            <w:tcMar>
              <w:top w:w="0" w:type="dxa"/>
              <w:left w:w="108" w:type="dxa"/>
              <w:bottom w:w="0" w:type="dxa"/>
              <w:right w:w="108" w:type="dxa"/>
            </w:tcMar>
            <w:vAlign w:val="center"/>
          </w:tcPr>
          <w:p w14:paraId="76C33B90" w14:textId="33109730" w:rsidR="00DD115A" w:rsidRPr="001812B7" w:rsidRDefault="00DD115A" w:rsidP="007265A1">
            <w:pPr>
              <w:jc w:val="center"/>
              <w:rPr>
                <w:rFonts w:ascii="Times New Roman" w:eastAsia="Times New Roman" w:hAnsi="Times New Roman" w:cs="Times New Roman"/>
                <w:b/>
                <w:i/>
                <w:sz w:val="24"/>
                <w:szCs w:val="24"/>
                <w:lang w:val="sq-AL"/>
              </w:rPr>
            </w:pPr>
          </w:p>
        </w:tc>
      </w:tr>
    </w:tbl>
    <w:p w14:paraId="07621AD7" w14:textId="56A1F091" w:rsidR="00DD115A" w:rsidRPr="001812B7" w:rsidRDefault="00DD115A" w:rsidP="00DD115A">
      <w:pPr>
        <w:tabs>
          <w:tab w:val="left" w:pos="-720"/>
        </w:tabs>
        <w:suppressAutoHyphens/>
        <w:ind w:left="-630"/>
        <w:jc w:val="both"/>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i/>
          <w:spacing w:val="-3"/>
          <w:sz w:val="24"/>
          <w:szCs w:val="24"/>
          <w:lang w:val="sq-AL"/>
        </w:rPr>
        <w:lastRenderedPageBreak/>
        <w:tab/>
      </w:r>
      <w:r w:rsidRPr="001812B7">
        <w:rPr>
          <w:rFonts w:ascii="Times New Roman" w:eastAsia="Times New Roman" w:hAnsi="Times New Roman" w:cs="Times New Roman"/>
          <w:b/>
          <w:spacing w:val="-3"/>
          <w:sz w:val="24"/>
          <w:szCs w:val="24"/>
          <w:lang w:val="sq-AL"/>
        </w:rPr>
        <w:t>3. Rrugët që do të ndjek</w:t>
      </w:r>
      <w:r w:rsidR="001A7F49"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 xml:space="preserve"> d</w:t>
      </w:r>
      <w:r w:rsidR="001A7F49"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rgesa e mbetjeve</w:t>
      </w:r>
      <w:r w:rsidRPr="001812B7">
        <w:rPr>
          <w:rFonts w:ascii="Times New Roman" w:eastAsia="Times New Roman" w:hAnsi="Times New Roman" w:cs="Times New Roman"/>
          <w:b/>
          <w:spacing w:val="-3"/>
          <w:sz w:val="24"/>
          <w:szCs w:val="24"/>
          <w:lang w:val="sq-AL"/>
        </w:rPr>
        <w:t xml:space="preserve"> mbetja dhe destinacioni përfundimtar i </w:t>
      </w:r>
      <w:r w:rsidR="00F80485" w:rsidRPr="001812B7">
        <w:rPr>
          <w:rFonts w:ascii="Times New Roman" w:eastAsia="Times New Roman" w:hAnsi="Times New Roman" w:cs="Times New Roman"/>
          <w:b/>
          <w:spacing w:val="-3"/>
          <w:sz w:val="24"/>
          <w:szCs w:val="24"/>
          <w:lang w:val="sq-AL"/>
        </w:rPr>
        <w:t>d</w:t>
      </w:r>
      <w:r w:rsidR="001A7F49"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rges</w:t>
      </w:r>
      <w:r w:rsidR="001A7F49" w:rsidRPr="001812B7">
        <w:rPr>
          <w:rFonts w:ascii="Times New Roman" w:eastAsia="Times New Roman" w:hAnsi="Times New Roman" w:cs="Times New Roman"/>
          <w:b/>
          <w:spacing w:val="-3"/>
          <w:sz w:val="24"/>
          <w:szCs w:val="24"/>
          <w:lang w:val="sq-AL"/>
        </w:rPr>
        <w:t>ë</w:t>
      </w:r>
      <w:r w:rsidR="00F80485" w:rsidRPr="001812B7">
        <w:rPr>
          <w:rFonts w:ascii="Times New Roman" w:eastAsia="Times New Roman" w:hAnsi="Times New Roman" w:cs="Times New Roman"/>
          <w:b/>
          <w:spacing w:val="-3"/>
          <w:sz w:val="24"/>
          <w:szCs w:val="24"/>
          <w:lang w:val="sq-AL"/>
        </w:rPr>
        <w:t>s</w:t>
      </w:r>
      <w:r w:rsidRPr="001812B7">
        <w:rPr>
          <w:rFonts w:ascii="Times New Roman" w:eastAsia="Times New Roman" w:hAnsi="Times New Roman" w:cs="Times New Roman"/>
          <w:b/>
          <w:spacing w:val="-3"/>
          <w:sz w:val="24"/>
          <w:szCs w:val="24"/>
          <w:lang w:val="sq-AL"/>
        </w:rPr>
        <w:t>.</w:t>
      </w:r>
    </w:p>
    <w:tbl>
      <w:tblPr>
        <w:tblpPr w:leftFromText="180" w:rightFromText="180" w:bottomFromText="200" w:vertAnchor="text" w:horzAnchor="margin" w:tblpX="-522" w:tblpY="178"/>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953"/>
        <w:gridCol w:w="1564"/>
        <w:gridCol w:w="2505"/>
        <w:gridCol w:w="1795"/>
        <w:gridCol w:w="2097"/>
      </w:tblGrid>
      <w:tr w:rsidR="00B86882" w:rsidRPr="00C214F7" w14:paraId="45D43290" w14:textId="77777777" w:rsidTr="007265A1">
        <w:trPr>
          <w:trHeight w:val="1340"/>
        </w:trPr>
        <w:tc>
          <w:tcPr>
            <w:tcW w:w="611" w:type="dxa"/>
          </w:tcPr>
          <w:p w14:paraId="59AC55CA" w14:textId="77777777" w:rsidR="00DD115A" w:rsidRPr="001812B7" w:rsidRDefault="00DD115A" w:rsidP="007265A1">
            <w:pPr>
              <w:rPr>
                <w:rFonts w:ascii="Times New Roman" w:eastAsia="Times New Roman" w:hAnsi="Times New Roman" w:cs="Times New Roman"/>
                <w:b/>
                <w:i/>
                <w:sz w:val="24"/>
                <w:szCs w:val="24"/>
                <w:lang w:val="sq-AL"/>
              </w:rPr>
            </w:pPr>
          </w:p>
          <w:p w14:paraId="4363FC40" w14:textId="77777777" w:rsidR="00DD115A" w:rsidRPr="001812B7" w:rsidRDefault="00DD115A" w:rsidP="007265A1">
            <w:pP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NR.</w:t>
            </w:r>
          </w:p>
        </w:tc>
        <w:tc>
          <w:tcPr>
            <w:tcW w:w="1994" w:type="dxa"/>
          </w:tcPr>
          <w:p w14:paraId="6DD1033B" w14:textId="77777777" w:rsidR="00DD115A" w:rsidRPr="001812B7" w:rsidRDefault="00DD115A" w:rsidP="007265A1">
            <w:pPr>
              <w:jc w:val="center"/>
              <w:rPr>
                <w:rFonts w:ascii="Times New Roman" w:eastAsia="Times New Roman" w:hAnsi="Times New Roman" w:cs="Times New Roman"/>
                <w:b/>
                <w:i/>
                <w:sz w:val="24"/>
                <w:szCs w:val="24"/>
                <w:lang w:val="sq-AL"/>
              </w:rPr>
            </w:pPr>
          </w:p>
          <w:p w14:paraId="0675E26D"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DEGA DOGANORE E DALJES</w:t>
            </w:r>
          </w:p>
        </w:tc>
        <w:tc>
          <w:tcPr>
            <w:tcW w:w="1615" w:type="dxa"/>
          </w:tcPr>
          <w:p w14:paraId="737C29F7" w14:textId="77777777" w:rsidR="00DD115A" w:rsidRPr="001812B7" w:rsidRDefault="00DD115A" w:rsidP="007265A1">
            <w:pPr>
              <w:jc w:val="center"/>
              <w:rPr>
                <w:rFonts w:ascii="Times New Roman" w:eastAsia="Times New Roman" w:hAnsi="Times New Roman" w:cs="Times New Roman"/>
                <w:b/>
                <w:i/>
                <w:sz w:val="24"/>
                <w:szCs w:val="24"/>
                <w:lang w:val="sq-AL"/>
              </w:rPr>
            </w:pPr>
          </w:p>
          <w:p w14:paraId="7D62D5AC" w14:textId="015A906C" w:rsidR="00DD115A" w:rsidRPr="001812B7" w:rsidRDefault="00EC3C94"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SHTETI I NISJES</w:t>
            </w:r>
          </w:p>
        </w:tc>
        <w:tc>
          <w:tcPr>
            <w:tcW w:w="2615" w:type="dxa"/>
          </w:tcPr>
          <w:p w14:paraId="53AC2BE2" w14:textId="77777777" w:rsidR="00DD115A" w:rsidRPr="001812B7" w:rsidRDefault="00DD115A" w:rsidP="007265A1">
            <w:pPr>
              <w:jc w:val="center"/>
              <w:rPr>
                <w:rFonts w:ascii="Times New Roman" w:eastAsia="Times New Roman" w:hAnsi="Times New Roman" w:cs="Times New Roman"/>
                <w:b/>
                <w:i/>
                <w:sz w:val="24"/>
                <w:szCs w:val="24"/>
                <w:lang w:val="sq-AL"/>
              </w:rPr>
            </w:pPr>
          </w:p>
          <w:p w14:paraId="0F1C5572" w14:textId="77777777" w:rsidR="00DD115A" w:rsidRPr="001812B7" w:rsidRDefault="00DD115A" w:rsidP="007265A1">
            <w:pPr>
              <w:jc w:val="center"/>
              <w:rPr>
                <w:rFonts w:ascii="Times New Roman" w:eastAsia="Times New Roman" w:hAnsi="Times New Roman" w:cs="Times New Roman"/>
                <w:b/>
                <w:i/>
                <w:sz w:val="24"/>
                <w:szCs w:val="24"/>
                <w:lang w:val="sq-AL"/>
              </w:rPr>
            </w:pPr>
          </w:p>
          <w:p w14:paraId="4D06AFCF" w14:textId="5975659F" w:rsidR="00DD115A" w:rsidRPr="001812B7" w:rsidRDefault="00EC3C94"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SHTETI</w:t>
            </w:r>
            <w:r w:rsidR="00DD115A" w:rsidRPr="001812B7">
              <w:rPr>
                <w:rFonts w:ascii="Times New Roman" w:eastAsia="Times New Roman" w:hAnsi="Times New Roman" w:cs="Times New Roman"/>
                <w:b/>
                <w:i/>
                <w:sz w:val="24"/>
                <w:szCs w:val="24"/>
                <w:lang w:val="sq-AL"/>
              </w:rPr>
              <w:t xml:space="preserve">/ET </w:t>
            </w:r>
            <w:r w:rsidR="008D26E1" w:rsidRPr="001812B7">
              <w:rPr>
                <w:rFonts w:ascii="Times New Roman" w:eastAsia="Times New Roman" w:hAnsi="Times New Roman" w:cs="Times New Roman"/>
                <w:b/>
                <w:i/>
                <w:sz w:val="24"/>
                <w:szCs w:val="24"/>
                <w:lang w:val="sq-AL"/>
              </w:rPr>
              <w:t>TRANZIT</w:t>
            </w:r>
          </w:p>
        </w:tc>
        <w:tc>
          <w:tcPr>
            <w:tcW w:w="1820" w:type="dxa"/>
          </w:tcPr>
          <w:p w14:paraId="14937749" w14:textId="77777777" w:rsidR="00DD115A" w:rsidRPr="001812B7" w:rsidRDefault="00DD115A" w:rsidP="007265A1">
            <w:pPr>
              <w:jc w:val="center"/>
              <w:rPr>
                <w:rFonts w:ascii="Times New Roman" w:eastAsia="Times New Roman" w:hAnsi="Times New Roman" w:cs="Times New Roman"/>
                <w:b/>
                <w:i/>
                <w:sz w:val="24"/>
                <w:szCs w:val="24"/>
                <w:lang w:val="sq-AL"/>
              </w:rPr>
            </w:pPr>
          </w:p>
          <w:p w14:paraId="7853F240" w14:textId="77777777" w:rsidR="00DD115A" w:rsidRPr="001812B7" w:rsidRDefault="00DD115A"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DEGA DOGANORE E HYRJES</w:t>
            </w:r>
          </w:p>
        </w:tc>
        <w:tc>
          <w:tcPr>
            <w:tcW w:w="1870" w:type="dxa"/>
          </w:tcPr>
          <w:p w14:paraId="47816D12" w14:textId="77777777" w:rsidR="00DD115A" w:rsidRPr="001812B7" w:rsidRDefault="00DD115A" w:rsidP="007265A1">
            <w:pPr>
              <w:jc w:val="center"/>
              <w:rPr>
                <w:rFonts w:ascii="Times New Roman" w:eastAsia="Times New Roman" w:hAnsi="Times New Roman" w:cs="Times New Roman"/>
                <w:b/>
                <w:i/>
                <w:sz w:val="24"/>
                <w:szCs w:val="24"/>
                <w:lang w:val="sq-AL"/>
              </w:rPr>
            </w:pPr>
          </w:p>
          <w:p w14:paraId="4B423410" w14:textId="5B0D8888" w:rsidR="00DD115A" w:rsidRPr="001812B7" w:rsidRDefault="00EC3C94" w:rsidP="007265A1">
            <w:pPr>
              <w:jc w:val="center"/>
              <w:rPr>
                <w:rFonts w:ascii="Times New Roman" w:eastAsia="Times New Roman" w:hAnsi="Times New Roman" w:cs="Times New Roman"/>
                <w:b/>
                <w:i/>
                <w:sz w:val="24"/>
                <w:szCs w:val="24"/>
                <w:lang w:val="sq-AL"/>
              </w:rPr>
            </w:pPr>
            <w:r w:rsidRPr="001812B7">
              <w:rPr>
                <w:rFonts w:ascii="Times New Roman" w:eastAsia="Times New Roman" w:hAnsi="Times New Roman" w:cs="Times New Roman"/>
                <w:b/>
                <w:i/>
                <w:sz w:val="24"/>
                <w:szCs w:val="24"/>
                <w:lang w:val="sq-AL"/>
              </w:rPr>
              <w:t>SHTETI</w:t>
            </w:r>
            <w:r w:rsidR="00DD115A" w:rsidRPr="001812B7">
              <w:rPr>
                <w:rFonts w:ascii="Times New Roman" w:eastAsia="Times New Roman" w:hAnsi="Times New Roman" w:cs="Times New Roman"/>
                <w:b/>
                <w:i/>
                <w:sz w:val="24"/>
                <w:szCs w:val="24"/>
                <w:lang w:val="sq-AL"/>
              </w:rPr>
              <w:t xml:space="preserve"> I DESTINACIONIT</w:t>
            </w:r>
          </w:p>
        </w:tc>
      </w:tr>
      <w:tr w:rsidR="00B86882" w:rsidRPr="00C214F7" w14:paraId="77070ECD" w14:textId="77777777" w:rsidTr="007265A1">
        <w:trPr>
          <w:trHeight w:val="983"/>
        </w:trPr>
        <w:tc>
          <w:tcPr>
            <w:tcW w:w="611" w:type="dxa"/>
          </w:tcPr>
          <w:p w14:paraId="78A4959A" w14:textId="77777777" w:rsidR="00DD115A" w:rsidRPr="001812B7" w:rsidRDefault="00DD115A" w:rsidP="007265A1">
            <w:pPr>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1.</w:t>
            </w:r>
          </w:p>
        </w:tc>
        <w:tc>
          <w:tcPr>
            <w:tcW w:w="1994" w:type="dxa"/>
          </w:tcPr>
          <w:p w14:paraId="5D0C263C" w14:textId="37903A12" w:rsidR="00DD115A" w:rsidRPr="001812B7" w:rsidRDefault="00DD115A" w:rsidP="007265A1">
            <w:pPr>
              <w:jc w:val="center"/>
              <w:rPr>
                <w:rFonts w:ascii="Times New Roman" w:eastAsia="MS Mincho" w:hAnsi="Times New Roman" w:cs="Times New Roman"/>
                <w:sz w:val="24"/>
                <w:szCs w:val="24"/>
                <w:lang w:val="sq-AL"/>
              </w:rPr>
            </w:pPr>
          </w:p>
        </w:tc>
        <w:tc>
          <w:tcPr>
            <w:tcW w:w="1615" w:type="dxa"/>
          </w:tcPr>
          <w:p w14:paraId="3623BE37" w14:textId="31CA439A" w:rsidR="00DD115A" w:rsidRPr="001812B7" w:rsidRDefault="00DD115A" w:rsidP="007265A1">
            <w:pPr>
              <w:jc w:val="center"/>
              <w:rPr>
                <w:rFonts w:ascii="Times New Roman" w:eastAsia="Times New Roman" w:hAnsi="Times New Roman" w:cs="Times New Roman"/>
                <w:sz w:val="24"/>
                <w:szCs w:val="24"/>
                <w:lang w:val="sq-AL"/>
              </w:rPr>
            </w:pPr>
          </w:p>
        </w:tc>
        <w:tc>
          <w:tcPr>
            <w:tcW w:w="2615" w:type="dxa"/>
          </w:tcPr>
          <w:p w14:paraId="14450579" w14:textId="49648EE2" w:rsidR="00DD115A" w:rsidRPr="001812B7" w:rsidRDefault="00DD115A" w:rsidP="007265A1">
            <w:pPr>
              <w:jc w:val="center"/>
              <w:rPr>
                <w:rFonts w:ascii="Times New Roman" w:eastAsia="MS Mincho" w:hAnsi="Times New Roman" w:cs="Times New Roman"/>
                <w:sz w:val="24"/>
                <w:szCs w:val="24"/>
                <w:lang w:val="sq-AL"/>
              </w:rPr>
            </w:pPr>
          </w:p>
        </w:tc>
        <w:tc>
          <w:tcPr>
            <w:tcW w:w="1820" w:type="dxa"/>
          </w:tcPr>
          <w:p w14:paraId="36EF9CFE" w14:textId="45257775" w:rsidR="00DD115A" w:rsidRPr="001812B7" w:rsidRDefault="00DD115A" w:rsidP="007265A1">
            <w:pPr>
              <w:jc w:val="center"/>
              <w:rPr>
                <w:rFonts w:ascii="Times New Roman" w:eastAsia="MS Mincho" w:hAnsi="Times New Roman" w:cs="Times New Roman"/>
                <w:sz w:val="24"/>
                <w:szCs w:val="24"/>
                <w:lang w:val="sq-AL"/>
              </w:rPr>
            </w:pPr>
          </w:p>
        </w:tc>
        <w:tc>
          <w:tcPr>
            <w:tcW w:w="1870" w:type="dxa"/>
          </w:tcPr>
          <w:p w14:paraId="2166924B" w14:textId="41BB2FCC" w:rsidR="00DD115A" w:rsidRPr="001812B7" w:rsidRDefault="00DD115A" w:rsidP="007265A1">
            <w:pPr>
              <w:jc w:val="center"/>
              <w:rPr>
                <w:rFonts w:ascii="Times New Roman" w:eastAsia="MS Mincho" w:hAnsi="Times New Roman" w:cs="Times New Roman"/>
                <w:sz w:val="24"/>
                <w:szCs w:val="24"/>
                <w:shd w:val="clear" w:color="auto" w:fill="FFFFFF"/>
                <w:lang w:val="sq-AL"/>
              </w:rPr>
            </w:pPr>
          </w:p>
        </w:tc>
      </w:tr>
    </w:tbl>
    <w:p w14:paraId="64CFBA38" w14:textId="77777777" w:rsidR="00DD115A" w:rsidRPr="001812B7" w:rsidRDefault="00DD115A" w:rsidP="00DD115A">
      <w:pPr>
        <w:pStyle w:val="ListParagraph"/>
        <w:tabs>
          <w:tab w:val="left" w:pos="-900"/>
        </w:tabs>
        <w:suppressAutoHyphens/>
        <w:jc w:val="both"/>
        <w:rPr>
          <w:rFonts w:ascii="Times New Roman" w:eastAsia="Times New Roman" w:hAnsi="Times New Roman" w:cs="Times New Roman"/>
          <w:b/>
          <w:i/>
          <w:spacing w:val="-3"/>
          <w:sz w:val="24"/>
          <w:szCs w:val="24"/>
          <w:lang w:val="sq-AL"/>
        </w:rPr>
      </w:pPr>
    </w:p>
    <w:p w14:paraId="1027D7FB" w14:textId="54E36BA6" w:rsidR="00DD115A" w:rsidRPr="001812B7" w:rsidRDefault="00873340" w:rsidP="002659DF">
      <w:pPr>
        <w:tabs>
          <w:tab w:val="left" w:pos="-720"/>
        </w:tabs>
        <w:suppressAutoHyphens/>
        <w:jc w:val="both"/>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 xml:space="preserve">4. </w:t>
      </w:r>
      <w:r w:rsidR="00DD115A" w:rsidRPr="001812B7">
        <w:rPr>
          <w:rFonts w:ascii="Times New Roman" w:eastAsia="Times New Roman" w:hAnsi="Times New Roman" w:cs="Times New Roman"/>
          <w:b/>
          <w:spacing w:val="-3"/>
          <w:sz w:val="24"/>
          <w:szCs w:val="24"/>
          <w:lang w:val="sq-AL"/>
        </w:rPr>
        <w:t>Masat e nevojshme që merren për mbrojtjen e mjedisit dhe shëndetit të njeriut.</w:t>
      </w:r>
    </w:p>
    <w:p w14:paraId="7475B967" w14:textId="3B5E9A0B" w:rsidR="00DD115A" w:rsidRPr="001812B7" w:rsidRDefault="009F4794" w:rsidP="001812B7">
      <w:pPr>
        <w:suppressAutoHyphens/>
        <w:spacing w:line="276" w:lineRule="auto"/>
        <w:jc w:val="both"/>
        <w:rPr>
          <w:rFonts w:ascii="Times New Roman" w:eastAsia="Times New Roman" w:hAnsi="Times New Roman" w:cs="Times New Roman"/>
          <w:spacing w:val="-3"/>
          <w:sz w:val="24"/>
          <w:szCs w:val="24"/>
          <w:lang w:val="sq-AL"/>
        </w:rPr>
      </w:pPr>
      <w:r w:rsidRPr="009F4794">
        <w:rPr>
          <w:rFonts w:ascii="Times New Roman" w:eastAsia="Times New Roman" w:hAnsi="Times New Roman" w:cs="Times New Roman"/>
          <w:spacing w:val="-3"/>
          <w:sz w:val="24"/>
          <w:szCs w:val="24"/>
          <w:lang w:val="sq-AL"/>
        </w:rPr>
        <w:t xml:space="preserve">4.1 </w:t>
      </w:r>
      <w:r w:rsidRPr="001812B7">
        <w:rPr>
          <w:rFonts w:ascii="Times New Roman" w:eastAsia="Times New Roman" w:hAnsi="Times New Roman" w:cs="Times New Roman"/>
          <w:spacing w:val="-3"/>
          <w:sz w:val="24"/>
          <w:szCs w:val="24"/>
          <w:lang w:val="sq-AL"/>
        </w:rPr>
        <w:t xml:space="preserve"> </w:t>
      </w:r>
      <w:r w:rsidR="00DD115A" w:rsidRPr="001812B7">
        <w:rPr>
          <w:rFonts w:ascii="Times New Roman" w:eastAsia="Times New Roman" w:hAnsi="Times New Roman" w:cs="Times New Roman"/>
          <w:spacing w:val="-3"/>
          <w:sz w:val="24"/>
          <w:szCs w:val="24"/>
          <w:lang w:val="sq-AL"/>
        </w:rPr>
        <w:t xml:space="preserve">Ambalazhimi që do përdoret për mbetjet </w:t>
      </w:r>
      <w:r w:rsidR="009B69F1" w:rsidRPr="001812B7">
        <w:rPr>
          <w:rFonts w:ascii="Times New Roman" w:eastAsia="Times New Roman" w:hAnsi="Times New Roman" w:cs="Times New Roman"/>
          <w:spacing w:val="-3"/>
          <w:sz w:val="24"/>
          <w:szCs w:val="24"/>
          <w:lang w:val="sq-AL"/>
        </w:rPr>
        <w:t>e llojit</w:t>
      </w:r>
      <w:r w:rsidR="00DD115A" w:rsidRPr="001812B7">
        <w:rPr>
          <w:rFonts w:ascii="Times New Roman" w:eastAsia="Times New Roman" w:hAnsi="Times New Roman" w:cs="Times New Roman"/>
          <w:b/>
          <w:spacing w:val="-3"/>
          <w:sz w:val="24"/>
          <w:szCs w:val="24"/>
          <w:lang w:val="sq-AL"/>
        </w:rPr>
        <w:t>………….</w:t>
      </w:r>
      <w:r w:rsidR="00DD115A" w:rsidRPr="001812B7">
        <w:rPr>
          <w:rFonts w:ascii="Times New Roman" w:eastAsia="MS Mincho" w:hAnsi="Times New Roman" w:cs="Times New Roman"/>
          <w:spacing w:val="-3"/>
          <w:sz w:val="24"/>
          <w:szCs w:val="24"/>
          <w:lang w:val="sq-AL"/>
        </w:rPr>
        <w:t xml:space="preserve"> </w:t>
      </w:r>
      <w:r w:rsidR="00DD115A" w:rsidRPr="001812B7">
        <w:rPr>
          <w:rFonts w:ascii="Times New Roman" w:eastAsia="Times New Roman" w:hAnsi="Times New Roman" w:cs="Times New Roman"/>
          <w:spacing w:val="-3"/>
          <w:sz w:val="24"/>
          <w:szCs w:val="24"/>
          <w:lang w:val="sq-AL"/>
        </w:rPr>
        <w:t>për shmangien e ndotjes së mjedisit është si më poshtë:</w:t>
      </w:r>
    </w:p>
    <w:p w14:paraId="6356999B" w14:textId="77777777" w:rsidR="00DD115A" w:rsidRPr="001812B7" w:rsidRDefault="00DD115A" w:rsidP="001812B7">
      <w:pPr>
        <w:suppressAutoHyphens/>
        <w:spacing w:line="276" w:lineRule="auto"/>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pacing w:val="-3"/>
          <w:sz w:val="24"/>
          <w:szCs w:val="24"/>
          <w:lang w:val="sq-AL"/>
        </w:rPr>
        <w:t>a</w:t>
      </w:r>
      <w:r w:rsidRPr="001812B7">
        <w:rPr>
          <w:rFonts w:ascii="Times New Roman" w:eastAsia="Times New Roman" w:hAnsi="Times New Roman" w:cs="Times New Roman"/>
          <w:b/>
          <w:spacing w:val="-3"/>
          <w:sz w:val="24"/>
          <w:szCs w:val="24"/>
          <w:lang w:val="sq-AL"/>
        </w:rPr>
        <w:t xml:space="preserve">. </w:t>
      </w:r>
      <w:r w:rsidRPr="001812B7">
        <w:rPr>
          <w:rFonts w:ascii="Times New Roman" w:eastAsia="Times New Roman" w:hAnsi="Times New Roman" w:cs="Times New Roman"/>
          <w:spacing w:val="-3"/>
          <w:sz w:val="24"/>
          <w:szCs w:val="24"/>
          <w:lang w:val="sq-AL"/>
        </w:rPr>
        <w:t>...............</w:t>
      </w:r>
    </w:p>
    <w:p w14:paraId="679762C9" w14:textId="77777777" w:rsidR="00DD115A" w:rsidRPr="001812B7" w:rsidRDefault="00DD115A" w:rsidP="001812B7">
      <w:pPr>
        <w:pStyle w:val="ListParagraph"/>
        <w:numPr>
          <w:ilvl w:val="1"/>
          <w:numId w:val="58"/>
        </w:numPr>
        <w:spacing w:line="276" w:lineRule="auto"/>
        <w:rPr>
          <w:rFonts w:ascii="Times New Roman" w:hAnsi="Times New Roman" w:cs="Times New Roman"/>
          <w:sz w:val="24"/>
          <w:szCs w:val="24"/>
          <w:lang w:val="sq-AL"/>
        </w:rPr>
      </w:pPr>
      <w:r w:rsidRPr="001812B7">
        <w:rPr>
          <w:rFonts w:ascii="Times New Roman" w:hAnsi="Times New Roman" w:cs="Times New Roman"/>
          <w:sz w:val="24"/>
          <w:szCs w:val="24"/>
          <w:lang w:val="sq-AL"/>
        </w:rPr>
        <w:t>Etiketimi i ambalazheve të mbetjeve, i kontenierëve dhe mjetit të transportit në një vend të dukshëm të jetë si më poshtë:</w:t>
      </w:r>
    </w:p>
    <w:p w14:paraId="35B59CE6" w14:textId="77777777" w:rsidR="00DD115A" w:rsidRPr="001812B7" w:rsidRDefault="00DD115A" w:rsidP="001812B7">
      <w:pPr>
        <w:suppressAutoHyphens/>
        <w:spacing w:line="276" w:lineRule="auto"/>
        <w:contextualSpacing/>
        <w:jc w:val="both"/>
        <w:rPr>
          <w:rFonts w:ascii="Times New Roman" w:eastAsia="Times New Roman" w:hAnsi="Times New Roman" w:cs="Times New Roman"/>
          <w:spacing w:val="-3"/>
          <w:sz w:val="24"/>
          <w:szCs w:val="24"/>
          <w:lang w:val="sq-AL"/>
        </w:rPr>
      </w:pPr>
    </w:p>
    <w:p w14:paraId="13510244" w14:textId="77777777" w:rsidR="00DD115A" w:rsidRPr="001812B7" w:rsidRDefault="00DD115A" w:rsidP="00C63D57">
      <w:pPr>
        <w:numPr>
          <w:ilvl w:val="1"/>
          <w:numId w:val="11"/>
        </w:numPr>
        <w:tabs>
          <w:tab w:val="left" w:pos="-450"/>
        </w:tabs>
        <w:suppressAutoHyphens/>
        <w:spacing w:line="276" w:lineRule="auto"/>
        <w:ind w:left="0" w:firstLine="0"/>
        <w:contextualSpacing/>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pacing w:val="-3"/>
          <w:sz w:val="24"/>
          <w:szCs w:val="24"/>
          <w:lang w:val="sq-AL"/>
        </w:rPr>
        <w:t>e pa aplikueshme</w:t>
      </w:r>
    </w:p>
    <w:p w14:paraId="52BAF511" w14:textId="77777777" w:rsidR="00DD115A" w:rsidRPr="001812B7" w:rsidRDefault="00DD115A" w:rsidP="001812B7">
      <w:pPr>
        <w:pStyle w:val="ListParagraph"/>
        <w:numPr>
          <w:ilvl w:val="1"/>
          <w:numId w:val="58"/>
        </w:numPr>
        <w:spacing w:line="276" w:lineRule="auto"/>
        <w:rPr>
          <w:rFonts w:ascii="Times New Roman" w:hAnsi="Times New Roman" w:cs="Times New Roman"/>
          <w:sz w:val="24"/>
          <w:szCs w:val="24"/>
          <w:lang w:val="sq-AL"/>
        </w:rPr>
      </w:pPr>
      <w:r w:rsidRPr="001812B7">
        <w:rPr>
          <w:rFonts w:ascii="Times New Roman" w:hAnsi="Times New Roman" w:cs="Times New Roman"/>
          <w:sz w:val="24"/>
          <w:szCs w:val="24"/>
          <w:lang w:val="sq-AL"/>
        </w:rPr>
        <w:t>Trajnimi i punonjësit/ve që do të realizojnë transportimin e mbetjeve (shoferat etj.) për rrezikun e mbetjeve, masat parandaluese dhe ato veprimet që do të ndërmerren në rast aksidenti.</w:t>
      </w:r>
    </w:p>
    <w:p w14:paraId="015D8025" w14:textId="77777777" w:rsidR="00DD115A" w:rsidRPr="001812B7" w:rsidRDefault="00DD115A" w:rsidP="001812B7">
      <w:pPr>
        <w:pStyle w:val="ListParagraph"/>
        <w:numPr>
          <w:ilvl w:val="1"/>
          <w:numId w:val="58"/>
        </w:numPr>
        <w:spacing w:line="276" w:lineRule="auto"/>
        <w:rPr>
          <w:rFonts w:ascii="Times New Roman" w:hAnsi="Times New Roman" w:cs="Times New Roman"/>
          <w:sz w:val="24"/>
          <w:szCs w:val="24"/>
          <w:lang w:val="sq-AL"/>
        </w:rPr>
      </w:pPr>
      <w:r w:rsidRPr="001812B7">
        <w:rPr>
          <w:rFonts w:ascii="Times New Roman" w:hAnsi="Times New Roman" w:cs="Times New Roman"/>
          <w:sz w:val="24"/>
          <w:szCs w:val="24"/>
          <w:lang w:val="sq-AL"/>
        </w:rPr>
        <w:t>Rregjistrimi i sasive të mbetjeve që eksportohen dhe dërgimi i informacionit zyrtar çdo 6 muaj në Ministrinë e Mjedisit, nga data e lëshimit të këtij autorizimi.</w:t>
      </w:r>
    </w:p>
    <w:p w14:paraId="7B09B46D" w14:textId="77777777" w:rsidR="00DD115A" w:rsidRPr="001812B7" w:rsidRDefault="00DD115A" w:rsidP="001812B7">
      <w:pPr>
        <w:spacing w:line="276" w:lineRule="auto"/>
        <w:jc w:val="both"/>
        <w:rPr>
          <w:rFonts w:ascii="Times New Roman" w:eastAsia="Times New Roman" w:hAnsi="Times New Roman" w:cs="Times New Roman"/>
          <w:sz w:val="24"/>
          <w:szCs w:val="24"/>
          <w:lang w:val="sq-AL"/>
        </w:rPr>
      </w:pPr>
    </w:p>
    <w:p w14:paraId="3E5BA126" w14:textId="77777777" w:rsidR="00DD115A" w:rsidRPr="001812B7" w:rsidRDefault="00DD115A" w:rsidP="002659DF">
      <w:pPr>
        <w:tabs>
          <w:tab w:val="left" w:pos="-270"/>
        </w:tabs>
        <w:suppressAutoHyphens/>
        <w:ind w:hanging="1418"/>
        <w:jc w:val="both"/>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 xml:space="preserve">       </w:t>
      </w:r>
      <w:r w:rsidRPr="001812B7">
        <w:rPr>
          <w:rFonts w:ascii="Times New Roman" w:eastAsia="Times New Roman" w:hAnsi="Times New Roman" w:cs="Times New Roman"/>
          <w:b/>
          <w:spacing w:val="-3"/>
          <w:sz w:val="24"/>
          <w:szCs w:val="24"/>
          <w:lang w:val="sq-AL"/>
        </w:rPr>
        <w:tab/>
      </w:r>
      <w:r w:rsidRPr="001812B7">
        <w:rPr>
          <w:rFonts w:ascii="Times New Roman" w:eastAsia="Times New Roman" w:hAnsi="Times New Roman" w:cs="Times New Roman"/>
          <w:b/>
          <w:spacing w:val="-3"/>
          <w:sz w:val="24"/>
          <w:szCs w:val="24"/>
          <w:lang w:val="sq-AL"/>
        </w:rPr>
        <w:tab/>
        <w:t xml:space="preserve">  5. Afati i autorizimit të eksportit dhe përgjegjësitë ligjore.</w:t>
      </w:r>
    </w:p>
    <w:p w14:paraId="5C42153B" w14:textId="77777777" w:rsidR="00DD115A" w:rsidRPr="001812B7" w:rsidRDefault="00DD115A" w:rsidP="00DD115A">
      <w:pPr>
        <w:tabs>
          <w:tab w:val="left" w:pos="-720"/>
        </w:tabs>
        <w:suppressAutoHyphens/>
        <w:ind w:left="-810" w:hanging="360"/>
        <w:jc w:val="both"/>
        <w:rPr>
          <w:rFonts w:ascii="Times New Roman" w:eastAsia="Times New Roman" w:hAnsi="Times New Roman" w:cs="Times New Roman"/>
          <w:b/>
          <w:i/>
          <w:spacing w:val="-3"/>
          <w:sz w:val="24"/>
          <w:szCs w:val="24"/>
          <w:lang w:val="sq-AL"/>
        </w:rPr>
      </w:pPr>
    </w:p>
    <w:p w14:paraId="105FA50F" w14:textId="60D0F194" w:rsidR="00DD115A" w:rsidRPr="001812B7" w:rsidRDefault="009F122D" w:rsidP="001812B7">
      <w:pPr>
        <w:spacing w:line="276" w:lineRule="auto"/>
        <w:ind w:left="180"/>
        <w:contextualSpacing/>
        <w:jc w:val="both"/>
        <w:rPr>
          <w:rFonts w:ascii="Times New Roman" w:eastAsia="Times New Roman" w:hAnsi="Times New Roman" w:cs="Times New Roman"/>
          <w:b/>
          <w:sz w:val="24"/>
          <w:szCs w:val="24"/>
          <w:lang w:val="sq-AL"/>
        </w:rPr>
      </w:pPr>
      <w:r>
        <w:rPr>
          <w:rFonts w:ascii="Times New Roman" w:eastAsia="Times New Roman" w:hAnsi="Times New Roman" w:cs="Times New Roman"/>
          <w:spacing w:val="-3"/>
          <w:sz w:val="24"/>
          <w:szCs w:val="24"/>
          <w:lang w:val="sq-AL"/>
        </w:rPr>
        <w:t>5.</w:t>
      </w:r>
      <w:r w:rsidR="00873340" w:rsidRPr="001812B7">
        <w:rPr>
          <w:rFonts w:ascii="Times New Roman" w:eastAsia="Times New Roman" w:hAnsi="Times New Roman" w:cs="Times New Roman"/>
          <w:spacing w:val="-3"/>
          <w:sz w:val="24"/>
          <w:szCs w:val="24"/>
          <w:lang w:val="sq-AL"/>
        </w:rPr>
        <w:t xml:space="preserve">1. </w:t>
      </w:r>
      <w:r w:rsidR="00DD115A" w:rsidRPr="001812B7">
        <w:rPr>
          <w:rFonts w:ascii="Times New Roman" w:eastAsia="Times New Roman" w:hAnsi="Times New Roman" w:cs="Times New Roman"/>
          <w:spacing w:val="-3"/>
          <w:sz w:val="24"/>
          <w:szCs w:val="24"/>
          <w:lang w:val="sq-AL"/>
        </w:rPr>
        <w:t xml:space="preserve">Personi fizik/juridik </w:t>
      </w:r>
      <w:r w:rsidR="00DD115A" w:rsidRPr="001812B7">
        <w:rPr>
          <w:rFonts w:ascii="Times New Roman" w:eastAsia="MS Mincho" w:hAnsi="Times New Roman" w:cs="Times New Roman"/>
          <w:b/>
          <w:spacing w:val="-3"/>
          <w:sz w:val="24"/>
          <w:szCs w:val="24"/>
          <w:lang w:val="sq-AL"/>
        </w:rPr>
        <w:t xml:space="preserve">…………. </w:t>
      </w:r>
      <w:r w:rsidR="00DD115A" w:rsidRPr="001812B7">
        <w:rPr>
          <w:rFonts w:ascii="Times New Roman" w:eastAsia="Times New Roman" w:hAnsi="Times New Roman" w:cs="Times New Roman"/>
          <w:spacing w:val="-3"/>
          <w:sz w:val="24"/>
          <w:szCs w:val="24"/>
          <w:lang w:val="sq-AL"/>
        </w:rPr>
        <w:t xml:space="preserve">mban përgjegjësitë ligjore të parashikuara në ligjin nr. 57/2025  “Për menaxhimin e integruar të mbetjeve”, dhe në </w:t>
      </w:r>
      <w:r w:rsidR="0092496F" w:rsidRPr="001812B7">
        <w:rPr>
          <w:rFonts w:ascii="Times New Roman" w:eastAsia="Times New Roman" w:hAnsi="Times New Roman" w:cs="Times New Roman"/>
          <w:spacing w:val="-3"/>
          <w:sz w:val="24"/>
          <w:szCs w:val="24"/>
          <w:lang w:val="sq-AL"/>
        </w:rPr>
        <w:t>legjislacionin p</w:t>
      </w:r>
      <w:r w:rsidR="00027B0A" w:rsidRPr="001812B7">
        <w:rPr>
          <w:rFonts w:ascii="Times New Roman" w:eastAsia="Times New Roman" w:hAnsi="Times New Roman" w:cs="Times New Roman"/>
          <w:spacing w:val="-3"/>
          <w:sz w:val="24"/>
          <w:szCs w:val="24"/>
          <w:lang w:val="sq-AL"/>
        </w:rPr>
        <w:t>ë</w:t>
      </w:r>
      <w:r w:rsidR="0092496F" w:rsidRPr="001812B7">
        <w:rPr>
          <w:rFonts w:ascii="Times New Roman" w:eastAsia="Times New Roman" w:hAnsi="Times New Roman" w:cs="Times New Roman"/>
          <w:spacing w:val="-3"/>
          <w:sz w:val="24"/>
          <w:szCs w:val="24"/>
          <w:lang w:val="sq-AL"/>
        </w:rPr>
        <w:t>rkat</w:t>
      </w:r>
      <w:r w:rsidR="00027B0A" w:rsidRPr="001812B7">
        <w:rPr>
          <w:rFonts w:ascii="Times New Roman" w:eastAsia="Times New Roman" w:hAnsi="Times New Roman" w:cs="Times New Roman"/>
          <w:spacing w:val="-3"/>
          <w:sz w:val="24"/>
          <w:szCs w:val="24"/>
          <w:lang w:val="sq-AL"/>
        </w:rPr>
        <w:t>ë</w:t>
      </w:r>
      <w:r w:rsidR="0092496F" w:rsidRPr="001812B7">
        <w:rPr>
          <w:rFonts w:ascii="Times New Roman" w:eastAsia="Times New Roman" w:hAnsi="Times New Roman" w:cs="Times New Roman"/>
          <w:spacing w:val="-3"/>
          <w:sz w:val="24"/>
          <w:szCs w:val="24"/>
          <w:lang w:val="sq-AL"/>
        </w:rPr>
        <w:t>s n</w:t>
      </w:r>
      <w:r w:rsidR="00027B0A" w:rsidRPr="001812B7">
        <w:rPr>
          <w:rFonts w:ascii="Times New Roman" w:eastAsia="Times New Roman" w:hAnsi="Times New Roman" w:cs="Times New Roman"/>
          <w:spacing w:val="-3"/>
          <w:sz w:val="24"/>
          <w:szCs w:val="24"/>
          <w:lang w:val="sq-AL"/>
        </w:rPr>
        <w:t>ë</w:t>
      </w:r>
      <w:r w:rsidR="0092496F" w:rsidRPr="001812B7">
        <w:rPr>
          <w:rFonts w:ascii="Times New Roman" w:eastAsia="Times New Roman" w:hAnsi="Times New Roman" w:cs="Times New Roman"/>
          <w:spacing w:val="-3"/>
          <w:sz w:val="24"/>
          <w:szCs w:val="24"/>
          <w:lang w:val="sq-AL"/>
        </w:rPr>
        <w:t xml:space="preserve"> fuqi</w:t>
      </w:r>
      <w:r w:rsidR="00DD115A" w:rsidRPr="001812B7">
        <w:rPr>
          <w:rFonts w:ascii="Times New Roman" w:eastAsia="Times New Roman" w:hAnsi="Times New Roman" w:cs="Times New Roman"/>
          <w:spacing w:val="-3"/>
          <w:sz w:val="24"/>
          <w:szCs w:val="24"/>
          <w:lang w:val="sq-AL"/>
        </w:rPr>
        <w:t xml:space="preserve"> për </w:t>
      </w:r>
      <w:r w:rsidR="0092496F" w:rsidRPr="001812B7">
        <w:rPr>
          <w:rFonts w:ascii="Times New Roman" w:eastAsia="Times New Roman" w:hAnsi="Times New Roman" w:cs="Times New Roman"/>
          <w:spacing w:val="-3"/>
          <w:sz w:val="24"/>
          <w:szCs w:val="24"/>
          <w:lang w:val="sq-AL"/>
        </w:rPr>
        <w:t>l</w:t>
      </w:r>
      <w:r w:rsidR="00027B0A" w:rsidRPr="001812B7">
        <w:rPr>
          <w:rFonts w:ascii="Times New Roman" w:eastAsia="Times New Roman" w:hAnsi="Times New Roman" w:cs="Times New Roman"/>
          <w:spacing w:val="-3"/>
          <w:sz w:val="24"/>
          <w:szCs w:val="24"/>
          <w:lang w:val="sq-AL"/>
        </w:rPr>
        <w:t>ë</w:t>
      </w:r>
      <w:r w:rsidR="0092496F" w:rsidRPr="001812B7">
        <w:rPr>
          <w:rFonts w:ascii="Times New Roman" w:eastAsia="Times New Roman" w:hAnsi="Times New Roman" w:cs="Times New Roman"/>
          <w:spacing w:val="-3"/>
          <w:sz w:val="24"/>
          <w:szCs w:val="24"/>
          <w:lang w:val="sq-AL"/>
        </w:rPr>
        <w:t>vizjen nd</w:t>
      </w:r>
      <w:r w:rsidR="00027B0A" w:rsidRPr="001812B7">
        <w:rPr>
          <w:rFonts w:ascii="Times New Roman" w:eastAsia="Times New Roman" w:hAnsi="Times New Roman" w:cs="Times New Roman"/>
          <w:spacing w:val="-3"/>
          <w:sz w:val="24"/>
          <w:szCs w:val="24"/>
          <w:lang w:val="sq-AL"/>
        </w:rPr>
        <w:t>ë</w:t>
      </w:r>
      <w:r w:rsidR="0092496F" w:rsidRPr="001812B7">
        <w:rPr>
          <w:rFonts w:ascii="Times New Roman" w:eastAsia="Times New Roman" w:hAnsi="Times New Roman" w:cs="Times New Roman"/>
          <w:spacing w:val="-3"/>
          <w:sz w:val="24"/>
          <w:szCs w:val="24"/>
          <w:lang w:val="sq-AL"/>
        </w:rPr>
        <w:t>rkufitare</w:t>
      </w:r>
      <w:r w:rsidR="00DD115A" w:rsidRPr="001812B7">
        <w:rPr>
          <w:rFonts w:ascii="Times New Roman" w:eastAsia="Times New Roman" w:hAnsi="Times New Roman" w:cs="Times New Roman"/>
          <w:spacing w:val="-3"/>
          <w:sz w:val="24"/>
          <w:szCs w:val="24"/>
          <w:lang w:val="sq-AL"/>
        </w:rPr>
        <w:t xml:space="preserve"> të mbetjeve, për eksportin e mbetjeve për të cilat lëshohet ky autorizim.</w:t>
      </w:r>
    </w:p>
    <w:p w14:paraId="404BF0F6" w14:textId="4AD0AED4" w:rsidR="00DD115A" w:rsidRPr="001812B7" w:rsidRDefault="009F122D" w:rsidP="00C63D57">
      <w:pPr>
        <w:spacing w:line="276" w:lineRule="auto"/>
        <w:ind w:left="180"/>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5.</w:t>
      </w:r>
      <w:r w:rsidR="00873340" w:rsidRPr="001812B7">
        <w:rPr>
          <w:rFonts w:ascii="Times New Roman" w:eastAsia="Times New Roman" w:hAnsi="Times New Roman" w:cs="Times New Roman"/>
          <w:sz w:val="24"/>
          <w:szCs w:val="24"/>
          <w:lang w:val="sq-AL"/>
        </w:rPr>
        <w:t xml:space="preserve">2. </w:t>
      </w:r>
      <w:r w:rsidR="5509B5D3" w:rsidRPr="001812B7">
        <w:rPr>
          <w:rFonts w:ascii="Times New Roman" w:eastAsia="Times New Roman" w:hAnsi="Times New Roman" w:cs="Times New Roman"/>
          <w:sz w:val="24"/>
          <w:szCs w:val="24"/>
          <w:lang w:val="sq-AL"/>
        </w:rPr>
        <w:t xml:space="preserve">Transporti i mbetjeve që nga </w:t>
      </w:r>
      <w:r w:rsidR="00EC3C94" w:rsidRPr="001812B7">
        <w:rPr>
          <w:rFonts w:ascii="Times New Roman" w:eastAsia="Times New Roman" w:hAnsi="Times New Roman" w:cs="Times New Roman"/>
          <w:sz w:val="24"/>
          <w:szCs w:val="24"/>
          <w:lang w:val="sq-AL"/>
        </w:rPr>
        <w:t>shteti</w:t>
      </w:r>
      <w:r w:rsidR="5509B5D3" w:rsidRPr="001812B7">
        <w:rPr>
          <w:rFonts w:ascii="Times New Roman" w:eastAsia="Times New Roman" w:hAnsi="Times New Roman" w:cs="Times New Roman"/>
          <w:sz w:val="24"/>
          <w:szCs w:val="24"/>
          <w:lang w:val="sq-AL"/>
        </w:rPr>
        <w:t xml:space="preserve"> i </w:t>
      </w:r>
      <w:r w:rsidR="00EC3C94" w:rsidRPr="001812B7">
        <w:rPr>
          <w:rFonts w:ascii="Times New Roman" w:eastAsia="Times New Roman" w:hAnsi="Times New Roman" w:cs="Times New Roman"/>
          <w:sz w:val="24"/>
          <w:szCs w:val="24"/>
          <w:lang w:val="sq-AL"/>
        </w:rPr>
        <w:t>nisjes</w:t>
      </w:r>
      <w:r w:rsidR="5509B5D3" w:rsidRPr="001812B7">
        <w:rPr>
          <w:rFonts w:ascii="Times New Roman" w:eastAsia="Times New Roman" w:hAnsi="Times New Roman" w:cs="Times New Roman"/>
          <w:sz w:val="24"/>
          <w:szCs w:val="24"/>
          <w:lang w:val="sq-AL"/>
        </w:rPr>
        <w:t xml:space="preserve"> deri në </w:t>
      </w:r>
      <w:r w:rsidR="00EC3C94" w:rsidRPr="001812B7">
        <w:rPr>
          <w:rFonts w:ascii="Times New Roman" w:eastAsia="Times New Roman" w:hAnsi="Times New Roman" w:cs="Times New Roman"/>
          <w:sz w:val="24"/>
          <w:szCs w:val="24"/>
          <w:lang w:val="sq-AL"/>
        </w:rPr>
        <w:t>shtetin</w:t>
      </w:r>
      <w:r w:rsidR="5509B5D3" w:rsidRPr="001812B7">
        <w:rPr>
          <w:rFonts w:ascii="Times New Roman" w:eastAsia="Times New Roman" w:hAnsi="Times New Roman" w:cs="Times New Roman"/>
          <w:sz w:val="24"/>
          <w:szCs w:val="24"/>
          <w:lang w:val="sq-AL"/>
        </w:rPr>
        <w:t xml:space="preserve"> e destinacionit nga personi fizik/juridik </w:t>
      </w:r>
      <w:r w:rsidR="5509B5D3" w:rsidRPr="001812B7">
        <w:rPr>
          <w:rFonts w:ascii="Times New Roman" w:eastAsia="MS Mincho" w:hAnsi="Times New Roman" w:cs="Times New Roman"/>
          <w:b/>
          <w:sz w:val="24"/>
          <w:szCs w:val="24"/>
          <w:lang w:val="sq-AL"/>
        </w:rPr>
        <w:t xml:space="preserve">……….. </w:t>
      </w:r>
      <w:r w:rsidR="5509B5D3" w:rsidRPr="001812B7">
        <w:rPr>
          <w:rFonts w:ascii="Times New Roman" w:eastAsia="Times New Roman" w:hAnsi="Times New Roman" w:cs="Times New Roman"/>
          <w:sz w:val="24"/>
          <w:szCs w:val="24"/>
          <w:lang w:val="sq-AL"/>
        </w:rPr>
        <w:t xml:space="preserve">shoqërohet me dokumentacionin si më poshtë vijon: </w:t>
      </w:r>
    </w:p>
    <w:p w14:paraId="3C67F644" w14:textId="2C84062A" w:rsidR="00DD115A" w:rsidRPr="001812B7" w:rsidRDefault="00873340" w:rsidP="00C63D57">
      <w:pPr>
        <w:pStyle w:val="ListParagraph"/>
        <w:spacing w:line="276" w:lineRule="auto"/>
        <w:ind w:left="180"/>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a) </w:t>
      </w:r>
      <w:r w:rsidR="00DD115A" w:rsidRPr="001812B7">
        <w:rPr>
          <w:rFonts w:ascii="Times New Roman" w:eastAsia="Times New Roman" w:hAnsi="Times New Roman" w:cs="Times New Roman"/>
          <w:sz w:val="24"/>
          <w:szCs w:val="24"/>
          <w:lang w:val="sq-AL"/>
        </w:rPr>
        <w:t>Autorizimin origjinal për eksport ose kopje të noterizuar të tij;</w:t>
      </w:r>
    </w:p>
    <w:p w14:paraId="7B5F73EE" w14:textId="0E74DB83" w:rsidR="00DD115A" w:rsidRPr="001812B7" w:rsidRDefault="00873340" w:rsidP="00C63D57">
      <w:pPr>
        <w:pStyle w:val="ListParagraph"/>
        <w:spacing w:line="276" w:lineRule="auto"/>
        <w:ind w:left="180"/>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b) </w:t>
      </w:r>
      <w:r w:rsidR="00DD115A" w:rsidRPr="001812B7">
        <w:rPr>
          <w:rFonts w:ascii="Times New Roman" w:eastAsia="Times New Roman" w:hAnsi="Times New Roman" w:cs="Times New Roman"/>
          <w:sz w:val="24"/>
          <w:szCs w:val="24"/>
          <w:lang w:val="sq-AL"/>
        </w:rPr>
        <w:t>Dokumentin e lëvizjes të plotësuar;</w:t>
      </w:r>
    </w:p>
    <w:p w14:paraId="5470208A" w14:textId="026FE19A" w:rsidR="00DD115A" w:rsidRPr="001812B7" w:rsidRDefault="00873340" w:rsidP="001812B7">
      <w:pPr>
        <w:spacing w:line="276" w:lineRule="auto"/>
        <w:ind w:left="180"/>
        <w:contextualSpacing/>
        <w:jc w:val="both"/>
        <w:rPr>
          <w:rFonts w:ascii="Times New Roman" w:eastAsia="Times New Roman" w:hAnsi="Times New Roman" w:cs="Times New Roman"/>
          <w:sz w:val="24"/>
          <w:szCs w:val="24"/>
          <w:lang w:val="sq-AL"/>
        </w:rPr>
      </w:pPr>
      <w:r w:rsidRPr="001812B7">
        <w:rPr>
          <w:rFonts w:ascii="Times New Roman" w:eastAsia="Times New Roman" w:hAnsi="Times New Roman" w:cs="Times New Roman"/>
          <w:sz w:val="24"/>
          <w:szCs w:val="24"/>
          <w:lang w:val="sq-AL"/>
        </w:rPr>
        <w:t xml:space="preserve">c) </w:t>
      </w:r>
      <w:r w:rsidR="00E80589" w:rsidRPr="001812B7">
        <w:rPr>
          <w:rFonts w:ascii="Times New Roman" w:eastAsia="Times New Roman" w:hAnsi="Times New Roman" w:cs="Times New Roman"/>
          <w:sz w:val="24"/>
          <w:szCs w:val="24"/>
          <w:lang w:val="sq-AL"/>
        </w:rPr>
        <w:t>Formularin e K</w:t>
      </w:r>
      <w:r w:rsidR="008B1824" w:rsidRPr="001812B7">
        <w:rPr>
          <w:rFonts w:ascii="Times New Roman" w:eastAsia="Times New Roman" w:hAnsi="Times New Roman" w:cs="Times New Roman"/>
          <w:sz w:val="24"/>
          <w:szCs w:val="24"/>
          <w:lang w:val="sq-AL"/>
        </w:rPr>
        <w:t>ë</w:t>
      </w:r>
      <w:r w:rsidR="00E80589" w:rsidRPr="001812B7">
        <w:rPr>
          <w:rFonts w:ascii="Times New Roman" w:eastAsia="Times New Roman" w:hAnsi="Times New Roman" w:cs="Times New Roman"/>
          <w:sz w:val="24"/>
          <w:szCs w:val="24"/>
          <w:lang w:val="sq-AL"/>
        </w:rPr>
        <w:t>rkes</w:t>
      </w:r>
      <w:r w:rsidR="008B1824" w:rsidRPr="001812B7">
        <w:rPr>
          <w:rFonts w:ascii="Times New Roman" w:eastAsia="Times New Roman" w:hAnsi="Times New Roman" w:cs="Times New Roman"/>
          <w:sz w:val="24"/>
          <w:szCs w:val="24"/>
          <w:lang w:val="sq-AL"/>
        </w:rPr>
        <w:t>ë</w:t>
      </w:r>
      <w:r w:rsidR="00E80589" w:rsidRPr="001812B7">
        <w:rPr>
          <w:rFonts w:ascii="Times New Roman" w:eastAsia="Times New Roman" w:hAnsi="Times New Roman" w:cs="Times New Roman"/>
          <w:sz w:val="24"/>
          <w:szCs w:val="24"/>
          <w:lang w:val="sq-AL"/>
        </w:rPr>
        <w:t>s s</w:t>
      </w:r>
      <w:r w:rsidR="008B1824" w:rsidRPr="001812B7">
        <w:rPr>
          <w:rFonts w:ascii="Times New Roman" w:eastAsia="Times New Roman" w:hAnsi="Times New Roman" w:cs="Times New Roman"/>
          <w:sz w:val="24"/>
          <w:szCs w:val="24"/>
          <w:lang w:val="sq-AL"/>
        </w:rPr>
        <w:t>ë</w:t>
      </w:r>
      <w:r w:rsidR="00E80589" w:rsidRPr="001812B7">
        <w:rPr>
          <w:rFonts w:ascii="Times New Roman" w:eastAsia="Times New Roman" w:hAnsi="Times New Roman" w:cs="Times New Roman"/>
          <w:sz w:val="24"/>
          <w:szCs w:val="24"/>
          <w:lang w:val="sq-AL"/>
        </w:rPr>
        <w:t xml:space="preserve"> P</w:t>
      </w:r>
      <w:r w:rsidR="008B1824" w:rsidRPr="001812B7">
        <w:rPr>
          <w:rFonts w:ascii="Times New Roman" w:eastAsia="Times New Roman" w:hAnsi="Times New Roman" w:cs="Times New Roman"/>
          <w:sz w:val="24"/>
          <w:szCs w:val="24"/>
          <w:lang w:val="sq-AL"/>
        </w:rPr>
        <w:t>ë</w:t>
      </w:r>
      <w:r w:rsidR="00E80589" w:rsidRPr="001812B7">
        <w:rPr>
          <w:rFonts w:ascii="Times New Roman" w:eastAsia="Times New Roman" w:hAnsi="Times New Roman" w:cs="Times New Roman"/>
          <w:sz w:val="24"/>
          <w:szCs w:val="24"/>
          <w:lang w:val="sq-AL"/>
        </w:rPr>
        <w:t>rgjithshme p</w:t>
      </w:r>
      <w:r w:rsidR="008B1824" w:rsidRPr="001812B7">
        <w:rPr>
          <w:rFonts w:ascii="Times New Roman" w:eastAsia="Times New Roman" w:hAnsi="Times New Roman" w:cs="Times New Roman"/>
          <w:sz w:val="24"/>
          <w:szCs w:val="24"/>
          <w:lang w:val="sq-AL"/>
        </w:rPr>
        <w:t>ë</w:t>
      </w:r>
      <w:r w:rsidR="00E80589" w:rsidRPr="001812B7">
        <w:rPr>
          <w:rFonts w:ascii="Times New Roman" w:eastAsia="Times New Roman" w:hAnsi="Times New Roman" w:cs="Times New Roman"/>
          <w:sz w:val="24"/>
          <w:szCs w:val="24"/>
          <w:lang w:val="sq-AL"/>
        </w:rPr>
        <w:t xml:space="preserve">r </w:t>
      </w:r>
      <w:r w:rsidR="00DD115A" w:rsidRPr="001812B7">
        <w:rPr>
          <w:rFonts w:ascii="Times New Roman" w:eastAsia="Times New Roman" w:hAnsi="Times New Roman" w:cs="Times New Roman"/>
          <w:sz w:val="24"/>
          <w:szCs w:val="24"/>
          <w:lang w:val="sq-AL"/>
        </w:rPr>
        <w:t xml:space="preserve">Informacion sipas </w:t>
      </w:r>
      <w:r w:rsidR="002E345F" w:rsidRPr="001812B7">
        <w:rPr>
          <w:rFonts w:ascii="Times New Roman" w:eastAsia="Times New Roman" w:hAnsi="Times New Roman" w:cs="Times New Roman"/>
          <w:sz w:val="24"/>
          <w:szCs w:val="24"/>
          <w:lang w:val="sq-AL"/>
        </w:rPr>
        <w:t>Shtojc</w:t>
      </w:r>
      <w:r w:rsidR="00027B0A" w:rsidRPr="001812B7">
        <w:rPr>
          <w:rFonts w:ascii="Times New Roman" w:eastAsia="Times New Roman" w:hAnsi="Times New Roman" w:cs="Times New Roman"/>
          <w:sz w:val="24"/>
          <w:szCs w:val="24"/>
          <w:lang w:val="sq-AL"/>
        </w:rPr>
        <w:t>ë</w:t>
      </w:r>
      <w:r w:rsidRPr="001812B7">
        <w:rPr>
          <w:rFonts w:ascii="Times New Roman" w:eastAsia="Times New Roman" w:hAnsi="Times New Roman" w:cs="Times New Roman"/>
          <w:sz w:val="24"/>
          <w:szCs w:val="24"/>
          <w:lang w:val="sq-AL"/>
        </w:rPr>
        <w:t xml:space="preserve">s </w:t>
      </w:r>
      <w:r w:rsidR="00E80589" w:rsidRPr="001812B7">
        <w:rPr>
          <w:rFonts w:ascii="Times New Roman" w:eastAsia="Times New Roman" w:hAnsi="Times New Roman" w:cs="Times New Roman"/>
          <w:sz w:val="24"/>
          <w:szCs w:val="24"/>
          <w:lang w:val="sq-AL"/>
        </w:rPr>
        <w:t>7</w:t>
      </w:r>
      <w:r w:rsidR="00DD115A" w:rsidRPr="001812B7">
        <w:rPr>
          <w:rFonts w:ascii="Times New Roman" w:eastAsia="Times New Roman" w:hAnsi="Times New Roman" w:cs="Times New Roman"/>
          <w:sz w:val="24"/>
          <w:szCs w:val="24"/>
          <w:lang w:val="sq-AL"/>
        </w:rPr>
        <w:t xml:space="preserve"> të VKM nr. </w:t>
      </w:r>
      <w:r w:rsidR="00EC3C94" w:rsidRPr="001812B7">
        <w:rPr>
          <w:rFonts w:ascii="Times New Roman" w:eastAsia="Times New Roman" w:hAnsi="Times New Roman" w:cs="Times New Roman"/>
          <w:sz w:val="24"/>
          <w:szCs w:val="24"/>
          <w:lang w:val="sq-AL"/>
        </w:rPr>
        <w:t>____</w:t>
      </w:r>
      <w:r w:rsidR="00DD115A" w:rsidRPr="001812B7">
        <w:rPr>
          <w:rFonts w:ascii="Times New Roman" w:eastAsia="Times New Roman" w:hAnsi="Times New Roman" w:cs="Times New Roman"/>
          <w:sz w:val="24"/>
          <w:szCs w:val="24"/>
          <w:lang w:val="sq-AL"/>
        </w:rPr>
        <w:t xml:space="preserve">, datë </w:t>
      </w:r>
      <w:r w:rsidR="00EC3C94" w:rsidRPr="001812B7">
        <w:rPr>
          <w:rFonts w:ascii="Times New Roman" w:eastAsia="Times New Roman" w:hAnsi="Times New Roman" w:cs="Times New Roman"/>
          <w:sz w:val="24"/>
          <w:szCs w:val="24"/>
          <w:lang w:val="sq-AL"/>
        </w:rPr>
        <w:t>__</w:t>
      </w:r>
      <w:r w:rsidR="00DD115A" w:rsidRPr="001812B7">
        <w:rPr>
          <w:rFonts w:ascii="Times New Roman" w:eastAsia="Times New Roman" w:hAnsi="Times New Roman" w:cs="Times New Roman"/>
          <w:sz w:val="24"/>
          <w:szCs w:val="24"/>
          <w:lang w:val="sq-AL"/>
        </w:rPr>
        <w:t>.</w:t>
      </w:r>
      <w:r w:rsidR="00EC3C94" w:rsidRPr="001812B7">
        <w:rPr>
          <w:rFonts w:ascii="Times New Roman" w:eastAsia="Times New Roman" w:hAnsi="Times New Roman" w:cs="Times New Roman"/>
          <w:sz w:val="24"/>
          <w:szCs w:val="24"/>
          <w:lang w:val="sq-AL"/>
        </w:rPr>
        <w:t>__</w:t>
      </w:r>
      <w:r w:rsidR="00DD115A" w:rsidRPr="001812B7">
        <w:rPr>
          <w:rFonts w:ascii="Times New Roman" w:eastAsia="Times New Roman" w:hAnsi="Times New Roman" w:cs="Times New Roman"/>
          <w:sz w:val="24"/>
          <w:szCs w:val="24"/>
          <w:lang w:val="sq-AL"/>
        </w:rPr>
        <w:t>.20</w:t>
      </w:r>
      <w:r w:rsidR="00EC3C94" w:rsidRPr="001812B7">
        <w:rPr>
          <w:rFonts w:ascii="Times New Roman" w:eastAsia="Times New Roman" w:hAnsi="Times New Roman" w:cs="Times New Roman"/>
          <w:sz w:val="24"/>
          <w:szCs w:val="24"/>
          <w:lang w:val="sq-AL"/>
        </w:rPr>
        <w:t>__</w:t>
      </w:r>
      <w:r w:rsidR="00DD115A" w:rsidRPr="001812B7">
        <w:rPr>
          <w:rFonts w:ascii="Times New Roman" w:eastAsia="Times New Roman" w:hAnsi="Times New Roman" w:cs="Times New Roman"/>
          <w:sz w:val="24"/>
          <w:szCs w:val="24"/>
          <w:lang w:val="sq-AL"/>
        </w:rPr>
        <w:t>.</w:t>
      </w:r>
    </w:p>
    <w:p w14:paraId="6C9D3CE0" w14:textId="192E7164" w:rsidR="00DD115A" w:rsidRPr="001812B7" w:rsidRDefault="6D9346D6" w:rsidP="001812B7">
      <w:pPr>
        <w:suppressAutoHyphens/>
        <w:spacing w:line="276" w:lineRule="auto"/>
        <w:ind w:left="90"/>
        <w:jc w:val="both"/>
        <w:rPr>
          <w:rFonts w:ascii="Times New Roman" w:eastAsia="Times New Roman" w:hAnsi="Times New Roman" w:cs="Times New Roman"/>
          <w:spacing w:val="-3"/>
          <w:sz w:val="24"/>
          <w:szCs w:val="24"/>
          <w:lang w:val="sq-AL"/>
        </w:rPr>
      </w:pPr>
      <w:r w:rsidRPr="001812B7">
        <w:rPr>
          <w:rFonts w:ascii="Times New Roman" w:eastAsia="Times New Roman" w:hAnsi="Times New Roman" w:cs="Times New Roman"/>
          <w:sz w:val="24"/>
          <w:szCs w:val="24"/>
          <w:lang w:val="sq-AL"/>
        </w:rPr>
        <w:t xml:space="preserve"> </w:t>
      </w:r>
      <w:r w:rsidR="009F122D">
        <w:rPr>
          <w:rFonts w:ascii="Times New Roman" w:eastAsia="Times New Roman" w:hAnsi="Times New Roman" w:cs="Times New Roman"/>
          <w:sz w:val="24"/>
          <w:szCs w:val="24"/>
          <w:lang w:val="sq-AL"/>
        </w:rPr>
        <w:t>5.</w:t>
      </w:r>
      <w:r w:rsidR="6F83DEC4" w:rsidRPr="001812B7">
        <w:rPr>
          <w:rFonts w:ascii="Times New Roman" w:eastAsia="Times New Roman" w:hAnsi="Times New Roman" w:cs="Times New Roman"/>
          <w:sz w:val="24"/>
          <w:szCs w:val="24"/>
          <w:lang w:val="sq-AL"/>
        </w:rPr>
        <w:t>3.</w:t>
      </w:r>
      <w:r w:rsidR="5509B5D3" w:rsidRPr="001812B7">
        <w:rPr>
          <w:rFonts w:ascii="Times New Roman" w:eastAsia="Times New Roman" w:hAnsi="Times New Roman" w:cs="Times New Roman"/>
          <w:sz w:val="24"/>
          <w:szCs w:val="24"/>
          <w:lang w:val="sq-AL"/>
        </w:rPr>
        <w:t>Autorizimi i eksportit të</w:t>
      </w:r>
      <w:r w:rsidR="5509B5D3" w:rsidRPr="001812B7">
        <w:rPr>
          <w:rFonts w:ascii="Times New Roman" w:eastAsia="MS Mincho" w:hAnsi="Times New Roman" w:cs="Times New Roman"/>
          <w:sz w:val="24"/>
          <w:szCs w:val="24"/>
          <w:lang w:val="sq-AL"/>
        </w:rPr>
        <w:t xml:space="preserve"> mbetjeve  të sipërcituara </w:t>
      </w:r>
      <w:r w:rsidR="5509B5D3" w:rsidRPr="001812B7">
        <w:rPr>
          <w:rFonts w:ascii="Times New Roman" w:eastAsia="Times New Roman" w:hAnsi="Times New Roman" w:cs="Times New Roman"/>
          <w:sz w:val="24"/>
          <w:szCs w:val="24"/>
          <w:lang w:val="sq-AL"/>
        </w:rPr>
        <w:t xml:space="preserve">është i vlefshëm për një afat kohor deri në  1 (një) vit nga data e lëshimit më </w:t>
      </w:r>
      <w:r w:rsidR="5509B5D3" w:rsidRPr="001812B7">
        <w:rPr>
          <w:rFonts w:ascii="Times New Roman" w:eastAsia="Times New Roman" w:hAnsi="Times New Roman" w:cs="Times New Roman"/>
          <w:sz w:val="24"/>
          <w:szCs w:val="24"/>
          <w:u w:val="single"/>
          <w:lang w:val="sq-AL"/>
        </w:rPr>
        <w:t xml:space="preserve">       </w:t>
      </w:r>
      <w:r w:rsidR="5509B5D3" w:rsidRPr="001812B7">
        <w:rPr>
          <w:rFonts w:ascii="Times New Roman" w:eastAsia="Times New Roman" w:hAnsi="Times New Roman" w:cs="Times New Roman"/>
          <w:sz w:val="24"/>
          <w:szCs w:val="24"/>
          <w:lang w:val="sq-AL"/>
        </w:rPr>
        <w:t xml:space="preserve">/ </w:t>
      </w:r>
      <w:r w:rsidR="5509B5D3" w:rsidRPr="001812B7">
        <w:rPr>
          <w:rFonts w:ascii="Times New Roman" w:eastAsia="Times New Roman" w:hAnsi="Times New Roman" w:cs="Times New Roman"/>
          <w:sz w:val="24"/>
          <w:szCs w:val="24"/>
          <w:u w:val="single"/>
          <w:lang w:val="sq-AL"/>
        </w:rPr>
        <w:t xml:space="preserve">          </w:t>
      </w:r>
      <w:r w:rsidR="5509B5D3" w:rsidRPr="001812B7">
        <w:rPr>
          <w:rFonts w:ascii="Times New Roman" w:eastAsia="Times New Roman" w:hAnsi="Times New Roman" w:cs="Times New Roman"/>
          <w:sz w:val="24"/>
          <w:szCs w:val="24"/>
          <w:lang w:val="sq-AL"/>
        </w:rPr>
        <w:t>/</w:t>
      </w:r>
      <w:r w:rsidR="5509B5D3" w:rsidRPr="001812B7">
        <w:rPr>
          <w:rFonts w:ascii="Times New Roman" w:eastAsia="Times New Roman" w:hAnsi="Times New Roman" w:cs="Times New Roman"/>
          <w:sz w:val="24"/>
          <w:szCs w:val="24"/>
          <w:u w:val="single"/>
          <w:lang w:val="sq-AL"/>
        </w:rPr>
        <w:t xml:space="preserve">           </w:t>
      </w:r>
      <w:r w:rsidR="5509B5D3" w:rsidRPr="001812B7">
        <w:rPr>
          <w:rFonts w:ascii="Times New Roman" w:eastAsia="Times New Roman" w:hAnsi="Times New Roman" w:cs="Times New Roman"/>
          <w:sz w:val="24"/>
          <w:szCs w:val="24"/>
          <w:lang w:val="sq-AL"/>
        </w:rPr>
        <w:t xml:space="preserve">deri më __ / ____/  _____.       </w:t>
      </w:r>
    </w:p>
    <w:p w14:paraId="6735490B" w14:textId="77777777" w:rsidR="00DD115A" w:rsidRPr="001812B7" w:rsidRDefault="00DD115A" w:rsidP="00DD115A">
      <w:pPr>
        <w:tabs>
          <w:tab w:val="left" w:pos="-1440"/>
          <w:tab w:val="left" w:pos="-720"/>
          <w:tab w:val="left" w:pos="240"/>
          <w:tab w:val="left" w:pos="338"/>
          <w:tab w:val="left" w:pos="720"/>
        </w:tabs>
        <w:suppressAutoHyphens/>
        <w:ind w:left="360"/>
        <w:rPr>
          <w:rFonts w:ascii="Times New Roman" w:eastAsia="MS Mincho" w:hAnsi="Times New Roman" w:cs="Times New Roman"/>
          <w:spacing w:val="-3"/>
          <w:sz w:val="24"/>
          <w:szCs w:val="24"/>
          <w:lang w:val="sq-AL"/>
        </w:rPr>
      </w:pPr>
    </w:p>
    <w:p w14:paraId="02E841D4" w14:textId="77777777" w:rsidR="00DD115A" w:rsidRPr="001812B7" w:rsidRDefault="00DD115A" w:rsidP="00DD115A">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p>
    <w:p w14:paraId="233224A1" w14:textId="77777777" w:rsidR="00DD115A" w:rsidRPr="001812B7" w:rsidRDefault="00DD115A" w:rsidP="00DD115A">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p>
    <w:p w14:paraId="55B3FA53" w14:textId="1FE2DEAC" w:rsidR="00DD115A" w:rsidRDefault="00DD115A" w:rsidP="00DD115A">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M I N I S T Ë R</w:t>
      </w:r>
    </w:p>
    <w:p w14:paraId="5D85273A" w14:textId="10AA8DBF" w:rsidR="009F4794" w:rsidRDefault="009F4794" w:rsidP="00DD115A">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p>
    <w:p w14:paraId="7A0C9945" w14:textId="77777777" w:rsidR="009F4794" w:rsidRPr="001812B7" w:rsidRDefault="009F4794" w:rsidP="00DD115A">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p>
    <w:p w14:paraId="1BB06820" w14:textId="070CC575" w:rsidR="00146C71" w:rsidRPr="001812B7" w:rsidRDefault="002E345F" w:rsidP="004F1C44">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SHTOJCA</w:t>
      </w:r>
      <w:r w:rsidR="00146C71" w:rsidRPr="001812B7">
        <w:rPr>
          <w:rFonts w:ascii="Times New Roman" w:hAnsi="Times New Roman" w:cs="Times New Roman"/>
          <w:szCs w:val="24"/>
          <w:lang w:val="sq-AL"/>
        </w:rPr>
        <w:t xml:space="preserve"> </w:t>
      </w:r>
      <w:r w:rsidR="00D52BC9" w:rsidRPr="001812B7">
        <w:rPr>
          <w:rFonts w:ascii="Times New Roman" w:hAnsi="Times New Roman" w:cs="Times New Roman"/>
          <w:szCs w:val="24"/>
          <w:lang w:val="sq-AL"/>
        </w:rPr>
        <w:t>IX</w:t>
      </w:r>
    </w:p>
    <w:p w14:paraId="24C363A1" w14:textId="25C0D5C2" w:rsidR="00146C71" w:rsidRPr="001812B7" w:rsidRDefault="00AE00DA" w:rsidP="00AD70FA">
      <w:pPr>
        <w:pStyle w:val="Heading2"/>
        <w:jc w:val="center"/>
        <w:rPr>
          <w:rFonts w:ascii="Times New Roman" w:hAnsi="Times New Roman" w:cs="Times New Roman"/>
          <w:szCs w:val="24"/>
          <w:lang w:val="sq-AL"/>
        </w:rPr>
      </w:pPr>
      <w:r>
        <w:rPr>
          <w:rFonts w:ascii="Times New Roman" w:hAnsi="Times New Roman" w:cs="Times New Roman"/>
          <w:szCs w:val="24"/>
          <w:lang w:val="sq-AL"/>
        </w:rPr>
        <w:t xml:space="preserve">FORMULARI </w:t>
      </w:r>
      <w:r w:rsidR="00146C71" w:rsidRPr="001812B7">
        <w:rPr>
          <w:rFonts w:ascii="Times New Roman" w:hAnsi="Times New Roman" w:cs="Times New Roman"/>
          <w:szCs w:val="24"/>
          <w:lang w:val="sq-AL"/>
        </w:rPr>
        <w:t>I AUTORIZIMIT P</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R KALIMIN TRANZIT T</w:t>
      </w:r>
      <w:r w:rsidR="00CF7760" w:rsidRPr="001812B7">
        <w:rPr>
          <w:rFonts w:ascii="Times New Roman" w:hAnsi="Times New Roman" w:cs="Times New Roman"/>
          <w:szCs w:val="24"/>
          <w:lang w:val="sq-AL"/>
        </w:rPr>
        <w:t>Ë</w:t>
      </w:r>
      <w:r w:rsidR="00146C71" w:rsidRPr="001812B7">
        <w:rPr>
          <w:rFonts w:ascii="Times New Roman" w:hAnsi="Times New Roman" w:cs="Times New Roman"/>
          <w:szCs w:val="24"/>
          <w:lang w:val="sq-AL"/>
        </w:rPr>
        <w:t xml:space="preserve"> MBETJEVE </w:t>
      </w:r>
    </w:p>
    <w:p w14:paraId="35B27B5D" w14:textId="04CA018E" w:rsidR="00AD70FA" w:rsidRPr="001812B7" w:rsidRDefault="00556249" w:rsidP="004F1C44">
      <w:pPr>
        <w:rPr>
          <w:rFonts w:ascii="Times New Roman" w:hAnsi="Times New Roman" w:cs="Times New Roman"/>
          <w:sz w:val="24"/>
          <w:szCs w:val="24"/>
          <w:lang w:val="sq-AL"/>
        </w:rPr>
      </w:pPr>
      <w:r w:rsidRPr="001812B7">
        <w:rPr>
          <w:rFonts w:ascii="Times New Roman" w:hAnsi="Times New Roman" w:cs="Times New Roman"/>
          <w:noProof/>
          <w:sz w:val="24"/>
          <w:szCs w:val="24"/>
          <w:lang w:val="sq-AL"/>
        </w:rPr>
        <w:drawing>
          <wp:anchor distT="0" distB="0" distL="114300" distR="114300" simplePos="0" relativeHeight="251661312" behindDoc="0" locked="0" layoutInCell="1" allowOverlap="1" wp14:anchorId="4BF3218A" wp14:editId="220EB1F9">
            <wp:simplePos x="0" y="0"/>
            <wp:positionH relativeFrom="margin">
              <wp:posOffset>0</wp:posOffset>
            </wp:positionH>
            <wp:positionV relativeFrom="paragraph">
              <wp:posOffset>62865</wp:posOffset>
            </wp:positionV>
            <wp:extent cx="6105525" cy="619125"/>
            <wp:effectExtent l="0" t="0" r="9525" b="9525"/>
            <wp:wrapNone/>
            <wp:docPr id="588010912" name="Picture 588010912"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6028" b="32261"/>
                    <a:stretch/>
                  </pic:blipFill>
                  <pic:spPr bwMode="auto">
                    <a:xfrm>
                      <a:off x="0" y="0"/>
                      <a:ext cx="61055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649B6" w14:textId="77777777" w:rsidR="00146C71" w:rsidRPr="001812B7" w:rsidRDefault="00146C71" w:rsidP="00B250F4">
      <w:pPr>
        <w:jc w:val="both"/>
        <w:rPr>
          <w:rFonts w:ascii="Times New Roman" w:hAnsi="Times New Roman" w:cs="Times New Roman"/>
          <w:sz w:val="24"/>
          <w:szCs w:val="24"/>
          <w:lang w:val="sq-AL"/>
        </w:rPr>
      </w:pPr>
    </w:p>
    <w:p w14:paraId="67D15EF1" w14:textId="77777777" w:rsidR="00146C71" w:rsidRPr="001812B7" w:rsidRDefault="00146C71" w:rsidP="00B250F4">
      <w:pPr>
        <w:jc w:val="both"/>
        <w:rPr>
          <w:rFonts w:ascii="Times New Roman" w:hAnsi="Times New Roman" w:cs="Times New Roman"/>
          <w:sz w:val="24"/>
          <w:szCs w:val="24"/>
          <w:lang w:val="sq-AL"/>
        </w:rPr>
      </w:pPr>
    </w:p>
    <w:p w14:paraId="45B187E5" w14:textId="365C0F76" w:rsidR="00FA56DF" w:rsidRPr="001812B7" w:rsidRDefault="00FA56DF" w:rsidP="00FA56DF">
      <w:pPr>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 </w:t>
      </w:r>
    </w:p>
    <w:p w14:paraId="46B7277F" w14:textId="7BC5012F" w:rsidR="00FA56DF" w:rsidRPr="001812B7" w:rsidRDefault="00FA56DF" w:rsidP="00620736">
      <w:pPr>
        <w:contextualSpacing/>
        <w:jc w:val="center"/>
        <w:rPr>
          <w:rFonts w:ascii="Times New Roman" w:hAnsi="Times New Roman" w:cs="Times New Roman"/>
          <w:b/>
          <w:spacing w:val="70"/>
          <w:sz w:val="24"/>
          <w:szCs w:val="24"/>
          <w:lang w:val="sq-AL"/>
        </w:rPr>
      </w:pPr>
      <w:r w:rsidRPr="001812B7">
        <w:rPr>
          <w:rFonts w:ascii="Times New Roman" w:hAnsi="Times New Roman" w:cs="Times New Roman"/>
          <w:b/>
          <w:spacing w:val="70"/>
          <w:sz w:val="24"/>
          <w:szCs w:val="24"/>
          <w:lang w:val="sq-AL"/>
        </w:rPr>
        <w:t xml:space="preserve">  REPUBLIKA E SHQIPËRISË</w:t>
      </w:r>
    </w:p>
    <w:p w14:paraId="7B72FBAA" w14:textId="06841E7F" w:rsidR="00FA56DF" w:rsidRPr="001812B7" w:rsidRDefault="00FA56DF" w:rsidP="004F1C44">
      <w:pPr>
        <w:contextualSpacing/>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MINISTRIA E MJEDISIT</w:t>
      </w:r>
    </w:p>
    <w:p w14:paraId="052DA25F" w14:textId="77777777" w:rsidR="00FA56DF" w:rsidRPr="001812B7" w:rsidRDefault="00FA56DF" w:rsidP="00FA56DF">
      <w:pPr>
        <w:contextualSpacing/>
        <w:jc w:val="center"/>
        <w:rPr>
          <w:rFonts w:ascii="Times New Roman" w:hAnsi="Times New Roman" w:cs="Times New Roman"/>
          <w:b/>
          <w:sz w:val="24"/>
          <w:szCs w:val="24"/>
          <w:lang w:val="sq-AL"/>
        </w:rPr>
      </w:pPr>
      <w:r w:rsidRPr="001812B7">
        <w:rPr>
          <w:rFonts w:ascii="Times New Roman" w:hAnsi="Times New Roman" w:cs="Times New Roman"/>
          <w:b/>
          <w:sz w:val="24"/>
          <w:szCs w:val="24"/>
          <w:lang w:val="sq-AL"/>
        </w:rPr>
        <w:t xml:space="preserve">   MINISTRI</w:t>
      </w:r>
    </w:p>
    <w:p w14:paraId="42BAC27F" w14:textId="77777777" w:rsidR="00FA56DF" w:rsidRPr="001812B7" w:rsidRDefault="00FA56DF" w:rsidP="00FA56DF">
      <w:pPr>
        <w:ind w:firstLine="720"/>
        <w:rPr>
          <w:rFonts w:ascii="Times New Roman" w:hAnsi="Times New Roman" w:cs="Times New Roman"/>
          <w:sz w:val="24"/>
          <w:szCs w:val="24"/>
          <w:lang w:val="sq-AL"/>
        </w:rPr>
      </w:pPr>
    </w:p>
    <w:p w14:paraId="11C44D85" w14:textId="77777777" w:rsidR="00FA56DF" w:rsidRPr="001812B7" w:rsidRDefault="00FA56DF" w:rsidP="00FA56DF">
      <w:pPr>
        <w:ind w:firstLine="720"/>
        <w:rPr>
          <w:rFonts w:ascii="Times New Roman" w:hAnsi="Times New Roman" w:cs="Times New Roman"/>
          <w:sz w:val="24"/>
          <w:szCs w:val="24"/>
          <w:lang w:val="sq-AL"/>
        </w:rPr>
      </w:pPr>
    </w:p>
    <w:p w14:paraId="32DE9074" w14:textId="570DDE29" w:rsidR="00FA56DF" w:rsidRPr="001812B7" w:rsidRDefault="71926761" w:rsidP="7F611A38">
      <w:pPr>
        <w:contextualSpacing/>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 Nr. _______</w:t>
      </w:r>
      <w:r w:rsidR="00556249"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Prot.</w:t>
      </w:r>
      <w:r w:rsidRPr="001812B7">
        <w:rPr>
          <w:rFonts w:ascii="Times New Roman" w:hAnsi="Times New Roman" w:cs="Times New Roman"/>
          <w:b/>
          <w:sz w:val="24"/>
          <w:szCs w:val="24"/>
          <w:lang w:val="sq-AL"/>
        </w:rPr>
        <w:t xml:space="preserve">                                        </w:t>
      </w:r>
      <w:r w:rsidR="00556249" w:rsidRPr="001812B7">
        <w:rPr>
          <w:rFonts w:ascii="Times New Roman" w:hAnsi="Times New Roman" w:cs="Times New Roman"/>
          <w:sz w:val="24"/>
          <w:szCs w:val="24"/>
          <w:lang w:val="sq-AL"/>
        </w:rPr>
        <w:tab/>
      </w:r>
      <w:r w:rsidR="00556249" w:rsidRPr="001812B7">
        <w:rPr>
          <w:rFonts w:ascii="Times New Roman" w:hAnsi="Times New Roman" w:cs="Times New Roman"/>
          <w:sz w:val="24"/>
          <w:szCs w:val="24"/>
          <w:lang w:val="sq-AL"/>
        </w:rPr>
        <w:tab/>
      </w:r>
      <w:r w:rsidR="00556249" w:rsidRPr="001812B7">
        <w:rPr>
          <w:rFonts w:ascii="Times New Roman" w:hAnsi="Times New Roman" w:cs="Times New Roman"/>
          <w:sz w:val="24"/>
          <w:szCs w:val="24"/>
          <w:lang w:val="sq-AL"/>
        </w:rPr>
        <w:tab/>
      </w:r>
      <w:r w:rsidR="00556249" w:rsidRPr="001812B7">
        <w:rPr>
          <w:rFonts w:ascii="Times New Roman" w:hAnsi="Times New Roman" w:cs="Times New Roman"/>
          <w:sz w:val="24"/>
          <w:szCs w:val="24"/>
          <w:lang w:val="sq-AL"/>
        </w:rPr>
        <w:tab/>
      </w:r>
      <w:r w:rsidRPr="001812B7">
        <w:rPr>
          <w:rFonts w:ascii="Times New Roman" w:hAnsi="Times New Roman" w:cs="Times New Roman"/>
          <w:sz w:val="24"/>
          <w:szCs w:val="24"/>
          <w:lang w:val="sq-AL"/>
        </w:rPr>
        <w:t>Tiranë, më: ___.___.</w:t>
      </w:r>
      <w:r w:rsidR="00556249" w:rsidRPr="001812B7">
        <w:rPr>
          <w:rFonts w:ascii="Times New Roman" w:hAnsi="Times New Roman" w:cs="Times New Roman"/>
          <w:sz w:val="24"/>
          <w:szCs w:val="24"/>
          <w:lang w:val="sq-AL"/>
        </w:rPr>
        <w:t>______</w:t>
      </w:r>
    </w:p>
    <w:p w14:paraId="1F588144" w14:textId="77777777" w:rsidR="00FA56DF" w:rsidRPr="001812B7" w:rsidRDefault="00FA56DF" w:rsidP="00FA56DF">
      <w:pPr>
        <w:contextualSpacing/>
        <w:rPr>
          <w:rFonts w:ascii="Times New Roman" w:hAnsi="Times New Roman" w:cs="Times New Roman"/>
          <w:b/>
          <w:spacing w:val="70"/>
          <w:sz w:val="24"/>
          <w:szCs w:val="24"/>
          <w:lang w:val="sq-AL"/>
        </w:rPr>
      </w:pPr>
      <w:r w:rsidRPr="001812B7">
        <w:rPr>
          <w:rFonts w:ascii="Times New Roman" w:hAnsi="Times New Roman" w:cs="Times New Roman"/>
          <w:b/>
          <w:spacing w:val="70"/>
          <w:sz w:val="24"/>
          <w:szCs w:val="24"/>
          <w:lang w:val="sq-AL"/>
        </w:rPr>
        <w:t xml:space="preserve">  </w:t>
      </w:r>
    </w:p>
    <w:p w14:paraId="6C844281" w14:textId="77777777" w:rsidR="00FA56DF" w:rsidRPr="001812B7" w:rsidRDefault="00FA56DF" w:rsidP="00FA56DF">
      <w:pPr>
        <w:contextualSpacing/>
        <w:rPr>
          <w:rFonts w:ascii="Times New Roman" w:hAnsi="Times New Roman" w:cs="Times New Roman"/>
          <w:b/>
          <w:sz w:val="24"/>
          <w:szCs w:val="24"/>
          <w:u w:val="single"/>
          <w:lang w:val="sq-AL"/>
        </w:rPr>
      </w:pPr>
    </w:p>
    <w:p w14:paraId="28F845DA" w14:textId="77777777" w:rsidR="00FA56DF" w:rsidRPr="001812B7" w:rsidRDefault="00FA56DF" w:rsidP="00FA56DF">
      <w:pPr>
        <w:shd w:val="clear" w:color="auto" w:fill="FFFFFF"/>
        <w:ind w:firstLine="3317"/>
        <w:rPr>
          <w:rFonts w:ascii="Times New Roman" w:hAnsi="Times New Roman" w:cs="Times New Roman"/>
          <w:b/>
          <w:sz w:val="24"/>
          <w:szCs w:val="24"/>
          <w:u w:val="single"/>
          <w:lang w:val="sq-AL"/>
        </w:rPr>
      </w:pPr>
      <w:r w:rsidRPr="001812B7">
        <w:rPr>
          <w:rFonts w:ascii="Times New Roman" w:hAnsi="Times New Roman" w:cs="Times New Roman"/>
          <w:b/>
          <w:sz w:val="24"/>
          <w:szCs w:val="24"/>
          <w:lang w:val="sq-AL"/>
        </w:rPr>
        <w:t xml:space="preserve">        </w:t>
      </w:r>
      <w:r w:rsidRPr="001812B7">
        <w:rPr>
          <w:rFonts w:ascii="Times New Roman" w:hAnsi="Times New Roman" w:cs="Times New Roman"/>
          <w:b/>
          <w:sz w:val="24"/>
          <w:szCs w:val="24"/>
          <w:u w:val="single"/>
          <w:lang w:val="sq-AL"/>
        </w:rPr>
        <w:t xml:space="preserve">A U T O R I Z I M  </w:t>
      </w:r>
    </w:p>
    <w:p w14:paraId="579C80C1" w14:textId="7E31FA5B" w:rsidR="00FA56DF" w:rsidRPr="001812B7" w:rsidRDefault="00FA56DF" w:rsidP="00FA56DF">
      <w:pPr>
        <w:shd w:val="clear" w:color="auto" w:fill="FFFFFF"/>
        <w:jc w:val="center"/>
        <w:rPr>
          <w:rFonts w:ascii="Times New Roman" w:hAnsi="Times New Roman" w:cs="Times New Roman"/>
          <w:sz w:val="24"/>
          <w:szCs w:val="24"/>
          <w:u w:val="single"/>
          <w:lang w:val="sq-AL"/>
        </w:rPr>
      </w:pPr>
      <w:r w:rsidRPr="001812B7">
        <w:rPr>
          <w:rFonts w:ascii="Times New Roman" w:hAnsi="Times New Roman" w:cs="Times New Roman"/>
          <w:b/>
          <w:spacing w:val="-1"/>
          <w:sz w:val="24"/>
          <w:szCs w:val="24"/>
          <w:u w:val="single"/>
          <w:lang w:val="sq-AL"/>
        </w:rPr>
        <w:t xml:space="preserve">PËR KALIMIN </w:t>
      </w:r>
      <w:r w:rsidR="008D26E1" w:rsidRPr="001812B7">
        <w:rPr>
          <w:rFonts w:ascii="Times New Roman" w:hAnsi="Times New Roman" w:cs="Times New Roman"/>
          <w:b/>
          <w:spacing w:val="-1"/>
          <w:sz w:val="24"/>
          <w:szCs w:val="24"/>
          <w:u w:val="single"/>
          <w:lang w:val="sq-AL"/>
        </w:rPr>
        <w:t>TRANZIT</w:t>
      </w:r>
      <w:r w:rsidRPr="001812B7">
        <w:rPr>
          <w:rFonts w:ascii="Times New Roman" w:hAnsi="Times New Roman" w:cs="Times New Roman"/>
          <w:b/>
          <w:spacing w:val="-1"/>
          <w:sz w:val="24"/>
          <w:szCs w:val="24"/>
          <w:u w:val="single"/>
          <w:lang w:val="sq-AL"/>
        </w:rPr>
        <w:t xml:space="preserve"> TË MBETJEVE JO TË RREZIKSHME APO INERTE</w:t>
      </w:r>
    </w:p>
    <w:p w14:paraId="2A044DAC" w14:textId="77777777" w:rsidR="00FA56DF" w:rsidRPr="001812B7" w:rsidRDefault="00FA56DF" w:rsidP="00FA56DF">
      <w:pPr>
        <w:shd w:val="clear" w:color="auto" w:fill="FFFFFF"/>
        <w:jc w:val="both"/>
        <w:rPr>
          <w:rFonts w:ascii="Times New Roman" w:hAnsi="Times New Roman" w:cs="Times New Roman"/>
          <w:sz w:val="24"/>
          <w:szCs w:val="24"/>
          <w:lang w:val="sq-AL"/>
        </w:rPr>
      </w:pPr>
    </w:p>
    <w:p w14:paraId="022485FF" w14:textId="1638A018" w:rsidR="00FA56DF" w:rsidRPr="001812B7" w:rsidRDefault="00FA56DF" w:rsidP="001812B7">
      <w:pPr>
        <w:shd w:val="clear" w:color="auto" w:fill="FFFFFF"/>
        <w:spacing w:line="276" w:lineRule="auto"/>
        <w:jc w:val="both"/>
        <w:rPr>
          <w:rFonts w:ascii="Times New Roman" w:hAnsi="Times New Roman" w:cs="Times New Roman"/>
          <w:spacing w:val="-5"/>
          <w:sz w:val="24"/>
          <w:szCs w:val="24"/>
          <w:lang w:val="sq-AL"/>
        </w:rPr>
      </w:pPr>
      <w:r w:rsidRPr="001812B7">
        <w:rPr>
          <w:rFonts w:ascii="Times New Roman" w:hAnsi="Times New Roman" w:cs="Times New Roman"/>
          <w:sz w:val="24"/>
          <w:szCs w:val="24"/>
          <w:lang w:val="sq-AL"/>
        </w:rPr>
        <w:t xml:space="preserve">Në mbështetje të nenit </w:t>
      </w:r>
      <w:r w:rsidR="006D6E96" w:rsidRPr="001812B7">
        <w:rPr>
          <w:rFonts w:ascii="Times New Roman" w:hAnsi="Times New Roman" w:cs="Times New Roman"/>
          <w:sz w:val="24"/>
          <w:szCs w:val="24"/>
          <w:lang w:val="sq-AL"/>
        </w:rPr>
        <w:t>73</w:t>
      </w:r>
      <w:r w:rsidRPr="001812B7">
        <w:rPr>
          <w:rFonts w:ascii="Times New Roman" w:hAnsi="Times New Roman" w:cs="Times New Roman"/>
          <w:sz w:val="24"/>
          <w:szCs w:val="24"/>
          <w:lang w:val="sq-AL"/>
        </w:rPr>
        <w:t xml:space="preserve"> të ligjit nr. 57/2025 “Për menaxhimin e integruar të </w:t>
      </w:r>
      <w:r w:rsidRPr="001812B7">
        <w:rPr>
          <w:rFonts w:ascii="Times New Roman" w:hAnsi="Times New Roman" w:cs="Times New Roman"/>
          <w:spacing w:val="-4"/>
          <w:sz w:val="24"/>
          <w:szCs w:val="24"/>
          <w:lang w:val="sq-AL"/>
        </w:rPr>
        <w:t xml:space="preserve">mbetjeve” </w:t>
      </w:r>
      <w:r w:rsidRPr="001812B7">
        <w:rPr>
          <w:rFonts w:ascii="Times New Roman" w:hAnsi="Times New Roman" w:cs="Times New Roman"/>
          <w:spacing w:val="-5"/>
          <w:sz w:val="24"/>
          <w:szCs w:val="24"/>
          <w:lang w:val="sq-AL"/>
        </w:rPr>
        <w:t xml:space="preserve">miratohet ky autorizim </w:t>
      </w:r>
      <w:r w:rsidR="00E5584D" w:rsidRPr="001812B7">
        <w:rPr>
          <w:rFonts w:ascii="Times New Roman" w:hAnsi="Times New Roman" w:cs="Times New Roman"/>
          <w:spacing w:val="-5"/>
          <w:sz w:val="24"/>
          <w:szCs w:val="24"/>
          <w:lang w:val="sq-AL"/>
        </w:rPr>
        <w:t>p</w:t>
      </w:r>
      <w:r w:rsidR="00027B0A" w:rsidRPr="001812B7">
        <w:rPr>
          <w:rFonts w:ascii="Times New Roman" w:hAnsi="Times New Roman" w:cs="Times New Roman"/>
          <w:spacing w:val="-5"/>
          <w:sz w:val="24"/>
          <w:szCs w:val="24"/>
          <w:lang w:val="sq-AL"/>
        </w:rPr>
        <w:t>ë</w:t>
      </w:r>
      <w:r w:rsidR="00E5584D" w:rsidRPr="001812B7">
        <w:rPr>
          <w:rFonts w:ascii="Times New Roman" w:hAnsi="Times New Roman" w:cs="Times New Roman"/>
          <w:spacing w:val="-5"/>
          <w:sz w:val="24"/>
          <w:szCs w:val="24"/>
          <w:lang w:val="sq-AL"/>
        </w:rPr>
        <w:t xml:space="preserve">r kalimin </w:t>
      </w:r>
      <w:r w:rsidR="008D26E1" w:rsidRPr="001812B7">
        <w:rPr>
          <w:rFonts w:ascii="Times New Roman" w:hAnsi="Times New Roman" w:cs="Times New Roman"/>
          <w:spacing w:val="-5"/>
          <w:sz w:val="24"/>
          <w:szCs w:val="24"/>
          <w:lang w:val="sq-AL"/>
        </w:rPr>
        <w:t>tranzit</w:t>
      </w:r>
      <w:r w:rsidR="00E5584D" w:rsidRPr="001812B7">
        <w:rPr>
          <w:rFonts w:ascii="Times New Roman" w:hAnsi="Times New Roman" w:cs="Times New Roman"/>
          <w:spacing w:val="-5"/>
          <w:sz w:val="24"/>
          <w:szCs w:val="24"/>
          <w:lang w:val="sq-AL"/>
        </w:rPr>
        <w:t xml:space="preserve"> </w:t>
      </w:r>
      <w:r w:rsidRPr="001812B7">
        <w:rPr>
          <w:rFonts w:ascii="Times New Roman" w:hAnsi="Times New Roman" w:cs="Times New Roman"/>
          <w:spacing w:val="-5"/>
          <w:sz w:val="24"/>
          <w:szCs w:val="24"/>
          <w:lang w:val="sq-AL"/>
        </w:rPr>
        <w:t xml:space="preserve"> sipas pikave të përcaktuar</w:t>
      </w:r>
      <w:r w:rsidR="00CF7760" w:rsidRPr="001812B7">
        <w:rPr>
          <w:rFonts w:ascii="Times New Roman" w:hAnsi="Times New Roman" w:cs="Times New Roman"/>
          <w:spacing w:val="-5"/>
          <w:sz w:val="24"/>
          <w:szCs w:val="24"/>
          <w:lang w:val="sq-AL"/>
        </w:rPr>
        <w:t>a</w:t>
      </w:r>
      <w:r w:rsidRPr="001812B7">
        <w:rPr>
          <w:rFonts w:ascii="Times New Roman" w:hAnsi="Times New Roman" w:cs="Times New Roman"/>
          <w:spacing w:val="-5"/>
          <w:sz w:val="24"/>
          <w:szCs w:val="24"/>
          <w:lang w:val="sq-AL"/>
        </w:rPr>
        <w:t xml:space="preserve"> si më poshtë:</w:t>
      </w:r>
    </w:p>
    <w:p w14:paraId="4E353831" w14:textId="77777777" w:rsidR="00FA56DF" w:rsidRPr="001812B7" w:rsidRDefault="00FA56DF" w:rsidP="001812B7">
      <w:pPr>
        <w:shd w:val="clear" w:color="auto" w:fill="FFFFFF"/>
        <w:spacing w:line="276" w:lineRule="auto"/>
        <w:jc w:val="both"/>
        <w:rPr>
          <w:rFonts w:ascii="Times New Roman" w:hAnsi="Times New Roman" w:cs="Times New Roman"/>
          <w:spacing w:val="-5"/>
          <w:sz w:val="24"/>
          <w:szCs w:val="24"/>
          <w:lang w:val="sq-AL"/>
        </w:rPr>
      </w:pPr>
    </w:p>
    <w:p w14:paraId="6AB97E40" w14:textId="764C74F2" w:rsidR="00FA56DF" w:rsidRPr="001812B7" w:rsidRDefault="00FA56DF" w:rsidP="00C63D57">
      <w:pPr>
        <w:pStyle w:val="NoSpacing"/>
        <w:numPr>
          <w:ilvl w:val="0"/>
          <w:numId w:val="16"/>
        </w:numPr>
        <w:spacing w:line="276" w:lineRule="auto"/>
        <w:jc w:val="both"/>
        <w:rPr>
          <w:rFonts w:ascii="Times New Roman" w:hAnsi="Times New Roman" w:cs="Times New Roman"/>
          <w:sz w:val="24"/>
          <w:szCs w:val="24"/>
          <w:lang w:val="sq-AL"/>
        </w:rPr>
      </w:pPr>
      <w:r w:rsidRPr="001812B7">
        <w:rPr>
          <w:rFonts w:ascii="Times New Roman" w:eastAsia="MS Mincho" w:hAnsi="Times New Roman" w:cs="Times New Roman"/>
          <w:spacing w:val="-3"/>
          <w:sz w:val="24"/>
          <w:szCs w:val="24"/>
          <w:lang w:val="sq-AL"/>
        </w:rPr>
        <w:t>Personi fizik/juridik</w:t>
      </w:r>
      <w:r w:rsidRPr="001812B7">
        <w:rPr>
          <w:rFonts w:ascii="Times New Roman" w:hAnsi="Times New Roman" w:cs="Times New Roman"/>
          <w:spacing w:val="-8"/>
          <w:sz w:val="24"/>
          <w:szCs w:val="24"/>
          <w:lang w:val="sq-AL"/>
        </w:rPr>
        <w:t xml:space="preserve"> </w:t>
      </w:r>
      <w:r w:rsidRPr="001812B7">
        <w:rPr>
          <w:rFonts w:ascii="Times New Roman" w:hAnsi="Times New Roman" w:cs="Times New Roman"/>
          <w:b/>
          <w:spacing w:val="-8"/>
          <w:sz w:val="24"/>
          <w:szCs w:val="24"/>
          <w:lang w:val="sq-AL"/>
        </w:rPr>
        <w:t xml:space="preserve">................ </w:t>
      </w:r>
      <w:r w:rsidRPr="001812B7">
        <w:rPr>
          <w:rFonts w:ascii="Times New Roman" w:eastAsia="Times New Roman" w:hAnsi="Times New Roman" w:cs="Times New Roman"/>
          <w:spacing w:val="-3"/>
          <w:sz w:val="24"/>
          <w:szCs w:val="24"/>
          <w:lang w:val="sq-AL"/>
        </w:rPr>
        <w:t>autorizohet të</w:t>
      </w:r>
      <w:r w:rsidRPr="001812B7">
        <w:rPr>
          <w:rFonts w:ascii="Times New Roman" w:hAnsi="Times New Roman" w:cs="Times New Roman"/>
          <w:sz w:val="24"/>
          <w:szCs w:val="24"/>
          <w:lang w:val="sq-AL"/>
        </w:rPr>
        <w:t xml:space="preserve"> </w:t>
      </w:r>
      <w:r w:rsidR="008D26E1" w:rsidRPr="001812B7">
        <w:rPr>
          <w:rFonts w:ascii="Times New Roman" w:hAnsi="Times New Roman" w:cs="Times New Roman"/>
          <w:sz w:val="24"/>
          <w:szCs w:val="24"/>
          <w:lang w:val="sq-AL"/>
        </w:rPr>
        <w:t>tranzit</w:t>
      </w:r>
      <w:r w:rsidRPr="001812B7">
        <w:rPr>
          <w:rFonts w:ascii="Times New Roman" w:hAnsi="Times New Roman" w:cs="Times New Roman"/>
          <w:sz w:val="24"/>
          <w:szCs w:val="24"/>
          <w:lang w:val="sq-AL"/>
        </w:rPr>
        <w:t xml:space="preserve">ojë nëpër territorin e Republikës së </w:t>
      </w:r>
      <w:r w:rsidRPr="001812B7">
        <w:rPr>
          <w:rFonts w:ascii="Times New Roman" w:hAnsi="Times New Roman" w:cs="Times New Roman"/>
          <w:spacing w:val="-4"/>
          <w:sz w:val="24"/>
          <w:szCs w:val="24"/>
          <w:lang w:val="sq-AL"/>
        </w:rPr>
        <w:t xml:space="preserve">Shqipërisë mbetje të llojit </w:t>
      </w:r>
      <w:r w:rsidRPr="001812B7">
        <w:rPr>
          <w:rFonts w:ascii="Times New Roman" w:hAnsi="Times New Roman" w:cs="Times New Roman"/>
          <w:b/>
          <w:i/>
          <w:spacing w:val="-4"/>
          <w:sz w:val="24"/>
          <w:szCs w:val="24"/>
          <w:lang w:val="sq-AL"/>
        </w:rPr>
        <w:t>..........</w:t>
      </w:r>
      <w:r w:rsidRPr="001812B7">
        <w:rPr>
          <w:rFonts w:ascii="Times New Roman" w:hAnsi="Times New Roman" w:cs="Times New Roman"/>
          <w:b/>
          <w:i/>
          <w:sz w:val="24"/>
          <w:szCs w:val="24"/>
          <w:lang w:val="sq-AL"/>
        </w:rPr>
        <w:t xml:space="preserve"> </w:t>
      </w:r>
    </w:p>
    <w:p w14:paraId="692D54E9" w14:textId="77777777" w:rsidR="00FA56DF" w:rsidRPr="001812B7" w:rsidRDefault="00FA56DF" w:rsidP="00FA56DF">
      <w:pPr>
        <w:shd w:val="clear" w:color="auto" w:fill="FFFFFF"/>
        <w:jc w:val="both"/>
        <w:rPr>
          <w:rFonts w:ascii="Times New Roman" w:hAnsi="Times New Roman" w:cs="Times New Roman"/>
          <w:i/>
          <w:sz w:val="24"/>
          <w:szCs w:val="24"/>
          <w:lang w:val="sq-AL"/>
        </w:rPr>
      </w:pPr>
    </w:p>
    <w:p w14:paraId="77DF2955" w14:textId="77777777" w:rsidR="005366F2" w:rsidRPr="001812B7" w:rsidRDefault="005366F2" w:rsidP="005366F2">
      <w:pPr>
        <w:pStyle w:val="ListParagraph"/>
        <w:tabs>
          <w:tab w:val="left" w:pos="-720"/>
        </w:tabs>
        <w:suppressAutoHyphens/>
        <w:ind w:left="630"/>
        <w:jc w:val="both"/>
        <w:rPr>
          <w:rFonts w:ascii="Times New Roman" w:eastAsia="MS Mincho" w:hAnsi="Times New Roman" w:cs="Times New Roman"/>
          <w:b/>
          <w:i/>
          <w:spacing w:val="-3"/>
          <w:sz w:val="24"/>
          <w:szCs w:val="24"/>
          <w:lang w:val="sq-AL"/>
        </w:rPr>
      </w:pPr>
      <w:r w:rsidRPr="001812B7">
        <w:rPr>
          <w:rFonts w:ascii="Times New Roman" w:eastAsia="MS Mincho" w:hAnsi="Times New Roman" w:cs="Times New Roman"/>
          <w:b/>
          <w:i/>
          <w:spacing w:val="-3"/>
          <w:sz w:val="24"/>
          <w:szCs w:val="24"/>
          <w:lang w:val="sq-AL"/>
        </w:rPr>
        <w:t xml:space="preserve">TË DHËNAT E PERSONIT FIZIK/JURIDIK:      </w:t>
      </w:r>
    </w:p>
    <w:p w14:paraId="47419F9C" w14:textId="28D6053E" w:rsidR="005366F2" w:rsidRPr="001812B7" w:rsidRDefault="005366F2" w:rsidP="005366F2">
      <w:pPr>
        <w:pStyle w:val="ListParagraph"/>
        <w:tabs>
          <w:tab w:val="left" w:pos="-720"/>
        </w:tabs>
        <w:suppressAutoHyphens/>
        <w:ind w:left="630"/>
        <w:jc w:val="both"/>
        <w:rPr>
          <w:rFonts w:ascii="Times New Roman" w:eastAsia="MS Mincho" w:hAnsi="Times New Roman" w:cs="Times New Roman"/>
          <w:b/>
          <w:i/>
          <w:spacing w:val="-3"/>
          <w:sz w:val="24"/>
          <w:szCs w:val="24"/>
          <w:lang w:val="sq-AL"/>
        </w:rPr>
      </w:pPr>
      <w:r w:rsidRPr="001812B7">
        <w:rPr>
          <w:rFonts w:ascii="Times New Roman" w:eastAsia="MS Mincho" w:hAnsi="Times New Roman" w:cs="Times New Roman"/>
          <w:b/>
          <w:i/>
          <w:spacing w:val="-3"/>
          <w:sz w:val="24"/>
          <w:szCs w:val="24"/>
          <w:lang w:val="sq-AL"/>
        </w:rPr>
        <w:t xml:space="preserve">     </w:t>
      </w:r>
    </w:p>
    <w:tbl>
      <w:tblPr>
        <w:tblStyle w:val="TableGrid"/>
        <w:tblW w:w="0" w:type="auto"/>
        <w:tblLook w:val="04A0" w:firstRow="1" w:lastRow="0" w:firstColumn="1" w:lastColumn="0" w:noHBand="0" w:noVBand="1"/>
      </w:tblPr>
      <w:tblGrid>
        <w:gridCol w:w="2155"/>
        <w:gridCol w:w="7307"/>
      </w:tblGrid>
      <w:tr w:rsidR="00413332" w:rsidRPr="00C214F7" w14:paraId="041B4B1B" w14:textId="77777777">
        <w:tc>
          <w:tcPr>
            <w:tcW w:w="2155" w:type="dxa"/>
          </w:tcPr>
          <w:p w14:paraId="3B94F5B8" w14:textId="77777777" w:rsidR="005366F2" w:rsidRPr="001812B7" w:rsidRDefault="005366F2">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pacing w:val="-3"/>
                <w:sz w:val="24"/>
                <w:szCs w:val="24"/>
                <w:lang w:val="sq-AL"/>
              </w:rPr>
              <w:t>Emri:</w:t>
            </w:r>
          </w:p>
        </w:tc>
        <w:tc>
          <w:tcPr>
            <w:tcW w:w="7307" w:type="dxa"/>
          </w:tcPr>
          <w:p w14:paraId="5CA369B6" w14:textId="77777777" w:rsidR="005366F2" w:rsidRPr="001812B7" w:rsidRDefault="005366F2">
            <w:pPr>
              <w:tabs>
                <w:tab w:val="left" w:pos="-720"/>
              </w:tabs>
              <w:suppressAutoHyphens/>
              <w:rPr>
                <w:rFonts w:ascii="Times New Roman" w:eastAsia="MS Mincho" w:hAnsi="Times New Roman"/>
                <w:spacing w:val="-3"/>
                <w:sz w:val="24"/>
                <w:szCs w:val="24"/>
                <w:lang w:val="sq-AL"/>
              </w:rPr>
            </w:pPr>
          </w:p>
        </w:tc>
      </w:tr>
      <w:tr w:rsidR="00413332" w:rsidRPr="00C214F7" w14:paraId="18F5AD04" w14:textId="77777777">
        <w:tc>
          <w:tcPr>
            <w:tcW w:w="2155" w:type="dxa"/>
          </w:tcPr>
          <w:p w14:paraId="261CF213" w14:textId="77777777" w:rsidR="005366F2" w:rsidRPr="001812B7" w:rsidRDefault="005366F2">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Adresa:</w:t>
            </w:r>
          </w:p>
        </w:tc>
        <w:tc>
          <w:tcPr>
            <w:tcW w:w="7307" w:type="dxa"/>
          </w:tcPr>
          <w:p w14:paraId="3F7F7D46" w14:textId="77777777" w:rsidR="005366F2" w:rsidRPr="001812B7" w:rsidRDefault="005366F2">
            <w:pPr>
              <w:tabs>
                <w:tab w:val="left" w:pos="-720"/>
              </w:tabs>
              <w:suppressAutoHyphens/>
              <w:rPr>
                <w:rFonts w:ascii="Times New Roman" w:eastAsia="MS Mincho" w:hAnsi="Times New Roman"/>
                <w:spacing w:val="-3"/>
                <w:sz w:val="24"/>
                <w:szCs w:val="24"/>
                <w:lang w:val="sq-AL"/>
              </w:rPr>
            </w:pPr>
          </w:p>
        </w:tc>
      </w:tr>
      <w:tr w:rsidR="00413332" w:rsidRPr="00C214F7" w14:paraId="367260D6" w14:textId="77777777">
        <w:tc>
          <w:tcPr>
            <w:tcW w:w="2155" w:type="dxa"/>
          </w:tcPr>
          <w:p w14:paraId="23FB29FA" w14:textId="77777777" w:rsidR="005366F2" w:rsidRPr="001812B7" w:rsidRDefault="005366F2">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NIPT:</w:t>
            </w:r>
          </w:p>
        </w:tc>
        <w:tc>
          <w:tcPr>
            <w:tcW w:w="7307" w:type="dxa"/>
          </w:tcPr>
          <w:p w14:paraId="75862625" w14:textId="77777777" w:rsidR="005366F2" w:rsidRPr="001812B7" w:rsidRDefault="005366F2">
            <w:pPr>
              <w:tabs>
                <w:tab w:val="left" w:pos="-720"/>
              </w:tabs>
              <w:suppressAutoHyphens/>
              <w:rPr>
                <w:rFonts w:ascii="Times New Roman" w:eastAsia="MS Mincho" w:hAnsi="Times New Roman"/>
                <w:spacing w:val="-3"/>
                <w:sz w:val="24"/>
                <w:szCs w:val="24"/>
                <w:lang w:val="sq-AL"/>
              </w:rPr>
            </w:pPr>
          </w:p>
        </w:tc>
      </w:tr>
    </w:tbl>
    <w:p w14:paraId="484ADE10" w14:textId="77777777" w:rsidR="00FA56DF" w:rsidRPr="001812B7" w:rsidRDefault="00FA56DF" w:rsidP="005366F2">
      <w:pPr>
        <w:pStyle w:val="ListParagraph"/>
        <w:ind w:left="630"/>
        <w:jc w:val="both"/>
        <w:rPr>
          <w:rFonts w:ascii="Times New Roman" w:hAnsi="Times New Roman" w:cs="Times New Roman"/>
          <w:b/>
          <w:i/>
          <w:sz w:val="24"/>
          <w:szCs w:val="24"/>
          <w:lang w:val="sq-AL"/>
        </w:rPr>
      </w:pPr>
    </w:p>
    <w:p w14:paraId="7B35D6F6" w14:textId="77777777" w:rsidR="00FA56DF" w:rsidRPr="001812B7" w:rsidRDefault="00FA56DF" w:rsidP="005366F2">
      <w:pPr>
        <w:pStyle w:val="ListParagraph"/>
        <w:ind w:left="630"/>
        <w:jc w:val="both"/>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ADMINISTRATORI/PERSONI KONTAKTIT:</w:t>
      </w:r>
    </w:p>
    <w:p w14:paraId="0655612F" w14:textId="77777777" w:rsidR="005366F2" w:rsidRPr="001812B7" w:rsidRDefault="005366F2" w:rsidP="005366F2">
      <w:pPr>
        <w:pStyle w:val="ListParagraph"/>
        <w:ind w:left="630"/>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2155"/>
        <w:gridCol w:w="7307"/>
      </w:tblGrid>
      <w:tr w:rsidR="00413332" w:rsidRPr="00C214F7" w14:paraId="530194FC" w14:textId="77777777">
        <w:tc>
          <w:tcPr>
            <w:tcW w:w="2155" w:type="dxa"/>
          </w:tcPr>
          <w:p w14:paraId="147DF51C" w14:textId="77777777" w:rsidR="005366F2" w:rsidRPr="001812B7" w:rsidRDefault="005366F2">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Emër Mbiemër:</w:t>
            </w:r>
          </w:p>
        </w:tc>
        <w:tc>
          <w:tcPr>
            <w:tcW w:w="7307" w:type="dxa"/>
          </w:tcPr>
          <w:p w14:paraId="3F30ED04" w14:textId="77777777" w:rsidR="005366F2" w:rsidRPr="001812B7" w:rsidRDefault="005366F2">
            <w:pPr>
              <w:tabs>
                <w:tab w:val="left" w:pos="-720"/>
              </w:tabs>
              <w:suppressAutoHyphens/>
              <w:rPr>
                <w:rFonts w:ascii="Times New Roman" w:eastAsia="MS Mincho" w:hAnsi="Times New Roman"/>
                <w:spacing w:val="-3"/>
                <w:sz w:val="24"/>
                <w:szCs w:val="24"/>
                <w:lang w:val="sq-AL"/>
              </w:rPr>
            </w:pPr>
          </w:p>
        </w:tc>
      </w:tr>
      <w:tr w:rsidR="00413332" w:rsidRPr="00C214F7" w14:paraId="4F34E8A9" w14:textId="77777777">
        <w:tc>
          <w:tcPr>
            <w:tcW w:w="2155" w:type="dxa"/>
          </w:tcPr>
          <w:p w14:paraId="7EBD5BEA" w14:textId="77777777" w:rsidR="005366F2" w:rsidRPr="001812B7" w:rsidRDefault="005366F2">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Tel/Mob:</w:t>
            </w:r>
          </w:p>
        </w:tc>
        <w:tc>
          <w:tcPr>
            <w:tcW w:w="7307" w:type="dxa"/>
          </w:tcPr>
          <w:p w14:paraId="417C0E14" w14:textId="77777777" w:rsidR="005366F2" w:rsidRPr="001812B7" w:rsidRDefault="005366F2">
            <w:pPr>
              <w:tabs>
                <w:tab w:val="left" w:pos="-720"/>
              </w:tabs>
              <w:suppressAutoHyphens/>
              <w:rPr>
                <w:rFonts w:ascii="Times New Roman" w:eastAsia="MS Mincho" w:hAnsi="Times New Roman"/>
                <w:spacing w:val="-3"/>
                <w:sz w:val="24"/>
                <w:szCs w:val="24"/>
                <w:lang w:val="sq-AL"/>
              </w:rPr>
            </w:pPr>
          </w:p>
        </w:tc>
      </w:tr>
      <w:tr w:rsidR="00413332" w:rsidRPr="00C214F7" w14:paraId="78A10DB0" w14:textId="77777777">
        <w:tc>
          <w:tcPr>
            <w:tcW w:w="2155" w:type="dxa"/>
          </w:tcPr>
          <w:p w14:paraId="3BCE7B9A" w14:textId="77777777" w:rsidR="005366F2" w:rsidRPr="001812B7" w:rsidRDefault="005366F2">
            <w:pPr>
              <w:tabs>
                <w:tab w:val="left" w:pos="-720"/>
              </w:tabs>
              <w:suppressAutoHyphens/>
              <w:rPr>
                <w:rFonts w:ascii="Times New Roman" w:eastAsia="MS Mincho" w:hAnsi="Times New Roman"/>
                <w:spacing w:val="-3"/>
                <w:sz w:val="24"/>
                <w:szCs w:val="24"/>
                <w:lang w:val="sq-AL"/>
              </w:rPr>
            </w:pPr>
            <w:r w:rsidRPr="001812B7">
              <w:rPr>
                <w:rFonts w:ascii="Times New Roman" w:eastAsia="MS Mincho" w:hAnsi="Times New Roman"/>
                <w:sz w:val="24"/>
                <w:szCs w:val="24"/>
                <w:lang w:val="sq-AL"/>
              </w:rPr>
              <w:t>Email:</w:t>
            </w:r>
          </w:p>
        </w:tc>
        <w:tc>
          <w:tcPr>
            <w:tcW w:w="7307" w:type="dxa"/>
          </w:tcPr>
          <w:p w14:paraId="7B68A579" w14:textId="77777777" w:rsidR="005366F2" w:rsidRPr="001812B7" w:rsidRDefault="005366F2">
            <w:pPr>
              <w:tabs>
                <w:tab w:val="left" w:pos="-720"/>
              </w:tabs>
              <w:suppressAutoHyphens/>
              <w:rPr>
                <w:rFonts w:ascii="Times New Roman" w:eastAsia="MS Mincho" w:hAnsi="Times New Roman"/>
                <w:spacing w:val="-3"/>
                <w:sz w:val="24"/>
                <w:szCs w:val="24"/>
                <w:lang w:val="sq-AL"/>
              </w:rPr>
            </w:pPr>
          </w:p>
        </w:tc>
      </w:tr>
    </w:tbl>
    <w:p w14:paraId="3C2FA31E" w14:textId="77777777" w:rsidR="005366F2" w:rsidRPr="001812B7" w:rsidRDefault="005366F2" w:rsidP="005366F2">
      <w:pPr>
        <w:pStyle w:val="ListParagraph"/>
        <w:shd w:val="clear" w:color="auto" w:fill="FFFFFF"/>
        <w:spacing w:after="200" w:line="276" w:lineRule="auto"/>
        <w:ind w:left="630"/>
        <w:jc w:val="both"/>
        <w:rPr>
          <w:rFonts w:ascii="Times New Roman" w:hAnsi="Times New Roman" w:cs="Times New Roman"/>
          <w:b/>
          <w:sz w:val="24"/>
          <w:szCs w:val="24"/>
          <w:lang w:val="sq-AL"/>
        </w:rPr>
      </w:pPr>
    </w:p>
    <w:p w14:paraId="33D295E4" w14:textId="297292D3" w:rsidR="00FA56DF" w:rsidRPr="001812B7" w:rsidRDefault="00FA56DF" w:rsidP="005C4690">
      <w:pPr>
        <w:pStyle w:val="ListParagraph"/>
        <w:numPr>
          <w:ilvl w:val="0"/>
          <w:numId w:val="16"/>
        </w:numPr>
        <w:shd w:val="clear" w:color="auto" w:fill="FFFFFF"/>
        <w:spacing w:after="200" w:line="276" w:lineRule="auto"/>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 xml:space="preserve">Specifikimet për mbetjet që do të </w:t>
      </w:r>
      <w:r w:rsidR="008D26E1" w:rsidRPr="001812B7">
        <w:rPr>
          <w:rFonts w:ascii="Times New Roman" w:hAnsi="Times New Roman" w:cs="Times New Roman"/>
          <w:b/>
          <w:sz w:val="24"/>
          <w:szCs w:val="24"/>
          <w:lang w:val="sq-AL"/>
        </w:rPr>
        <w:t>tranzit</w:t>
      </w:r>
      <w:r w:rsidRPr="001812B7">
        <w:rPr>
          <w:rFonts w:ascii="Times New Roman" w:hAnsi="Times New Roman" w:cs="Times New Roman"/>
          <w:b/>
          <w:sz w:val="24"/>
          <w:szCs w:val="24"/>
          <w:lang w:val="sq-AL"/>
        </w:rPr>
        <w:t xml:space="preserve">ohen nëpër territorin e </w:t>
      </w:r>
      <w:r w:rsidRPr="001812B7">
        <w:rPr>
          <w:rFonts w:ascii="Times New Roman" w:eastAsia="Times New Roman" w:hAnsi="Times New Roman" w:cs="Times New Roman"/>
          <w:b/>
          <w:spacing w:val="-3"/>
          <w:sz w:val="24"/>
          <w:szCs w:val="24"/>
          <w:lang w:val="sq-AL"/>
        </w:rPr>
        <w:t>Republikës së Shqipërisë.</w:t>
      </w:r>
    </w:p>
    <w:tbl>
      <w:tblPr>
        <w:tblW w:w="10350" w:type="dxa"/>
        <w:tblInd w:w="-188" w:type="dxa"/>
        <w:tblLayout w:type="fixed"/>
        <w:tblCellMar>
          <w:left w:w="40" w:type="dxa"/>
          <w:right w:w="40" w:type="dxa"/>
        </w:tblCellMar>
        <w:tblLook w:val="0000" w:firstRow="0" w:lastRow="0" w:firstColumn="0" w:lastColumn="0" w:noHBand="0" w:noVBand="0"/>
      </w:tblPr>
      <w:tblGrid>
        <w:gridCol w:w="1170"/>
        <w:gridCol w:w="1260"/>
        <w:gridCol w:w="1710"/>
        <w:gridCol w:w="1620"/>
        <w:gridCol w:w="2160"/>
        <w:gridCol w:w="1260"/>
        <w:gridCol w:w="1170"/>
      </w:tblGrid>
      <w:tr w:rsidR="000C3D20" w:rsidRPr="00C214F7" w14:paraId="767E491D" w14:textId="77777777" w:rsidTr="001812B7">
        <w:trPr>
          <w:trHeight w:hRule="exact" w:val="1567"/>
        </w:trPr>
        <w:tc>
          <w:tcPr>
            <w:tcW w:w="1170" w:type="dxa"/>
            <w:tcBorders>
              <w:top w:val="single" w:sz="6" w:space="0" w:color="auto"/>
              <w:left w:val="single" w:sz="6" w:space="0" w:color="auto"/>
              <w:bottom w:val="single" w:sz="6" w:space="0" w:color="auto"/>
              <w:right w:val="single" w:sz="6" w:space="0" w:color="auto"/>
            </w:tcBorders>
            <w:shd w:val="clear" w:color="auto" w:fill="FFFFFF"/>
          </w:tcPr>
          <w:p w14:paraId="30CD17E2"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 xml:space="preserve">LLOJI I </w:t>
            </w:r>
            <w:r w:rsidRPr="001812B7">
              <w:rPr>
                <w:rFonts w:ascii="Times New Roman" w:hAnsi="Times New Roman" w:cs="Times New Roman"/>
                <w:b/>
                <w:i/>
                <w:spacing w:val="-7"/>
                <w:sz w:val="24"/>
                <w:szCs w:val="24"/>
                <w:lang w:val="sq-AL"/>
              </w:rPr>
              <w:t>MBETJES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719FA97"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pacing w:val="-1"/>
                <w:sz w:val="24"/>
                <w:szCs w:val="24"/>
                <w:lang w:val="sq-AL"/>
              </w:rPr>
              <w:t>KODI SHIFROR</w:t>
            </w: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4AAF4341"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pacing w:val="-1"/>
                <w:sz w:val="24"/>
                <w:szCs w:val="24"/>
                <w:lang w:val="sq-AL"/>
              </w:rPr>
              <w:t xml:space="preserve">KODI SIPAS </w:t>
            </w:r>
            <w:r w:rsidRPr="001812B7">
              <w:rPr>
                <w:rFonts w:ascii="Times New Roman" w:hAnsi="Times New Roman" w:cs="Times New Roman"/>
                <w:b/>
                <w:i/>
                <w:sz w:val="24"/>
                <w:szCs w:val="24"/>
                <w:lang w:val="sq-AL"/>
              </w:rPr>
              <w:t xml:space="preserve">KONVENTËS </w:t>
            </w:r>
            <w:r w:rsidRPr="001812B7">
              <w:rPr>
                <w:rFonts w:ascii="Times New Roman" w:hAnsi="Times New Roman" w:cs="Times New Roman"/>
                <w:b/>
                <w:i/>
                <w:spacing w:val="-1"/>
                <w:sz w:val="24"/>
                <w:szCs w:val="24"/>
                <w:lang w:val="sq-AL"/>
              </w:rPr>
              <w:t>SË BAZELIT</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40B3EAA2"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KODI  SIPAS</w:t>
            </w:r>
          </w:p>
          <w:p w14:paraId="513D1068"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pacing w:val="-2"/>
                <w:sz w:val="24"/>
                <w:szCs w:val="24"/>
                <w:lang w:val="sq-AL"/>
              </w:rPr>
              <w:t>KATALOGUT</w:t>
            </w:r>
          </w:p>
          <w:p w14:paraId="2EAB5188"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SHQIPTAR</w:t>
            </w:r>
          </w:p>
          <w:p w14:paraId="7D638985"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TË</w:t>
            </w:r>
          </w:p>
          <w:p w14:paraId="6E9FBF94"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pacing w:val="-2"/>
                <w:sz w:val="24"/>
                <w:szCs w:val="24"/>
                <w:lang w:val="sq-AL"/>
              </w:rPr>
              <w:t>MBETJEVE</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0185922C"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 xml:space="preserve">KODI SIPAS </w:t>
            </w:r>
            <w:r w:rsidRPr="001812B7">
              <w:rPr>
                <w:rFonts w:ascii="Times New Roman" w:hAnsi="Times New Roman" w:cs="Times New Roman"/>
                <w:b/>
                <w:i/>
                <w:spacing w:val="-9"/>
                <w:sz w:val="24"/>
                <w:szCs w:val="24"/>
                <w:lang w:val="sq-AL"/>
              </w:rPr>
              <w:t xml:space="preserve">NOMENKLATURËS </w:t>
            </w:r>
            <w:r w:rsidRPr="001812B7">
              <w:rPr>
                <w:rFonts w:ascii="Times New Roman" w:hAnsi="Times New Roman" w:cs="Times New Roman"/>
                <w:b/>
                <w:i/>
                <w:spacing w:val="-8"/>
                <w:sz w:val="24"/>
                <w:szCs w:val="24"/>
                <w:lang w:val="sq-AL"/>
              </w:rPr>
              <w:t xml:space="preserve">SË KOMBINUAR </w:t>
            </w:r>
            <w:r w:rsidRPr="001812B7">
              <w:rPr>
                <w:rFonts w:ascii="Times New Roman" w:hAnsi="Times New Roman" w:cs="Times New Roman"/>
                <w:b/>
                <w:i/>
                <w:sz w:val="24"/>
                <w:szCs w:val="24"/>
                <w:lang w:val="sq-AL"/>
              </w:rPr>
              <w:t>TË MALLRAVE</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C4549C5" w14:textId="2025F579"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 xml:space="preserve">SASIA (TON/VIT)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92BF5B8"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pacing w:val="-1"/>
                <w:sz w:val="24"/>
                <w:szCs w:val="24"/>
                <w:lang w:val="sq-AL"/>
              </w:rPr>
              <w:t xml:space="preserve">GJENDJA </w:t>
            </w:r>
            <w:r w:rsidRPr="001812B7">
              <w:rPr>
                <w:rFonts w:ascii="Times New Roman" w:hAnsi="Times New Roman" w:cs="Times New Roman"/>
                <w:b/>
                <w:i/>
                <w:sz w:val="24"/>
                <w:szCs w:val="24"/>
                <w:lang w:val="sq-AL"/>
              </w:rPr>
              <w:t>FIZIKE</w:t>
            </w:r>
          </w:p>
        </w:tc>
      </w:tr>
      <w:tr w:rsidR="009F71DF" w:rsidRPr="00C214F7" w14:paraId="38952C2D" w14:textId="77777777" w:rsidTr="001812B7">
        <w:trPr>
          <w:trHeight w:hRule="exact" w:val="1342"/>
        </w:trPr>
        <w:tc>
          <w:tcPr>
            <w:tcW w:w="1170" w:type="dxa"/>
            <w:tcBorders>
              <w:top w:val="single" w:sz="6" w:space="0" w:color="auto"/>
              <w:left w:val="single" w:sz="6" w:space="0" w:color="auto"/>
              <w:bottom w:val="single" w:sz="6" w:space="0" w:color="auto"/>
              <w:right w:val="single" w:sz="6" w:space="0" w:color="auto"/>
            </w:tcBorders>
            <w:shd w:val="clear" w:color="auto" w:fill="FFFFFF"/>
          </w:tcPr>
          <w:p w14:paraId="65C7E35B" w14:textId="77777777" w:rsidR="00FA56DF" w:rsidRPr="001812B7" w:rsidRDefault="00FA56DF" w:rsidP="007265A1">
            <w:pPr>
              <w:shd w:val="clear" w:color="auto" w:fill="FFFFFF"/>
              <w:tabs>
                <w:tab w:val="left" w:leader="dot" w:pos="638"/>
              </w:tabs>
              <w:jc w:val="center"/>
              <w:rPr>
                <w:rFonts w:ascii="Times New Roman" w:hAnsi="Times New Roman" w:cs="Times New Roman"/>
                <w:i/>
                <w:sz w:val="24"/>
                <w:szCs w:val="24"/>
                <w:lang w:val="sq-AL"/>
              </w:rPr>
            </w:pPr>
          </w:p>
          <w:p w14:paraId="406A03C8" w14:textId="77777777" w:rsidR="00FA56DF" w:rsidRPr="001812B7" w:rsidRDefault="00FA56DF" w:rsidP="007265A1">
            <w:pPr>
              <w:shd w:val="clear" w:color="auto" w:fill="FFFFFF"/>
              <w:tabs>
                <w:tab w:val="left" w:leader="dot" w:pos="638"/>
              </w:tabs>
              <w:jc w:val="center"/>
              <w:rPr>
                <w:rFonts w:ascii="Times New Roman" w:hAnsi="Times New Roman" w:cs="Times New Roman"/>
                <w:sz w:val="24"/>
                <w:szCs w:val="24"/>
                <w:lang w:val="sq-AL"/>
              </w:rPr>
            </w:pPr>
          </w:p>
          <w:p w14:paraId="42516D93" w14:textId="77777777" w:rsidR="005366F2" w:rsidRPr="001812B7" w:rsidRDefault="005366F2" w:rsidP="007265A1">
            <w:pPr>
              <w:shd w:val="clear" w:color="auto" w:fill="FFFFFF"/>
              <w:tabs>
                <w:tab w:val="left" w:leader="dot" w:pos="638"/>
              </w:tabs>
              <w:jc w:val="center"/>
              <w:rPr>
                <w:rFonts w:ascii="Times New Roman" w:hAnsi="Times New Roman" w:cs="Times New Roman"/>
                <w:sz w:val="24"/>
                <w:szCs w:val="24"/>
                <w:lang w:val="sq-AL"/>
              </w:rPr>
            </w:pPr>
          </w:p>
          <w:p w14:paraId="3E1FF4CF" w14:textId="255C5970" w:rsidR="00FA56DF" w:rsidRPr="001812B7" w:rsidRDefault="00FA56DF" w:rsidP="007265A1">
            <w:pPr>
              <w:shd w:val="clear" w:color="auto" w:fill="FFFFFF"/>
              <w:tabs>
                <w:tab w:val="left" w:leader="dot" w:pos="638"/>
              </w:tabs>
              <w:jc w:val="center"/>
              <w:rPr>
                <w:rFonts w:ascii="Times New Roman" w:hAnsi="Times New Roman" w:cs="Times New Roman"/>
                <w:b/>
                <w:i/>
                <w:sz w:val="24"/>
                <w:szCs w:val="24"/>
                <w:lang w:val="sq-A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AFF8B47" w14:textId="77777777" w:rsidR="00FA56DF" w:rsidRPr="001812B7" w:rsidRDefault="00FA56DF" w:rsidP="007265A1">
            <w:pPr>
              <w:shd w:val="clear" w:color="auto" w:fill="FFFFFF"/>
              <w:jc w:val="center"/>
              <w:rPr>
                <w:rFonts w:ascii="Times New Roman" w:hAnsi="Times New Roman" w:cs="Times New Roman"/>
                <w:spacing w:val="-2"/>
                <w:sz w:val="24"/>
                <w:szCs w:val="24"/>
                <w:lang w:val="sq-AL"/>
              </w:rPr>
            </w:pPr>
          </w:p>
          <w:p w14:paraId="688F1A14" w14:textId="77777777" w:rsidR="00FA56DF" w:rsidRPr="001812B7" w:rsidRDefault="00FA56DF" w:rsidP="007265A1">
            <w:pPr>
              <w:shd w:val="clear" w:color="auto" w:fill="FFFFFF"/>
              <w:jc w:val="center"/>
              <w:rPr>
                <w:rFonts w:ascii="Times New Roman" w:hAnsi="Times New Roman" w:cs="Times New Roman"/>
                <w:spacing w:val="-2"/>
                <w:sz w:val="24"/>
                <w:szCs w:val="24"/>
                <w:lang w:val="sq-AL"/>
              </w:rPr>
            </w:pPr>
          </w:p>
          <w:p w14:paraId="54E851B3" w14:textId="77777777" w:rsidR="00FA56DF" w:rsidRPr="001812B7" w:rsidRDefault="00FA56DF" w:rsidP="007265A1">
            <w:pPr>
              <w:shd w:val="clear" w:color="auto" w:fill="FFFFFF"/>
              <w:jc w:val="center"/>
              <w:rPr>
                <w:rFonts w:ascii="Times New Roman" w:hAnsi="Times New Roman" w:cs="Times New Roman"/>
                <w:spacing w:val="-2"/>
                <w:sz w:val="24"/>
                <w:szCs w:val="24"/>
                <w:lang w:val="sq-AL"/>
              </w:rPr>
            </w:pPr>
            <w:r w:rsidRPr="001812B7">
              <w:rPr>
                <w:rFonts w:ascii="Times New Roman" w:hAnsi="Times New Roman" w:cs="Times New Roman"/>
                <w:spacing w:val="-2"/>
                <w:sz w:val="24"/>
                <w:szCs w:val="24"/>
                <w:lang w:val="sq-AL"/>
              </w:rPr>
              <w:t xml:space="preserve">AL </w:t>
            </w:r>
            <w:r w:rsidRPr="001812B7">
              <w:rPr>
                <w:rFonts w:ascii="Times New Roman" w:hAnsi="Times New Roman" w:cs="Times New Roman"/>
                <w:sz w:val="24"/>
                <w:szCs w:val="24"/>
                <w:lang w:val="sq-AL"/>
              </w:rPr>
              <w:t>0XX/202X</w:t>
            </w:r>
          </w:p>
          <w:p w14:paraId="6F931119" w14:textId="77777777" w:rsidR="00FA56DF" w:rsidRPr="001812B7" w:rsidRDefault="00FA56DF" w:rsidP="007265A1">
            <w:pPr>
              <w:shd w:val="clear" w:color="auto" w:fill="FFFFFF"/>
              <w:jc w:val="center"/>
              <w:rPr>
                <w:rFonts w:ascii="Times New Roman" w:hAnsi="Times New Roman" w:cs="Times New Roman"/>
                <w:sz w:val="24"/>
                <w:szCs w:val="24"/>
                <w:lang w:val="sq-AL"/>
              </w:rPr>
            </w:pPr>
          </w:p>
        </w:tc>
        <w:tc>
          <w:tcPr>
            <w:tcW w:w="1710" w:type="dxa"/>
            <w:tcBorders>
              <w:top w:val="single" w:sz="6" w:space="0" w:color="auto"/>
              <w:left w:val="single" w:sz="6" w:space="0" w:color="auto"/>
              <w:bottom w:val="single" w:sz="6" w:space="0" w:color="auto"/>
              <w:right w:val="single" w:sz="6" w:space="0" w:color="auto"/>
            </w:tcBorders>
            <w:shd w:val="clear" w:color="auto" w:fill="FFFFFF"/>
          </w:tcPr>
          <w:p w14:paraId="485B9A87" w14:textId="41278D16" w:rsidR="00FA56DF" w:rsidRPr="001812B7" w:rsidRDefault="00FA56DF" w:rsidP="007265A1">
            <w:pPr>
              <w:shd w:val="clear" w:color="auto" w:fill="FFFFFF"/>
              <w:tabs>
                <w:tab w:val="left" w:leader="dot" w:pos="638"/>
              </w:tabs>
              <w:jc w:val="center"/>
              <w:rPr>
                <w:rFonts w:ascii="Times New Roman" w:hAnsi="Times New Roman" w:cs="Times New Roman"/>
                <w:sz w:val="24"/>
                <w:szCs w:val="24"/>
                <w:lang w:val="sq-AL"/>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389B1580" w14:textId="54BE86F0" w:rsidR="00FA56DF" w:rsidRPr="001812B7" w:rsidRDefault="00FA56DF" w:rsidP="007265A1">
            <w:pPr>
              <w:shd w:val="clear" w:color="auto" w:fill="FFFFFF"/>
              <w:jc w:val="center"/>
              <w:rPr>
                <w:rFonts w:ascii="Times New Roman" w:hAnsi="Times New Roman" w:cs="Times New Roman"/>
                <w:sz w:val="24"/>
                <w:szCs w:val="24"/>
                <w:lang w:val="sq-AL"/>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7B7D393D" w14:textId="1DC66094" w:rsidR="00FA56DF" w:rsidRPr="001812B7" w:rsidRDefault="00FA56DF" w:rsidP="007265A1">
            <w:pPr>
              <w:shd w:val="clear" w:color="auto" w:fill="FFFFFF"/>
              <w:jc w:val="center"/>
              <w:rPr>
                <w:rFonts w:ascii="Times New Roman" w:hAnsi="Times New Roman" w:cs="Times New Roman"/>
                <w:sz w:val="24"/>
                <w:szCs w:val="24"/>
                <w:lang w:val="sq-A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7F9C394" w14:textId="02FD0A7D" w:rsidR="00FA56DF" w:rsidRPr="001812B7" w:rsidRDefault="00FA56DF" w:rsidP="007265A1">
            <w:pPr>
              <w:pStyle w:val="NoSpacing"/>
              <w:jc w:val="center"/>
              <w:rPr>
                <w:rFonts w:ascii="Times New Roman" w:hAnsi="Times New Roman" w:cs="Times New Roman"/>
                <w:sz w:val="24"/>
                <w:szCs w:val="24"/>
                <w:lang w:val="sq-A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4FC6EA7" w14:textId="271F4035" w:rsidR="00FA56DF" w:rsidRPr="001812B7" w:rsidRDefault="00FA56DF" w:rsidP="007265A1">
            <w:pPr>
              <w:shd w:val="clear" w:color="auto" w:fill="FFFFFF"/>
              <w:tabs>
                <w:tab w:val="left" w:leader="dot" w:pos="638"/>
              </w:tabs>
              <w:jc w:val="center"/>
              <w:rPr>
                <w:rFonts w:ascii="Times New Roman" w:hAnsi="Times New Roman" w:cs="Times New Roman"/>
                <w:i/>
                <w:sz w:val="24"/>
                <w:szCs w:val="24"/>
                <w:lang w:val="sq-AL"/>
              </w:rPr>
            </w:pPr>
          </w:p>
        </w:tc>
      </w:tr>
    </w:tbl>
    <w:p w14:paraId="6A24949D" w14:textId="77777777" w:rsidR="00FA56DF" w:rsidRPr="001812B7" w:rsidRDefault="00FA56DF" w:rsidP="00FA56DF">
      <w:pPr>
        <w:shd w:val="clear" w:color="auto" w:fill="FFFFFF"/>
        <w:rPr>
          <w:rFonts w:ascii="Times New Roman" w:hAnsi="Times New Roman" w:cs="Times New Roman"/>
          <w:sz w:val="24"/>
          <w:szCs w:val="24"/>
          <w:lang w:val="sq-AL"/>
        </w:rPr>
      </w:pPr>
    </w:p>
    <w:tbl>
      <w:tblPr>
        <w:tblpPr w:leftFromText="180" w:rightFromText="180" w:vertAnchor="text" w:horzAnchor="margin" w:tblpY="662"/>
        <w:tblW w:w="10162" w:type="dxa"/>
        <w:tblLayout w:type="fixed"/>
        <w:tblCellMar>
          <w:left w:w="40" w:type="dxa"/>
          <w:right w:w="40" w:type="dxa"/>
        </w:tblCellMar>
        <w:tblLook w:val="0000" w:firstRow="0" w:lastRow="0" w:firstColumn="0" w:lastColumn="0" w:noHBand="0" w:noVBand="0"/>
      </w:tblPr>
      <w:tblGrid>
        <w:gridCol w:w="552"/>
        <w:gridCol w:w="1512"/>
        <w:gridCol w:w="1882"/>
        <w:gridCol w:w="2184"/>
        <w:gridCol w:w="1944"/>
        <w:gridCol w:w="2088"/>
      </w:tblGrid>
      <w:tr w:rsidR="00FA56DF" w:rsidRPr="00C214F7" w14:paraId="6882CFC9" w14:textId="77777777" w:rsidTr="005366F2">
        <w:trPr>
          <w:trHeight w:hRule="exact" w:val="1095"/>
        </w:trPr>
        <w:tc>
          <w:tcPr>
            <w:tcW w:w="552" w:type="dxa"/>
            <w:tcBorders>
              <w:top w:val="single" w:sz="6" w:space="0" w:color="auto"/>
              <w:left w:val="single" w:sz="6" w:space="0" w:color="auto"/>
              <w:bottom w:val="single" w:sz="6" w:space="0" w:color="auto"/>
              <w:right w:val="single" w:sz="6" w:space="0" w:color="auto"/>
            </w:tcBorders>
            <w:shd w:val="clear" w:color="auto" w:fill="FFFFFF"/>
          </w:tcPr>
          <w:p w14:paraId="18662D45" w14:textId="77777777" w:rsidR="00FA56DF" w:rsidRPr="001812B7" w:rsidRDefault="00FA56DF" w:rsidP="007265A1">
            <w:pPr>
              <w:shd w:val="clear" w:color="auto" w:fill="FFFFFF"/>
              <w:rPr>
                <w:rFonts w:ascii="Times New Roman" w:hAnsi="Times New Roman" w:cs="Times New Roman"/>
                <w:b/>
                <w:i/>
                <w:sz w:val="24"/>
                <w:szCs w:val="24"/>
                <w:lang w:val="sq-AL"/>
              </w:rPr>
            </w:pPr>
          </w:p>
          <w:p w14:paraId="22E36890"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NR.</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092F3482" w14:textId="77777777" w:rsidR="00FA56DF" w:rsidRPr="001812B7" w:rsidRDefault="00FA56DF" w:rsidP="007265A1">
            <w:pPr>
              <w:shd w:val="clear" w:color="auto" w:fill="FFFFFF"/>
              <w:rPr>
                <w:rFonts w:ascii="Times New Roman" w:hAnsi="Times New Roman" w:cs="Times New Roman"/>
                <w:b/>
                <w:i/>
                <w:sz w:val="24"/>
                <w:szCs w:val="24"/>
                <w:lang w:val="sq-AL"/>
              </w:rPr>
            </w:pPr>
          </w:p>
          <w:p w14:paraId="72FE0AAF" w14:textId="1CFB10CF" w:rsidR="00FA56DF" w:rsidRPr="001812B7" w:rsidRDefault="00EC3C94"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SHTETI I NISJES</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14:paraId="16ECC2E7" w14:textId="77777777" w:rsidR="00FA56DF" w:rsidRPr="001812B7" w:rsidRDefault="00FA56DF" w:rsidP="007265A1">
            <w:pPr>
              <w:shd w:val="clear" w:color="auto" w:fill="FFFFFF"/>
              <w:rPr>
                <w:rFonts w:ascii="Times New Roman" w:hAnsi="Times New Roman" w:cs="Times New Roman"/>
                <w:b/>
                <w:i/>
                <w:sz w:val="24"/>
                <w:szCs w:val="24"/>
                <w:lang w:val="sq-AL"/>
              </w:rPr>
            </w:pPr>
          </w:p>
          <w:p w14:paraId="13FDDDFB" w14:textId="76F7C845" w:rsidR="00FA56DF" w:rsidRPr="001812B7" w:rsidRDefault="00EC3C94"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SHTETI</w:t>
            </w:r>
            <w:r w:rsidR="00FA56DF" w:rsidRPr="001812B7">
              <w:rPr>
                <w:rFonts w:ascii="Times New Roman" w:hAnsi="Times New Roman" w:cs="Times New Roman"/>
                <w:b/>
                <w:i/>
                <w:sz w:val="24"/>
                <w:szCs w:val="24"/>
                <w:lang w:val="sq-AL"/>
              </w:rPr>
              <w:t xml:space="preserve">/ET </w:t>
            </w:r>
            <w:r w:rsidR="008D26E1" w:rsidRPr="001812B7">
              <w:rPr>
                <w:rFonts w:ascii="Times New Roman" w:hAnsi="Times New Roman" w:cs="Times New Roman"/>
                <w:b/>
                <w:i/>
                <w:sz w:val="24"/>
                <w:szCs w:val="24"/>
                <w:lang w:val="sq-AL"/>
              </w:rPr>
              <w:t>TRANZIT</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14:paraId="0D39934B" w14:textId="77777777" w:rsidR="00FA56DF" w:rsidRPr="001812B7" w:rsidRDefault="00FA56DF" w:rsidP="007265A1">
            <w:pPr>
              <w:shd w:val="clear" w:color="auto" w:fill="FFFFFF"/>
              <w:rPr>
                <w:rFonts w:ascii="Times New Roman" w:hAnsi="Times New Roman" w:cs="Times New Roman"/>
                <w:b/>
                <w:i/>
                <w:sz w:val="24"/>
                <w:szCs w:val="24"/>
                <w:lang w:val="sq-AL"/>
              </w:rPr>
            </w:pPr>
          </w:p>
          <w:p w14:paraId="74D4650E"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DEGA DOGANORE E HYRJES NË SHQIPËRI</w:t>
            </w:r>
          </w:p>
        </w:tc>
        <w:tc>
          <w:tcPr>
            <w:tcW w:w="1944" w:type="dxa"/>
            <w:tcBorders>
              <w:top w:val="single" w:sz="6" w:space="0" w:color="auto"/>
              <w:left w:val="single" w:sz="6" w:space="0" w:color="auto"/>
              <w:bottom w:val="single" w:sz="6" w:space="0" w:color="auto"/>
              <w:right w:val="single" w:sz="6" w:space="0" w:color="auto"/>
            </w:tcBorders>
            <w:shd w:val="clear" w:color="auto" w:fill="FFFFFF"/>
          </w:tcPr>
          <w:p w14:paraId="1335CEDD" w14:textId="77777777" w:rsidR="00FA56DF" w:rsidRPr="001812B7" w:rsidRDefault="00FA56DF" w:rsidP="007265A1">
            <w:pPr>
              <w:shd w:val="clear" w:color="auto" w:fill="FFFFFF"/>
              <w:rPr>
                <w:rFonts w:ascii="Times New Roman" w:hAnsi="Times New Roman" w:cs="Times New Roman"/>
                <w:b/>
                <w:i/>
                <w:sz w:val="24"/>
                <w:szCs w:val="24"/>
                <w:lang w:val="sq-AL"/>
              </w:rPr>
            </w:pPr>
          </w:p>
          <w:p w14:paraId="124DA2AB" w14:textId="77777777" w:rsidR="00FA56DF" w:rsidRPr="001812B7" w:rsidRDefault="00FA56DF"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DEGA DOGANORE E DALJES NGA SHQIPËRIA</w:t>
            </w:r>
          </w:p>
          <w:p w14:paraId="66358C9E" w14:textId="77777777" w:rsidR="00FA56DF" w:rsidRPr="001812B7" w:rsidRDefault="00FA56DF" w:rsidP="007265A1">
            <w:pPr>
              <w:shd w:val="clear" w:color="auto" w:fill="FFFFFF"/>
              <w:rPr>
                <w:rFonts w:ascii="Times New Roman" w:hAnsi="Times New Roman" w:cs="Times New Roman"/>
                <w:b/>
                <w:i/>
                <w:sz w:val="24"/>
                <w:szCs w:val="24"/>
                <w:lang w:val="sq-AL"/>
              </w:rPr>
            </w:pP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2F6084CF" w14:textId="77777777" w:rsidR="00FA56DF" w:rsidRPr="001812B7" w:rsidRDefault="00FA56DF" w:rsidP="007265A1">
            <w:pPr>
              <w:shd w:val="clear" w:color="auto" w:fill="FFFFFF"/>
              <w:rPr>
                <w:rFonts w:ascii="Times New Roman" w:hAnsi="Times New Roman" w:cs="Times New Roman"/>
                <w:b/>
                <w:i/>
                <w:sz w:val="24"/>
                <w:szCs w:val="24"/>
                <w:lang w:val="sq-AL"/>
              </w:rPr>
            </w:pPr>
          </w:p>
          <w:p w14:paraId="24D3B2E5" w14:textId="37194354" w:rsidR="00FA56DF" w:rsidRPr="001812B7" w:rsidRDefault="00EC3C94" w:rsidP="007265A1">
            <w:pPr>
              <w:shd w:val="clear" w:color="auto" w:fill="FFFFFF"/>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SHTETI</w:t>
            </w:r>
            <w:r w:rsidR="00FA56DF" w:rsidRPr="001812B7">
              <w:rPr>
                <w:rFonts w:ascii="Times New Roman" w:hAnsi="Times New Roman" w:cs="Times New Roman"/>
                <w:b/>
                <w:i/>
                <w:sz w:val="24"/>
                <w:szCs w:val="24"/>
                <w:lang w:val="sq-AL"/>
              </w:rPr>
              <w:t xml:space="preserve"> I DESTINACIONIT</w:t>
            </w:r>
          </w:p>
        </w:tc>
      </w:tr>
      <w:tr w:rsidR="00FA56DF" w:rsidRPr="00C214F7" w14:paraId="1C0CFE05" w14:textId="77777777" w:rsidTr="007265A1">
        <w:trPr>
          <w:trHeight w:hRule="exact" w:val="813"/>
        </w:trPr>
        <w:tc>
          <w:tcPr>
            <w:tcW w:w="552" w:type="dxa"/>
            <w:tcBorders>
              <w:top w:val="single" w:sz="6" w:space="0" w:color="auto"/>
              <w:left w:val="single" w:sz="6" w:space="0" w:color="auto"/>
              <w:bottom w:val="single" w:sz="6" w:space="0" w:color="auto"/>
              <w:right w:val="single" w:sz="6" w:space="0" w:color="auto"/>
            </w:tcBorders>
            <w:shd w:val="clear" w:color="auto" w:fill="FFFFFF"/>
          </w:tcPr>
          <w:p w14:paraId="7D6A2EA1" w14:textId="77777777" w:rsidR="00FA56DF" w:rsidRPr="001812B7" w:rsidRDefault="00FA56DF" w:rsidP="007265A1">
            <w:pPr>
              <w:shd w:val="clear" w:color="auto" w:fill="FFFFFF"/>
              <w:rPr>
                <w:rFonts w:ascii="Times New Roman" w:hAnsi="Times New Roman" w:cs="Times New Roman"/>
                <w:sz w:val="24"/>
                <w:szCs w:val="24"/>
                <w:lang w:val="sq-AL"/>
              </w:rPr>
            </w:pPr>
            <w:r w:rsidRPr="001812B7">
              <w:rPr>
                <w:rFonts w:ascii="Times New Roman" w:hAnsi="Times New Roman" w:cs="Times New Roman"/>
                <w:sz w:val="24"/>
                <w:szCs w:val="24"/>
                <w:lang w:val="sq-AL"/>
              </w:rPr>
              <w:t>1.</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14:paraId="6D8BC3CE" w14:textId="76875B01" w:rsidR="00FA56DF" w:rsidRPr="001812B7" w:rsidRDefault="00FA56DF" w:rsidP="007265A1">
            <w:pPr>
              <w:shd w:val="clear" w:color="auto" w:fill="FFFFFF"/>
              <w:tabs>
                <w:tab w:val="left" w:leader="dot" w:pos="638"/>
              </w:tabs>
              <w:rPr>
                <w:rFonts w:ascii="Times New Roman" w:hAnsi="Times New Roman" w:cs="Times New Roman"/>
                <w:color w:val="000000" w:themeColor="text1"/>
                <w:sz w:val="24"/>
                <w:szCs w:val="24"/>
                <w:lang w:val="sq-AL"/>
              </w:rPr>
            </w:pPr>
          </w:p>
        </w:tc>
        <w:tc>
          <w:tcPr>
            <w:tcW w:w="1882" w:type="dxa"/>
            <w:tcBorders>
              <w:top w:val="single" w:sz="6" w:space="0" w:color="auto"/>
              <w:left w:val="single" w:sz="6" w:space="0" w:color="auto"/>
              <w:bottom w:val="single" w:sz="6" w:space="0" w:color="auto"/>
              <w:right w:val="single" w:sz="6" w:space="0" w:color="auto"/>
            </w:tcBorders>
            <w:shd w:val="clear" w:color="auto" w:fill="FFFFFF"/>
          </w:tcPr>
          <w:p w14:paraId="25E3B6A4" w14:textId="2AC8DB07" w:rsidR="00FA56DF" w:rsidRPr="001812B7" w:rsidRDefault="00FA56DF" w:rsidP="007265A1">
            <w:pPr>
              <w:shd w:val="clear" w:color="auto" w:fill="FFFFFF"/>
              <w:tabs>
                <w:tab w:val="left" w:leader="dot" w:pos="638"/>
              </w:tabs>
              <w:rPr>
                <w:rFonts w:ascii="Times New Roman" w:eastAsia="MS Mincho" w:hAnsi="Times New Roman" w:cs="Times New Roman"/>
                <w:color w:val="000000" w:themeColor="text1"/>
                <w:sz w:val="24"/>
                <w:szCs w:val="24"/>
                <w:lang w:val="sq-AL"/>
              </w:rPr>
            </w:pPr>
          </w:p>
        </w:tc>
        <w:tc>
          <w:tcPr>
            <w:tcW w:w="2184" w:type="dxa"/>
            <w:tcBorders>
              <w:top w:val="single" w:sz="6" w:space="0" w:color="auto"/>
              <w:left w:val="single" w:sz="6" w:space="0" w:color="auto"/>
              <w:bottom w:val="single" w:sz="6" w:space="0" w:color="auto"/>
              <w:right w:val="single" w:sz="6" w:space="0" w:color="auto"/>
            </w:tcBorders>
            <w:shd w:val="clear" w:color="auto" w:fill="FFFFFF"/>
          </w:tcPr>
          <w:p w14:paraId="2BE26E59" w14:textId="7329EF29" w:rsidR="00FA56DF" w:rsidRPr="001812B7" w:rsidRDefault="00FA56DF" w:rsidP="007265A1">
            <w:pPr>
              <w:shd w:val="clear" w:color="auto" w:fill="FFFFFF"/>
              <w:tabs>
                <w:tab w:val="left" w:leader="dot" w:pos="638"/>
              </w:tabs>
              <w:rPr>
                <w:rFonts w:ascii="Times New Roman" w:eastAsia="MS Mincho" w:hAnsi="Times New Roman" w:cs="Times New Roman"/>
                <w:color w:val="000000" w:themeColor="text1"/>
                <w:sz w:val="24"/>
                <w:szCs w:val="24"/>
                <w:lang w:val="sq-AL"/>
              </w:rPr>
            </w:pPr>
          </w:p>
        </w:tc>
        <w:tc>
          <w:tcPr>
            <w:tcW w:w="1944" w:type="dxa"/>
            <w:tcBorders>
              <w:top w:val="single" w:sz="6" w:space="0" w:color="auto"/>
              <w:left w:val="single" w:sz="6" w:space="0" w:color="auto"/>
              <w:bottom w:val="single" w:sz="6" w:space="0" w:color="auto"/>
              <w:right w:val="single" w:sz="6" w:space="0" w:color="auto"/>
            </w:tcBorders>
            <w:shd w:val="clear" w:color="auto" w:fill="FFFFFF"/>
          </w:tcPr>
          <w:p w14:paraId="28B00BB9" w14:textId="437B7AFC" w:rsidR="00FA56DF" w:rsidRPr="001812B7" w:rsidRDefault="00FA56DF" w:rsidP="007265A1">
            <w:pPr>
              <w:shd w:val="clear" w:color="auto" w:fill="FFFFFF"/>
              <w:tabs>
                <w:tab w:val="left" w:leader="dot" w:pos="638"/>
              </w:tabs>
              <w:rPr>
                <w:rFonts w:ascii="Times New Roman" w:hAnsi="Times New Roman" w:cs="Times New Roman"/>
                <w:color w:val="000000" w:themeColor="text1"/>
                <w:sz w:val="24"/>
                <w:szCs w:val="24"/>
                <w:lang w:val="sq-AL"/>
              </w:rPr>
            </w:pP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04BE8550" w14:textId="62DFEC5C" w:rsidR="00FA56DF" w:rsidRPr="001812B7" w:rsidRDefault="00FA56DF" w:rsidP="007265A1">
            <w:pPr>
              <w:shd w:val="clear" w:color="auto" w:fill="FFFFFF"/>
              <w:tabs>
                <w:tab w:val="left" w:leader="dot" w:pos="638"/>
              </w:tabs>
              <w:rPr>
                <w:rFonts w:ascii="Times New Roman" w:hAnsi="Times New Roman" w:cs="Times New Roman"/>
                <w:color w:val="000000" w:themeColor="text1"/>
                <w:sz w:val="24"/>
                <w:szCs w:val="24"/>
                <w:lang w:val="sq-AL"/>
              </w:rPr>
            </w:pPr>
          </w:p>
        </w:tc>
      </w:tr>
    </w:tbl>
    <w:p w14:paraId="3979C2E2" w14:textId="77777777" w:rsidR="00FA56DF" w:rsidRPr="001812B7" w:rsidRDefault="00FA56DF" w:rsidP="005C4690">
      <w:pPr>
        <w:pStyle w:val="ListParagraph"/>
        <w:numPr>
          <w:ilvl w:val="0"/>
          <w:numId w:val="16"/>
        </w:numPr>
        <w:spacing w:after="200" w:line="276" w:lineRule="auto"/>
        <w:rPr>
          <w:rFonts w:ascii="Times New Roman" w:hAnsi="Times New Roman" w:cs="Times New Roman"/>
          <w:b/>
          <w:i/>
          <w:sz w:val="24"/>
          <w:szCs w:val="24"/>
          <w:lang w:val="sq-AL"/>
        </w:rPr>
      </w:pPr>
      <w:r w:rsidRPr="001812B7">
        <w:rPr>
          <w:rFonts w:ascii="Times New Roman" w:hAnsi="Times New Roman" w:cs="Times New Roman"/>
          <w:b/>
          <w:i/>
          <w:sz w:val="24"/>
          <w:szCs w:val="24"/>
          <w:lang w:val="sq-AL"/>
        </w:rPr>
        <w:t>Rrugët që do të ndjeki mbetja dhe destinacioni përfundimtar i mbetjeve.</w:t>
      </w:r>
    </w:p>
    <w:p w14:paraId="0F36335E" w14:textId="77777777" w:rsidR="00FA56DF" w:rsidRPr="001812B7" w:rsidRDefault="00FA56DF" w:rsidP="00FA56DF">
      <w:pPr>
        <w:pStyle w:val="ListParagraph"/>
        <w:rPr>
          <w:rFonts w:ascii="Times New Roman" w:eastAsia="Times New Roman" w:hAnsi="Times New Roman" w:cs="Times New Roman"/>
          <w:b/>
          <w:i/>
          <w:spacing w:val="-3"/>
          <w:sz w:val="24"/>
          <w:szCs w:val="24"/>
          <w:lang w:val="sq-AL"/>
        </w:rPr>
      </w:pPr>
    </w:p>
    <w:p w14:paraId="2D5D59C4" w14:textId="77777777" w:rsidR="00FA56DF" w:rsidRPr="001812B7" w:rsidRDefault="00FA56DF" w:rsidP="00FA56DF">
      <w:pPr>
        <w:pStyle w:val="ListParagraph"/>
        <w:shd w:val="clear" w:color="auto" w:fill="FFFFFF"/>
        <w:ind w:left="630"/>
        <w:jc w:val="both"/>
        <w:rPr>
          <w:rFonts w:ascii="Times New Roman" w:hAnsi="Times New Roman" w:cs="Times New Roman"/>
          <w:b/>
          <w:sz w:val="24"/>
          <w:szCs w:val="24"/>
          <w:lang w:val="sq-AL"/>
        </w:rPr>
      </w:pPr>
    </w:p>
    <w:p w14:paraId="71498C04" w14:textId="77777777" w:rsidR="00FA56DF" w:rsidRPr="001812B7" w:rsidRDefault="00FA56DF" w:rsidP="00FA56DF">
      <w:pPr>
        <w:pStyle w:val="ListParagraph"/>
        <w:rPr>
          <w:rFonts w:ascii="Times New Roman" w:eastAsia="Times New Roman" w:hAnsi="Times New Roman" w:cs="Times New Roman"/>
          <w:b/>
          <w:i/>
          <w:spacing w:val="-3"/>
          <w:sz w:val="24"/>
          <w:szCs w:val="24"/>
          <w:lang w:val="sq-AL"/>
        </w:rPr>
      </w:pPr>
    </w:p>
    <w:p w14:paraId="2D8D7129" w14:textId="71D54871" w:rsidR="00FA56DF" w:rsidRPr="001812B7" w:rsidRDefault="00FA56DF" w:rsidP="001812B7">
      <w:pPr>
        <w:pStyle w:val="ListParagraph"/>
        <w:numPr>
          <w:ilvl w:val="0"/>
          <w:numId w:val="16"/>
        </w:numPr>
        <w:shd w:val="clear" w:color="auto" w:fill="FFFFFF"/>
        <w:spacing w:after="200" w:line="276" w:lineRule="auto"/>
        <w:ind w:left="450" w:hanging="180"/>
        <w:jc w:val="both"/>
        <w:rPr>
          <w:rFonts w:ascii="Times New Roman" w:hAnsi="Times New Roman" w:cs="Times New Roman"/>
          <w:b/>
          <w:sz w:val="24"/>
          <w:szCs w:val="24"/>
          <w:lang w:val="sq-AL"/>
        </w:rPr>
      </w:pPr>
      <w:r w:rsidRPr="001812B7">
        <w:rPr>
          <w:rFonts w:ascii="Times New Roman" w:eastAsia="Times New Roman" w:hAnsi="Times New Roman" w:cs="Times New Roman"/>
          <w:b/>
          <w:spacing w:val="-3"/>
          <w:sz w:val="24"/>
          <w:szCs w:val="24"/>
          <w:lang w:val="sq-AL"/>
        </w:rPr>
        <w:t>Masat e nevojshme që merren për mbrojtjen e mjedisit dhe shëndetit të njeriut.</w:t>
      </w:r>
    </w:p>
    <w:p w14:paraId="263B078A" w14:textId="1E491682" w:rsidR="00FA56DF" w:rsidRPr="001812B7" w:rsidRDefault="009F4794" w:rsidP="00FA56DF">
      <w:pPr>
        <w:shd w:val="clear" w:color="auto" w:fill="FFFFFF"/>
        <w:tabs>
          <w:tab w:val="left" w:pos="509"/>
        </w:tabs>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4.1 </w:t>
      </w:r>
      <w:r w:rsidR="00FA56DF" w:rsidRPr="001812B7">
        <w:rPr>
          <w:rFonts w:ascii="Times New Roman" w:hAnsi="Times New Roman" w:cs="Times New Roman"/>
          <w:b/>
          <w:i/>
          <w:sz w:val="24"/>
          <w:szCs w:val="24"/>
          <w:lang w:val="sq-AL"/>
        </w:rPr>
        <w:t xml:space="preserve"> </w:t>
      </w:r>
      <w:r w:rsidR="00FA56DF" w:rsidRPr="001812B7">
        <w:rPr>
          <w:rFonts w:ascii="Times New Roman" w:hAnsi="Times New Roman" w:cs="Times New Roman"/>
          <w:spacing w:val="-2"/>
          <w:sz w:val="24"/>
          <w:szCs w:val="24"/>
          <w:lang w:val="sq-AL"/>
        </w:rPr>
        <w:t xml:space="preserve">Ambalazhimi që do përdoret për mbetjet e llojit </w:t>
      </w:r>
      <w:r w:rsidR="00350E57" w:rsidRPr="001812B7">
        <w:rPr>
          <w:rFonts w:ascii="Times New Roman" w:hAnsi="Times New Roman" w:cs="Times New Roman"/>
          <w:b/>
          <w:i/>
          <w:spacing w:val="-2"/>
          <w:sz w:val="24"/>
          <w:szCs w:val="24"/>
          <w:lang w:val="sq-AL"/>
        </w:rPr>
        <w:t>_____</w:t>
      </w:r>
      <w:r w:rsidR="00FA56DF" w:rsidRPr="001812B7">
        <w:rPr>
          <w:rFonts w:ascii="Times New Roman" w:hAnsi="Times New Roman" w:cs="Times New Roman"/>
          <w:b/>
          <w:i/>
          <w:spacing w:val="-2"/>
          <w:sz w:val="24"/>
          <w:szCs w:val="24"/>
          <w:lang w:val="sq-AL"/>
        </w:rPr>
        <w:t xml:space="preserve"> </w:t>
      </w:r>
      <w:r w:rsidR="00FA56DF" w:rsidRPr="001812B7">
        <w:rPr>
          <w:rFonts w:ascii="Times New Roman" w:hAnsi="Times New Roman" w:cs="Times New Roman"/>
          <w:spacing w:val="-2"/>
          <w:sz w:val="24"/>
          <w:szCs w:val="24"/>
          <w:lang w:val="sq-AL"/>
        </w:rPr>
        <w:t xml:space="preserve">për shmangien e ndotjes së mjedisit </w:t>
      </w:r>
      <w:r w:rsidR="00FA56DF" w:rsidRPr="001812B7">
        <w:rPr>
          <w:rFonts w:ascii="Times New Roman" w:hAnsi="Times New Roman" w:cs="Times New Roman"/>
          <w:sz w:val="24"/>
          <w:szCs w:val="24"/>
          <w:lang w:val="sq-AL"/>
        </w:rPr>
        <w:t>të jetë si më poshtë:</w:t>
      </w:r>
    </w:p>
    <w:p w14:paraId="419D0436" w14:textId="77777777" w:rsidR="00FA56DF" w:rsidRPr="001812B7" w:rsidRDefault="00FA56DF" w:rsidP="00FA56DF">
      <w:pPr>
        <w:shd w:val="clear" w:color="auto" w:fill="FFFFFF"/>
        <w:tabs>
          <w:tab w:val="left" w:pos="509"/>
        </w:tabs>
        <w:jc w:val="both"/>
        <w:rPr>
          <w:rFonts w:ascii="Times New Roman" w:hAnsi="Times New Roman" w:cs="Times New Roman"/>
          <w:b/>
          <w:i/>
          <w:sz w:val="24"/>
          <w:szCs w:val="24"/>
          <w:lang w:val="sq-AL"/>
        </w:rPr>
      </w:pPr>
    </w:p>
    <w:p w14:paraId="3FB7659B" w14:textId="77777777" w:rsidR="00FA56DF" w:rsidRPr="001812B7" w:rsidRDefault="00FA56DF" w:rsidP="005C4690">
      <w:pPr>
        <w:pStyle w:val="ListParagraph"/>
        <w:numPr>
          <w:ilvl w:val="0"/>
          <w:numId w:val="17"/>
        </w:numPr>
        <w:shd w:val="clear" w:color="auto" w:fill="FFFFFF"/>
        <w:tabs>
          <w:tab w:val="left" w:pos="509"/>
        </w:tabs>
        <w:spacing w:line="276" w:lineRule="auto"/>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w:t>
      </w:r>
    </w:p>
    <w:p w14:paraId="79C1CAEA" w14:textId="77777777" w:rsidR="00FA56DF" w:rsidRPr="001812B7" w:rsidRDefault="00FA56DF" w:rsidP="00FA56DF">
      <w:pPr>
        <w:shd w:val="clear" w:color="auto" w:fill="FFFFFF"/>
        <w:tabs>
          <w:tab w:val="left" w:pos="509"/>
        </w:tabs>
        <w:jc w:val="both"/>
        <w:rPr>
          <w:rFonts w:ascii="Times New Roman" w:hAnsi="Times New Roman" w:cs="Times New Roman"/>
          <w:b/>
          <w:i/>
          <w:sz w:val="24"/>
          <w:szCs w:val="24"/>
          <w:lang w:val="sq-AL"/>
        </w:rPr>
      </w:pPr>
    </w:p>
    <w:p w14:paraId="1A926A85" w14:textId="74F12BA7" w:rsidR="00FA56DF" w:rsidRPr="001812B7" w:rsidRDefault="009F4794" w:rsidP="00FA56DF">
      <w:pPr>
        <w:shd w:val="clear" w:color="auto" w:fill="FFFFFF"/>
        <w:jc w:val="both"/>
        <w:rPr>
          <w:rFonts w:ascii="Times New Roman" w:hAnsi="Times New Roman" w:cs="Times New Roman"/>
          <w:sz w:val="24"/>
          <w:szCs w:val="24"/>
          <w:lang w:val="sq-AL"/>
        </w:rPr>
      </w:pPr>
      <w:r>
        <w:rPr>
          <w:rFonts w:ascii="Times New Roman" w:hAnsi="Times New Roman" w:cs="Times New Roman"/>
          <w:spacing w:val="-2"/>
          <w:sz w:val="24"/>
          <w:szCs w:val="24"/>
          <w:lang w:val="sq-AL"/>
        </w:rPr>
        <w:t xml:space="preserve">4.2 </w:t>
      </w:r>
      <w:r w:rsidR="00FA56DF" w:rsidRPr="001812B7">
        <w:rPr>
          <w:rFonts w:ascii="Times New Roman" w:hAnsi="Times New Roman" w:cs="Times New Roman"/>
          <w:spacing w:val="-2"/>
          <w:sz w:val="24"/>
          <w:szCs w:val="24"/>
          <w:lang w:val="sq-AL"/>
        </w:rPr>
        <w:t xml:space="preserve">Etiketimi i ambalazheve të mbetjeve, i kontenierëve dhe mjetit të transportit të jetë në një vend të </w:t>
      </w:r>
      <w:r w:rsidR="00FA56DF" w:rsidRPr="001812B7">
        <w:rPr>
          <w:rFonts w:ascii="Times New Roman" w:hAnsi="Times New Roman" w:cs="Times New Roman"/>
          <w:sz w:val="24"/>
          <w:szCs w:val="24"/>
          <w:lang w:val="sq-AL"/>
        </w:rPr>
        <w:t>dukshëm si më poshtë:</w:t>
      </w:r>
    </w:p>
    <w:p w14:paraId="7E0D3F5D" w14:textId="77777777" w:rsidR="00FA56DF" w:rsidRPr="001812B7" w:rsidRDefault="00FA56DF" w:rsidP="00FA56DF">
      <w:pPr>
        <w:shd w:val="clear" w:color="auto" w:fill="FFFFFF"/>
        <w:jc w:val="both"/>
        <w:rPr>
          <w:rFonts w:ascii="Times New Roman" w:hAnsi="Times New Roman" w:cs="Times New Roman"/>
          <w:sz w:val="24"/>
          <w:szCs w:val="24"/>
          <w:lang w:val="sq-AL"/>
        </w:rPr>
      </w:pPr>
    </w:p>
    <w:p w14:paraId="5D44C4D3" w14:textId="77777777" w:rsidR="00FA56DF" w:rsidRPr="001812B7" w:rsidRDefault="00FA56DF" w:rsidP="005C4690">
      <w:pPr>
        <w:pStyle w:val="ListParagraph"/>
        <w:numPr>
          <w:ilvl w:val="0"/>
          <w:numId w:val="18"/>
        </w:numPr>
        <w:shd w:val="clear" w:color="auto" w:fill="FFFFFF"/>
        <w:spacing w:line="276" w:lineRule="auto"/>
        <w:jc w:val="both"/>
        <w:rPr>
          <w:rFonts w:ascii="Times New Roman" w:hAnsi="Times New Roman" w:cs="Times New Roman"/>
          <w:spacing w:val="-5"/>
          <w:sz w:val="24"/>
          <w:szCs w:val="24"/>
          <w:lang w:val="sq-AL"/>
        </w:rPr>
      </w:pPr>
      <w:r w:rsidRPr="001812B7">
        <w:rPr>
          <w:rFonts w:ascii="Times New Roman" w:hAnsi="Times New Roman" w:cs="Times New Roman"/>
          <w:spacing w:val="-5"/>
          <w:sz w:val="24"/>
          <w:szCs w:val="24"/>
          <w:lang w:val="sq-AL"/>
        </w:rPr>
        <w:t>e pa aplikueshme</w:t>
      </w:r>
    </w:p>
    <w:p w14:paraId="526F90EC" w14:textId="77777777" w:rsidR="00FA56DF" w:rsidRPr="001812B7" w:rsidRDefault="00FA56DF" w:rsidP="00FA56DF">
      <w:pPr>
        <w:pStyle w:val="ListParagraph"/>
        <w:shd w:val="clear" w:color="auto" w:fill="FFFFFF"/>
        <w:jc w:val="both"/>
        <w:rPr>
          <w:rFonts w:ascii="Times New Roman" w:hAnsi="Times New Roman" w:cs="Times New Roman"/>
          <w:spacing w:val="-5"/>
          <w:sz w:val="24"/>
          <w:szCs w:val="24"/>
          <w:lang w:val="sq-AL"/>
        </w:rPr>
      </w:pPr>
    </w:p>
    <w:p w14:paraId="1D17A001" w14:textId="212E5E6C" w:rsidR="00FA56DF" w:rsidRPr="001812B7" w:rsidRDefault="00FA56DF" w:rsidP="001812B7">
      <w:pPr>
        <w:pStyle w:val="ListParagraph"/>
        <w:numPr>
          <w:ilvl w:val="0"/>
          <w:numId w:val="16"/>
        </w:numPr>
        <w:shd w:val="clear" w:color="auto" w:fill="FFFFFF"/>
        <w:spacing w:after="200" w:line="276" w:lineRule="auto"/>
        <w:ind w:left="360" w:hanging="180"/>
        <w:jc w:val="both"/>
        <w:rPr>
          <w:rFonts w:ascii="Times New Roman" w:hAnsi="Times New Roman" w:cs="Times New Roman"/>
          <w:b/>
          <w:sz w:val="24"/>
          <w:szCs w:val="24"/>
          <w:lang w:val="sq-AL"/>
        </w:rPr>
      </w:pPr>
      <w:r w:rsidRPr="001812B7">
        <w:rPr>
          <w:rFonts w:ascii="Times New Roman" w:eastAsia="Times New Roman" w:hAnsi="Times New Roman" w:cs="Times New Roman"/>
          <w:b/>
          <w:spacing w:val="-3"/>
          <w:sz w:val="24"/>
          <w:szCs w:val="24"/>
          <w:lang w:val="sq-AL"/>
        </w:rPr>
        <w:t xml:space="preserve">Afati i autorizimit </w:t>
      </w:r>
      <w:r w:rsidR="008614D0" w:rsidRPr="001812B7">
        <w:rPr>
          <w:rFonts w:ascii="Times New Roman" w:eastAsia="Times New Roman" w:hAnsi="Times New Roman" w:cs="Times New Roman"/>
          <w:b/>
          <w:spacing w:val="-3"/>
          <w:sz w:val="24"/>
          <w:szCs w:val="24"/>
          <w:lang w:val="sq-AL"/>
        </w:rPr>
        <w:t>p</w:t>
      </w:r>
      <w:r w:rsidR="008B1824" w:rsidRPr="001812B7">
        <w:rPr>
          <w:rFonts w:ascii="Times New Roman" w:eastAsia="Times New Roman" w:hAnsi="Times New Roman" w:cs="Times New Roman"/>
          <w:b/>
          <w:spacing w:val="-3"/>
          <w:sz w:val="24"/>
          <w:szCs w:val="24"/>
          <w:lang w:val="sq-AL"/>
        </w:rPr>
        <w:t>ë</w:t>
      </w:r>
      <w:r w:rsidR="008614D0" w:rsidRPr="001812B7">
        <w:rPr>
          <w:rFonts w:ascii="Times New Roman" w:eastAsia="Times New Roman" w:hAnsi="Times New Roman" w:cs="Times New Roman"/>
          <w:b/>
          <w:spacing w:val="-3"/>
          <w:sz w:val="24"/>
          <w:szCs w:val="24"/>
          <w:lang w:val="sq-AL"/>
        </w:rPr>
        <w:t>r kalimin tranzit</w:t>
      </w:r>
      <w:r w:rsidRPr="001812B7">
        <w:rPr>
          <w:rFonts w:ascii="Times New Roman" w:hAnsi="Times New Roman" w:cs="Times New Roman"/>
          <w:b/>
          <w:sz w:val="24"/>
          <w:szCs w:val="24"/>
          <w:lang w:val="sq-AL"/>
        </w:rPr>
        <w:t xml:space="preserve"> </w:t>
      </w:r>
      <w:r w:rsidRPr="001812B7">
        <w:rPr>
          <w:rFonts w:ascii="Times New Roman" w:eastAsia="Times New Roman" w:hAnsi="Times New Roman" w:cs="Times New Roman"/>
          <w:b/>
          <w:spacing w:val="-3"/>
          <w:sz w:val="24"/>
          <w:szCs w:val="24"/>
          <w:lang w:val="sq-AL"/>
        </w:rPr>
        <w:t>dhe përgjegjësitë ligjore.</w:t>
      </w:r>
    </w:p>
    <w:p w14:paraId="2E61F9EA" w14:textId="23FF5847" w:rsidR="00FA56DF" w:rsidRPr="001812B7" w:rsidRDefault="009F122D" w:rsidP="001812B7">
      <w:pPr>
        <w:shd w:val="clear" w:color="auto" w:fill="FFFFFF"/>
        <w:spacing w:line="276" w:lineRule="auto"/>
        <w:ind w:left="360"/>
        <w:jc w:val="both"/>
        <w:rPr>
          <w:rFonts w:ascii="Times New Roman" w:hAnsi="Times New Roman" w:cs="Times New Roman"/>
          <w:sz w:val="24"/>
          <w:szCs w:val="24"/>
          <w:lang w:val="sq-AL"/>
        </w:rPr>
      </w:pPr>
      <w:r>
        <w:rPr>
          <w:rFonts w:ascii="Times New Roman" w:hAnsi="Times New Roman" w:cs="Times New Roman"/>
          <w:spacing w:val="-2"/>
          <w:sz w:val="24"/>
          <w:szCs w:val="24"/>
          <w:lang w:val="sq-AL"/>
        </w:rPr>
        <w:t>5.1</w:t>
      </w:r>
      <w:r w:rsidR="00FA56DF" w:rsidRPr="001812B7">
        <w:rPr>
          <w:rFonts w:ascii="Times New Roman" w:hAnsi="Times New Roman" w:cs="Times New Roman"/>
          <w:spacing w:val="-2"/>
          <w:sz w:val="24"/>
          <w:szCs w:val="24"/>
          <w:lang w:val="sq-AL"/>
        </w:rPr>
        <w:t>. Personi fizik/juridik</w:t>
      </w:r>
      <w:r w:rsidR="00FA56DF" w:rsidRPr="001812B7">
        <w:rPr>
          <w:rFonts w:ascii="Times New Roman" w:hAnsi="Times New Roman" w:cs="Times New Roman"/>
          <w:b/>
          <w:spacing w:val="-8"/>
          <w:sz w:val="24"/>
          <w:szCs w:val="24"/>
          <w:lang w:val="sq-AL"/>
        </w:rPr>
        <w:t xml:space="preserve"> </w:t>
      </w:r>
      <w:r w:rsidR="00FA56DF" w:rsidRPr="001812B7">
        <w:rPr>
          <w:rFonts w:ascii="Times New Roman" w:hAnsi="Times New Roman" w:cs="Times New Roman"/>
          <w:spacing w:val="-8"/>
          <w:sz w:val="24"/>
          <w:szCs w:val="24"/>
          <w:lang w:val="sq-AL"/>
        </w:rPr>
        <w:t>.............</w:t>
      </w:r>
      <w:r w:rsidR="00FA56DF" w:rsidRPr="001812B7">
        <w:rPr>
          <w:rFonts w:ascii="Times New Roman" w:hAnsi="Times New Roman" w:cs="Times New Roman"/>
          <w:b/>
          <w:spacing w:val="-8"/>
          <w:sz w:val="24"/>
          <w:szCs w:val="24"/>
          <w:lang w:val="sq-AL"/>
        </w:rPr>
        <w:t xml:space="preserve"> </w:t>
      </w:r>
      <w:r w:rsidR="00FA56DF" w:rsidRPr="001812B7">
        <w:rPr>
          <w:rFonts w:ascii="Times New Roman" w:hAnsi="Times New Roman" w:cs="Times New Roman"/>
          <w:spacing w:val="-2"/>
          <w:sz w:val="24"/>
          <w:szCs w:val="24"/>
          <w:lang w:val="sq-AL"/>
        </w:rPr>
        <w:t xml:space="preserve">mban përgjegjësitë ligjore të parashikuara në ligjin nr. 57/2025 “Për menaxhimin e integruar të mbetjeve” dhe në </w:t>
      </w:r>
      <w:r w:rsidR="00D61FD1" w:rsidRPr="001812B7">
        <w:rPr>
          <w:rFonts w:ascii="Times New Roman" w:hAnsi="Times New Roman" w:cs="Times New Roman"/>
          <w:spacing w:val="-2"/>
          <w:sz w:val="24"/>
          <w:szCs w:val="24"/>
          <w:lang w:val="sq-AL"/>
        </w:rPr>
        <w:t>legjislacionin p</w:t>
      </w:r>
      <w:r w:rsidR="00027B0A" w:rsidRPr="001812B7">
        <w:rPr>
          <w:rFonts w:ascii="Times New Roman" w:hAnsi="Times New Roman" w:cs="Times New Roman"/>
          <w:spacing w:val="-2"/>
          <w:sz w:val="24"/>
          <w:szCs w:val="24"/>
          <w:lang w:val="sq-AL"/>
        </w:rPr>
        <w:t>ë</w:t>
      </w:r>
      <w:r w:rsidR="00D61FD1" w:rsidRPr="001812B7">
        <w:rPr>
          <w:rFonts w:ascii="Times New Roman" w:hAnsi="Times New Roman" w:cs="Times New Roman"/>
          <w:spacing w:val="-2"/>
          <w:sz w:val="24"/>
          <w:szCs w:val="24"/>
          <w:lang w:val="sq-AL"/>
        </w:rPr>
        <w:t>rkat</w:t>
      </w:r>
      <w:r w:rsidR="00027B0A" w:rsidRPr="001812B7">
        <w:rPr>
          <w:rFonts w:ascii="Times New Roman" w:hAnsi="Times New Roman" w:cs="Times New Roman"/>
          <w:spacing w:val="-2"/>
          <w:sz w:val="24"/>
          <w:szCs w:val="24"/>
          <w:lang w:val="sq-AL"/>
        </w:rPr>
        <w:t>ë</w:t>
      </w:r>
      <w:r w:rsidR="00D61FD1" w:rsidRPr="001812B7">
        <w:rPr>
          <w:rFonts w:ascii="Times New Roman" w:hAnsi="Times New Roman" w:cs="Times New Roman"/>
          <w:spacing w:val="-2"/>
          <w:sz w:val="24"/>
          <w:szCs w:val="24"/>
          <w:lang w:val="sq-AL"/>
        </w:rPr>
        <w:t>s n</w:t>
      </w:r>
      <w:r w:rsidR="00027B0A" w:rsidRPr="001812B7">
        <w:rPr>
          <w:rFonts w:ascii="Times New Roman" w:hAnsi="Times New Roman" w:cs="Times New Roman"/>
          <w:spacing w:val="-2"/>
          <w:sz w:val="24"/>
          <w:szCs w:val="24"/>
          <w:lang w:val="sq-AL"/>
        </w:rPr>
        <w:t>ë</w:t>
      </w:r>
      <w:r w:rsidR="00D61FD1" w:rsidRPr="001812B7">
        <w:rPr>
          <w:rFonts w:ascii="Times New Roman" w:hAnsi="Times New Roman" w:cs="Times New Roman"/>
          <w:spacing w:val="-2"/>
          <w:sz w:val="24"/>
          <w:szCs w:val="24"/>
          <w:lang w:val="sq-AL"/>
        </w:rPr>
        <w:t xml:space="preserve"> fuqi</w:t>
      </w:r>
      <w:r w:rsidR="00FA56DF" w:rsidRPr="001812B7">
        <w:rPr>
          <w:rFonts w:ascii="Times New Roman" w:hAnsi="Times New Roman" w:cs="Times New Roman"/>
          <w:spacing w:val="-2"/>
          <w:sz w:val="24"/>
          <w:szCs w:val="24"/>
          <w:lang w:val="sq-AL"/>
        </w:rPr>
        <w:t xml:space="preserve"> për </w:t>
      </w:r>
      <w:r w:rsidR="00D61FD1" w:rsidRPr="001812B7">
        <w:rPr>
          <w:rFonts w:ascii="Times New Roman" w:hAnsi="Times New Roman" w:cs="Times New Roman"/>
          <w:spacing w:val="-2"/>
          <w:sz w:val="24"/>
          <w:szCs w:val="24"/>
          <w:lang w:val="sq-AL"/>
        </w:rPr>
        <w:t>l</w:t>
      </w:r>
      <w:r w:rsidR="00027B0A" w:rsidRPr="001812B7">
        <w:rPr>
          <w:rFonts w:ascii="Times New Roman" w:hAnsi="Times New Roman" w:cs="Times New Roman"/>
          <w:spacing w:val="-2"/>
          <w:sz w:val="24"/>
          <w:szCs w:val="24"/>
          <w:lang w:val="sq-AL"/>
        </w:rPr>
        <w:t>ë</w:t>
      </w:r>
      <w:r w:rsidR="00D61FD1" w:rsidRPr="001812B7">
        <w:rPr>
          <w:rFonts w:ascii="Times New Roman" w:hAnsi="Times New Roman" w:cs="Times New Roman"/>
          <w:spacing w:val="-2"/>
          <w:sz w:val="24"/>
          <w:szCs w:val="24"/>
          <w:lang w:val="sq-AL"/>
        </w:rPr>
        <w:t>vizj</w:t>
      </w:r>
      <w:r w:rsidR="008614D0" w:rsidRPr="001812B7">
        <w:rPr>
          <w:rFonts w:ascii="Times New Roman" w:hAnsi="Times New Roman" w:cs="Times New Roman"/>
          <w:spacing w:val="-2"/>
          <w:sz w:val="24"/>
          <w:szCs w:val="24"/>
          <w:lang w:val="sq-AL"/>
        </w:rPr>
        <w:t>e</w:t>
      </w:r>
      <w:r w:rsidR="00D61FD1" w:rsidRPr="001812B7">
        <w:rPr>
          <w:rFonts w:ascii="Times New Roman" w:hAnsi="Times New Roman" w:cs="Times New Roman"/>
          <w:spacing w:val="-2"/>
          <w:sz w:val="24"/>
          <w:szCs w:val="24"/>
          <w:lang w:val="sq-AL"/>
        </w:rPr>
        <w:t>n nd</w:t>
      </w:r>
      <w:r w:rsidR="00027B0A" w:rsidRPr="001812B7">
        <w:rPr>
          <w:rFonts w:ascii="Times New Roman" w:hAnsi="Times New Roman" w:cs="Times New Roman"/>
          <w:spacing w:val="-2"/>
          <w:sz w:val="24"/>
          <w:szCs w:val="24"/>
          <w:lang w:val="sq-AL"/>
        </w:rPr>
        <w:t>ë</w:t>
      </w:r>
      <w:r w:rsidR="00D61FD1" w:rsidRPr="001812B7">
        <w:rPr>
          <w:rFonts w:ascii="Times New Roman" w:hAnsi="Times New Roman" w:cs="Times New Roman"/>
          <w:spacing w:val="-2"/>
          <w:sz w:val="24"/>
          <w:szCs w:val="24"/>
          <w:lang w:val="sq-AL"/>
        </w:rPr>
        <w:t>rkufitare t</w:t>
      </w:r>
      <w:r w:rsidR="00027B0A" w:rsidRPr="001812B7">
        <w:rPr>
          <w:rFonts w:ascii="Times New Roman" w:hAnsi="Times New Roman" w:cs="Times New Roman"/>
          <w:spacing w:val="-2"/>
          <w:sz w:val="24"/>
          <w:szCs w:val="24"/>
          <w:lang w:val="sq-AL"/>
        </w:rPr>
        <w:t>ë</w:t>
      </w:r>
      <w:r w:rsidR="00D61FD1" w:rsidRPr="001812B7">
        <w:rPr>
          <w:rFonts w:ascii="Times New Roman" w:hAnsi="Times New Roman" w:cs="Times New Roman"/>
          <w:spacing w:val="-2"/>
          <w:sz w:val="24"/>
          <w:szCs w:val="24"/>
          <w:lang w:val="sq-AL"/>
        </w:rPr>
        <w:t xml:space="preserve"> </w:t>
      </w:r>
      <w:r w:rsidR="00FA56DF" w:rsidRPr="001812B7">
        <w:rPr>
          <w:rFonts w:ascii="Times New Roman" w:hAnsi="Times New Roman" w:cs="Times New Roman"/>
          <w:spacing w:val="-2"/>
          <w:sz w:val="24"/>
          <w:szCs w:val="24"/>
          <w:lang w:val="sq-AL"/>
        </w:rPr>
        <w:t>mbetjeve</w:t>
      </w:r>
      <w:r w:rsidR="00D61FD1" w:rsidRPr="001812B7">
        <w:rPr>
          <w:rFonts w:ascii="Times New Roman" w:hAnsi="Times New Roman" w:cs="Times New Roman"/>
          <w:spacing w:val="-2"/>
          <w:sz w:val="24"/>
          <w:szCs w:val="24"/>
          <w:lang w:val="sq-AL"/>
        </w:rPr>
        <w:t>,</w:t>
      </w:r>
      <w:r w:rsidR="00FA56DF" w:rsidRPr="001812B7">
        <w:rPr>
          <w:rFonts w:ascii="Times New Roman" w:hAnsi="Times New Roman" w:cs="Times New Roman"/>
          <w:spacing w:val="-2"/>
          <w:sz w:val="24"/>
          <w:szCs w:val="24"/>
          <w:lang w:val="sq-AL"/>
        </w:rPr>
        <w:t xml:space="preserve"> për </w:t>
      </w:r>
      <w:r w:rsidR="008D26E1" w:rsidRPr="001812B7">
        <w:rPr>
          <w:rFonts w:ascii="Times New Roman" w:hAnsi="Times New Roman" w:cs="Times New Roman"/>
          <w:spacing w:val="-2"/>
          <w:sz w:val="24"/>
          <w:szCs w:val="24"/>
          <w:lang w:val="sq-AL"/>
        </w:rPr>
        <w:t>tranzit</w:t>
      </w:r>
      <w:r w:rsidR="00FA56DF" w:rsidRPr="001812B7">
        <w:rPr>
          <w:rFonts w:ascii="Times New Roman" w:hAnsi="Times New Roman" w:cs="Times New Roman"/>
          <w:spacing w:val="-2"/>
          <w:sz w:val="24"/>
          <w:szCs w:val="24"/>
          <w:lang w:val="sq-AL"/>
        </w:rPr>
        <w:t xml:space="preserve">imin e mbetjeve </w:t>
      </w:r>
      <w:r w:rsidR="00FA56DF" w:rsidRPr="001812B7">
        <w:rPr>
          <w:rFonts w:ascii="Times New Roman" w:hAnsi="Times New Roman" w:cs="Times New Roman"/>
          <w:sz w:val="24"/>
          <w:szCs w:val="24"/>
          <w:lang w:val="sq-AL"/>
        </w:rPr>
        <w:t xml:space="preserve">të llojit </w:t>
      </w:r>
      <w:r w:rsidR="00D61FD1" w:rsidRPr="001812B7">
        <w:rPr>
          <w:rFonts w:ascii="Times New Roman" w:hAnsi="Times New Roman" w:cs="Times New Roman"/>
          <w:sz w:val="24"/>
          <w:szCs w:val="24"/>
          <w:lang w:val="sq-AL"/>
        </w:rPr>
        <w:t>_____</w:t>
      </w:r>
      <w:r w:rsidR="00FA56DF" w:rsidRPr="001812B7">
        <w:rPr>
          <w:rFonts w:ascii="Times New Roman" w:hAnsi="Times New Roman" w:cs="Times New Roman"/>
          <w:sz w:val="24"/>
          <w:szCs w:val="24"/>
          <w:lang w:val="sq-AL"/>
        </w:rPr>
        <w:t xml:space="preserve"> për të cilin lëshohet ky autorizim.</w:t>
      </w:r>
    </w:p>
    <w:p w14:paraId="7FBD5EA5" w14:textId="5E36DEF4" w:rsidR="00FA56DF" w:rsidRPr="001812B7" w:rsidRDefault="009F122D" w:rsidP="001812B7">
      <w:pPr>
        <w:shd w:val="clear" w:color="auto" w:fill="FFFFFF"/>
        <w:spacing w:line="276" w:lineRule="auto"/>
        <w:ind w:firstLine="283"/>
        <w:jc w:val="both"/>
        <w:rPr>
          <w:rFonts w:ascii="Times New Roman" w:hAnsi="Times New Roman" w:cs="Times New Roman"/>
          <w:sz w:val="24"/>
          <w:szCs w:val="24"/>
          <w:lang w:val="sq-AL"/>
        </w:rPr>
      </w:pPr>
      <w:r>
        <w:rPr>
          <w:rFonts w:ascii="Times New Roman" w:hAnsi="Times New Roman" w:cs="Times New Roman"/>
          <w:sz w:val="24"/>
          <w:szCs w:val="24"/>
          <w:lang w:val="sq-AL"/>
        </w:rPr>
        <w:t>5.2</w:t>
      </w:r>
      <w:r w:rsidR="00FA56DF" w:rsidRPr="001812B7">
        <w:rPr>
          <w:rFonts w:ascii="Times New Roman" w:hAnsi="Times New Roman" w:cs="Times New Roman"/>
          <w:sz w:val="24"/>
          <w:szCs w:val="24"/>
          <w:lang w:val="sq-AL"/>
        </w:rPr>
        <w:t>. Transporti i mbetjeve nga dega doganore e hyrjes në Republikën e Shqipërisë deri në degën doganore të daljes nga Republika e Shqipërisë shoqërohet me:</w:t>
      </w:r>
    </w:p>
    <w:p w14:paraId="1EE4DB93" w14:textId="5392CAC1" w:rsidR="00FA56DF" w:rsidRPr="001812B7" w:rsidRDefault="00FA56DF" w:rsidP="00C63D57">
      <w:pPr>
        <w:pStyle w:val="ListParagraph"/>
        <w:numPr>
          <w:ilvl w:val="0"/>
          <w:numId w:val="15"/>
        </w:numPr>
        <w:shd w:val="clear" w:color="auto" w:fill="FFFFFF"/>
        <w:tabs>
          <w:tab w:val="left" w:pos="494"/>
        </w:tabs>
        <w:spacing w:line="276" w:lineRule="auto"/>
        <w:jc w:val="both"/>
        <w:rPr>
          <w:rFonts w:ascii="Times New Roman" w:hAnsi="Times New Roman" w:cs="Times New Roman"/>
          <w:sz w:val="24"/>
          <w:szCs w:val="24"/>
          <w:lang w:val="sq-AL"/>
        </w:rPr>
      </w:pPr>
      <w:r w:rsidRPr="001812B7">
        <w:rPr>
          <w:rFonts w:ascii="Times New Roman" w:hAnsi="Times New Roman" w:cs="Times New Roman"/>
          <w:spacing w:val="-4"/>
          <w:sz w:val="24"/>
          <w:szCs w:val="24"/>
          <w:lang w:val="sq-AL"/>
        </w:rPr>
        <w:t xml:space="preserve">Autorizimin origjinal për </w:t>
      </w:r>
      <w:r w:rsidR="008D26E1" w:rsidRPr="001812B7">
        <w:rPr>
          <w:rFonts w:ascii="Times New Roman" w:hAnsi="Times New Roman" w:cs="Times New Roman"/>
          <w:spacing w:val="-4"/>
          <w:sz w:val="24"/>
          <w:szCs w:val="24"/>
          <w:lang w:val="sq-AL"/>
        </w:rPr>
        <w:t>tranzit</w:t>
      </w:r>
      <w:r w:rsidRPr="001812B7">
        <w:rPr>
          <w:rFonts w:ascii="Times New Roman" w:hAnsi="Times New Roman" w:cs="Times New Roman"/>
          <w:spacing w:val="-4"/>
          <w:sz w:val="24"/>
          <w:szCs w:val="24"/>
          <w:lang w:val="sq-AL"/>
        </w:rPr>
        <w:t xml:space="preserve"> ose kopje të noterizuar të tij;</w:t>
      </w:r>
    </w:p>
    <w:p w14:paraId="4CC86527" w14:textId="0B3AA640" w:rsidR="00FA56DF" w:rsidRPr="001812B7" w:rsidRDefault="00FA56DF" w:rsidP="00C63D57">
      <w:pPr>
        <w:pStyle w:val="ListParagraph"/>
        <w:numPr>
          <w:ilvl w:val="0"/>
          <w:numId w:val="15"/>
        </w:numPr>
        <w:shd w:val="clear" w:color="auto" w:fill="FFFFFF"/>
        <w:tabs>
          <w:tab w:val="left" w:pos="538"/>
        </w:tabs>
        <w:spacing w:line="276" w:lineRule="auto"/>
        <w:jc w:val="both"/>
        <w:rPr>
          <w:rFonts w:ascii="Times New Roman" w:hAnsi="Times New Roman" w:cs="Times New Roman"/>
          <w:spacing w:val="-2"/>
          <w:sz w:val="24"/>
          <w:szCs w:val="24"/>
          <w:lang w:val="sq-AL"/>
        </w:rPr>
      </w:pPr>
      <w:r w:rsidRPr="001812B7">
        <w:rPr>
          <w:rFonts w:ascii="Times New Roman" w:hAnsi="Times New Roman" w:cs="Times New Roman"/>
          <w:sz w:val="24"/>
          <w:szCs w:val="24"/>
          <w:lang w:val="sq-AL"/>
        </w:rPr>
        <w:t xml:space="preserve">   </w:t>
      </w:r>
      <w:r w:rsidRPr="001812B7">
        <w:rPr>
          <w:rFonts w:ascii="Times New Roman" w:hAnsi="Times New Roman" w:cs="Times New Roman"/>
          <w:spacing w:val="-2"/>
          <w:sz w:val="24"/>
          <w:szCs w:val="24"/>
          <w:lang w:val="sq-AL"/>
        </w:rPr>
        <w:t>Dokumentin e lëvizjes të plotësuar;</w:t>
      </w:r>
    </w:p>
    <w:p w14:paraId="3EDD5F56" w14:textId="0E531AD6" w:rsidR="00FA56DF" w:rsidRPr="001812B7" w:rsidRDefault="00FA56DF" w:rsidP="00C63D57">
      <w:pPr>
        <w:pStyle w:val="ListParagraph"/>
        <w:numPr>
          <w:ilvl w:val="0"/>
          <w:numId w:val="15"/>
        </w:numPr>
        <w:shd w:val="clear" w:color="auto" w:fill="FFFFFF" w:themeFill="background1"/>
        <w:tabs>
          <w:tab w:val="left" w:pos="499"/>
        </w:tabs>
        <w:spacing w:line="276" w:lineRule="auto"/>
        <w:jc w:val="both"/>
        <w:rPr>
          <w:rFonts w:ascii="Times New Roman" w:hAnsi="Times New Roman" w:cs="Times New Roman"/>
          <w:spacing w:val="-4"/>
          <w:sz w:val="24"/>
          <w:szCs w:val="24"/>
          <w:lang w:val="sq-AL"/>
        </w:rPr>
      </w:pPr>
      <w:r w:rsidRPr="001812B7">
        <w:rPr>
          <w:rFonts w:ascii="Times New Roman" w:hAnsi="Times New Roman" w:cs="Times New Roman"/>
          <w:spacing w:val="-4"/>
          <w:sz w:val="24"/>
          <w:szCs w:val="24"/>
          <w:lang w:val="sq-AL"/>
        </w:rPr>
        <w:t xml:space="preserve">Informacionin sipas </w:t>
      </w:r>
      <w:r w:rsidR="002E345F" w:rsidRPr="001812B7">
        <w:rPr>
          <w:rFonts w:ascii="Times New Roman" w:hAnsi="Times New Roman" w:cs="Times New Roman"/>
          <w:spacing w:val="-4"/>
          <w:sz w:val="24"/>
          <w:szCs w:val="24"/>
          <w:lang w:val="sq-AL"/>
        </w:rPr>
        <w:t>Shtojc</w:t>
      </w:r>
      <w:r w:rsidR="00027B0A" w:rsidRPr="001812B7">
        <w:rPr>
          <w:rFonts w:ascii="Times New Roman" w:hAnsi="Times New Roman" w:cs="Times New Roman"/>
          <w:spacing w:val="-4"/>
          <w:sz w:val="24"/>
          <w:szCs w:val="24"/>
          <w:lang w:val="sq-AL"/>
        </w:rPr>
        <w:t>ë</w:t>
      </w:r>
      <w:r w:rsidR="00D61FD1" w:rsidRPr="001812B7">
        <w:rPr>
          <w:rFonts w:ascii="Times New Roman" w:hAnsi="Times New Roman" w:cs="Times New Roman"/>
          <w:spacing w:val="-4"/>
          <w:sz w:val="24"/>
          <w:szCs w:val="24"/>
          <w:lang w:val="sq-AL"/>
        </w:rPr>
        <w:t>s</w:t>
      </w:r>
      <w:r w:rsidRPr="001812B7">
        <w:rPr>
          <w:rFonts w:ascii="Times New Roman" w:hAnsi="Times New Roman" w:cs="Times New Roman"/>
          <w:spacing w:val="-4"/>
          <w:sz w:val="24"/>
          <w:szCs w:val="24"/>
          <w:lang w:val="sq-AL"/>
        </w:rPr>
        <w:t xml:space="preserve"> 3 të Vendimit të Këshillit të Ministrave nr. </w:t>
      </w:r>
      <w:r w:rsidR="005366F2" w:rsidRPr="001812B7">
        <w:rPr>
          <w:rFonts w:ascii="Times New Roman" w:hAnsi="Times New Roman" w:cs="Times New Roman"/>
          <w:spacing w:val="-4"/>
          <w:sz w:val="24"/>
          <w:szCs w:val="24"/>
          <w:lang w:val="sq-AL"/>
        </w:rPr>
        <w:t>___</w:t>
      </w:r>
      <w:r w:rsidRPr="001812B7">
        <w:rPr>
          <w:rFonts w:ascii="Times New Roman" w:hAnsi="Times New Roman" w:cs="Times New Roman"/>
          <w:spacing w:val="-4"/>
          <w:sz w:val="24"/>
          <w:szCs w:val="24"/>
          <w:lang w:val="sq-AL"/>
        </w:rPr>
        <w:t xml:space="preserve">, datë </w:t>
      </w:r>
      <w:r w:rsidR="005366F2" w:rsidRPr="001812B7">
        <w:rPr>
          <w:rFonts w:ascii="Times New Roman" w:hAnsi="Times New Roman" w:cs="Times New Roman"/>
          <w:spacing w:val="-4"/>
          <w:sz w:val="24"/>
          <w:szCs w:val="24"/>
          <w:lang w:val="sq-AL"/>
        </w:rPr>
        <w:t>___</w:t>
      </w:r>
      <w:r w:rsidRPr="001812B7">
        <w:rPr>
          <w:rFonts w:ascii="Times New Roman" w:hAnsi="Times New Roman" w:cs="Times New Roman"/>
          <w:spacing w:val="-4"/>
          <w:sz w:val="24"/>
          <w:szCs w:val="24"/>
          <w:lang w:val="sq-AL"/>
        </w:rPr>
        <w:t>.</w:t>
      </w:r>
      <w:r w:rsidR="005366F2" w:rsidRPr="001812B7">
        <w:rPr>
          <w:rFonts w:ascii="Times New Roman" w:hAnsi="Times New Roman" w:cs="Times New Roman"/>
          <w:spacing w:val="-4"/>
          <w:sz w:val="24"/>
          <w:szCs w:val="24"/>
          <w:lang w:val="sq-AL"/>
        </w:rPr>
        <w:t>__</w:t>
      </w:r>
      <w:r w:rsidRPr="001812B7">
        <w:rPr>
          <w:rFonts w:ascii="Times New Roman" w:hAnsi="Times New Roman" w:cs="Times New Roman"/>
          <w:spacing w:val="-4"/>
          <w:sz w:val="24"/>
          <w:szCs w:val="24"/>
          <w:lang w:val="sq-AL"/>
        </w:rPr>
        <w:t>.20</w:t>
      </w:r>
      <w:r w:rsidR="005366F2" w:rsidRPr="001812B7">
        <w:rPr>
          <w:rFonts w:ascii="Times New Roman" w:hAnsi="Times New Roman" w:cs="Times New Roman"/>
          <w:spacing w:val="-4"/>
          <w:sz w:val="24"/>
          <w:szCs w:val="24"/>
          <w:lang w:val="sq-AL"/>
        </w:rPr>
        <w:t>__.</w:t>
      </w:r>
    </w:p>
    <w:p w14:paraId="4D9F3BBC" w14:textId="06E4E828" w:rsidR="00FA56DF" w:rsidRPr="001812B7" w:rsidRDefault="009F122D" w:rsidP="001812B7">
      <w:pPr>
        <w:shd w:val="clear" w:color="auto" w:fill="FFFFFF"/>
        <w:tabs>
          <w:tab w:val="left" w:pos="499"/>
        </w:tabs>
        <w:spacing w:line="276" w:lineRule="auto"/>
        <w:ind w:left="180"/>
        <w:jc w:val="both"/>
        <w:rPr>
          <w:rFonts w:ascii="Times New Roman" w:eastAsia="Times New Roman" w:hAnsi="Times New Roman" w:cs="Times New Roman"/>
          <w:spacing w:val="-3"/>
          <w:sz w:val="24"/>
          <w:szCs w:val="24"/>
          <w:lang w:val="sq-AL"/>
        </w:rPr>
      </w:pPr>
      <w:r>
        <w:rPr>
          <w:rFonts w:ascii="Times New Roman" w:hAnsi="Times New Roman" w:cs="Times New Roman"/>
          <w:spacing w:val="-3"/>
          <w:sz w:val="24"/>
          <w:szCs w:val="24"/>
          <w:lang w:val="sq-AL"/>
        </w:rPr>
        <w:t>5.</w:t>
      </w:r>
      <w:r w:rsidR="00FA56DF" w:rsidRPr="001812B7">
        <w:rPr>
          <w:rFonts w:ascii="Times New Roman" w:hAnsi="Times New Roman" w:cs="Times New Roman"/>
          <w:spacing w:val="-3"/>
          <w:sz w:val="24"/>
          <w:szCs w:val="24"/>
          <w:lang w:val="sq-AL"/>
        </w:rPr>
        <w:t xml:space="preserve">3. Autorizimi i </w:t>
      </w:r>
      <w:r w:rsidR="008D26E1" w:rsidRPr="001812B7">
        <w:rPr>
          <w:rFonts w:ascii="Times New Roman" w:hAnsi="Times New Roman" w:cs="Times New Roman"/>
          <w:spacing w:val="-3"/>
          <w:sz w:val="24"/>
          <w:szCs w:val="24"/>
          <w:lang w:val="sq-AL"/>
        </w:rPr>
        <w:t>tranzit</w:t>
      </w:r>
      <w:r w:rsidR="00FA56DF" w:rsidRPr="001812B7">
        <w:rPr>
          <w:rFonts w:ascii="Times New Roman" w:hAnsi="Times New Roman" w:cs="Times New Roman"/>
          <w:spacing w:val="-3"/>
          <w:sz w:val="24"/>
          <w:szCs w:val="24"/>
          <w:lang w:val="sq-AL"/>
        </w:rPr>
        <w:t>it të mbetjeve të sipërcituara është i vlefshëm për një afat kohor deri në 1 (një) vit</w:t>
      </w:r>
      <w:r w:rsidR="00FA56DF" w:rsidRPr="001812B7">
        <w:rPr>
          <w:rFonts w:ascii="Times New Roman" w:hAnsi="Times New Roman" w:cs="Times New Roman"/>
          <w:sz w:val="24"/>
          <w:szCs w:val="24"/>
          <w:lang w:val="sq-AL"/>
        </w:rPr>
        <w:t xml:space="preserve"> </w:t>
      </w:r>
      <w:r w:rsidR="00FA56DF" w:rsidRPr="001812B7">
        <w:rPr>
          <w:rFonts w:ascii="Times New Roman" w:hAnsi="Times New Roman" w:cs="Times New Roman"/>
          <w:spacing w:val="-5"/>
          <w:sz w:val="24"/>
          <w:szCs w:val="24"/>
          <w:lang w:val="sq-AL"/>
        </w:rPr>
        <w:t xml:space="preserve">nga data e lëshimit më    </w:t>
      </w:r>
      <w:r w:rsidR="00FA56DF" w:rsidRPr="001812B7">
        <w:rPr>
          <w:rFonts w:ascii="Times New Roman" w:hAnsi="Times New Roman" w:cs="Times New Roman"/>
          <w:spacing w:val="-5"/>
          <w:sz w:val="24"/>
          <w:szCs w:val="24"/>
          <w:u w:val="single"/>
          <w:lang w:val="sq-AL"/>
        </w:rPr>
        <w:t xml:space="preserve">      </w:t>
      </w:r>
      <w:r w:rsidR="00FA56DF" w:rsidRPr="001812B7">
        <w:rPr>
          <w:rFonts w:ascii="Times New Roman" w:eastAsia="Times New Roman" w:hAnsi="Times New Roman" w:cs="Times New Roman"/>
          <w:spacing w:val="-3"/>
          <w:sz w:val="24"/>
          <w:szCs w:val="24"/>
          <w:u w:val="single"/>
          <w:lang w:val="sq-AL"/>
        </w:rPr>
        <w:t xml:space="preserve"> </w:t>
      </w:r>
      <w:r w:rsidR="00FA56DF" w:rsidRPr="001812B7">
        <w:rPr>
          <w:rFonts w:ascii="Times New Roman" w:eastAsia="Times New Roman" w:hAnsi="Times New Roman" w:cs="Times New Roman"/>
          <w:spacing w:val="-3"/>
          <w:sz w:val="24"/>
          <w:szCs w:val="24"/>
          <w:lang w:val="sq-AL"/>
        </w:rPr>
        <w:t>/</w:t>
      </w:r>
      <w:r w:rsidR="00FA56DF" w:rsidRPr="001812B7">
        <w:rPr>
          <w:rFonts w:ascii="Times New Roman" w:eastAsia="Times New Roman" w:hAnsi="Times New Roman" w:cs="Times New Roman"/>
          <w:spacing w:val="-3"/>
          <w:sz w:val="24"/>
          <w:szCs w:val="24"/>
          <w:u w:val="single"/>
          <w:lang w:val="sq-AL"/>
        </w:rPr>
        <w:t xml:space="preserve">      </w:t>
      </w:r>
      <w:r w:rsidR="00FA56DF" w:rsidRPr="001812B7">
        <w:rPr>
          <w:rFonts w:ascii="Times New Roman" w:eastAsia="Times New Roman" w:hAnsi="Times New Roman" w:cs="Times New Roman"/>
          <w:spacing w:val="-3"/>
          <w:sz w:val="24"/>
          <w:szCs w:val="24"/>
          <w:lang w:val="sq-AL"/>
        </w:rPr>
        <w:t xml:space="preserve">/ </w:t>
      </w:r>
      <w:r w:rsidR="00FA56DF" w:rsidRPr="001812B7">
        <w:rPr>
          <w:rFonts w:ascii="Times New Roman" w:eastAsia="Times New Roman" w:hAnsi="Times New Roman" w:cs="Times New Roman"/>
          <w:spacing w:val="-3"/>
          <w:sz w:val="24"/>
          <w:szCs w:val="24"/>
          <w:u w:val="single"/>
          <w:lang w:val="sq-AL"/>
        </w:rPr>
        <w:t xml:space="preserve">         </w:t>
      </w:r>
      <w:r w:rsidR="00FA56DF" w:rsidRPr="001812B7">
        <w:rPr>
          <w:rFonts w:ascii="Times New Roman" w:eastAsia="Times New Roman" w:hAnsi="Times New Roman" w:cs="Times New Roman"/>
          <w:spacing w:val="-3"/>
          <w:sz w:val="24"/>
          <w:szCs w:val="24"/>
          <w:lang w:val="sq-AL"/>
        </w:rPr>
        <w:t xml:space="preserve"> deri më  __   / __   / _</w:t>
      </w:r>
      <w:r w:rsidR="00D61FD1" w:rsidRPr="001812B7">
        <w:rPr>
          <w:rFonts w:ascii="Times New Roman" w:eastAsia="Times New Roman" w:hAnsi="Times New Roman" w:cs="Times New Roman"/>
          <w:spacing w:val="-3"/>
          <w:sz w:val="24"/>
          <w:szCs w:val="24"/>
          <w:lang w:val="sq-AL"/>
        </w:rPr>
        <w:t>___</w:t>
      </w:r>
      <w:r w:rsidR="00FA56DF" w:rsidRPr="001812B7">
        <w:rPr>
          <w:rFonts w:ascii="Times New Roman" w:eastAsia="Times New Roman" w:hAnsi="Times New Roman" w:cs="Times New Roman"/>
          <w:spacing w:val="-3"/>
          <w:sz w:val="24"/>
          <w:szCs w:val="24"/>
          <w:lang w:val="sq-AL"/>
        </w:rPr>
        <w:t xml:space="preserve">_.             </w:t>
      </w:r>
    </w:p>
    <w:p w14:paraId="70C37ECD" w14:textId="77777777" w:rsidR="00FA56DF" w:rsidRPr="001812B7" w:rsidRDefault="00FA56DF" w:rsidP="00FA56DF">
      <w:pPr>
        <w:shd w:val="clear" w:color="auto" w:fill="FFFFFF"/>
        <w:tabs>
          <w:tab w:val="left" w:pos="499"/>
        </w:tabs>
        <w:jc w:val="both"/>
        <w:rPr>
          <w:rFonts w:ascii="Times New Roman" w:hAnsi="Times New Roman" w:cs="Times New Roman"/>
          <w:sz w:val="24"/>
          <w:szCs w:val="24"/>
          <w:lang w:val="sq-AL"/>
        </w:rPr>
      </w:pPr>
    </w:p>
    <w:p w14:paraId="16E460B5" w14:textId="77777777" w:rsidR="00FA56DF" w:rsidRPr="001812B7" w:rsidRDefault="00FA56DF" w:rsidP="00FA56DF">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p>
    <w:p w14:paraId="525EB853" w14:textId="77777777" w:rsidR="00FA56DF" w:rsidRPr="001812B7" w:rsidRDefault="00FA56DF" w:rsidP="00FA56DF">
      <w:pPr>
        <w:tabs>
          <w:tab w:val="left" w:pos="-1440"/>
          <w:tab w:val="left" w:pos="-720"/>
          <w:tab w:val="left" w:pos="240"/>
          <w:tab w:val="left" w:pos="720"/>
        </w:tabs>
        <w:suppressAutoHyphens/>
        <w:jc w:val="right"/>
        <w:rPr>
          <w:rFonts w:ascii="Times New Roman" w:eastAsia="Times New Roman" w:hAnsi="Times New Roman" w:cs="Times New Roman"/>
          <w:b/>
          <w:spacing w:val="-3"/>
          <w:sz w:val="24"/>
          <w:szCs w:val="24"/>
          <w:lang w:val="sq-AL"/>
        </w:rPr>
      </w:pPr>
      <w:r w:rsidRPr="001812B7">
        <w:rPr>
          <w:rFonts w:ascii="Times New Roman" w:eastAsia="Times New Roman" w:hAnsi="Times New Roman" w:cs="Times New Roman"/>
          <w:b/>
          <w:spacing w:val="-3"/>
          <w:sz w:val="24"/>
          <w:szCs w:val="24"/>
          <w:lang w:val="sq-AL"/>
        </w:rPr>
        <w:t>M I N I S T Ë R</w:t>
      </w:r>
    </w:p>
    <w:p w14:paraId="5550623B" w14:textId="35666EA1" w:rsidR="00632D23" w:rsidRPr="001812B7" w:rsidRDefault="00632D23" w:rsidP="004F1C44">
      <w:pPr>
        <w:tabs>
          <w:tab w:val="left" w:pos="-1440"/>
          <w:tab w:val="left" w:pos="-720"/>
          <w:tab w:val="left" w:pos="240"/>
          <w:tab w:val="left" w:pos="720"/>
        </w:tabs>
        <w:suppressAutoHyphens/>
        <w:spacing w:line="360" w:lineRule="auto"/>
        <w:rPr>
          <w:rFonts w:ascii="Times New Roman" w:hAnsi="Times New Roman" w:cs="Times New Roman"/>
          <w:sz w:val="24"/>
          <w:szCs w:val="24"/>
          <w:lang w:val="sq-AL"/>
        </w:rPr>
      </w:pPr>
    </w:p>
    <w:p w14:paraId="1F306F35" w14:textId="77777777" w:rsidR="005366F2" w:rsidRPr="001812B7" w:rsidRDefault="005366F2" w:rsidP="004F1C44">
      <w:pPr>
        <w:tabs>
          <w:tab w:val="left" w:pos="-1440"/>
          <w:tab w:val="left" w:pos="-720"/>
          <w:tab w:val="left" w:pos="240"/>
          <w:tab w:val="left" w:pos="720"/>
        </w:tabs>
        <w:suppressAutoHyphens/>
        <w:spacing w:line="360" w:lineRule="auto"/>
        <w:rPr>
          <w:rFonts w:ascii="Times New Roman" w:hAnsi="Times New Roman" w:cs="Times New Roman"/>
          <w:sz w:val="24"/>
          <w:szCs w:val="24"/>
          <w:lang w:val="sq-AL"/>
        </w:rPr>
      </w:pPr>
    </w:p>
    <w:p w14:paraId="14C37289" w14:textId="77777777" w:rsidR="005366F2" w:rsidRPr="001812B7" w:rsidRDefault="005366F2" w:rsidP="004F1C44">
      <w:pPr>
        <w:tabs>
          <w:tab w:val="left" w:pos="-1440"/>
          <w:tab w:val="left" w:pos="-720"/>
          <w:tab w:val="left" w:pos="240"/>
          <w:tab w:val="left" w:pos="720"/>
        </w:tabs>
        <w:suppressAutoHyphens/>
        <w:spacing w:line="360" w:lineRule="auto"/>
        <w:rPr>
          <w:rFonts w:ascii="Times New Roman" w:hAnsi="Times New Roman" w:cs="Times New Roman"/>
          <w:sz w:val="24"/>
          <w:szCs w:val="24"/>
          <w:lang w:val="sq-AL"/>
        </w:rPr>
      </w:pPr>
    </w:p>
    <w:p w14:paraId="0D88DC8B" w14:textId="77777777" w:rsidR="005366F2" w:rsidRPr="001812B7" w:rsidRDefault="005366F2" w:rsidP="004F1C44">
      <w:pPr>
        <w:tabs>
          <w:tab w:val="left" w:pos="-1440"/>
          <w:tab w:val="left" w:pos="-720"/>
          <w:tab w:val="left" w:pos="240"/>
          <w:tab w:val="left" w:pos="720"/>
        </w:tabs>
        <w:suppressAutoHyphens/>
        <w:spacing w:line="360" w:lineRule="auto"/>
        <w:rPr>
          <w:rFonts w:ascii="Times New Roman" w:hAnsi="Times New Roman" w:cs="Times New Roman"/>
          <w:sz w:val="24"/>
          <w:szCs w:val="24"/>
          <w:lang w:val="sq-AL"/>
        </w:rPr>
      </w:pPr>
    </w:p>
    <w:p w14:paraId="4F048AFB" w14:textId="77777777" w:rsidR="00B52331" w:rsidRPr="001812B7" w:rsidRDefault="00B52331" w:rsidP="004F1C44">
      <w:pPr>
        <w:tabs>
          <w:tab w:val="left" w:pos="-1440"/>
          <w:tab w:val="left" w:pos="-720"/>
          <w:tab w:val="left" w:pos="240"/>
          <w:tab w:val="left" w:pos="720"/>
        </w:tabs>
        <w:suppressAutoHyphens/>
        <w:spacing w:line="360" w:lineRule="auto"/>
        <w:rPr>
          <w:rFonts w:ascii="Times New Roman" w:hAnsi="Times New Roman" w:cs="Times New Roman"/>
          <w:sz w:val="24"/>
          <w:szCs w:val="24"/>
          <w:lang w:val="sq-AL"/>
        </w:rPr>
      </w:pPr>
    </w:p>
    <w:p w14:paraId="69658DEF" w14:textId="77777777" w:rsidR="004E690B" w:rsidRPr="001812B7" w:rsidRDefault="004E690B" w:rsidP="004F1C44">
      <w:pPr>
        <w:tabs>
          <w:tab w:val="left" w:pos="-1440"/>
          <w:tab w:val="left" w:pos="-720"/>
          <w:tab w:val="left" w:pos="240"/>
          <w:tab w:val="left" w:pos="720"/>
        </w:tabs>
        <w:suppressAutoHyphens/>
        <w:spacing w:line="360" w:lineRule="auto"/>
        <w:rPr>
          <w:rFonts w:ascii="Times New Roman" w:hAnsi="Times New Roman" w:cs="Times New Roman"/>
          <w:sz w:val="24"/>
          <w:szCs w:val="24"/>
          <w:lang w:val="sq-AL"/>
        </w:rPr>
      </w:pPr>
    </w:p>
    <w:p w14:paraId="2FC56086" w14:textId="124F7F85" w:rsidR="004E690B" w:rsidRPr="001812B7" w:rsidRDefault="002E345F" w:rsidP="004E690B">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SHTOJCA</w:t>
      </w:r>
      <w:r w:rsidR="003324A1" w:rsidRPr="001812B7">
        <w:rPr>
          <w:rFonts w:ascii="Times New Roman" w:hAnsi="Times New Roman" w:cs="Times New Roman"/>
          <w:szCs w:val="24"/>
          <w:lang w:val="sq-AL"/>
        </w:rPr>
        <w:t xml:space="preserve"> </w:t>
      </w:r>
      <w:r w:rsidR="004E690B" w:rsidRPr="001812B7">
        <w:rPr>
          <w:rFonts w:ascii="Times New Roman" w:hAnsi="Times New Roman" w:cs="Times New Roman"/>
          <w:szCs w:val="24"/>
          <w:lang w:val="sq-AL"/>
        </w:rPr>
        <w:t>X</w:t>
      </w:r>
    </w:p>
    <w:p w14:paraId="14DCB4B5" w14:textId="7E2B5C3F" w:rsidR="00B35EA1" w:rsidRPr="001812B7" w:rsidRDefault="00B35EA1" w:rsidP="003A38CA">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t xml:space="preserve">KËRKESAT PËR AUDITORËT DHE KRITERET PËR </w:t>
      </w:r>
      <w:r w:rsidR="00195F88" w:rsidRPr="001812B7">
        <w:rPr>
          <w:rFonts w:ascii="Times New Roman" w:hAnsi="Times New Roman" w:cs="Times New Roman"/>
          <w:szCs w:val="24"/>
          <w:lang w:val="sq-AL"/>
        </w:rPr>
        <w:t>IMPIANTET</w:t>
      </w:r>
      <w:r w:rsidRPr="001812B7">
        <w:rPr>
          <w:rFonts w:ascii="Times New Roman" w:hAnsi="Times New Roman" w:cs="Times New Roman"/>
          <w:b w:val="0"/>
          <w:szCs w:val="24"/>
          <w:lang w:val="sq-AL"/>
        </w:rPr>
        <w:t xml:space="preserve"> </w:t>
      </w:r>
      <w:r w:rsidRPr="001812B7">
        <w:rPr>
          <w:rFonts w:ascii="Times New Roman" w:hAnsi="Times New Roman" w:cs="Times New Roman"/>
          <w:szCs w:val="24"/>
          <w:lang w:val="sq-AL"/>
        </w:rPr>
        <w:t xml:space="preserve">QË PRANOJNË MBETJE SIPAS NENIT </w:t>
      </w:r>
      <w:r w:rsidR="00FF5C2F" w:rsidRPr="001812B7">
        <w:rPr>
          <w:rFonts w:ascii="Times New Roman" w:hAnsi="Times New Roman" w:cs="Times New Roman"/>
          <w:szCs w:val="24"/>
          <w:lang w:val="sq-AL"/>
        </w:rPr>
        <w:t>24</w:t>
      </w:r>
    </w:p>
    <w:p w14:paraId="720D392D" w14:textId="68CE929A" w:rsidR="00B35EA1" w:rsidRPr="001812B7" w:rsidRDefault="00B35EA1" w:rsidP="00B35EA1">
      <w:pPr>
        <w:rPr>
          <w:rFonts w:ascii="Times New Roman" w:hAnsi="Times New Roman" w:cs="Times New Roman"/>
          <w:sz w:val="24"/>
          <w:szCs w:val="24"/>
          <w:lang w:val="sq-AL"/>
        </w:rPr>
      </w:pPr>
    </w:p>
    <w:p w14:paraId="005760BF" w14:textId="77777777" w:rsidR="00B35EA1" w:rsidRPr="001812B7" w:rsidRDefault="00B35EA1" w:rsidP="003A38CA">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A</w:t>
      </w:r>
    </w:p>
    <w:p w14:paraId="33273A5B" w14:textId="77777777" w:rsidR="00B35EA1" w:rsidRPr="001812B7" w:rsidRDefault="00B35EA1" w:rsidP="003A38CA">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Kërkesa të detajuara për palët e treta që kryejnë auditime</w:t>
      </w:r>
    </w:p>
    <w:p w14:paraId="7AA55CF6" w14:textId="77777777" w:rsidR="003A38CA" w:rsidRPr="001812B7" w:rsidRDefault="003A38CA" w:rsidP="003A38CA">
      <w:pPr>
        <w:jc w:val="both"/>
        <w:rPr>
          <w:rFonts w:ascii="Times New Roman" w:hAnsi="Times New Roman" w:cs="Times New Roman"/>
          <w:sz w:val="24"/>
          <w:szCs w:val="24"/>
          <w:lang w:val="sq-AL"/>
        </w:rPr>
      </w:pPr>
    </w:p>
    <w:p w14:paraId="02F68D08" w14:textId="2BCBC795"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1. Një palë e tretë që kryen auditime në përputhje me Nenin </w:t>
      </w:r>
      <w:r w:rsidR="00F825E8" w:rsidRPr="001812B7">
        <w:rPr>
          <w:rFonts w:ascii="Times New Roman" w:hAnsi="Times New Roman" w:cs="Times New Roman"/>
          <w:sz w:val="24"/>
          <w:szCs w:val="24"/>
          <w:lang w:val="sq-AL"/>
        </w:rPr>
        <w:t>24</w:t>
      </w:r>
      <w:r w:rsidRPr="001812B7">
        <w:rPr>
          <w:rFonts w:ascii="Times New Roman" w:hAnsi="Times New Roman" w:cs="Times New Roman"/>
          <w:sz w:val="24"/>
          <w:szCs w:val="24"/>
          <w:lang w:val="sq-AL"/>
        </w:rPr>
        <w:t xml:space="preserve"> konsiderohet e pavarur nga njoftuesi ose personi që organizon dërgesën, si dhe nga instalimi që auditohet, nëse dokumentohet se:</w:t>
      </w:r>
    </w:p>
    <w:p w14:paraId="478D10D9" w14:textId="17CB8468"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 ajo nuk është pjesë e këtyre subjekteve dhe nuk është nën kontrollin e tyre;</w:t>
      </w:r>
    </w:p>
    <w:p w14:paraId="09CC1D5E" w14:textId="1661E374"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b) ka krijuar dhe zbaton procedura që garantojnë paanshmërinë e saj, duke përfshirë:</w:t>
      </w:r>
    </w:p>
    <w:p w14:paraId="768F6308" w14:textId="77777777" w:rsidR="00B35EA1" w:rsidRPr="001812B7" w:rsidRDefault="00B35EA1" w:rsidP="004A3457">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 vlerësimin e vazhdueshëm të rreziqeve ndaj paanshmërisë së saj;</w:t>
      </w:r>
    </w:p>
    <w:p w14:paraId="75D71979" w14:textId="77777777" w:rsidR="00B35EA1" w:rsidRPr="001812B7" w:rsidRDefault="00B35EA1" w:rsidP="004A3457">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(ii) identifikimin, eliminimin dhe zbutjen e rreziqeve ndaj paanshmërisë që rrjedhin nga presione financiare, tregtare ose të tjera;</w:t>
      </w:r>
    </w:p>
    <w:p w14:paraId="57F922A1" w14:textId="2F9E524F" w:rsidR="00B35EA1" w:rsidRPr="001812B7" w:rsidRDefault="00B35EA1" w:rsidP="004A3457">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(iii) vlerësimin e rrezikut ndaj paanshmërisë që </w:t>
      </w:r>
      <w:r w:rsidR="002C36CA">
        <w:rPr>
          <w:rFonts w:ascii="Times New Roman" w:hAnsi="Times New Roman" w:cs="Times New Roman"/>
          <w:sz w:val="24"/>
          <w:szCs w:val="24"/>
          <w:lang w:val="sq-AL"/>
        </w:rPr>
        <w:t>vjen</w:t>
      </w:r>
      <w:r w:rsidRPr="001812B7">
        <w:rPr>
          <w:rFonts w:ascii="Times New Roman" w:hAnsi="Times New Roman" w:cs="Times New Roman"/>
          <w:sz w:val="24"/>
          <w:szCs w:val="24"/>
          <w:lang w:val="sq-AL"/>
        </w:rPr>
        <w:t xml:space="preserve"> nga marrëdhëniet e personelit të saj;</w:t>
      </w:r>
    </w:p>
    <w:p w14:paraId="0BB25515" w14:textId="42C6A19E"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c) është e strukturuar dhe menaxhuar në mënyrë që të sigurojë pavarësi dhe paanshmëri, duke përfshirë:</w:t>
      </w:r>
    </w:p>
    <w:p w14:paraId="5376AAE5" w14:textId="77777777" w:rsidR="00B35EA1" w:rsidRPr="001812B7" w:rsidRDefault="00B35EA1" w:rsidP="004A3457">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 identifikimin e qartë brenda subjektit juridik, nëse subjekti juridik kryen edhe aktivitete të tjera që nuk lidhen me inspektimet;</w:t>
      </w:r>
    </w:p>
    <w:p w14:paraId="0A86E9BD" w14:textId="77777777" w:rsidR="00B35EA1" w:rsidRPr="001812B7" w:rsidRDefault="00B35EA1" w:rsidP="004A3457">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(ii) rregulla raportimi për aktivitetin e auditimit të kryer;</w:t>
      </w:r>
    </w:p>
    <w:p w14:paraId="74C1A344" w14:textId="77777777" w:rsidR="00B35EA1" w:rsidRPr="001812B7" w:rsidRDefault="00B35EA1" w:rsidP="004A3457">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(iii) përgjegjësi të qarta të personelit për kryerjen e auditimeve.</w:t>
      </w:r>
    </w:p>
    <w:p w14:paraId="43A15CF7" w14:textId="74C88F3E" w:rsidR="00B35EA1" w:rsidRPr="001812B7" w:rsidRDefault="00B35EA1" w:rsidP="003A38CA">
      <w:pPr>
        <w:jc w:val="both"/>
        <w:rPr>
          <w:rFonts w:ascii="Times New Roman" w:hAnsi="Times New Roman" w:cs="Times New Roman"/>
          <w:sz w:val="24"/>
          <w:szCs w:val="24"/>
          <w:lang w:val="sq-AL"/>
        </w:rPr>
      </w:pPr>
    </w:p>
    <w:p w14:paraId="207853E9" w14:textId="2FBA79A3"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2. Një palë e tretë që kryen auditime sipas </w:t>
      </w:r>
      <w:r w:rsidR="004A3457"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enit </w:t>
      </w:r>
      <w:r w:rsidR="004A3457" w:rsidRPr="001812B7">
        <w:rPr>
          <w:rFonts w:ascii="Times New Roman" w:hAnsi="Times New Roman" w:cs="Times New Roman"/>
          <w:sz w:val="24"/>
          <w:szCs w:val="24"/>
          <w:lang w:val="sq-AL"/>
        </w:rPr>
        <w:t>24</w:t>
      </w:r>
      <w:r w:rsidRPr="001812B7">
        <w:rPr>
          <w:rFonts w:ascii="Times New Roman" w:hAnsi="Times New Roman" w:cs="Times New Roman"/>
          <w:sz w:val="24"/>
          <w:szCs w:val="24"/>
          <w:lang w:val="sq-AL"/>
        </w:rPr>
        <w:t xml:space="preserve"> konsiderohet se ka kualifikime të përshtatshme në fushën e auditimit dhe trajtimit të mbetjeve, nëse ka një numër të mjaftueshëm personeli të kualifikuar, drejtpërdrejt ose nëpërmjet nënkontraktimit, që trajnohet rregullisht dhe nëse personeli i përfshirë në auditime ka përvojë profesionale të dokumentuar në fushat e mëposhtme:</w:t>
      </w:r>
    </w:p>
    <w:p w14:paraId="5C7EB933" w14:textId="35009856" w:rsidR="00F825E8"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 kryerja e auditimeve të instalimeve që trajtojnë mbetje;</w:t>
      </w:r>
    </w:p>
    <w:p w14:paraId="7E146FF7" w14:textId="4BF1E3BE" w:rsidR="00F825E8"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b) operacionet e trajtimit të mbetjeve;</w:t>
      </w:r>
    </w:p>
    <w:p w14:paraId="4337E5DD" w14:textId="5E922843"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c) sistemet e menaxhimit të mjedisit dhe të shëndetit e sigurisë në punë.</w:t>
      </w:r>
    </w:p>
    <w:p w14:paraId="527A2F6B" w14:textId="608B2DD6" w:rsidR="00B35EA1" w:rsidRPr="001812B7" w:rsidRDefault="00B35EA1" w:rsidP="003A38CA">
      <w:pPr>
        <w:jc w:val="both"/>
        <w:rPr>
          <w:rFonts w:ascii="Times New Roman" w:hAnsi="Times New Roman" w:cs="Times New Roman"/>
          <w:sz w:val="24"/>
          <w:szCs w:val="24"/>
          <w:lang w:val="sq-AL"/>
        </w:rPr>
      </w:pPr>
    </w:p>
    <w:p w14:paraId="3479F76F" w14:textId="67C85D17"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3. Për të demonstruar përputhjen me kriteret e përmendura në </w:t>
      </w:r>
      <w:r w:rsidR="004A3457" w:rsidRPr="001812B7">
        <w:rPr>
          <w:rFonts w:ascii="Times New Roman" w:hAnsi="Times New Roman" w:cs="Times New Roman"/>
          <w:sz w:val="24"/>
          <w:szCs w:val="24"/>
          <w:lang w:val="sq-AL"/>
        </w:rPr>
        <w:t>pikat</w:t>
      </w:r>
      <w:r w:rsidRPr="001812B7">
        <w:rPr>
          <w:rFonts w:ascii="Times New Roman" w:hAnsi="Times New Roman" w:cs="Times New Roman"/>
          <w:sz w:val="24"/>
          <w:szCs w:val="24"/>
          <w:lang w:val="sq-AL"/>
        </w:rPr>
        <w:t xml:space="preserve"> 1 dhe 2, pala e tretë që kryen auditime referohet në certifikimin e saj sipas standardeve të njohura të Bashkimit Evropian ose ndërkombëtare, të rëndësishme për kryerjen e auditimeve të përcaktuara në Nenin </w:t>
      </w:r>
      <w:r w:rsidR="004A3457" w:rsidRPr="001812B7">
        <w:rPr>
          <w:rFonts w:ascii="Times New Roman" w:hAnsi="Times New Roman" w:cs="Times New Roman"/>
          <w:sz w:val="24"/>
          <w:szCs w:val="24"/>
          <w:lang w:val="sq-AL"/>
        </w:rPr>
        <w:t>24</w:t>
      </w:r>
      <w:r w:rsidRPr="001812B7">
        <w:rPr>
          <w:rFonts w:ascii="Times New Roman" w:hAnsi="Times New Roman" w:cs="Times New Roman"/>
          <w:sz w:val="24"/>
          <w:szCs w:val="24"/>
          <w:lang w:val="sq-AL"/>
        </w:rPr>
        <w:t xml:space="preserve"> si p.sh.:</w:t>
      </w:r>
    </w:p>
    <w:p w14:paraId="461635D1" w14:textId="77777777" w:rsidR="00B35EA1" w:rsidRPr="001812B7" w:rsidRDefault="00B35EA1" w:rsidP="003A38CA">
      <w:pPr>
        <w:numPr>
          <w:ilvl w:val="0"/>
          <w:numId w:val="39"/>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ISO 19011:2018</w:t>
      </w:r>
    </w:p>
    <w:p w14:paraId="5D1B5A42" w14:textId="77777777" w:rsidR="00B35EA1" w:rsidRPr="001812B7" w:rsidRDefault="00B35EA1" w:rsidP="003A38CA">
      <w:pPr>
        <w:numPr>
          <w:ilvl w:val="0"/>
          <w:numId w:val="39"/>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ISO/IEC 17020:2012</w:t>
      </w:r>
    </w:p>
    <w:p w14:paraId="7D626CD1" w14:textId="5EA425EF" w:rsidR="00B35EA1" w:rsidRPr="001812B7" w:rsidRDefault="00B35EA1" w:rsidP="003A38CA">
      <w:pPr>
        <w:jc w:val="both"/>
        <w:rPr>
          <w:rFonts w:ascii="Times New Roman" w:hAnsi="Times New Roman" w:cs="Times New Roman"/>
          <w:sz w:val="24"/>
          <w:szCs w:val="24"/>
          <w:lang w:val="sq-AL"/>
        </w:rPr>
      </w:pPr>
    </w:p>
    <w:p w14:paraId="43F57BC5" w14:textId="77777777" w:rsidR="00B35EA1" w:rsidRPr="001812B7" w:rsidRDefault="00B35EA1" w:rsidP="003A38CA">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Pjesa B</w:t>
      </w:r>
    </w:p>
    <w:p w14:paraId="3B9A197F" w14:textId="20A1FD58" w:rsidR="00B35EA1" w:rsidRPr="001812B7" w:rsidRDefault="00B35EA1" w:rsidP="003A38CA">
      <w:pPr>
        <w:jc w:val="both"/>
        <w:rPr>
          <w:rFonts w:ascii="Times New Roman" w:hAnsi="Times New Roman" w:cs="Times New Roman"/>
          <w:b/>
          <w:sz w:val="24"/>
          <w:szCs w:val="24"/>
          <w:lang w:val="sq-AL"/>
        </w:rPr>
      </w:pPr>
      <w:r w:rsidRPr="001812B7">
        <w:rPr>
          <w:rFonts w:ascii="Times New Roman" w:hAnsi="Times New Roman" w:cs="Times New Roman"/>
          <w:b/>
          <w:sz w:val="24"/>
          <w:szCs w:val="24"/>
          <w:lang w:val="sq-AL"/>
        </w:rPr>
        <w:t xml:space="preserve">Kritere për të </w:t>
      </w:r>
      <w:r w:rsidR="004A3457" w:rsidRPr="001812B7">
        <w:rPr>
          <w:rFonts w:ascii="Times New Roman" w:hAnsi="Times New Roman" w:cs="Times New Roman"/>
          <w:b/>
          <w:bCs/>
          <w:sz w:val="24"/>
          <w:szCs w:val="24"/>
          <w:lang w:val="sq-AL"/>
        </w:rPr>
        <w:t>v</w:t>
      </w:r>
      <w:r w:rsidR="00B619CC" w:rsidRPr="001812B7">
        <w:rPr>
          <w:rFonts w:ascii="Times New Roman" w:hAnsi="Times New Roman" w:cs="Times New Roman"/>
          <w:b/>
          <w:bCs/>
          <w:sz w:val="24"/>
          <w:szCs w:val="24"/>
          <w:lang w:val="sq-AL"/>
        </w:rPr>
        <w:t>ë</w:t>
      </w:r>
      <w:r w:rsidR="004A3457" w:rsidRPr="001812B7">
        <w:rPr>
          <w:rFonts w:ascii="Times New Roman" w:hAnsi="Times New Roman" w:cs="Times New Roman"/>
          <w:b/>
          <w:bCs/>
          <w:sz w:val="24"/>
          <w:szCs w:val="24"/>
          <w:lang w:val="sq-AL"/>
        </w:rPr>
        <w:t>rtetuar</w:t>
      </w:r>
      <w:r w:rsidRPr="001812B7">
        <w:rPr>
          <w:rFonts w:ascii="Times New Roman" w:hAnsi="Times New Roman" w:cs="Times New Roman"/>
          <w:b/>
          <w:sz w:val="24"/>
          <w:szCs w:val="24"/>
          <w:lang w:val="sq-AL"/>
        </w:rPr>
        <w:t xml:space="preserve"> se një </w:t>
      </w:r>
      <w:r w:rsidR="004A3457" w:rsidRPr="001812B7">
        <w:rPr>
          <w:rFonts w:ascii="Times New Roman" w:hAnsi="Times New Roman" w:cs="Times New Roman"/>
          <w:b/>
          <w:sz w:val="24"/>
          <w:szCs w:val="24"/>
          <w:lang w:val="sq-AL"/>
        </w:rPr>
        <w:t>impiant</w:t>
      </w:r>
      <w:r w:rsidRPr="001812B7">
        <w:rPr>
          <w:rFonts w:ascii="Times New Roman" w:hAnsi="Times New Roman" w:cs="Times New Roman"/>
          <w:b/>
          <w:sz w:val="24"/>
          <w:szCs w:val="24"/>
          <w:lang w:val="sq-AL"/>
        </w:rPr>
        <w:t xml:space="preserve"> menaxhon mbetjet në mënyrë </w:t>
      </w:r>
      <w:r w:rsidR="004A3457" w:rsidRPr="001812B7">
        <w:rPr>
          <w:rFonts w:ascii="Times New Roman" w:hAnsi="Times New Roman" w:cs="Times New Roman"/>
          <w:b/>
          <w:sz w:val="24"/>
          <w:szCs w:val="24"/>
          <w:lang w:val="sq-AL"/>
        </w:rPr>
        <w:t xml:space="preserve">mjedisore </w:t>
      </w:r>
      <w:r w:rsidRPr="001812B7">
        <w:rPr>
          <w:rFonts w:ascii="Times New Roman" w:hAnsi="Times New Roman" w:cs="Times New Roman"/>
          <w:b/>
          <w:sz w:val="24"/>
          <w:szCs w:val="24"/>
          <w:lang w:val="sq-AL"/>
        </w:rPr>
        <w:t xml:space="preserve">të </w:t>
      </w:r>
      <w:r w:rsidRPr="001812B7">
        <w:rPr>
          <w:rFonts w:ascii="Times New Roman" w:hAnsi="Times New Roman" w:cs="Times New Roman"/>
          <w:b/>
          <w:bCs/>
          <w:sz w:val="24"/>
          <w:szCs w:val="24"/>
          <w:lang w:val="sq-AL"/>
        </w:rPr>
        <w:t>sigurt</w:t>
      </w:r>
    </w:p>
    <w:p w14:paraId="0CA7F5E5" w14:textId="77777777" w:rsidR="004A3457" w:rsidRPr="001812B7" w:rsidRDefault="004A3457" w:rsidP="003A38CA">
      <w:pPr>
        <w:jc w:val="both"/>
        <w:rPr>
          <w:rFonts w:ascii="Times New Roman" w:hAnsi="Times New Roman" w:cs="Times New Roman"/>
          <w:b/>
          <w:sz w:val="24"/>
          <w:szCs w:val="24"/>
          <w:lang w:val="sq-AL"/>
        </w:rPr>
      </w:pPr>
    </w:p>
    <w:p w14:paraId="21D0EA51" w14:textId="29921632"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1. Auditimi i </w:t>
      </w:r>
      <w:r w:rsidR="004A3457" w:rsidRPr="001812B7">
        <w:rPr>
          <w:rFonts w:ascii="Times New Roman" w:hAnsi="Times New Roman" w:cs="Times New Roman"/>
          <w:sz w:val="24"/>
          <w:szCs w:val="24"/>
          <w:lang w:val="sq-AL"/>
        </w:rPr>
        <w:t>p</w:t>
      </w:r>
      <w:r w:rsidR="00B619CC" w:rsidRPr="001812B7">
        <w:rPr>
          <w:rFonts w:ascii="Times New Roman" w:hAnsi="Times New Roman" w:cs="Times New Roman"/>
          <w:sz w:val="24"/>
          <w:szCs w:val="24"/>
          <w:lang w:val="sq-AL"/>
        </w:rPr>
        <w:t>ë</w:t>
      </w:r>
      <w:r w:rsidR="004A3457" w:rsidRPr="001812B7">
        <w:rPr>
          <w:rFonts w:ascii="Times New Roman" w:hAnsi="Times New Roman" w:cs="Times New Roman"/>
          <w:sz w:val="24"/>
          <w:szCs w:val="24"/>
          <w:lang w:val="sq-AL"/>
        </w:rPr>
        <w:t>rcaktuar</w:t>
      </w:r>
      <w:r w:rsidRPr="001812B7">
        <w:rPr>
          <w:rFonts w:ascii="Times New Roman" w:hAnsi="Times New Roman" w:cs="Times New Roman"/>
          <w:sz w:val="24"/>
          <w:szCs w:val="24"/>
          <w:lang w:val="sq-AL"/>
        </w:rPr>
        <w:t xml:space="preserve"> në </w:t>
      </w:r>
      <w:r w:rsidR="004A3457" w:rsidRPr="001812B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enin </w:t>
      </w:r>
      <w:r w:rsidR="004A3457" w:rsidRPr="001812B7">
        <w:rPr>
          <w:rFonts w:ascii="Times New Roman" w:hAnsi="Times New Roman" w:cs="Times New Roman"/>
          <w:sz w:val="24"/>
          <w:szCs w:val="24"/>
          <w:lang w:val="sq-AL"/>
        </w:rPr>
        <w:t>24</w:t>
      </w:r>
      <w:r w:rsidRPr="001812B7">
        <w:rPr>
          <w:rFonts w:ascii="Times New Roman" w:hAnsi="Times New Roman" w:cs="Times New Roman"/>
          <w:sz w:val="24"/>
          <w:szCs w:val="24"/>
          <w:lang w:val="sq-AL"/>
        </w:rPr>
        <w:t xml:space="preserve"> verifiko</w:t>
      </w:r>
      <w:r w:rsidR="008413D6">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që </w:t>
      </w:r>
      <w:r w:rsidR="004A3457" w:rsidRPr="001812B7">
        <w:rPr>
          <w:rFonts w:ascii="Times New Roman" w:hAnsi="Times New Roman" w:cs="Times New Roman"/>
          <w:sz w:val="24"/>
          <w:szCs w:val="24"/>
          <w:lang w:val="sq-AL"/>
        </w:rPr>
        <w:t>impianti</w:t>
      </w:r>
      <w:r w:rsidRPr="001812B7">
        <w:rPr>
          <w:rFonts w:ascii="Times New Roman" w:hAnsi="Times New Roman" w:cs="Times New Roman"/>
          <w:sz w:val="24"/>
          <w:szCs w:val="24"/>
          <w:lang w:val="sq-AL"/>
        </w:rPr>
        <w:t xml:space="preserve"> që menaxhon mbetjet në vendin e destinacionit, në operacionet e tij reale, përmbush kushtet e mëposhtme:</w:t>
      </w:r>
    </w:p>
    <w:p w14:paraId="66B9DC59" w14:textId="646A509B"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 është i autorizuar nga autoritetet kompetente për të importuar dhe trajtuar këto mbetje</w:t>
      </w:r>
      <w:r w:rsidRPr="001812B7">
        <w:rPr>
          <w:rFonts w:ascii="Times New Roman" w:hAnsi="Times New Roman" w:cs="Times New Roman"/>
          <w:sz w:val="24"/>
          <w:szCs w:val="24"/>
          <w:lang w:val="sq-AL"/>
        </w:rPr>
        <w:br/>
        <w:t>(prova sigurohet përmes paraqitjes së lejeve ose licencave përkatëse) dhe ushtron aktivitetin në përputhje me legjislacionin kombëtar për mbrojtjen e mjedisit;</w:t>
      </w:r>
    </w:p>
    <w:p w14:paraId="034721A5" w14:textId="0180D13E"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b) është projektuar, ndërtuar dhe operuar në mënyrë të sigurt dhe të qëndrueshme për mjedisin, dhe në veçanti ka:</w:t>
      </w:r>
    </w:p>
    <w:p w14:paraId="5AE26C37" w14:textId="77777777" w:rsidR="00B35EA1" w:rsidRPr="001812B7" w:rsidRDefault="00B35EA1" w:rsidP="003A38CA">
      <w:pPr>
        <w:numPr>
          <w:ilvl w:val="0"/>
          <w:numId w:val="40"/>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proceset e nevojshme;</w:t>
      </w:r>
    </w:p>
    <w:p w14:paraId="3B5E5971" w14:textId="77777777" w:rsidR="00B35EA1" w:rsidRPr="001812B7" w:rsidRDefault="00B35EA1" w:rsidP="003A38CA">
      <w:pPr>
        <w:numPr>
          <w:ilvl w:val="0"/>
          <w:numId w:val="40"/>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teknologjinë e përshtatshme të menaxhimit të mbetjeve;</w:t>
      </w:r>
    </w:p>
    <w:p w14:paraId="2D9A1E44" w14:textId="77777777" w:rsidR="00B35EA1" w:rsidRPr="001812B7" w:rsidRDefault="00B35EA1" w:rsidP="003A38CA">
      <w:pPr>
        <w:numPr>
          <w:ilvl w:val="0"/>
          <w:numId w:val="40"/>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organizimin dhe infrastrukturën e nevojshme për trajtimin e mbetjeve;</w:t>
      </w:r>
    </w:p>
    <w:p w14:paraId="0C87E4DB" w14:textId="77777777" w:rsidR="00B35EA1" w:rsidRPr="001812B7" w:rsidRDefault="00B35EA1" w:rsidP="003A38CA">
      <w:pPr>
        <w:numPr>
          <w:ilvl w:val="0"/>
          <w:numId w:val="40"/>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sigurime që mbulojnë rreziqet dhe përgjegjësitë e mundshme.</w:t>
      </w:r>
    </w:p>
    <w:p w14:paraId="54636A58" w14:textId="5DA33F58"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lastRenderedPageBreak/>
        <w:t>Për këtë qëllim verifikohet, të paktën, informacioni mbi metodat e trajtimit të mbetjeve, përfshirë mënyrën se si trajtohen</w:t>
      </w:r>
      <w:r w:rsidR="00910A91" w:rsidRPr="001812B7">
        <w:rPr>
          <w:rFonts w:ascii="Times New Roman" w:hAnsi="Times New Roman" w:cs="Times New Roman"/>
          <w:sz w:val="24"/>
          <w:szCs w:val="24"/>
          <w:lang w:val="sq-AL"/>
        </w:rPr>
        <w:t xml:space="preserve"> tepricat e mbetjeve</w:t>
      </w:r>
      <w:r w:rsidRPr="001812B7">
        <w:rPr>
          <w:rFonts w:ascii="Times New Roman" w:hAnsi="Times New Roman" w:cs="Times New Roman"/>
          <w:sz w:val="24"/>
          <w:szCs w:val="24"/>
          <w:lang w:val="sq-AL"/>
        </w:rPr>
        <w:t>, veçanërisht përmes gjurmueshmërisë në fazat e mëtejshme të trajtimit.</w:t>
      </w:r>
    </w:p>
    <w:p w14:paraId="04F38212" w14:textId="41DFAFEE" w:rsidR="00B35EA1" w:rsidRPr="001812B7" w:rsidRDefault="00B35EA1" w:rsidP="003A38CA">
      <w:pPr>
        <w:jc w:val="both"/>
        <w:rPr>
          <w:rFonts w:ascii="Times New Roman" w:hAnsi="Times New Roman" w:cs="Times New Roman"/>
          <w:sz w:val="24"/>
          <w:szCs w:val="24"/>
          <w:lang w:val="sq-AL"/>
        </w:rPr>
      </w:pPr>
    </w:p>
    <w:p w14:paraId="0CD1A6B0" w14:textId="6860DD77"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c) ka krijuar dhe zbaton sisteme menaxhimi dhe monitorimi, procedura dhe teknika që synojnë të parandalojnë, reduktojnë, minimizojnë dhe sa të jetë e mundur të eliminojnë:</w:t>
      </w:r>
    </w:p>
    <w:p w14:paraId="61F45F9D" w14:textId="77777777" w:rsidR="00B35EA1" w:rsidRPr="001812B7" w:rsidRDefault="00B35EA1" w:rsidP="003A38CA">
      <w:pPr>
        <w:numPr>
          <w:ilvl w:val="0"/>
          <w:numId w:val="41"/>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 rreziqet për shëndetin dhe sigurinë e punëtorëve dhe të popullsisë në afërsi të instalimit;</w:t>
      </w:r>
    </w:p>
    <w:p w14:paraId="7704F448" w14:textId="77777777" w:rsidR="00B35EA1" w:rsidRPr="001812B7" w:rsidRDefault="00B35EA1" w:rsidP="003A38CA">
      <w:pPr>
        <w:numPr>
          <w:ilvl w:val="0"/>
          <w:numId w:val="41"/>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(ii) efektet negative në mjedis të shkaktuara nga aktivitetet e tij (veçanërisht përmes masave për monitorimin dhe kontrollin e ndotjes së tokës, ujit dhe ajrit, si dhe shqetësimeve të tjera si era dhe zhurma).</w:t>
      </w:r>
    </w:p>
    <w:p w14:paraId="141C5DBA" w14:textId="65BCF443" w:rsidR="00B35EA1" w:rsidRPr="001812B7" w:rsidRDefault="00B35EA1" w:rsidP="003A38CA">
      <w:pPr>
        <w:jc w:val="both"/>
        <w:rPr>
          <w:rFonts w:ascii="Times New Roman" w:hAnsi="Times New Roman" w:cs="Times New Roman"/>
          <w:sz w:val="24"/>
          <w:szCs w:val="24"/>
          <w:lang w:val="sq-AL"/>
        </w:rPr>
      </w:pPr>
    </w:p>
    <w:p w14:paraId="1F446DE2" w14:textId="4FCB64E7"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xml:space="preserve">d) siguron gjurmueshmërinë e të gjitha mbetjeve që pranohen dhe trajtohen në instalim, duke përfshirë dokumentimin që të gjitha mbetjet e mbetura të krijuara nga aktivitetet e tij </w:t>
      </w:r>
      <w:r w:rsidR="005A3779" w:rsidRPr="001812B7">
        <w:rPr>
          <w:rFonts w:ascii="Times New Roman" w:hAnsi="Times New Roman" w:cs="Times New Roman"/>
          <w:sz w:val="24"/>
          <w:szCs w:val="24"/>
          <w:lang w:val="sq-AL"/>
        </w:rPr>
        <w:t>d</w:t>
      </w:r>
      <w:r w:rsidR="0042403C" w:rsidRPr="001812B7">
        <w:rPr>
          <w:rFonts w:ascii="Times New Roman" w:hAnsi="Times New Roman" w:cs="Times New Roman"/>
          <w:sz w:val="24"/>
          <w:szCs w:val="24"/>
          <w:lang w:val="sq-AL"/>
        </w:rPr>
        <w:t>ë</w:t>
      </w:r>
      <w:r w:rsidR="005A3779" w:rsidRPr="001812B7">
        <w:rPr>
          <w:rFonts w:ascii="Times New Roman" w:hAnsi="Times New Roman" w:cs="Times New Roman"/>
          <w:sz w:val="24"/>
          <w:szCs w:val="24"/>
          <w:lang w:val="sq-AL"/>
        </w:rPr>
        <w:t xml:space="preserve">rgohen </w:t>
      </w:r>
      <w:r w:rsidRPr="001812B7">
        <w:rPr>
          <w:rFonts w:ascii="Times New Roman" w:hAnsi="Times New Roman" w:cs="Times New Roman"/>
          <w:sz w:val="24"/>
          <w:szCs w:val="24"/>
          <w:lang w:val="sq-AL"/>
        </w:rPr>
        <w:t>vetëm në instalime të autorizuara për trajtimin e këtyre mbetjeve.</w:t>
      </w:r>
    </w:p>
    <w:p w14:paraId="6A435CEB" w14:textId="77777777" w:rsidR="005A3779" w:rsidRPr="001812B7" w:rsidRDefault="005A3779" w:rsidP="003A38CA">
      <w:pPr>
        <w:jc w:val="both"/>
        <w:rPr>
          <w:rFonts w:ascii="Times New Roman" w:hAnsi="Times New Roman" w:cs="Times New Roman"/>
          <w:sz w:val="24"/>
          <w:szCs w:val="24"/>
          <w:lang w:val="sq-AL"/>
        </w:rPr>
      </w:pPr>
    </w:p>
    <w:p w14:paraId="1F382B41" w14:textId="5AC20888"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Për këtë qëllim verifikohet të paktën informacioni mbi:</w:t>
      </w:r>
    </w:p>
    <w:p w14:paraId="48E02046" w14:textId="77777777" w:rsidR="00B35EA1" w:rsidRPr="001812B7" w:rsidRDefault="00B35EA1" w:rsidP="003A38CA">
      <w:pPr>
        <w:numPr>
          <w:ilvl w:val="0"/>
          <w:numId w:val="42"/>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sasinë e mbetjeve që instalimi ka të drejtë të trajtojë sipas lejeve/licencave;</w:t>
      </w:r>
    </w:p>
    <w:p w14:paraId="5942F817" w14:textId="77777777" w:rsidR="00B35EA1" w:rsidRPr="001812B7" w:rsidRDefault="00B35EA1" w:rsidP="003A38CA">
      <w:pPr>
        <w:numPr>
          <w:ilvl w:val="0"/>
          <w:numId w:val="42"/>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sasinë e mbetjeve që instalimi pranon dhe rikuperon çdo vit;</w:t>
      </w:r>
    </w:p>
    <w:p w14:paraId="79348250" w14:textId="77777777" w:rsidR="00B35EA1" w:rsidRPr="001812B7" w:rsidRDefault="00B35EA1" w:rsidP="003A38CA">
      <w:pPr>
        <w:numPr>
          <w:ilvl w:val="0"/>
          <w:numId w:val="42"/>
        </w:num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sasinë e mbetjeve të mbetura të gjeneruara nga aktivitetet e tij dhe provat që këto mbetje trajtohen në instalime të autorizuara, përfshirë edhe në rast eksporti.</w:t>
      </w:r>
    </w:p>
    <w:p w14:paraId="6E782FD8" w14:textId="413C1420" w:rsidR="00B35EA1" w:rsidRPr="001812B7" w:rsidRDefault="00B35EA1" w:rsidP="003A38CA">
      <w:pPr>
        <w:jc w:val="both"/>
        <w:rPr>
          <w:rFonts w:ascii="Times New Roman" w:hAnsi="Times New Roman" w:cs="Times New Roman"/>
          <w:sz w:val="24"/>
          <w:szCs w:val="24"/>
          <w:lang w:val="sq-AL"/>
        </w:rPr>
      </w:pPr>
    </w:p>
    <w:p w14:paraId="13D06A2E" w14:textId="7E4592C0"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e) ka marrë masa për kursimin e energjisë dhe kufizimin e emetimeve të gazeve serrë që lidhen me aktivitetet e tij;</w:t>
      </w:r>
    </w:p>
    <w:p w14:paraId="3D86322A" w14:textId="5F2259F2"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f) ka krijuar dhe është në gjendje të ofrojë regjistra të aktiviteteve të menaxhimit të mbetjeve dhe të import-eksportit të mbetjeve për pesë vitet e fundit; nëse instalimi ka funksionuar për më pak se pesë vjet, ofro</w:t>
      </w:r>
      <w:r w:rsidR="000C7307">
        <w:rPr>
          <w:rFonts w:ascii="Times New Roman" w:hAnsi="Times New Roman" w:cs="Times New Roman"/>
          <w:sz w:val="24"/>
          <w:szCs w:val="24"/>
          <w:lang w:val="sq-AL"/>
        </w:rPr>
        <w:t>n</w:t>
      </w:r>
      <w:r w:rsidRPr="001812B7">
        <w:rPr>
          <w:rFonts w:ascii="Times New Roman" w:hAnsi="Times New Roman" w:cs="Times New Roman"/>
          <w:sz w:val="24"/>
          <w:szCs w:val="24"/>
          <w:lang w:val="sq-AL"/>
        </w:rPr>
        <w:t xml:space="preserve"> regjistrat për periudhën e funksionimit;</w:t>
      </w:r>
    </w:p>
    <w:p w14:paraId="603F4BB9" w14:textId="010EE380"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g) nuk është dënuar për aktivitete të paligjshme që lidhen me importin, eksportin ose menaxhimin e mbetjeve gjatë pesë viteve të fundit;</w:t>
      </w:r>
    </w:p>
    <w:p w14:paraId="7748E992" w14:textId="104E73AB"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h) ka krijuar kanale dhe procedura të brendshme raportimi, që u mundësojnë punonjësve të raportojnë shkelje të rregullave që lidhen me ndikimet negative në mjedis, nëse kjo kërkohet nga legjislacioni i vendit të destinacionit.</w:t>
      </w:r>
    </w:p>
    <w:p w14:paraId="43357F6C" w14:textId="2A534C76" w:rsidR="00B35EA1" w:rsidRPr="001812B7" w:rsidRDefault="00B35EA1" w:rsidP="003A38CA">
      <w:pPr>
        <w:jc w:val="both"/>
        <w:rPr>
          <w:rFonts w:ascii="Times New Roman" w:hAnsi="Times New Roman" w:cs="Times New Roman"/>
          <w:sz w:val="24"/>
          <w:szCs w:val="24"/>
          <w:lang w:val="sq-AL"/>
        </w:rPr>
      </w:pPr>
    </w:p>
    <w:p w14:paraId="766635F6" w14:textId="744AE806"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2. Gjatë verifikimit të përputhjes së instalimit me kriteret e mësipërme, pala e tretë e pavarur që kryen auditimin m</w:t>
      </w:r>
      <w:r w:rsidR="0035015E">
        <w:rPr>
          <w:rFonts w:ascii="Times New Roman" w:hAnsi="Times New Roman" w:cs="Times New Roman"/>
          <w:sz w:val="24"/>
          <w:szCs w:val="24"/>
          <w:lang w:val="sq-AL"/>
        </w:rPr>
        <w:t>e</w:t>
      </w:r>
      <w:r w:rsidRPr="001812B7">
        <w:rPr>
          <w:rFonts w:ascii="Times New Roman" w:hAnsi="Times New Roman" w:cs="Times New Roman"/>
          <w:sz w:val="24"/>
          <w:szCs w:val="24"/>
          <w:lang w:val="sq-AL"/>
        </w:rPr>
        <w:t>r</w:t>
      </w:r>
      <w:r w:rsidR="0053325B">
        <w:rPr>
          <w:rFonts w:ascii="Times New Roman" w:hAnsi="Times New Roman" w:cs="Times New Roman"/>
          <w:sz w:val="24"/>
          <w:szCs w:val="24"/>
          <w:lang w:val="sq-AL"/>
        </w:rPr>
        <w:t>r</w:t>
      </w:r>
      <w:r w:rsidRPr="001812B7">
        <w:rPr>
          <w:rFonts w:ascii="Times New Roman" w:hAnsi="Times New Roman" w:cs="Times New Roman"/>
          <w:sz w:val="24"/>
          <w:szCs w:val="24"/>
          <w:lang w:val="sq-AL"/>
        </w:rPr>
        <w:t xml:space="preserve"> parasysh veçanërisht, si pikë reference dhe kur është e përshtatshme:</w:t>
      </w:r>
    </w:p>
    <w:p w14:paraId="4A311581" w14:textId="60F0753D"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a) kërkesat specifike për trajtimin e disa llojeve të mbetjeve, si dhe mënyrën e llogaritjes së sasisë së mbetjeve të trajtuara, të cilat janë të detyrueshme sipas legjislacionit të Bashkimit Evropian;</w:t>
      </w:r>
    </w:p>
    <w:p w14:paraId="5812C882" w14:textId="011865B0" w:rsidR="00B35EA1" w:rsidRPr="001812B7" w:rsidRDefault="00B35EA1" w:rsidP="003A38CA">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b) përfundimet mbi Teknikat më të Mira të Disponueshme (</w:t>
      </w:r>
      <w:r w:rsidR="004A3457" w:rsidRPr="001812B7">
        <w:rPr>
          <w:rFonts w:ascii="Times New Roman" w:hAnsi="Times New Roman" w:cs="Times New Roman"/>
          <w:sz w:val="24"/>
          <w:szCs w:val="24"/>
          <w:lang w:val="sq-AL"/>
        </w:rPr>
        <w:t>TMD</w:t>
      </w:r>
      <w:r w:rsidRPr="001812B7">
        <w:rPr>
          <w:rFonts w:ascii="Times New Roman" w:hAnsi="Times New Roman" w:cs="Times New Roman"/>
          <w:sz w:val="24"/>
          <w:szCs w:val="24"/>
          <w:lang w:val="sq-AL"/>
        </w:rPr>
        <w:t>) të miratuara për aktivitete të caktuara sipas Direktivës 2010/75/BE për emetimet industriale të Parlamentit Evropian dhe të Këshillit, datë 24 nëntor 2010.</w:t>
      </w:r>
    </w:p>
    <w:p w14:paraId="63A30A7A" w14:textId="64D855AB" w:rsidR="00B35EA1" w:rsidRPr="001812B7" w:rsidRDefault="00B35EA1" w:rsidP="003A38CA">
      <w:pPr>
        <w:jc w:val="both"/>
        <w:rPr>
          <w:rFonts w:ascii="Times New Roman" w:hAnsi="Times New Roman" w:cs="Times New Roman"/>
          <w:sz w:val="24"/>
          <w:szCs w:val="24"/>
          <w:lang w:val="sq-AL"/>
        </w:rPr>
      </w:pPr>
    </w:p>
    <w:p w14:paraId="4061E950" w14:textId="77777777" w:rsidR="00B35EA1" w:rsidRPr="001812B7" w:rsidRDefault="00B35EA1" w:rsidP="003A38CA">
      <w:pPr>
        <w:jc w:val="both"/>
        <w:rPr>
          <w:rFonts w:ascii="Times New Roman" w:hAnsi="Times New Roman" w:cs="Times New Roman"/>
          <w:sz w:val="24"/>
          <w:szCs w:val="24"/>
          <w:lang w:val="sq-AL"/>
        </w:rPr>
      </w:pPr>
    </w:p>
    <w:p w14:paraId="1990D21B" w14:textId="77777777" w:rsidR="004E690B" w:rsidRPr="001812B7" w:rsidRDefault="004E690B" w:rsidP="50A59871">
      <w:pPr>
        <w:tabs>
          <w:tab w:val="left" w:pos="240"/>
          <w:tab w:val="left" w:pos="720"/>
        </w:tabs>
        <w:suppressAutoHyphens/>
        <w:spacing w:line="360" w:lineRule="auto"/>
        <w:jc w:val="both"/>
        <w:rPr>
          <w:rFonts w:ascii="Times New Roman" w:hAnsi="Times New Roman" w:cs="Times New Roman"/>
          <w:sz w:val="24"/>
          <w:szCs w:val="24"/>
          <w:lang w:val="sq-AL"/>
        </w:rPr>
      </w:pPr>
    </w:p>
    <w:p w14:paraId="387966A5" w14:textId="77777777" w:rsidR="004E690B" w:rsidRPr="001812B7" w:rsidRDefault="004E690B" w:rsidP="50A59871">
      <w:pPr>
        <w:tabs>
          <w:tab w:val="left" w:pos="240"/>
          <w:tab w:val="left" w:pos="720"/>
        </w:tabs>
        <w:suppressAutoHyphens/>
        <w:spacing w:line="360" w:lineRule="auto"/>
        <w:jc w:val="both"/>
        <w:rPr>
          <w:rFonts w:ascii="Times New Roman" w:hAnsi="Times New Roman" w:cs="Times New Roman"/>
          <w:sz w:val="24"/>
          <w:szCs w:val="24"/>
          <w:lang w:val="sq-AL"/>
        </w:rPr>
      </w:pPr>
    </w:p>
    <w:p w14:paraId="387CA7FF" w14:textId="77777777" w:rsidR="004E690B" w:rsidRPr="001812B7" w:rsidRDefault="004E690B" w:rsidP="50A59871">
      <w:pPr>
        <w:tabs>
          <w:tab w:val="left" w:pos="240"/>
          <w:tab w:val="left" w:pos="720"/>
        </w:tabs>
        <w:suppressAutoHyphens/>
        <w:spacing w:line="360" w:lineRule="auto"/>
        <w:jc w:val="both"/>
        <w:rPr>
          <w:rFonts w:ascii="Times New Roman" w:hAnsi="Times New Roman" w:cs="Times New Roman"/>
          <w:sz w:val="24"/>
          <w:szCs w:val="24"/>
          <w:lang w:val="sq-AL"/>
        </w:rPr>
      </w:pPr>
    </w:p>
    <w:p w14:paraId="09EE57BD" w14:textId="77777777" w:rsidR="004E690B" w:rsidRPr="001812B7" w:rsidRDefault="004E690B" w:rsidP="50A59871">
      <w:pPr>
        <w:tabs>
          <w:tab w:val="left" w:pos="240"/>
          <w:tab w:val="left" w:pos="720"/>
        </w:tabs>
        <w:suppressAutoHyphens/>
        <w:spacing w:line="360" w:lineRule="auto"/>
        <w:jc w:val="both"/>
        <w:rPr>
          <w:rFonts w:ascii="Times New Roman" w:hAnsi="Times New Roman" w:cs="Times New Roman"/>
          <w:sz w:val="24"/>
          <w:szCs w:val="24"/>
          <w:lang w:val="sq-AL"/>
        </w:rPr>
      </w:pPr>
    </w:p>
    <w:p w14:paraId="3C937DDE" w14:textId="77777777" w:rsidR="004E690B" w:rsidRPr="001812B7" w:rsidRDefault="004E690B" w:rsidP="50A59871">
      <w:pPr>
        <w:tabs>
          <w:tab w:val="left" w:pos="240"/>
          <w:tab w:val="left" w:pos="720"/>
        </w:tabs>
        <w:suppressAutoHyphens/>
        <w:spacing w:line="360" w:lineRule="auto"/>
        <w:jc w:val="both"/>
        <w:rPr>
          <w:rFonts w:ascii="Times New Roman" w:hAnsi="Times New Roman" w:cs="Times New Roman"/>
          <w:sz w:val="24"/>
          <w:szCs w:val="24"/>
          <w:lang w:val="sq-AL"/>
        </w:rPr>
      </w:pPr>
    </w:p>
    <w:p w14:paraId="09FA519F" w14:textId="77777777" w:rsidR="004E690B" w:rsidRPr="001812B7" w:rsidRDefault="004E690B" w:rsidP="50A59871">
      <w:pPr>
        <w:tabs>
          <w:tab w:val="left" w:pos="240"/>
          <w:tab w:val="left" w:pos="720"/>
        </w:tabs>
        <w:suppressAutoHyphens/>
        <w:spacing w:line="360" w:lineRule="auto"/>
        <w:jc w:val="both"/>
        <w:rPr>
          <w:rFonts w:ascii="Times New Roman" w:hAnsi="Times New Roman" w:cs="Times New Roman"/>
          <w:sz w:val="24"/>
          <w:szCs w:val="24"/>
          <w:lang w:val="sq-AL"/>
        </w:rPr>
      </w:pPr>
    </w:p>
    <w:p w14:paraId="73883EAE" w14:textId="77777777" w:rsidR="004E690B" w:rsidRPr="001812B7" w:rsidRDefault="004E690B" w:rsidP="50A59871">
      <w:pPr>
        <w:tabs>
          <w:tab w:val="left" w:pos="240"/>
          <w:tab w:val="left" w:pos="720"/>
        </w:tabs>
        <w:suppressAutoHyphens/>
        <w:spacing w:line="360" w:lineRule="auto"/>
        <w:jc w:val="both"/>
        <w:rPr>
          <w:rFonts w:ascii="Times New Roman" w:hAnsi="Times New Roman" w:cs="Times New Roman"/>
          <w:sz w:val="24"/>
          <w:szCs w:val="24"/>
          <w:lang w:val="sq-AL"/>
        </w:rPr>
      </w:pPr>
    </w:p>
    <w:p w14:paraId="215D946D" w14:textId="5EA39CE0" w:rsidR="003324A1" w:rsidRPr="001812B7" w:rsidRDefault="00213F41" w:rsidP="005541C0">
      <w:pPr>
        <w:pStyle w:val="Heading2"/>
        <w:jc w:val="center"/>
        <w:rPr>
          <w:rFonts w:ascii="Times New Roman" w:hAnsi="Times New Roman" w:cs="Times New Roman"/>
          <w:szCs w:val="24"/>
          <w:lang w:val="sq-AL"/>
        </w:rPr>
      </w:pPr>
      <w:r w:rsidRPr="001812B7">
        <w:rPr>
          <w:rFonts w:ascii="Times New Roman" w:hAnsi="Times New Roman" w:cs="Times New Roman"/>
          <w:szCs w:val="24"/>
          <w:lang w:val="sq-AL"/>
        </w:rPr>
        <w:lastRenderedPageBreak/>
        <w:t>S</w:t>
      </w:r>
      <w:r w:rsidR="002E345F" w:rsidRPr="001812B7">
        <w:rPr>
          <w:rFonts w:ascii="Times New Roman" w:hAnsi="Times New Roman" w:cs="Times New Roman"/>
          <w:szCs w:val="24"/>
          <w:lang w:val="sq-AL"/>
        </w:rPr>
        <w:t>HTOJCA</w:t>
      </w:r>
      <w:r w:rsidR="003324A1" w:rsidRPr="001812B7">
        <w:rPr>
          <w:rFonts w:ascii="Times New Roman" w:hAnsi="Times New Roman" w:cs="Times New Roman"/>
          <w:szCs w:val="24"/>
          <w:lang w:val="sq-AL"/>
        </w:rPr>
        <w:t xml:space="preserve"> </w:t>
      </w:r>
      <w:r w:rsidR="004E690B" w:rsidRPr="001812B7">
        <w:rPr>
          <w:rFonts w:ascii="Times New Roman" w:hAnsi="Times New Roman" w:cs="Times New Roman"/>
          <w:szCs w:val="24"/>
          <w:lang w:val="sq-AL"/>
        </w:rPr>
        <w:t>XI</w:t>
      </w:r>
    </w:p>
    <w:p w14:paraId="546A72F5" w14:textId="77777777" w:rsidR="005541C0" w:rsidRPr="001812B7" w:rsidRDefault="005541C0" w:rsidP="004F1C44">
      <w:pPr>
        <w:rPr>
          <w:rFonts w:ascii="Times New Roman" w:hAnsi="Times New Roman" w:cs="Times New Roman"/>
          <w:sz w:val="24"/>
          <w:szCs w:val="24"/>
          <w:lang w:val="sq-AL"/>
        </w:rPr>
      </w:pPr>
    </w:p>
    <w:p w14:paraId="31893102" w14:textId="77777777" w:rsidR="00D61FD1" w:rsidRPr="001812B7" w:rsidRDefault="003324A1" w:rsidP="00B250F4">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Kodi</w:t>
      </w:r>
      <w:r w:rsidR="005541C0" w:rsidRPr="001812B7">
        <w:rPr>
          <w:rFonts w:ascii="Times New Roman" w:hAnsi="Times New Roman" w:cs="Times New Roman"/>
          <w:sz w:val="24"/>
          <w:szCs w:val="24"/>
          <w:lang w:val="sq-AL"/>
        </w:rPr>
        <w:t xml:space="preserve"> </w:t>
      </w:r>
      <w:r w:rsidRPr="001812B7">
        <w:rPr>
          <w:rFonts w:ascii="Times New Roman" w:hAnsi="Times New Roman" w:cs="Times New Roman"/>
          <w:sz w:val="24"/>
          <w:szCs w:val="24"/>
          <w:lang w:val="sq-AL"/>
        </w:rPr>
        <w:t xml:space="preserve">shifror i cili shoqëron çdo autorizim fillon me siglën AL pasohet nga 3 numra, fraksion dhe viti kalendarik kur lëshohet autorizimi. </w:t>
      </w:r>
    </w:p>
    <w:p w14:paraId="68A104F5" w14:textId="22ABE35E" w:rsidR="003324A1" w:rsidRPr="001812B7" w:rsidRDefault="003324A1" w:rsidP="00B250F4">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P.sh Për autorizimin e parë që lëshohet për vitin 20</w:t>
      </w:r>
      <w:r w:rsidR="000662B1" w:rsidRPr="001812B7">
        <w:rPr>
          <w:rFonts w:ascii="Times New Roman" w:hAnsi="Times New Roman" w:cs="Times New Roman"/>
          <w:sz w:val="24"/>
          <w:szCs w:val="24"/>
          <w:lang w:val="sq-AL"/>
        </w:rPr>
        <w:t>26</w:t>
      </w:r>
      <w:r w:rsidRPr="001812B7">
        <w:rPr>
          <w:rFonts w:ascii="Times New Roman" w:hAnsi="Times New Roman" w:cs="Times New Roman"/>
          <w:sz w:val="24"/>
          <w:szCs w:val="24"/>
          <w:lang w:val="sq-AL"/>
        </w:rPr>
        <w:t xml:space="preserve"> numërimi fillon me AL001/20</w:t>
      </w:r>
      <w:r w:rsidR="000662B1" w:rsidRPr="001812B7">
        <w:rPr>
          <w:rFonts w:ascii="Times New Roman" w:hAnsi="Times New Roman" w:cs="Times New Roman"/>
          <w:sz w:val="24"/>
          <w:szCs w:val="24"/>
          <w:lang w:val="sq-AL"/>
        </w:rPr>
        <w:t>26</w:t>
      </w:r>
      <w:r w:rsidRPr="001812B7">
        <w:rPr>
          <w:rFonts w:ascii="Times New Roman" w:hAnsi="Times New Roman" w:cs="Times New Roman"/>
          <w:sz w:val="24"/>
          <w:szCs w:val="24"/>
          <w:lang w:val="sq-AL"/>
        </w:rPr>
        <w:t xml:space="preserve"> dhe vijon në rend rritës për të njëjtin vit kalendarik: AL002/20</w:t>
      </w:r>
      <w:r w:rsidR="000662B1" w:rsidRPr="001812B7">
        <w:rPr>
          <w:rFonts w:ascii="Times New Roman" w:hAnsi="Times New Roman" w:cs="Times New Roman"/>
          <w:sz w:val="24"/>
          <w:szCs w:val="24"/>
          <w:lang w:val="sq-AL"/>
        </w:rPr>
        <w:t>26</w:t>
      </w:r>
      <w:r w:rsidRPr="001812B7">
        <w:rPr>
          <w:rFonts w:ascii="Times New Roman" w:hAnsi="Times New Roman" w:cs="Times New Roman"/>
          <w:sz w:val="24"/>
          <w:szCs w:val="24"/>
          <w:lang w:val="sq-AL"/>
        </w:rPr>
        <w:t>; AL003/20</w:t>
      </w:r>
      <w:r w:rsidR="000662B1" w:rsidRPr="001812B7">
        <w:rPr>
          <w:rFonts w:ascii="Times New Roman" w:hAnsi="Times New Roman" w:cs="Times New Roman"/>
          <w:sz w:val="24"/>
          <w:szCs w:val="24"/>
          <w:lang w:val="sq-AL"/>
        </w:rPr>
        <w:t xml:space="preserve">26 </w:t>
      </w:r>
      <w:r w:rsidRPr="001812B7">
        <w:rPr>
          <w:rFonts w:ascii="Times New Roman" w:hAnsi="Times New Roman" w:cs="Times New Roman"/>
          <w:sz w:val="24"/>
          <w:szCs w:val="24"/>
          <w:lang w:val="sq-AL"/>
        </w:rPr>
        <w:t>e kështu me r</w:t>
      </w:r>
      <w:r w:rsidR="000662B1" w:rsidRPr="001812B7">
        <w:rPr>
          <w:rFonts w:ascii="Times New Roman" w:hAnsi="Times New Roman" w:cs="Times New Roman"/>
          <w:sz w:val="24"/>
          <w:szCs w:val="24"/>
          <w:lang w:val="sq-AL"/>
        </w:rPr>
        <w:t>r</w:t>
      </w:r>
      <w:r w:rsidRPr="001812B7">
        <w:rPr>
          <w:rFonts w:ascii="Times New Roman" w:hAnsi="Times New Roman" w:cs="Times New Roman"/>
          <w:sz w:val="24"/>
          <w:szCs w:val="24"/>
          <w:lang w:val="sq-AL"/>
        </w:rPr>
        <w:t>adhë</w:t>
      </w:r>
      <w:r w:rsidR="000662B1" w:rsidRPr="001812B7">
        <w:rPr>
          <w:rFonts w:ascii="Times New Roman" w:hAnsi="Times New Roman" w:cs="Times New Roman"/>
          <w:sz w:val="24"/>
          <w:szCs w:val="24"/>
          <w:lang w:val="sq-AL"/>
        </w:rPr>
        <w:t>.</w:t>
      </w:r>
    </w:p>
    <w:p w14:paraId="21C8FDC1" w14:textId="77777777" w:rsidR="00D855B4" w:rsidRPr="001812B7" w:rsidRDefault="00D855B4" w:rsidP="00B250F4">
      <w:pPr>
        <w:jc w:val="both"/>
        <w:rPr>
          <w:rFonts w:ascii="Times New Roman" w:hAnsi="Times New Roman" w:cs="Times New Roman"/>
          <w:sz w:val="24"/>
          <w:szCs w:val="24"/>
          <w:lang w:val="sq-AL"/>
        </w:rPr>
      </w:pPr>
    </w:p>
    <w:p w14:paraId="5247985D" w14:textId="77777777" w:rsidR="00D855B4" w:rsidRPr="001812B7" w:rsidRDefault="00D855B4" w:rsidP="00B250F4">
      <w:pPr>
        <w:jc w:val="both"/>
        <w:rPr>
          <w:rFonts w:ascii="Times New Roman" w:hAnsi="Times New Roman" w:cs="Times New Roman"/>
          <w:sz w:val="24"/>
          <w:szCs w:val="24"/>
          <w:lang w:val="sq-AL"/>
        </w:rPr>
      </w:pPr>
    </w:p>
    <w:p w14:paraId="1F95EAA8" w14:textId="77777777" w:rsidR="00D855B4" w:rsidRPr="001812B7" w:rsidRDefault="00D855B4" w:rsidP="00B250F4">
      <w:pPr>
        <w:jc w:val="both"/>
        <w:rPr>
          <w:rFonts w:ascii="Times New Roman" w:hAnsi="Times New Roman" w:cs="Times New Roman"/>
          <w:sz w:val="24"/>
          <w:szCs w:val="24"/>
          <w:lang w:val="sq-AL"/>
        </w:rPr>
      </w:pPr>
    </w:p>
    <w:p w14:paraId="28F25762" w14:textId="77777777" w:rsidR="00D855B4" w:rsidRPr="001812B7" w:rsidRDefault="00D855B4" w:rsidP="00B250F4">
      <w:pPr>
        <w:jc w:val="both"/>
        <w:rPr>
          <w:rFonts w:ascii="Times New Roman" w:hAnsi="Times New Roman" w:cs="Times New Roman"/>
          <w:sz w:val="24"/>
          <w:szCs w:val="24"/>
          <w:lang w:val="sq-AL"/>
        </w:rPr>
      </w:pPr>
    </w:p>
    <w:p w14:paraId="576F1CB8" w14:textId="77777777" w:rsidR="00D855B4" w:rsidRPr="001812B7" w:rsidRDefault="00D855B4" w:rsidP="00B250F4">
      <w:pPr>
        <w:jc w:val="both"/>
        <w:rPr>
          <w:rFonts w:ascii="Times New Roman" w:hAnsi="Times New Roman" w:cs="Times New Roman"/>
          <w:sz w:val="24"/>
          <w:szCs w:val="24"/>
          <w:lang w:val="sq-AL"/>
        </w:rPr>
      </w:pPr>
    </w:p>
    <w:p w14:paraId="5285263A" w14:textId="77777777" w:rsidR="00655AFD" w:rsidRPr="001812B7" w:rsidRDefault="00655AFD" w:rsidP="00B250F4">
      <w:pPr>
        <w:jc w:val="both"/>
        <w:rPr>
          <w:rFonts w:ascii="Times New Roman" w:hAnsi="Times New Roman" w:cs="Times New Roman"/>
          <w:sz w:val="24"/>
          <w:szCs w:val="24"/>
          <w:lang w:val="sq-AL"/>
        </w:rPr>
      </w:pPr>
    </w:p>
    <w:p w14:paraId="661670B5" w14:textId="77777777" w:rsidR="00655AFD" w:rsidRPr="001812B7" w:rsidRDefault="00655AFD" w:rsidP="00B250F4">
      <w:pPr>
        <w:jc w:val="both"/>
        <w:rPr>
          <w:rFonts w:ascii="Times New Roman" w:hAnsi="Times New Roman" w:cs="Times New Roman"/>
          <w:sz w:val="24"/>
          <w:szCs w:val="24"/>
          <w:lang w:val="sq-AL"/>
        </w:rPr>
      </w:pPr>
    </w:p>
    <w:p w14:paraId="348A68BD" w14:textId="77777777" w:rsidR="00655AFD" w:rsidRPr="001812B7" w:rsidRDefault="00655AFD" w:rsidP="00B250F4">
      <w:pPr>
        <w:jc w:val="both"/>
        <w:rPr>
          <w:rFonts w:ascii="Times New Roman" w:hAnsi="Times New Roman" w:cs="Times New Roman"/>
          <w:sz w:val="24"/>
          <w:szCs w:val="24"/>
          <w:lang w:val="sq-AL"/>
        </w:rPr>
      </w:pPr>
    </w:p>
    <w:p w14:paraId="1C220EE9" w14:textId="77777777" w:rsidR="00655AFD" w:rsidRPr="001812B7" w:rsidRDefault="00655AFD" w:rsidP="00B250F4">
      <w:pPr>
        <w:jc w:val="both"/>
        <w:rPr>
          <w:rFonts w:ascii="Times New Roman" w:hAnsi="Times New Roman" w:cs="Times New Roman"/>
          <w:sz w:val="24"/>
          <w:szCs w:val="24"/>
          <w:lang w:val="sq-AL"/>
        </w:rPr>
      </w:pPr>
    </w:p>
    <w:p w14:paraId="39580145" w14:textId="77777777" w:rsidR="00655AFD" w:rsidRPr="001812B7" w:rsidRDefault="00655AFD" w:rsidP="00B250F4">
      <w:pPr>
        <w:jc w:val="both"/>
        <w:rPr>
          <w:rFonts w:ascii="Times New Roman" w:hAnsi="Times New Roman" w:cs="Times New Roman"/>
          <w:sz w:val="24"/>
          <w:szCs w:val="24"/>
          <w:lang w:val="sq-AL"/>
        </w:rPr>
      </w:pPr>
    </w:p>
    <w:p w14:paraId="23049E46" w14:textId="77777777" w:rsidR="00655AFD" w:rsidRPr="001812B7" w:rsidRDefault="00655AFD" w:rsidP="00B250F4">
      <w:pPr>
        <w:jc w:val="both"/>
        <w:rPr>
          <w:rFonts w:ascii="Times New Roman" w:hAnsi="Times New Roman" w:cs="Times New Roman"/>
          <w:sz w:val="24"/>
          <w:szCs w:val="24"/>
          <w:lang w:val="sq-AL"/>
        </w:rPr>
      </w:pPr>
    </w:p>
    <w:p w14:paraId="2DC2B9AD" w14:textId="77777777" w:rsidR="00655AFD" w:rsidRPr="001812B7" w:rsidRDefault="00655AFD" w:rsidP="00B250F4">
      <w:pPr>
        <w:jc w:val="both"/>
        <w:rPr>
          <w:rFonts w:ascii="Times New Roman" w:hAnsi="Times New Roman" w:cs="Times New Roman"/>
          <w:sz w:val="24"/>
          <w:szCs w:val="24"/>
          <w:lang w:val="sq-AL"/>
        </w:rPr>
      </w:pPr>
    </w:p>
    <w:p w14:paraId="6F2DEDB9" w14:textId="77777777" w:rsidR="00655AFD" w:rsidRPr="001812B7" w:rsidRDefault="00655AFD" w:rsidP="00B250F4">
      <w:pPr>
        <w:jc w:val="both"/>
        <w:rPr>
          <w:rFonts w:ascii="Times New Roman" w:hAnsi="Times New Roman" w:cs="Times New Roman"/>
          <w:sz w:val="24"/>
          <w:szCs w:val="24"/>
          <w:lang w:val="sq-AL"/>
        </w:rPr>
      </w:pPr>
    </w:p>
    <w:p w14:paraId="0B180FE0" w14:textId="77777777" w:rsidR="00655AFD" w:rsidRPr="001812B7" w:rsidRDefault="00655AFD" w:rsidP="00B250F4">
      <w:pPr>
        <w:jc w:val="both"/>
        <w:rPr>
          <w:rFonts w:ascii="Times New Roman" w:hAnsi="Times New Roman" w:cs="Times New Roman"/>
          <w:sz w:val="24"/>
          <w:szCs w:val="24"/>
          <w:lang w:val="sq-AL"/>
        </w:rPr>
      </w:pPr>
    </w:p>
    <w:p w14:paraId="05F9361E" w14:textId="77777777" w:rsidR="00655AFD" w:rsidRPr="001812B7" w:rsidRDefault="00655AFD" w:rsidP="00B250F4">
      <w:pPr>
        <w:jc w:val="both"/>
        <w:rPr>
          <w:rFonts w:ascii="Times New Roman" w:hAnsi="Times New Roman" w:cs="Times New Roman"/>
          <w:sz w:val="24"/>
          <w:szCs w:val="24"/>
          <w:lang w:val="sq-AL"/>
        </w:rPr>
      </w:pPr>
    </w:p>
    <w:p w14:paraId="7507E7C7" w14:textId="77777777" w:rsidR="00655AFD" w:rsidRPr="001812B7" w:rsidRDefault="00655AFD" w:rsidP="00B250F4">
      <w:pPr>
        <w:jc w:val="both"/>
        <w:rPr>
          <w:rFonts w:ascii="Times New Roman" w:hAnsi="Times New Roman" w:cs="Times New Roman"/>
          <w:sz w:val="24"/>
          <w:szCs w:val="24"/>
          <w:lang w:val="sq-AL"/>
        </w:rPr>
      </w:pPr>
    </w:p>
    <w:p w14:paraId="64B97867" w14:textId="77777777" w:rsidR="00655AFD" w:rsidRPr="001812B7" w:rsidRDefault="00655AFD" w:rsidP="00B250F4">
      <w:pPr>
        <w:jc w:val="both"/>
        <w:rPr>
          <w:rFonts w:ascii="Times New Roman" w:hAnsi="Times New Roman" w:cs="Times New Roman"/>
          <w:sz w:val="24"/>
          <w:szCs w:val="24"/>
          <w:lang w:val="sq-AL"/>
        </w:rPr>
      </w:pPr>
    </w:p>
    <w:p w14:paraId="37BFD538" w14:textId="77777777" w:rsidR="00655AFD" w:rsidRPr="001812B7" w:rsidRDefault="00655AFD" w:rsidP="00B250F4">
      <w:pPr>
        <w:jc w:val="both"/>
        <w:rPr>
          <w:rFonts w:ascii="Times New Roman" w:hAnsi="Times New Roman" w:cs="Times New Roman"/>
          <w:sz w:val="24"/>
          <w:szCs w:val="24"/>
          <w:lang w:val="sq-AL"/>
        </w:rPr>
      </w:pPr>
    </w:p>
    <w:p w14:paraId="69A80233" w14:textId="77777777" w:rsidR="00655AFD" w:rsidRPr="001812B7" w:rsidRDefault="00655AFD" w:rsidP="00B250F4">
      <w:pPr>
        <w:jc w:val="both"/>
        <w:rPr>
          <w:rFonts w:ascii="Times New Roman" w:hAnsi="Times New Roman" w:cs="Times New Roman"/>
          <w:sz w:val="24"/>
          <w:szCs w:val="24"/>
          <w:lang w:val="sq-AL"/>
        </w:rPr>
      </w:pPr>
    </w:p>
    <w:p w14:paraId="7E8F1BA9" w14:textId="77777777" w:rsidR="00655AFD" w:rsidRPr="001812B7" w:rsidRDefault="00655AFD" w:rsidP="00B250F4">
      <w:pPr>
        <w:jc w:val="both"/>
        <w:rPr>
          <w:rFonts w:ascii="Times New Roman" w:hAnsi="Times New Roman" w:cs="Times New Roman"/>
          <w:sz w:val="24"/>
          <w:szCs w:val="24"/>
          <w:lang w:val="sq-AL"/>
        </w:rPr>
      </w:pPr>
    </w:p>
    <w:p w14:paraId="54DAC03D" w14:textId="77777777" w:rsidR="00655AFD" w:rsidRPr="001812B7" w:rsidRDefault="00655AFD" w:rsidP="00B250F4">
      <w:pPr>
        <w:jc w:val="both"/>
        <w:rPr>
          <w:rFonts w:ascii="Times New Roman" w:hAnsi="Times New Roman" w:cs="Times New Roman"/>
          <w:sz w:val="24"/>
          <w:szCs w:val="24"/>
          <w:lang w:val="sq-AL"/>
        </w:rPr>
      </w:pPr>
    </w:p>
    <w:p w14:paraId="1724A1D2" w14:textId="77777777" w:rsidR="00655AFD" w:rsidRPr="001812B7" w:rsidRDefault="00655AFD" w:rsidP="00B250F4">
      <w:pPr>
        <w:jc w:val="both"/>
        <w:rPr>
          <w:rFonts w:ascii="Times New Roman" w:hAnsi="Times New Roman" w:cs="Times New Roman"/>
          <w:sz w:val="24"/>
          <w:szCs w:val="24"/>
          <w:lang w:val="sq-AL"/>
        </w:rPr>
      </w:pPr>
    </w:p>
    <w:p w14:paraId="5172AED8" w14:textId="77777777" w:rsidR="00910A91" w:rsidRPr="001812B7" w:rsidRDefault="00910A91" w:rsidP="00B250F4">
      <w:pPr>
        <w:jc w:val="both"/>
        <w:rPr>
          <w:rFonts w:ascii="Times New Roman" w:hAnsi="Times New Roman" w:cs="Times New Roman"/>
          <w:sz w:val="24"/>
          <w:szCs w:val="24"/>
          <w:lang w:val="sq-AL"/>
        </w:rPr>
      </w:pPr>
    </w:p>
    <w:p w14:paraId="60189988" w14:textId="77777777" w:rsidR="00910A91" w:rsidRPr="001812B7" w:rsidRDefault="00910A91" w:rsidP="00B250F4">
      <w:pPr>
        <w:jc w:val="both"/>
        <w:rPr>
          <w:rFonts w:ascii="Times New Roman" w:hAnsi="Times New Roman" w:cs="Times New Roman"/>
          <w:sz w:val="24"/>
          <w:szCs w:val="24"/>
          <w:lang w:val="sq-AL"/>
        </w:rPr>
      </w:pPr>
    </w:p>
    <w:p w14:paraId="50494592" w14:textId="77777777" w:rsidR="00910A91" w:rsidRPr="001812B7" w:rsidRDefault="00910A91" w:rsidP="00B250F4">
      <w:pPr>
        <w:jc w:val="both"/>
        <w:rPr>
          <w:rFonts w:ascii="Times New Roman" w:hAnsi="Times New Roman" w:cs="Times New Roman"/>
          <w:sz w:val="24"/>
          <w:szCs w:val="24"/>
          <w:lang w:val="sq-AL"/>
        </w:rPr>
      </w:pPr>
    </w:p>
    <w:p w14:paraId="4B05C98A" w14:textId="77777777" w:rsidR="00910A91" w:rsidRPr="001812B7" w:rsidRDefault="00910A91" w:rsidP="00B250F4">
      <w:pPr>
        <w:jc w:val="both"/>
        <w:rPr>
          <w:rFonts w:ascii="Times New Roman" w:hAnsi="Times New Roman" w:cs="Times New Roman"/>
          <w:sz w:val="24"/>
          <w:szCs w:val="24"/>
          <w:lang w:val="sq-AL"/>
        </w:rPr>
      </w:pPr>
    </w:p>
    <w:p w14:paraId="74AD75AA" w14:textId="77777777" w:rsidR="00910A91" w:rsidRPr="001812B7" w:rsidRDefault="00910A91" w:rsidP="00B250F4">
      <w:pPr>
        <w:jc w:val="both"/>
        <w:rPr>
          <w:rFonts w:ascii="Times New Roman" w:hAnsi="Times New Roman" w:cs="Times New Roman"/>
          <w:sz w:val="24"/>
          <w:szCs w:val="24"/>
          <w:lang w:val="sq-AL"/>
        </w:rPr>
      </w:pPr>
    </w:p>
    <w:p w14:paraId="1989D85B" w14:textId="77777777" w:rsidR="00910A91" w:rsidRPr="001812B7" w:rsidRDefault="00910A91" w:rsidP="00B250F4">
      <w:pPr>
        <w:jc w:val="both"/>
        <w:rPr>
          <w:rFonts w:ascii="Times New Roman" w:hAnsi="Times New Roman" w:cs="Times New Roman"/>
          <w:sz w:val="24"/>
          <w:szCs w:val="24"/>
          <w:lang w:val="sq-AL"/>
        </w:rPr>
      </w:pPr>
    </w:p>
    <w:p w14:paraId="5D42E3DE" w14:textId="77777777" w:rsidR="00655AFD" w:rsidRPr="001812B7" w:rsidRDefault="00655AFD" w:rsidP="00B250F4">
      <w:pPr>
        <w:jc w:val="both"/>
        <w:rPr>
          <w:rFonts w:ascii="Times New Roman" w:hAnsi="Times New Roman" w:cs="Times New Roman"/>
          <w:sz w:val="24"/>
          <w:szCs w:val="24"/>
          <w:lang w:val="sq-AL"/>
        </w:rPr>
      </w:pPr>
    </w:p>
    <w:p w14:paraId="4C21E610" w14:textId="77777777" w:rsidR="00655AFD" w:rsidRPr="001812B7" w:rsidRDefault="00655AFD" w:rsidP="00B250F4">
      <w:pPr>
        <w:jc w:val="both"/>
        <w:rPr>
          <w:rFonts w:ascii="Times New Roman" w:hAnsi="Times New Roman" w:cs="Times New Roman"/>
          <w:sz w:val="24"/>
          <w:szCs w:val="24"/>
          <w:lang w:val="sq-AL"/>
        </w:rPr>
      </w:pPr>
    </w:p>
    <w:p w14:paraId="1C583B9E" w14:textId="77777777" w:rsidR="00655AFD" w:rsidRPr="001812B7" w:rsidRDefault="00655AFD" w:rsidP="00B250F4">
      <w:pPr>
        <w:jc w:val="both"/>
        <w:rPr>
          <w:rFonts w:ascii="Times New Roman" w:hAnsi="Times New Roman" w:cs="Times New Roman"/>
          <w:sz w:val="24"/>
          <w:szCs w:val="24"/>
          <w:lang w:val="sq-AL"/>
        </w:rPr>
      </w:pPr>
    </w:p>
    <w:p w14:paraId="472459ED" w14:textId="77777777" w:rsidR="00655AFD" w:rsidRPr="001812B7" w:rsidRDefault="00655AFD" w:rsidP="00B250F4">
      <w:pPr>
        <w:jc w:val="both"/>
        <w:rPr>
          <w:rFonts w:ascii="Times New Roman" w:hAnsi="Times New Roman" w:cs="Times New Roman"/>
          <w:sz w:val="24"/>
          <w:szCs w:val="24"/>
          <w:lang w:val="sq-AL"/>
        </w:rPr>
      </w:pPr>
    </w:p>
    <w:p w14:paraId="4305E4E4" w14:textId="77777777" w:rsidR="00655AFD" w:rsidRPr="001812B7" w:rsidRDefault="00655AFD" w:rsidP="00B250F4">
      <w:pPr>
        <w:jc w:val="both"/>
        <w:rPr>
          <w:rFonts w:ascii="Times New Roman" w:hAnsi="Times New Roman" w:cs="Times New Roman"/>
          <w:sz w:val="24"/>
          <w:szCs w:val="24"/>
          <w:lang w:val="sq-AL"/>
        </w:rPr>
      </w:pPr>
    </w:p>
    <w:p w14:paraId="0D001031" w14:textId="77777777" w:rsidR="00655AFD" w:rsidRPr="001812B7" w:rsidRDefault="00655AFD" w:rsidP="00B250F4">
      <w:pPr>
        <w:jc w:val="both"/>
        <w:rPr>
          <w:rFonts w:ascii="Times New Roman" w:hAnsi="Times New Roman" w:cs="Times New Roman"/>
          <w:sz w:val="24"/>
          <w:szCs w:val="24"/>
          <w:lang w:val="sq-AL"/>
        </w:rPr>
      </w:pPr>
    </w:p>
    <w:p w14:paraId="1A401717" w14:textId="77777777" w:rsidR="00655AFD" w:rsidRPr="001812B7" w:rsidRDefault="00655AFD" w:rsidP="00B250F4">
      <w:pPr>
        <w:jc w:val="both"/>
        <w:rPr>
          <w:rFonts w:ascii="Times New Roman" w:hAnsi="Times New Roman" w:cs="Times New Roman"/>
          <w:sz w:val="24"/>
          <w:szCs w:val="24"/>
          <w:lang w:val="sq-AL"/>
        </w:rPr>
      </w:pPr>
    </w:p>
    <w:p w14:paraId="6E75DEC9" w14:textId="77777777" w:rsidR="00655AFD" w:rsidRPr="001812B7" w:rsidRDefault="00655AFD" w:rsidP="00B250F4">
      <w:pPr>
        <w:jc w:val="both"/>
        <w:rPr>
          <w:rFonts w:ascii="Times New Roman" w:hAnsi="Times New Roman" w:cs="Times New Roman"/>
          <w:sz w:val="24"/>
          <w:szCs w:val="24"/>
          <w:lang w:val="sq-AL"/>
        </w:rPr>
      </w:pPr>
    </w:p>
    <w:p w14:paraId="4034181D" w14:textId="77777777" w:rsidR="00655AFD" w:rsidRPr="001812B7" w:rsidRDefault="00655AFD" w:rsidP="00B250F4">
      <w:pPr>
        <w:jc w:val="both"/>
        <w:rPr>
          <w:rFonts w:ascii="Times New Roman" w:hAnsi="Times New Roman" w:cs="Times New Roman"/>
          <w:sz w:val="24"/>
          <w:szCs w:val="24"/>
          <w:lang w:val="sq-AL"/>
        </w:rPr>
      </w:pPr>
    </w:p>
    <w:p w14:paraId="688C9C1A" w14:textId="77777777" w:rsidR="00655AFD" w:rsidRPr="001812B7" w:rsidRDefault="00655AFD" w:rsidP="00B250F4">
      <w:pPr>
        <w:jc w:val="both"/>
        <w:rPr>
          <w:rFonts w:ascii="Times New Roman" w:hAnsi="Times New Roman" w:cs="Times New Roman"/>
          <w:sz w:val="24"/>
          <w:szCs w:val="24"/>
          <w:lang w:val="sq-AL"/>
        </w:rPr>
      </w:pPr>
    </w:p>
    <w:p w14:paraId="76215ED5" w14:textId="77777777" w:rsidR="00655AFD" w:rsidRPr="001812B7" w:rsidRDefault="00655AFD" w:rsidP="00B250F4">
      <w:pPr>
        <w:jc w:val="both"/>
        <w:rPr>
          <w:rFonts w:ascii="Times New Roman" w:hAnsi="Times New Roman" w:cs="Times New Roman"/>
          <w:sz w:val="24"/>
          <w:szCs w:val="24"/>
          <w:lang w:val="sq-AL"/>
        </w:rPr>
      </w:pPr>
    </w:p>
    <w:p w14:paraId="4DA5224C" w14:textId="77777777" w:rsidR="00655AFD" w:rsidRPr="001812B7" w:rsidRDefault="00655AFD" w:rsidP="00B250F4">
      <w:pPr>
        <w:jc w:val="both"/>
        <w:rPr>
          <w:rFonts w:ascii="Times New Roman" w:hAnsi="Times New Roman" w:cs="Times New Roman"/>
          <w:sz w:val="24"/>
          <w:szCs w:val="24"/>
          <w:lang w:val="sq-AL"/>
        </w:rPr>
      </w:pPr>
    </w:p>
    <w:p w14:paraId="2555F683" w14:textId="77777777" w:rsidR="00655AFD" w:rsidRPr="001812B7" w:rsidRDefault="00655AFD" w:rsidP="00B250F4">
      <w:pPr>
        <w:jc w:val="both"/>
        <w:rPr>
          <w:rFonts w:ascii="Times New Roman" w:hAnsi="Times New Roman" w:cs="Times New Roman"/>
          <w:sz w:val="24"/>
          <w:szCs w:val="24"/>
          <w:lang w:val="sq-AL"/>
        </w:rPr>
      </w:pPr>
    </w:p>
    <w:p w14:paraId="7BB0438B" w14:textId="77777777" w:rsidR="00655AFD" w:rsidRPr="001812B7" w:rsidRDefault="00655AFD" w:rsidP="00B250F4">
      <w:pPr>
        <w:jc w:val="both"/>
        <w:rPr>
          <w:rFonts w:ascii="Times New Roman" w:hAnsi="Times New Roman" w:cs="Times New Roman"/>
          <w:sz w:val="24"/>
          <w:szCs w:val="24"/>
          <w:lang w:val="sq-AL"/>
        </w:rPr>
      </w:pPr>
    </w:p>
    <w:p w14:paraId="5B8DC07A" w14:textId="77777777" w:rsidR="00655AFD" w:rsidRPr="001812B7" w:rsidRDefault="00655AFD" w:rsidP="00B250F4">
      <w:pPr>
        <w:jc w:val="both"/>
        <w:rPr>
          <w:rFonts w:ascii="Times New Roman" w:hAnsi="Times New Roman" w:cs="Times New Roman"/>
          <w:sz w:val="24"/>
          <w:szCs w:val="24"/>
          <w:lang w:val="sq-AL"/>
        </w:rPr>
      </w:pPr>
    </w:p>
    <w:p w14:paraId="23924244" w14:textId="77777777" w:rsidR="009F4794" w:rsidRPr="001812B7" w:rsidRDefault="009F4794" w:rsidP="00B250F4">
      <w:pPr>
        <w:jc w:val="both"/>
        <w:rPr>
          <w:rFonts w:ascii="Times New Roman" w:hAnsi="Times New Roman" w:cs="Times New Roman"/>
          <w:sz w:val="24"/>
          <w:szCs w:val="24"/>
          <w:lang w:val="sq-AL"/>
        </w:rPr>
      </w:pPr>
    </w:p>
    <w:p w14:paraId="37E6D403" w14:textId="77777777" w:rsidR="00655AFD" w:rsidRPr="001812B7" w:rsidRDefault="00655AFD" w:rsidP="00B250F4">
      <w:pPr>
        <w:jc w:val="both"/>
        <w:rPr>
          <w:rFonts w:ascii="Times New Roman" w:hAnsi="Times New Roman" w:cs="Times New Roman"/>
          <w:sz w:val="24"/>
          <w:szCs w:val="24"/>
          <w:lang w:val="sq-AL"/>
        </w:rPr>
      </w:pPr>
    </w:p>
    <w:p w14:paraId="405F4D7F" w14:textId="3259F34C" w:rsidR="0055103D" w:rsidRPr="001812B7" w:rsidRDefault="003A4B4F" w:rsidP="00910A91">
      <w:pPr>
        <w:jc w:val="center"/>
        <w:rPr>
          <w:rFonts w:ascii="Times New Roman" w:hAnsi="Times New Roman" w:cs="Times New Roman"/>
          <w:b/>
          <w:bCs/>
          <w:sz w:val="24"/>
          <w:szCs w:val="24"/>
          <w:lang w:val="sq-AL"/>
        </w:rPr>
      </w:pPr>
      <w:r w:rsidRPr="001812B7">
        <w:rPr>
          <w:rFonts w:ascii="Times New Roman" w:hAnsi="Times New Roman" w:cs="Times New Roman"/>
          <w:b/>
          <w:bCs/>
          <w:sz w:val="24"/>
          <w:szCs w:val="24"/>
          <w:lang w:val="sq-AL"/>
        </w:rPr>
        <w:lastRenderedPageBreak/>
        <w:t xml:space="preserve">SHTOJCA </w:t>
      </w:r>
      <w:r w:rsidR="00EB2234" w:rsidRPr="001812B7">
        <w:rPr>
          <w:rFonts w:ascii="Times New Roman" w:hAnsi="Times New Roman" w:cs="Times New Roman"/>
          <w:b/>
          <w:bCs/>
          <w:sz w:val="24"/>
          <w:szCs w:val="24"/>
          <w:lang w:val="sq-AL"/>
        </w:rPr>
        <w:t>XII</w:t>
      </w:r>
    </w:p>
    <w:p w14:paraId="2799A3CB" w14:textId="68ECA17C" w:rsidR="00EB2234" w:rsidRPr="001812B7" w:rsidRDefault="00DF13C1" w:rsidP="00910A91">
      <w:pPr>
        <w:jc w:val="center"/>
        <w:rPr>
          <w:rFonts w:ascii="Times New Roman" w:hAnsi="Times New Roman" w:cs="Times New Roman"/>
          <w:b/>
          <w:bCs/>
          <w:sz w:val="24"/>
          <w:szCs w:val="24"/>
          <w:lang w:val="sq-AL"/>
        </w:rPr>
      </w:pPr>
      <w:r w:rsidRPr="001812B7">
        <w:rPr>
          <w:rFonts w:ascii="Times New Roman" w:hAnsi="Times New Roman" w:cs="Times New Roman"/>
          <w:b/>
          <w:bCs/>
          <w:sz w:val="24"/>
          <w:szCs w:val="24"/>
          <w:lang w:val="sq-AL"/>
        </w:rPr>
        <w:t>LISTA E SHTETEVE DREJT T</w:t>
      </w:r>
      <w:r w:rsidR="003A4B4F" w:rsidRPr="001812B7">
        <w:rPr>
          <w:rFonts w:ascii="Times New Roman" w:hAnsi="Times New Roman" w:cs="Times New Roman"/>
          <w:b/>
          <w:bCs/>
          <w:sz w:val="24"/>
          <w:szCs w:val="24"/>
          <w:lang w:val="sq-AL"/>
        </w:rPr>
        <w:t>Ë</w:t>
      </w:r>
      <w:r w:rsidRPr="001812B7">
        <w:rPr>
          <w:rFonts w:ascii="Times New Roman" w:hAnsi="Times New Roman" w:cs="Times New Roman"/>
          <w:b/>
          <w:bCs/>
          <w:sz w:val="24"/>
          <w:szCs w:val="24"/>
          <w:lang w:val="sq-AL"/>
        </w:rPr>
        <w:t xml:space="preserve"> CILAVE LEJOHET EKSPORTI I MBETJEVE P</w:t>
      </w:r>
      <w:r w:rsidR="003A4B4F" w:rsidRPr="001812B7">
        <w:rPr>
          <w:rFonts w:ascii="Times New Roman" w:hAnsi="Times New Roman" w:cs="Times New Roman"/>
          <w:b/>
          <w:bCs/>
          <w:sz w:val="24"/>
          <w:szCs w:val="24"/>
          <w:lang w:val="sq-AL"/>
        </w:rPr>
        <w:t>Ë</w:t>
      </w:r>
      <w:r w:rsidRPr="001812B7">
        <w:rPr>
          <w:rFonts w:ascii="Times New Roman" w:hAnsi="Times New Roman" w:cs="Times New Roman"/>
          <w:b/>
          <w:bCs/>
          <w:sz w:val="24"/>
          <w:szCs w:val="24"/>
          <w:lang w:val="sq-AL"/>
        </w:rPr>
        <w:t>R RIKUPERIM</w:t>
      </w:r>
    </w:p>
    <w:p w14:paraId="55F06D02" w14:textId="77777777" w:rsidR="00DF13C1" w:rsidRPr="001812B7" w:rsidRDefault="00DF13C1" w:rsidP="0055103D">
      <w:pPr>
        <w:jc w:val="both"/>
        <w:rPr>
          <w:rFonts w:ascii="Times New Roman" w:hAnsi="Times New Roman" w:cs="Times New Roman"/>
          <w:b/>
          <w:bCs/>
          <w:sz w:val="24"/>
          <w:szCs w:val="24"/>
          <w:lang w:val="sq-AL"/>
        </w:rPr>
      </w:pPr>
    </w:p>
    <w:tbl>
      <w:tblPr>
        <w:tblStyle w:val="TableGrid"/>
        <w:tblW w:w="0" w:type="auto"/>
        <w:tblLook w:val="04A0" w:firstRow="1" w:lastRow="0" w:firstColumn="1" w:lastColumn="0" w:noHBand="0" w:noVBand="1"/>
      </w:tblPr>
      <w:tblGrid>
        <w:gridCol w:w="6677"/>
      </w:tblGrid>
      <w:tr w:rsidR="003A4B4F" w:rsidRPr="00C214F7" w14:paraId="6783D808" w14:textId="77777777" w:rsidTr="001C35A7">
        <w:tc>
          <w:tcPr>
            <w:tcW w:w="6677" w:type="dxa"/>
          </w:tcPr>
          <w:p w14:paraId="6D80C4F0"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Austria</w:t>
            </w:r>
          </w:p>
          <w:p w14:paraId="00102793"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Belgjika</w:t>
            </w:r>
          </w:p>
          <w:p w14:paraId="06CAEAAD"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Republika Çeke</w:t>
            </w:r>
          </w:p>
          <w:p w14:paraId="3199B223"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Danimarka</w:t>
            </w:r>
          </w:p>
          <w:p w14:paraId="7053AE31"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Estonia</w:t>
            </w:r>
          </w:p>
          <w:p w14:paraId="554E6E62"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Finlanda</w:t>
            </w:r>
          </w:p>
          <w:p w14:paraId="3CED84B0"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Franca</w:t>
            </w:r>
          </w:p>
          <w:p w14:paraId="7F081AAB"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Gjermania</w:t>
            </w:r>
          </w:p>
          <w:p w14:paraId="74F3FDF1"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Greqia</w:t>
            </w:r>
          </w:p>
          <w:p w14:paraId="4F61EF13"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Hungaria</w:t>
            </w:r>
          </w:p>
          <w:p w14:paraId="7B1D94B9"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Islanda</w:t>
            </w:r>
          </w:p>
          <w:p w14:paraId="38DF81D5"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Irlanda</w:t>
            </w:r>
          </w:p>
          <w:p w14:paraId="71848F55"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Italia</w:t>
            </w:r>
          </w:p>
          <w:p w14:paraId="057BB09C"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Letonia</w:t>
            </w:r>
          </w:p>
          <w:p w14:paraId="7533068B"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Lituania</w:t>
            </w:r>
          </w:p>
          <w:p w14:paraId="418EF357"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Luksemburgu</w:t>
            </w:r>
          </w:p>
          <w:p w14:paraId="241A195D"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Holanda</w:t>
            </w:r>
          </w:p>
          <w:p w14:paraId="184BC693"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Norvegjia</w:t>
            </w:r>
          </w:p>
          <w:p w14:paraId="2E0DBB50"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Polonia</w:t>
            </w:r>
          </w:p>
          <w:p w14:paraId="5FD7B198"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Portugalia</w:t>
            </w:r>
          </w:p>
          <w:p w14:paraId="70C503A2"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Republika Sllovake</w:t>
            </w:r>
          </w:p>
          <w:p w14:paraId="512961E0"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Sllovenia</w:t>
            </w:r>
          </w:p>
          <w:p w14:paraId="3B9CAA50"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Spanja</w:t>
            </w:r>
          </w:p>
          <w:p w14:paraId="043E9409"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Suedia</w:t>
            </w:r>
          </w:p>
          <w:p w14:paraId="6FC1CFFE"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Zvicra</w:t>
            </w:r>
          </w:p>
          <w:p w14:paraId="79554259" w14:textId="77777777" w:rsidR="003A4B4F" w:rsidRPr="001812B7" w:rsidRDefault="003A4B4F" w:rsidP="001C35A7">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Turqia</w:t>
            </w:r>
          </w:p>
          <w:p w14:paraId="768BAD4A" w14:textId="2B0040E7" w:rsidR="003A4B4F" w:rsidRPr="001812B7" w:rsidRDefault="003A4B4F" w:rsidP="00910A91">
            <w:pPr>
              <w:numPr>
                <w:ilvl w:val="0"/>
                <w:numId w:val="48"/>
              </w:numPr>
              <w:jc w:val="both"/>
              <w:rPr>
                <w:rFonts w:ascii="Times New Roman" w:hAnsi="Times New Roman"/>
                <w:sz w:val="24"/>
                <w:szCs w:val="24"/>
                <w:lang w:val="sq-AL"/>
              </w:rPr>
            </w:pPr>
            <w:r w:rsidRPr="001812B7">
              <w:rPr>
                <w:rFonts w:ascii="Times New Roman" w:hAnsi="Times New Roman"/>
                <w:sz w:val="24"/>
                <w:szCs w:val="24"/>
                <w:lang w:val="sq-AL"/>
              </w:rPr>
              <w:t>Mbretëria e Bashkuar</w:t>
            </w:r>
          </w:p>
        </w:tc>
      </w:tr>
      <w:tr w:rsidR="003A4B4F" w:rsidRPr="00C214F7" w14:paraId="13505EBA" w14:textId="77777777" w:rsidTr="001C35A7">
        <w:tc>
          <w:tcPr>
            <w:tcW w:w="6677" w:type="dxa"/>
          </w:tcPr>
          <w:p w14:paraId="2DEBD1F5" w14:textId="77777777" w:rsidR="003A4B4F" w:rsidRPr="001812B7" w:rsidRDefault="003A4B4F" w:rsidP="001C35A7">
            <w:pPr>
              <w:numPr>
                <w:ilvl w:val="0"/>
                <w:numId w:val="49"/>
              </w:numPr>
              <w:jc w:val="both"/>
              <w:rPr>
                <w:rFonts w:ascii="Times New Roman" w:hAnsi="Times New Roman"/>
                <w:sz w:val="24"/>
                <w:szCs w:val="24"/>
                <w:lang w:val="sq-AL"/>
              </w:rPr>
            </w:pPr>
            <w:r w:rsidRPr="001812B7">
              <w:rPr>
                <w:rFonts w:ascii="Times New Roman" w:hAnsi="Times New Roman"/>
                <w:sz w:val="24"/>
                <w:szCs w:val="24"/>
                <w:lang w:val="sq-AL"/>
              </w:rPr>
              <w:t>Kanadaja</w:t>
            </w:r>
          </w:p>
          <w:p w14:paraId="4AE25F46" w14:textId="77777777" w:rsidR="003A4B4F" w:rsidRPr="001812B7" w:rsidRDefault="003A4B4F" w:rsidP="001C35A7">
            <w:pPr>
              <w:numPr>
                <w:ilvl w:val="0"/>
                <w:numId w:val="49"/>
              </w:numPr>
              <w:jc w:val="both"/>
              <w:rPr>
                <w:rFonts w:ascii="Times New Roman" w:hAnsi="Times New Roman"/>
                <w:sz w:val="24"/>
                <w:szCs w:val="24"/>
                <w:lang w:val="sq-AL"/>
              </w:rPr>
            </w:pPr>
            <w:r w:rsidRPr="001812B7">
              <w:rPr>
                <w:rFonts w:ascii="Times New Roman" w:hAnsi="Times New Roman"/>
                <w:sz w:val="24"/>
                <w:szCs w:val="24"/>
                <w:lang w:val="sq-AL"/>
              </w:rPr>
              <w:t>Shtetet e Bashkuara të Amerikës</w:t>
            </w:r>
          </w:p>
          <w:p w14:paraId="696DCDE7" w14:textId="77777777" w:rsidR="003A4B4F" w:rsidRPr="001812B7" w:rsidRDefault="003A4B4F" w:rsidP="001C35A7">
            <w:pPr>
              <w:numPr>
                <w:ilvl w:val="0"/>
                <w:numId w:val="49"/>
              </w:numPr>
              <w:jc w:val="both"/>
              <w:rPr>
                <w:rFonts w:ascii="Times New Roman" w:hAnsi="Times New Roman"/>
                <w:sz w:val="24"/>
                <w:szCs w:val="24"/>
                <w:lang w:val="sq-AL"/>
              </w:rPr>
            </w:pPr>
            <w:r w:rsidRPr="001812B7">
              <w:rPr>
                <w:rFonts w:ascii="Times New Roman" w:hAnsi="Times New Roman"/>
                <w:sz w:val="24"/>
                <w:szCs w:val="24"/>
                <w:lang w:val="sq-AL"/>
              </w:rPr>
              <w:t>Meksika</w:t>
            </w:r>
          </w:p>
          <w:p w14:paraId="34811014" w14:textId="77777777" w:rsidR="003A4B4F" w:rsidRPr="001812B7" w:rsidRDefault="003A4B4F" w:rsidP="001C35A7">
            <w:pPr>
              <w:numPr>
                <w:ilvl w:val="0"/>
                <w:numId w:val="49"/>
              </w:numPr>
              <w:jc w:val="both"/>
              <w:rPr>
                <w:rFonts w:ascii="Times New Roman" w:hAnsi="Times New Roman"/>
                <w:sz w:val="24"/>
                <w:szCs w:val="24"/>
                <w:lang w:val="sq-AL"/>
              </w:rPr>
            </w:pPr>
            <w:r w:rsidRPr="001812B7">
              <w:rPr>
                <w:rFonts w:ascii="Times New Roman" w:hAnsi="Times New Roman"/>
                <w:sz w:val="24"/>
                <w:szCs w:val="24"/>
                <w:lang w:val="sq-AL"/>
              </w:rPr>
              <w:t>Kili</w:t>
            </w:r>
          </w:p>
          <w:p w14:paraId="4CD144FC" w14:textId="5FA72920" w:rsidR="003A4B4F" w:rsidRPr="001812B7" w:rsidRDefault="003A4B4F" w:rsidP="00910A91">
            <w:pPr>
              <w:numPr>
                <w:ilvl w:val="0"/>
                <w:numId w:val="49"/>
              </w:numPr>
              <w:jc w:val="both"/>
              <w:rPr>
                <w:rFonts w:ascii="Times New Roman" w:hAnsi="Times New Roman"/>
                <w:sz w:val="24"/>
                <w:szCs w:val="24"/>
                <w:lang w:val="sq-AL"/>
              </w:rPr>
            </w:pPr>
            <w:r w:rsidRPr="001812B7">
              <w:rPr>
                <w:rFonts w:ascii="Times New Roman" w:hAnsi="Times New Roman"/>
                <w:sz w:val="24"/>
                <w:szCs w:val="24"/>
                <w:lang w:val="sq-AL"/>
              </w:rPr>
              <w:t>Kolumbia</w:t>
            </w:r>
          </w:p>
        </w:tc>
      </w:tr>
      <w:tr w:rsidR="003A4B4F" w:rsidRPr="00C214F7" w14:paraId="79FCEE9F" w14:textId="77777777" w:rsidTr="001C35A7">
        <w:tc>
          <w:tcPr>
            <w:tcW w:w="6677" w:type="dxa"/>
          </w:tcPr>
          <w:p w14:paraId="5242F533" w14:textId="77777777" w:rsidR="003A4B4F" w:rsidRPr="001812B7" w:rsidRDefault="003A4B4F" w:rsidP="001C35A7">
            <w:pPr>
              <w:numPr>
                <w:ilvl w:val="0"/>
                <w:numId w:val="50"/>
              </w:numPr>
              <w:jc w:val="both"/>
              <w:rPr>
                <w:rFonts w:ascii="Times New Roman" w:hAnsi="Times New Roman"/>
                <w:sz w:val="24"/>
                <w:szCs w:val="24"/>
                <w:lang w:val="sq-AL"/>
              </w:rPr>
            </w:pPr>
            <w:r w:rsidRPr="001812B7">
              <w:rPr>
                <w:rFonts w:ascii="Times New Roman" w:hAnsi="Times New Roman"/>
                <w:sz w:val="24"/>
                <w:szCs w:val="24"/>
                <w:lang w:val="sq-AL"/>
              </w:rPr>
              <w:t>Australia</w:t>
            </w:r>
          </w:p>
          <w:p w14:paraId="6DC575A0" w14:textId="77777777" w:rsidR="003A4B4F" w:rsidRPr="001812B7" w:rsidRDefault="003A4B4F" w:rsidP="001C35A7">
            <w:pPr>
              <w:numPr>
                <w:ilvl w:val="0"/>
                <w:numId w:val="50"/>
              </w:numPr>
              <w:jc w:val="both"/>
              <w:rPr>
                <w:rFonts w:ascii="Times New Roman" w:hAnsi="Times New Roman"/>
                <w:sz w:val="24"/>
                <w:szCs w:val="24"/>
                <w:lang w:val="sq-AL"/>
              </w:rPr>
            </w:pPr>
            <w:r w:rsidRPr="001812B7">
              <w:rPr>
                <w:rFonts w:ascii="Times New Roman" w:hAnsi="Times New Roman"/>
                <w:sz w:val="24"/>
                <w:szCs w:val="24"/>
                <w:lang w:val="sq-AL"/>
              </w:rPr>
              <w:t>Japonia</w:t>
            </w:r>
          </w:p>
          <w:p w14:paraId="4B3E5BA2" w14:textId="39318B4B" w:rsidR="003A4B4F" w:rsidRPr="001812B7" w:rsidRDefault="003A4B4F" w:rsidP="001C35A7">
            <w:pPr>
              <w:numPr>
                <w:ilvl w:val="0"/>
                <w:numId w:val="50"/>
              </w:numPr>
              <w:jc w:val="both"/>
              <w:rPr>
                <w:rFonts w:ascii="Times New Roman" w:hAnsi="Times New Roman"/>
                <w:sz w:val="24"/>
                <w:szCs w:val="24"/>
                <w:lang w:val="sq-AL"/>
              </w:rPr>
            </w:pPr>
            <w:r w:rsidRPr="001812B7">
              <w:rPr>
                <w:rFonts w:ascii="Times New Roman" w:hAnsi="Times New Roman"/>
                <w:sz w:val="24"/>
                <w:szCs w:val="24"/>
                <w:lang w:val="sq-AL"/>
              </w:rPr>
              <w:t>Koreja e Jugut</w:t>
            </w:r>
          </w:p>
          <w:p w14:paraId="324E2DE5" w14:textId="77777777" w:rsidR="003A4B4F" w:rsidRPr="001812B7" w:rsidRDefault="003A4B4F" w:rsidP="001C35A7">
            <w:pPr>
              <w:numPr>
                <w:ilvl w:val="0"/>
                <w:numId w:val="50"/>
              </w:numPr>
              <w:jc w:val="both"/>
              <w:rPr>
                <w:rFonts w:ascii="Times New Roman" w:hAnsi="Times New Roman"/>
                <w:sz w:val="24"/>
                <w:szCs w:val="24"/>
                <w:lang w:val="sq-AL"/>
              </w:rPr>
            </w:pPr>
            <w:r w:rsidRPr="001812B7">
              <w:rPr>
                <w:rFonts w:ascii="Times New Roman" w:hAnsi="Times New Roman"/>
                <w:sz w:val="24"/>
                <w:szCs w:val="24"/>
                <w:lang w:val="sq-AL"/>
              </w:rPr>
              <w:t>Zelanda e Re</w:t>
            </w:r>
          </w:p>
          <w:p w14:paraId="20CD2B25" w14:textId="1329965B" w:rsidR="003A4B4F" w:rsidRPr="001812B7" w:rsidRDefault="003A4B4F" w:rsidP="00910A91">
            <w:pPr>
              <w:numPr>
                <w:ilvl w:val="0"/>
                <w:numId w:val="50"/>
              </w:numPr>
              <w:jc w:val="both"/>
              <w:rPr>
                <w:rFonts w:ascii="Times New Roman" w:hAnsi="Times New Roman"/>
                <w:sz w:val="24"/>
                <w:szCs w:val="24"/>
                <w:lang w:val="sq-AL"/>
              </w:rPr>
            </w:pPr>
            <w:r w:rsidRPr="001812B7">
              <w:rPr>
                <w:rFonts w:ascii="Times New Roman" w:hAnsi="Times New Roman"/>
                <w:sz w:val="24"/>
                <w:szCs w:val="24"/>
                <w:lang w:val="sq-AL"/>
              </w:rPr>
              <w:t>Izraeli</w:t>
            </w:r>
          </w:p>
        </w:tc>
      </w:tr>
    </w:tbl>
    <w:p w14:paraId="177F58B3" w14:textId="77777777" w:rsidR="001C35A7" w:rsidRPr="001812B7" w:rsidRDefault="001C35A7" w:rsidP="0055103D">
      <w:pPr>
        <w:jc w:val="both"/>
        <w:rPr>
          <w:rFonts w:ascii="Times New Roman" w:hAnsi="Times New Roman" w:cs="Times New Roman"/>
          <w:b/>
          <w:bCs/>
          <w:sz w:val="24"/>
          <w:szCs w:val="24"/>
          <w:lang w:val="en-US"/>
        </w:rPr>
      </w:pPr>
    </w:p>
    <w:p w14:paraId="768DB499" w14:textId="77777777" w:rsidR="00D855B4" w:rsidRPr="001812B7" w:rsidRDefault="00D855B4" w:rsidP="00B250F4">
      <w:pPr>
        <w:jc w:val="both"/>
        <w:rPr>
          <w:rFonts w:ascii="Times New Roman" w:hAnsi="Times New Roman" w:cs="Times New Roman"/>
          <w:sz w:val="24"/>
          <w:szCs w:val="24"/>
          <w:lang w:val="sq-AL"/>
        </w:rPr>
      </w:pPr>
    </w:p>
    <w:p w14:paraId="322503B2" w14:textId="77777777" w:rsidR="00D855B4" w:rsidRPr="001812B7" w:rsidRDefault="00D855B4" w:rsidP="00B250F4">
      <w:pPr>
        <w:jc w:val="both"/>
        <w:rPr>
          <w:rFonts w:ascii="Times New Roman" w:hAnsi="Times New Roman" w:cs="Times New Roman"/>
          <w:sz w:val="24"/>
          <w:szCs w:val="24"/>
          <w:lang w:val="sq-AL"/>
        </w:rPr>
      </w:pPr>
    </w:p>
    <w:p w14:paraId="4E2ACAC7" w14:textId="77777777" w:rsidR="00D855B4" w:rsidRPr="001812B7" w:rsidRDefault="00D855B4" w:rsidP="00B250F4">
      <w:pPr>
        <w:jc w:val="both"/>
        <w:rPr>
          <w:rFonts w:ascii="Times New Roman" w:hAnsi="Times New Roman" w:cs="Times New Roman"/>
          <w:sz w:val="24"/>
          <w:szCs w:val="24"/>
          <w:lang w:val="sq-AL"/>
        </w:rPr>
      </w:pPr>
    </w:p>
    <w:p w14:paraId="1EB77014" w14:textId="77777777" w:rsidR="00027B0A" w:rsidRPr="001812B7" w:rsidRDefault="00027B0A" w:rsidP="00B250F4">
      <w:pPr>
        <w:jc w:val="both"/>
        <w:rPr>
          <w:rFonts w:ascii="Times New Roman" w:hAnsi="Times New Roman" w:cs="Times New Roman"/>
          <w:sz w:val="24"/>
          <w:szCs w:val="24"/>
          <w:lang w:val="sq-AL"/>
        </w:rPr>
      </w:pPr>
    </w:p>
    <w:p w14:paraId="45137CEF" w14:textId="77777777" w:rsidR="009F1206" w:rsidRPr="001812B7" w:rsidRDefault="009F1206" w:rsidP="004F1C44">
      <w:pPr>
        <w:rPr>
          <w:rFonts w:ascii="Times New Roman" w:hAnsi="Times New Roman" w:cs="Times New Roman"/>
          <w:sz w:val="24"/>
          <w:szCs w:val="24"/>
          <w:lang w:val="sq-AL"/>
        </w:rPr>
      </w:pPr>
      <w:r w:rsidRPr="001812B7">
        <w:rPr>
          <w:rFonts w:ascii="Times New Roman" w:hAnsi="Times New Roman" w:cs="Times New Roman"/>
          <w:sz w:val="24"/>
          <w:szCs w:val="24"/>
          <w:lang w:val="sq-AL"/>
        </w:rPr>
        <w:t> </w:t>
      </w:r>
    </w:p>
    <w:p w14:paraId="2820FA40" w14:textId="17ACB145" w:rsidR="00FD597E" w:rsidRPr="001812B7" w:rsidRDefault="009F1206" w:rsidP="004F1C44">
      <w:pPr>
        <w:jc w:val="both"/>
        <w:rPr>
          <w:rFonts w:ascii="Times New Roman" w:hAnsi="Times New Roman" w:cs="Times New Roman"/>
          <w:sz w:val="24"/>
          <w:szCs w:val="24"/>
          <w:lang w:val="sq-AL"/>
        </w:rPr>
      </w:pPr>
      <w:r w:rsidRPr="001812B7">
        <w:rPr>
          <w:rFonts w:ascii="Times New Roman" w:hAnsi="Times New Roman" w:cs="Times New Roman"/>
          <w:sz w:val="24"/>
          <w:szCs w:val="24"/>
          <w:lang w:val="sq-AL"/>
        </w:rPr>
        <w:t> </w:t>
      </w:r>
    </w:p>
    <w:sectPr w:rsidR="00FD597E" w:rsidRPr="001812B7" w:rsidSect="004F1C44">
      <w:pgSz w:w="11906" w:h="16838" w:code="9"/>
      <w:pgMar w:top="1418" w:right="1016"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A53D" w14:textId="77777777" w:rsidR="00045A63" w:rsidRDefault="00045A63" w:rsidP="00E0714A">
      <w:r>
        <w:separator/>
      </w:r>
    </w:p>
  </w:endnote>
  <w:endnote w:type="continuationSeparator" w:id="0">
    <w:p w14:paraId="4253D129" w14:textId="77777777" w:rsidR="00045A63" w:rsidRDefault="00045A63"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AF61" w14:textId="77777777" w:rsidR="00045A63" w:rsidRDefault="00045A63" w:rsidP="00E0714A">
      <w:r>
        <w:separator/>
      </w:r>
    </w:p>
  </w:footnote>
  <w:footnote w:type="continuationSeparator" w:id="0">
    <w:p w14:paraId="5898B4BD" w14:textId="77777777" w:rsidR="00045A63" w:rsidRDefault="00045A63" w:rsidP="00E0714A">
      <w:r>
        <w:continuationSeparator/>
      </w:r>
    </w:p>
  </w:footnote>
  <w:footnote w:id="1">
    <w:p w14:paraId="4F182B20" w14:textId="4DED4657" w:rsidR="007D33C2" w:rsidRPr="009E52BF" w:rsidRDefault="007D33C2"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A6286D" w:rsidRPr="009E52BF">
        <w:rPr>
          <w:rFonts w:ascii="Garamond" w:hAnsi="Garamond" w:cs="Times New Roman"/>
          <w:sz w:val="18"/>
          <w:szCs w:val="18"/>
          <w:lang w:val="sq-AL"/>
        </w:rPr>
        <w:t>Shtojca</w:t>
      </w:r>
      <w:r w:rsidR="000443FD" w:rsidRPr="009E52BF">
        <w:rPr>
          <w:rFonts w:ascii="Garamond" w:hAnsi="Garamond" w:cs="Times New Roman"/>
          <w:sz w:val="18"/>
          <w:szCs w:val="18"/>
          <w:lang w:val="sq-AL"/>
        </w:rPr>
        <w:t xml:space="preserve"> IX </w:t>
      </w:r>
      <w:r w:rsidR="00A6286D" w:rsidRPr="009E52BF">
        <w:rPr>
          <w:rFonts w:ascii="Garamond" w:hAnsi="Garamond" w:cs="Times New Roman"/>
          <w:sz w:val="18"/>
          <w:szCs w:val="18"/>
          <w:lang w:val="sq-AL"/>
        </w:rPr>
        <w:t>e</w:t>
      </w:r>
      <w:r w:rsidR="000443FD" w:rsidRPr="009E52BF">
        <w:rPr>
          <w:rFonts w:ascii="Garamond" w:hAnsi="Garamond" w:cs="Times New Roman"/>
          <w:sz w:val="18"/>
          <w:szCs w:val="18"/>
          <w:lang w:val="sq-AL"/>
        </w:rPr>
        <w:t xml:space="preserve"> Konventës së Bazelit është </w:t>
      </w:r>
      <w:r w:rsidR="00A6286D" w:rsidRPr="009E52BF">
        <w:rPr>
          <w:rFonts w:ascii="Garamond" w:hAnsi="Garamond" w:cs="Times New Roman"/>
          <w:sz w:val="18"/>
          <w:szCs w:val="18"/>
          <w:lang w:val="sq-AL"/>
        </w:rPr>
        <w:t>e</w:t>
      </w:r>
      <w:r w:rsidR="000443FD" w:rsidRPr="009E52BF">
        <w:rPr>
          <w:rFonts w:ascii="Garamond" w:hAnsi="Garamond" w:cs="Times New Roman"/>
          <w:sz w:val="18"/>
          <w:szCs w:val="18"/>
          <w:lang w:val="sq-AL"/>
        </w:rPr>
        <w:t xml:space="preserve"> listuar në këtë </w:t>
      </w:r>
      <w:r w:rsidR="00A750A9" w:rsidRPr="009E52BF">
        <w:rPr>
          <w:rFonts w:ascii="Garamond" w:hAnsi="Garamond" w:cs="Times New Roman"/>
          <w:sz w:val="18"/>
          <w:szCs w:val="18"/>
          <w:lang w:val="sq-AL"/>
        </w:rPr>
        <w:t>Vendim</w:t>
      </w:r>
      <w:r w:rsidR="000443FD" w:rsidRPr="009E52BF">
        <w:rPr>
          <w:rFonts w:ascii="Garamond" w:hAnsi="Garamond" w:cs="Times New Roman"/>
          <w:sz w:val="18"/>
          <w:szCs w:val="18"/>
          <w:lang w:val="sq-AL"/>
        </w:rPr>
        <w:t xml:space="preserve"> në </w:t>
      </w:r>
      <w:r w:rsidR="00A6286D" w:rsidRPr="009E52BF">
        <w:rPr>
          <w:rFonts w:ascii="Garamond" w:hAnsi="Garamond" w:cs="Times New Roman"/>
          <w:sz w:val="18"/>
          <w:szCs w:val="18"/>
          <w:lang w:val="sq-AL"/>
        </w:rPr>
        <w:t>Shtojc</w:t>
      </w:r>
      <w:r w:rsidR="00D1261F" w:rsidRPr="009E52BF">
        <w:rPr>
          <w:rFonts w:ascii="Garamond" w:hAnsi="Garamond" w:cs="Times New Roman"/>
          <w:sz w:val="18"/>
          <w:szCs w:val="18"/>
          <w:lang w:val="sq-AL"/>
        </w:rPr>
        <w:t>ë</w:t>
      </w:r>
      <w:r w:rsidR="00A6286D" w:rsidRPr="009E52BF">
        <w:rPr>
          <w:rFonts w:ascii="Garamond" w:hAnsi="Garamond" w:cs="Times New Roman"/>
          <w:sz w:val="18"/>
          <w:szCs w:val="18"/>
          <w:lang w:val="sq-AL"/>
        </w:rPr>
        <w:t>n</w:t>
      </w:r>
      <w:r w:rsidR="000443FD" w:rsidRPr="009E52BF">
        <w:rPr>
          <w:rFonts w:ascii="Garamond" w:hAnsi="Garamond" w:cs="Times New Roman"/>
          <w:sz w:val="18"/>
          <w:szCs w:val="18"/>
          <w:lang w:val="sq-AL"/>
        </w:rPr>
        <w:t xml:space="preserve"> V, Pjesa 1, Lista B.</w:t>
      </w:r>
    </w:p>
  </w:footnote>
  <w:footnote w:id="2">
    <w:p w14:paraId="0442C804" w14:textId="0B8F971A" w:rsidR="000443FD" w:rsidRPr="009E52BF" w:rsidRDefault="000443FD"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E7557D" w:rsidRPr="009E52BF">
        <w:rPr>
          <w:rFonts w:ascii="Garamond" w:hAnsi="Garamond" w:cs="Times New Roman"/>
          <w:sz w:val="18"/>
          <w:szCs w:val="18"/>
          <w:lang w:val="sq-AL"/>
        </w:rPr>
        <w:t>“Jo-i shpërndarshëm” nuk përfshin mbetje në formë pluhuri, llumi, pluhuri të imët (pluhur industrial) ose objekte të ngurta që përmbajnë lëngje të rrezikshme mbetjesh të mbyllura/brendashkruara në to.</w:t>
      </w:r>
    </w:p>
  </w:footnote>
  <w:footnote w:id="3">
    <w:p w14:paraId="51BFB427" w14:textId="5D897797" w:rsidR="00E7557D" w:rsidRPr="009E52BF" w:rsidRDefault="00E7557D"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Për qëllimet e kë</w:t>
      </w:r>
      <w:r w:rsidR="00A750A9" w:rsidRPr="009E52BF">
        <w:rPr>
          <w:rFonts w:ascii="Garamond" w:hAnsi="Garamond" w:cs="Times New Roman"/>
          <w:sz w:val="18"/>
          <w:szCs w:val="18"/>
          <w:lang w:val="sq-AL"/>
        </w:rPr>
        <w:t>ti</w:t>
      </w:r>
      <w:r w:rsidRPr="009E52BF">
        <w:rPr>
          <w:rFonts w:ascii="Garamond" w:hAnsi="Garamond" w:cs="Times New Roman"/>
          <w:sz w:val="18"/>
          <w:szCs w:val="18"/>
          <w:lang w:val="sq-AL"/>
        </w:rPr>
        <w:t xml:space="preserve">j </w:t>
      </w:r>
      <w:r w:rsidR="00A750A9" w:rsidRPr="009E52BF">
        <w:rPr>
          <w:rFonts w:ascii="Garamond" w:hAnsi="Garamond" w:cs="Times New Roman"/>
          <w:sz w:val="18"/>
          <w:szCs w:val="18"/>
          <w:lang w:val="sq-AL"/>
        </w:rPr>
        <w:t>Vendimi</w:t>
      </w:r>
      <w:r w:rsidRPr="009E52BF">
        <w:rPr>
          <w:rFonts w:ascii="Garamond" w:hAnsi="Garamond" w:cs="Times New Roman"/>
          <w:sz w:val="18"/>
          <w:szCs w:val="18"/>
          <w:lang w:val="sq-AL"/>
        </w:rPr>
        <w:t xml:space="preserve">, termat “pothuajse </w:t>
      </w:r>
      <w:r w:rsidR="00EC3FA6" w:rsidRPr="009E52BF">
        <w:rPr>
          <w:rFonts w:ascii="Garamond" w:hAnsi="Garamond" w:cs="Times New Roman"/>
          <w:sz w:val="18"/>
          <w:szCs w:val="18"/>
          <w:lang w:val="sq-AL"/>
        </w:rPr>
        <w:t>pa</w:t>
      </w:r>
      <w:r w:rsidRPr="009E52BF">
        <w:rPr>
          <w:rFonts w:ascii="Garamond" w:hAnsi="Garamond" w:cs="Times New Roman"/>
          <w:sz w:val="18"/>
          <w:szCs w:val="18"/>
          <w:lang w:val="sq-AL"/>
        </w:rPr>
        <w:t xml:space="preserve"> kontaminim dhe lloje të tjera mbetjesh” dhe, sipas rastit, “që përbëhen pothuajse ekskluzivisht nga”, do të kuptohen se nënkuptojnë që, në një dërgesë mbetjesh plastike ose përzierjesh të mbetjeve plastike, të klasifikuara nën hyrjen EU3011, përmbajtja e kontaminimit, e llojeve të tjera të mbetjeve ose e polimerëve jo të halogjenuar, rrëshirave të ngurtësuara apo produkteve të kondensimit, ose polimerëve të fluorinuar, përveç atij polimeri jo të halogjenuar, rrëshire të ngurtësuar apo produkti kondensimi, ose polimeri të fluorinuar që përbën pjesën më të madhe të mbetjeve plastike, nuk duhet të tejkalojë një maksimum total prej 6 % të peshës së dërgesës.</w:t>
      </w:r>
    </w:p>
  </w:footnote>
  <w:footnote w:id="4">
    <w:p w14:paraId="70CEB4AB" w14:textId="26D3BBB8" w:rsidR="00E7557D" w:rsidRPr="009E52BF" w:rsidRDefault="00E7557D"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4C757C" w:rsidRPr="009E52BF">
        <w:rPr>
          <w:rFonts w:ascii="Garamond" w:hAnsi="Garamond" w:cs="Times New Roman"/>
          <w:sz w:val="18"/>
          <w:szCs w:val="18"/>
          <w:lang w:val="sq-AL"/>
        </w:rPr>
        <w:t xml:space="preserve">Në lidhje me shprehjen “pothuajse </w:t>
      </w:r>
      <w:r w:rsidR="00EC3FA6" w:rsidRPr="009E52BF">
        <w:rPr>
          <w:rFonts w:ascii="Garamond" w:hAnsi="Garamond" w:cs="Times New Roman"/>
          <w:sz w:val="18"/>
          <w:szCs w:val="18"/>
          <w:lang w:val="sq-AL"/>
        </w:rPr>
        <w:t>pa</w:t>
      </w:r>
      <w:r w:rsidR="004C757C" w:rsidRPr="009E52BF">
        <w:rPr>
          <w:rFonts w:ascii="Garamond" w:hAnsi="Garamond" w:cs="Times New Roman"/>
          <w:sz w:val="18"/>
          <w:szCs w:val="18"/>
          <w:lang w:val="sq-AL"/>
        </w:rPr>
        <w:t xml:space="preserve"> kontaminim</w:t>
      </w:r>
      <w:r w:rsidR="00EC3FA6" w:rsidRPr="009E52BF">
        <w:rPr>
          <w:rFonts w:ascii="Garamond" w:hAnsi="Garamond" w:cs="Times New Roman"/>
          <w:sz w:val="18"/>
          <w:szCs w:val="18"/>
          <w:lang w:val="sq-AL"/>
        </w:rPr>
        <w:t xml:space="preserve"> </w:t>
      </w:r>
      <w:r w:rsidR="004C757C" w:rsidRPr="009E52BF">
        <w:rPr>
          <w:rFonts w:ascii="Garamond" w:hAnsi="Garamond" w:cs="Times New Roman"/>
          <w:sz w:val="18"/>
          <w:szCs w:val="18"/>
          <w:lang w:val="sq-AL"/>
        </w:rPr>
        <w:t>dhe lloje të tjera mbetjesh”, specifikimet ndërkombëtare dhe kombëtare mund të shërbejnë si pikë referimi.</w:t>
      </w:r>
    </w:p>
  </w:footnote>
  <w:footnote w:id="5">
    <w:p w14:paraId="62B4DF8C" w14:textId="05AD8BB5" w:rsidR="004C757C" w:rsidRPr="009E52BF" w:rsidRDefault="004C757C" w:rsidP="004F1C44">
      <w:pPr>
        <w:pStyle w:val="FootnoteText"/>
        <w:jc w:val="both"/>
        <w:rPr>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Në lidhje me shprehjen “pothuajse ekskluzivisht”, specifikimet ndërkombëtare dhe kombëtare mund të shërbejnë si pikë referimi.</w:t>
      </w:r>
    </w:p>
  </w:footnote>
  <w:footnote w:id="6">
    <w:p w14:paraId="14751A8F" w14:textId="54FB0737" w:rsidR="00A750A9" w:rsidRPr="009E52BF" w:rsidRDefault="00A750A9"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3A2058" w:rsidRPr="009E52BF">
        <w:rPr>
          <w:rFonts w:ascii="Garamond" w:hAnsi="Garamond" w:cs="Times New Roman"/>
          <w:sz w:val="18"/>
          <w:szCs w:val="18"/>
          <w:lang w:val="sq-AL"/>
        </w:rPr>
        <w:t>Në lidhje me shprehjen “pothuajse ekskluzivisht”, specifikimet ndërkombëtare dhe kombëtare mund të shërbejnë si pikë referimi.</w:t>
      </w:r>
    </w:p>
  </w:footnote>
  <w:footnote w:id="7">
    <w:p w14:paraId="5DA788B9" w14:textId="37BB22D8" w:rsidR="001B0BA8" w:rsidRPr="009E52BF" w:rsidRDefault="001B0BA8"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Mbetjet pas konsumit përjashtohen.</w:t>
      </w:r>
    </w:p>
  </w:footnote>
  <w:footnote w:id="8">
    <w:p w14:paraId="7513A2AA" w14:textId="41AE3462" w:rsidR="001B0BA8" w:rsidRPr="009E52BF" w:rsidRDefault="001B0BA8"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Hyrja GC010 zbatohet vetëm për mbetjet e transportuara brenda Bashkimit </w:t>
      </w:r>
      <w:r w:rsidR="00810377" w:rsidRPr="009E52BF">
        <w:rPr>
          <w:rFonts w:ascii="Garamond" w:hAnsi="Garamond" w:cs="Times New Roman"/>
          <w:sz w:val="18"/>
          <w:szCs w:val="18"/>
          <w:lang w:val="sq-AL"/>
        </w:rPr>
        <w:t xml:space="preserve">Evropian </w:t>
      </w:r>
      <w:r w:rsidRPr="009E52BF">
        <w:rPr>
          <w:rFonts w:ascii="Garamond" w:hAnsi="Garamond" w:cs="Times New Roman"/>
          <w:sz w:val="18"/>
          <w:szCs w:val="18"/>
          <w:lang w:val="sq-AL"/>
        </w:rPr>
        <w:t>dhe vetëm deri më 31 dhjetor 2026.</w:t>
      </w:r>
    </w:p>
  </w:footnote>
  <w:footnote w:id="9">
    <w:p w14:paraId="35BD2299" w14:textId="1A90A6BE" w:rsidR="001B0BA8" w:rsidRPr="009E52BF" w:rsidRDefault="001B0BA8"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Hyrja GC020 zbatohet vetëm për mbetjet e transportuara brenda Bashkimit </w:t>
      </w:r>
      <w:r w:rsidR="00810377" w:rsidRPr="009E52BF">
        <w:rPr>
          <w:rFonts w:ascii="Garamond" w:hAnsi="Garamond" w:cs="Times New Roman"/>
          <w:sz w:val="18"/>
          <w:szCs w:val="18"/>
          <w:lang w:val="sq-AL"/>
        </w:rPr>
        <w:t xml:space="preserve">Evropian </w:t>
      </w:r>
      <w:r w:rsidRPr="009E52BF">
        <w:rPr>
          <w:rFonts w:ascii="Garamond" w:hAnsi="Garamond" w:cs="Times New Roman"/>
          <w:sz w:val="18"/>
          <w:szCs w:val="18"/>
          <w:lang w:val="sq-AL"/>
        </w:rPr>
        <w:t>dhe vetëm deri më 31 dhjetor 2026.</w:t>
      </w:r>
    </w:p>
  </w:footnote>
  <w:footnote w:id="10">
    <w:p w14:paraId="7D41FA50" w14:textId="170F70C0" w:rsidR="001B0BA8" w:rsidRPr="009E52BF" w:rsidRDefault="001B0BA8" w:rsidP="004F1C44">
      <w:pPr>
        <w:pStyle w:val="FootnoteText"/>
        <w:jc w:val="both"/>
        <w:rPr>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B170F2" w:rsidRPr="009E52BF">
        <w:rPr>
          <w:rFonts w:ascii="Garamond" w:hAnsi="Garamond" w:cs="Times New Roman"/>
          <w:sz w:val="18"/>
          <w:szCs w:val="18"/>
          <w:lang w:val="sq-AL"/>
        </w:rPr>
        <w:t>Termi “i zbrazur siç duhet” kuptohet si duke presupozuar përputhshmëri të plotë me rregullat dhe udhëzimet ndërkombëtare për riciklimin e anijeve.</w:t>
      </w:r>
    </w:p>
  </w:footnote>
  <w:footnote w:id="11">
    <w:p w14:paraId="44ED3B06" w14:textId="216C85F1" w:rsidR="0064446D" w:rsidRPr="009E52BF" w:rsidRDefault="0043007E"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64446D" w:rsidRPr="009E52BF">
        <w:rPr>
          <w:rFonts w:ascii="Garamond" w:hAnsi="Garamond" w:cs="Times New Roman"/>
          <w:sz w:val="18"/>
          <w:szCs w:val="18"/>
          <w:lang w:val="sq-AL"/>
        </w:rPr>
        <w:t>Për qëllimet e kë</w:t>
      </w:r>
      <w:r w:rsidR="00C46692">
        <w:rPr>
          <w:rFonts w:ascii="Garamond" w:hAnsi="Garamond" w:cs="Times New Roman"/>
          <w:sz w:val="18"/>
          <w:szCs w:val="18"/>
          <w:lang w:val="sq-AL"/>
        </w:rPr>
        <w:t>tij</w:t>
      </w:r>
      <w:r w:rsidR="0064446D" w:rsidRPr="009E52BF">
        <w:rPr>
          <w:rFonts w:ascii="Garamond" w:hAnsi="Garamond" w:cs="Times New Roman"/>
          <w:sz w:val="18"/>
          <w:szCs w:val="18"/>
          <w:lang w:val="sq-AL"/>
        </w:rPr>
        <w:t xml:space="preserve"> </w:t>
      </w:r>
      <w:r w:rsidR="00C46692">
        <w:rPr>
          <w:rFonts w:ascii="Garamond" w:hAnsi="Garamond" w:cs="Times New Roman"/>
          <w:sz w:val="18"/>
          <w:szCs w:val="18"/>
          <w:lang w:val="sq-AL"/>
        </w:rPr>
        <w:t>Vendimi</w:t>
      </w:r>
      <w:r w:rsidR="0064446D" w:rsidRPr="009E52BF">
        <w:rPr>
          <w:rFonts w:ascii="Garamond" w:hAnsi="Garamond" w:cs="Times New Roman"/>
          <w:sz w:val="18"/>
          <w:szCs w:val="18"/>
          <w:lang w:val="sq-AL"/>
        </w:rPr>
        <w:t xml:space="preserve">, termat “pothuajse </w:t>
      </w:r>
      <w:r w:rsidR="00EC3FA6" w:rsidRPr="009E52BF">
        <w:rPr>
          <w:rFonts w:ascii="Garamond" w:hAnsi="Garamond" w:cs="Times New Roman"/>
          <w:sz w:val="18"/>
          <w:szCs w:val="18"/>
          <w:lang w:val="sq-AL"/>
        </w:rPr>
        <w:t>pa</w:t>
      </w:r>
      <w:r w:rsidR="0064446D" w:rsidRPr="009E52BF">
        <w:rPr>
          <w:rFonts w:ascii="Garamond" w:hAnsi="Garamond" w:cs="Times New Roman"/>
          <w:sz w:val="18"/>
          <w:szCs w:val="18"/>
          <w:lang w:val="sq-AL"/>
        </w:rPr>
        <w:t xml:space="preserve"> kontaminim dhe lloje të tjera mbetjesh” dhe, sipas rastit, “që përbëhen pothuajse ekskluzivisht nga” do të kuptohen se nënkuptojnë që, në një dërgesë përzierjesh të mbetjeve plastike, të përcaktuara në pikën 4 të </w:t>
      </w:r>
      <w:r w:rsidR="00A6286D" w:rsidRPr="009E52BF">
        <w:rPr>
          <w:rFonts w:ascii="Garamond" w:hAnsi="Garamond" w:cs="Times New Roman"/>
          <w:sz w:val="18"/>
          <w:szCs w:val="18"/>
          <w:lang w:val="sq-AL"/>
        </w:rPr>
        <w:t>Shtojc</w:t>
      </w:r>
      <w:r w:rsidR="00D1261F" w:rsidRPr="009E52BF">
        <w:rPr>
          <w:rFonts w:ascii="Garamond" w:hAnsi="Garamond" w:cs="Times New Roman"/>
          <w:sz w:val="18"/>
          <w:szCs w:val="18"/>
          <w:lang w:val="sq-AL"/>
        </w:rPr>
        <w:t>ë</w:t>
      </w:r>
      <w:r w:rsidR="00A6286D" w:rsidRPr="009E52BF">
        <w:rPr>
          <w:rFonts w:ascii="Garamond" w:hAnsi="Garamond" w:cs="Times New Roman"/>
          <w:sz w:val="18"/>
          <w:szCs w:val="18"/>
          <w:lang w:val="sq-AL"/>
        </w:rPr>
        <w:t>s</w:t>
      </w:r>
      <w:r w:rsidR="0064446D" w:rsidRPr="009E52BF">
        <w:rPr>
          <w:rFonts w:ascii="Garamond" w:hAnsi="Garamond" w:cs="Times New Roman"/>
          <w:sz w:val="18"/>
          <w:szCs w:val="18"/>
          <w:lang w:val="sq-AL"/>
        </w:rPr>
        <w:t xml:space="preserve"> IIIA, përmbajtja e kontaminimit, e llojeve të tjera të mbetjeve ose e polimerëve jo të halogjenuar, rrëshirave të ngurtësuara apo produkteve të kondensimit, ose polimerëve të fluorinuar, përveç atij polimeri jo të halogjenuar, rrëshire të ngurtësuar apo produkti kondensimi, ose polimeri të fluorinuar që përbën pjesën më të madhe të mbetjeve plastike, nuk duhet të tejkalojë një maksimum total prej 6 % të peshës së dërgesës.</w:t>
      </w:r>
    </w:p>
    <w:p w14:paraId="2FFA04B8" w14:textId="1CFAE198" w:rsidR="0043007E" w:rsidRPr="009E52BF" w:rsidRDefault="0043007E">
      <w:pPr>
        <w:pStyle w:val="FootnoteText"/>
        <w:rPr>
          <w:lang w:val="sq-AL"/>
        </w:rPr>
      </w:pPr>
    </w:p>
  </w:footnote>
  <w:footnote w:id="12">
    <w:p w14:paraId="7EF167A8" w14:textId="1EA686AC" w:rsidR="00313A2B" w:rsidRPr="009E52BF" w:rsidRDefault="00313A2B"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Kjo listë buron nga Vendimi i OECD-së, Shtojca 4.</w:t>
      </w:r>
    </w:p>
  </w:footnote>
  <w:footnote w:id="13">
    <w:p w14:paraId="1B411D81" w14:textId="2AAC83D8" w:rsidR="00E768D3" w:rsidRPr="009E52BF" w:rsidRDefault="00E768D3" w:rsidP="004F1C44">
      <w:pPr>
        <w:pStyle w:val="FootnoteText"/>
        <w:jc w:val="both"/>
        <w:rPr>
          <w:rFonts w:ascii="Garamond" w:hAnsi="Garamond" w:cs="Times New Roman"/>
          <w:sz w:val="18"/>
          <w:szCs w:val="18"/>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445A3D" w:rsidRPr="009E52BF">
        <w:rPr>
          <w:rFonts w:ascii="Garamond" w:hAnsi="Garamond" w:cs="Times New Roman"/>
          <w:sz w:val="18"/>
          <w:szCs w:val="18"/>
          <w:lang w:val="sq-AL"/>
        </w:rPr>
        <w:t>Shtojca</w:t>
      </w:r>
      <w:r w:rsidRPr="009E52BF">
        <w:rPr>
          <w:rFonts w:ascii="Garamond" w:hAnsi="Garamond" w:cs="Times New Roman"/>
          <w:sz w:val="18"/>
          <w:szCs w:val="18"/>
          <w:lang w:val="sq-AL"/>
        </w:rPr>
        <w:t xml:space="preserve"> VIII </w:t>
      </w:r>
      <w:r w:rsidR="00445A3D" w:rsidRPr="009E52BF">
        <w:rPr>
          <w:rFonts w:ascii="Garamond" w:hAnsi="Garamond" w:cs="Times New Roman"/>
          <w:sz w:val="18"/>
          <w:szCs w:val="18"/>
          <w:lang w:val="sq-AL"/>
        </w:rPr>
        <w:t>e</w:t>
      </w:r>
      <w:r w:rsidRPr="009E52BF">
        <w:rPr>
          <w:rFonts w:ascii="Garamond" w:hAnsi="Garamond" w:cs="Times New Roman"/>
          <w:sz w:val="18"/>
          <w:szCs w:val="18"/>
          <w:lang w:val="sq-AL"/>
        </w:rPr>
        <w:t xml:space="preserve"> Konventës së Bazelit është </w:t>
      </w:r>
      <w:r w:rsidR="00445A3D" w:rsidRPr="009E52BF">
        <w:rPr>
          <w:rFonts w:ascii="Garamond" w:hAnsi="Garamond" w:cs="Times New Roman"/>
          <w:sz w:val="18"/>
          <w:szCs w:val="18"/>
          <w:lang w:val="sq-AL"/>
        </w:rPr>
        <w:t xml:space="preserve">e </w:t>
      </w:r>
      <w:r w:rsidRPr="009E52BF">
        <w:rPr>
          <w:rFonts w:ascii="Garamond" w:hAnsi="Garamond" w:cs="Times New Roman"/>
          <w:sz w:val="18"/>
          <w:szCs w:val="18"/>
          <w:lang w:val="sq-AL"/>
        </w:rPr>
        <w:t xml:space="preserve">listuar në këtë </w:t>
      </w:r>
      <w:r w:rsidR="00445A3D" w:rsidRPr="009E52BF">
        <w:rPr>
          <w:rFonts w:ascii="Garamond" w:hAnsi="Garamond" w:cs="Times New Roman"/>
          <w:sz w:val="18"/>
          <w:szCs w:val="18"/>
          <w:lang w:val="sq-AL"/>
        </w:rPr>
        <w:t>Vendim</w:t>
      </w:r>
      <w:r w:rsidRPr="009E52BF">
        <w:rPr>
          <w:rFonts w:ascii="Garamond" w:hAnsi="Garamond" w:cs="Times New Roman"/>
          <w:sz w:val="18"/>
          <w:szCs w:val="18"/>
          <w:lang w:val="sq-AL"/>
        </w:rPr>
        <w:t xml:space="preserve"> në </w:t>
      </w:r>
      <w:r w:rsidR="00445A3D" w:rsidRPr="009E52BF">
        <w:rPr>
          <w:rFonts w:ascii="Garamond" w:hAnsi="Garamond" w:cs="Times New Roman"/>
          <w:sz w:val="18"/>
          <w:szCs w:val="18"/>
          <w:lang w:val="sq-AL"/>
        </w:rPr>
        <w:t>Shtojc</w:t>
      </w:r>
      <w:r w:rsidR="00AF4D32" w:rsidRPr="009E52BF">
        <w:rPr>
          <w:rFonts w:ascii="Garamond" w:hAnsi="Garamond" w:cs="Times New Roman"/>
          <w:sz w:val="18"/>
          <w:szCs w:val="18"/>
          <w:lang w:val="sq-AL"/>
        </w:rPr>
        <w:t>ë</w:t>
      </w:r>
      <w:r w:rsidR="00445A3D" w:rsidRPr="009E52BF">
        <w:rPr>
          <w:rFonts w:ascii="Garamond" w:hAnsi="Garamond" w:cs="Times New Roman"/>
          <w:sz w:val="18"/>
          <w:szCs w:val="18"/>
          <w:lang w:val="sq-AL"/>
        </w:rPr>
        <w:t>n</w:t>
      </w:r>
      <w:r w:rsidRPr="009E52BF">
        <w:rPr>
          <w:rFonts w:ascii="Garamond" w:hAnsi="Garamond" w:cs="Times New Roman"/>
          <w:sz w:val="18"/>
          <w:szCs w:val="18"/>
          <w:lang w:val="sq-AL"/>
        </w:rPr>
        <w:t xml:space="preserve"> V, Pjesa 1, Lista A. </w:t>
      </w:r>
      <w:r w:rsidR="00445A3D" w:rsidRPr="009E52BF">
        <w:rPr>
          <w:rFonts w:ascii="Garamond" w:hAnsi="Garamond" w:cs="Times New Roman"/>
          <w:sz w:val="18"/>
          <w:szCs w:val="18"/>
          <w:lang w:val="sq-AL"/>
        </w:rPr>
        <w:t>Shtojca</w:t>
      </w:r>
      <w:r w:rsidRPr="009E52BF">
        <w:rPr>
          <w:rFonts w:ascii="Garamond" w:hAnsi="Garamond" w:cs="Times New Roman"/>
          <w:sz w:val="18"/>
          <w:szCs w:val="18"/>
          <w:lang w:val="sq-AL"/>
        </w:rPr>
        <w:t xml:space="preserve"> II </w:t>
      </w:r>
      <w:r w:rsidR="00445A3D" w:rsidRPr="009E52BF">
        <w:rPr>
          <w:rFonts w:ascii="Garamond" w:hAnsi="Garamond" w:cs="Times New Roman"/>
          <w:sz w:val="18"/>
          <w:szCs w:val="18"/>
          <w:lang w:val="sq-AL"/>
        </w:rPr>
        <w:t>e</w:t>
      </w:r>
      <w:r w:rsidRPr="009E52BF">
        <w:rPr>
          <w:rFonts w:ascii="Garamond" w:hAnsi="Garamond" w:cs="Times New Roman"/>
          <w:sz w:val="18"/>
          <w:szCs w:val="18"/>
          <w:lang w:val="sq-AL"/>
        </w:rPr>
        <w:t xml:space="preserve"> Konventës së Bazelit është </w:t>
      </w:r>
      <w:r w:rsidR="00445A3D" w:rsidRPr="009E52BF">
        <w:rPr>
          <w:rFonts w:ascii="Garamond" w:hAnsi="Garamond" w:cs="Times New Roman"/>
          <w:sz w:val="18"/>
          <w:szCs w:val="18"/>
          <w:lang w:val="sq-AL"/>
        </w:rPr>
        <w:t xml:space="preserve">e </w:t>
      </w:r>
      <w:r w:rsidRPr="009E52BF">
        <w:rPr>
          <w:rFonts w:ascii="Garamond" w:hAnsi="Garamond" w:cs="Times New Roman"/>
          <w:sz w:val="18"/>
          <w:szCs w:val="18"/>
          <w:lang w:val="sq-AL"/>
        </w:rPr>
        <w:t xml:space="preserve">listuar në </w:t>
      </w:r>
      <w:r w:rsidR="00445A3D" w:rsidRPr="009E52BF">
        <w:rPr>
          <w:rFonts w:ascii="Garamond" w:hAnsi="Garamond" w:cs="Times New Roman"/>
          <w:sz w:val="18"/>
          <w:szCs w:val="18"/>
          <w:lang w:val="sq-AL"/>
        </w:rPr>
        <w:t>Shtojc</w:t>
      </w:r>
      <w:r w:rsidR="00AF4D32" w:rsidRPr="009E52BF">
        <w:rPr>
          <w:rFonts w:ascii="Garamond" w:hAnsi="Garamond" w:cs="Times New Roman"/>
          <w:sz w:val="18"/>
          <w:szCs w:val="18"/>
          <w:lang w:val="sq-AL"/>
        </w:rPr>
        <w:t>ë</w:t>
      </w:r>
      <w:r w:rsidR="00445A3D" w:rsidRPr="009E52BF">
        <w:rPr>
          <w:rFonts w:ascii="Garamond" w:hAnsi="Garamond" w:cs="Times New Roman"/>
          <w:sz w:val="18"/>
          <w:szCs w:val="18"/>
          <w:lang w:val="sq-AL"/>
        </w:rPr>
        <w:t>n</w:t>
      </w:r>
      <w:r w:rsidRPr="009E52BF">
        <w:rPr>
          <w:rFonts w:ascii="Garamond" w:hAnsi="Garamond" w:cs="Times New Roman"/>
          <w:sz w:val="18"/>
          <w:szCs w:val="18"/>
          <w:lang w:val="sq-AL"/>
        </w:rPr>
        <w:t xml:space="preserve"> V, Pjesa 2, Lista A.</w:t>
      </w:r>
    </w:p>
  </w:footnote>
  <w:footnote w:id="14">
    <w:p w14:paraId="351A1AE0" w14:textId="5F2B0DA7" w:rsidR="007F1630" w:rsidRPr="009E52BF" w:rsidRDefault="007F1630" w:rsidP="004F1C44">
      <w:pPr>
        <w:pStyle w:val="FootnoteText"/>
        <w:jc w:val="both"/>
        <w:rPr>
          <w:lang w:val="sq-AL"/>
        </w:rPr>
      </w:pPr>
      <w:r w:rsidRPr="009E52BF">
        <w:rPr>
          <w:rStyle w:val="FootnoteReference"/>
          <w:rFonts w:ascii="Garamond" w:hAnsi="Garamond" w:cs="Times New Roman"/>
          <w:sz w:val="18"/>
          <w:szCs w:val="18"/>
          <w:lang w:val="sq-AL"/>
        </w:rPr>
        <w:footnoteRef/>
      </w:r>
      <w:r w:rsidRPr="009E52BF">
        <w:rPr>
          <w:rFonts w:ascii="Garamond" w:hAnsi="Garamond" w:cs="Times New Roman"/>
          <w:sz w:val="18"/>
          <w:szCs w:val="18"/>
          <w:lang w:val="sq-AL"/>
        </w:rPr>
        <w:t xml:space="preserve"> </w:t>
      </w:r>
      <w:r w:rsidR="00445A3D" w:rsidRPr="009E52BF">
        <w:rPr>
          <w:rFonts w:ascii="Garamond" w:hAnsi="Garamond" w:cs="Times New Roman"/>
          <w:sz w:val="18"/>
          <w:szCs w:val="18"/>
          <w:lang w:val="sq-AL"/>
        </w:rPr>
        <w:t xml:space="preserve">Kjo listë përfshin mbetje në formën e hirit, </w:t>
      </w:r>
      <w:r w:rsidR="008F36CF" w:rsidRPr="009E52BF">
        <w:rPr>
          <w:rFonts w:ascii="Garamond" w:hAnsi="Garamond" w:cs="Times New Roman"/>
          <w:sz w:val="18"/>
          <w:szCs w:val="18"/>
          <w:lang w:val="sq-AL"/>
        </w:rPr>
        <w:t>teprica</w:t>
      </w:r>
      <w:r w:rsidR="00445A3D" w:rsidRPr="009E52BF">
        <w:rPr>
          <w:rFonts w:ascii="Garamond" w:hAnsi="Garamond" w:cs="Times New Roman"/>
          <w:sz w:val="18"/>
          <w:szCs w:val="18"/>
          <w:lang w:val="sq-AL"/>
        </w:rPr>
        <w:t>, skorieve, dross-it, skorieve sipërfaqësore (skimming), shtresave oksiduese (scaling), pluhurit, pluhurit të imët, llumit dhe masave të ngurta të filtrimit (cake), përveç rasteve kur një material është i listuar shprehimisht diku tjetër.</w:t>
      </w:r>
    </w:p>
  </w:footnote>
  <w:footnote w:id="15">
    <w:p w14:paraId="72A83888" w14:textId="7F39C9F6" w:rsidR="00450A7E" w:rsidRPr="009E52BF" w:rsidRDefault="00450A7E">
      <w:pPr>
        <w:pStyle w:val="FootnoteText"/>
        <w:rPr>
          <w:lang w:val="sq-AL"/>
        </w:rPr>
      </w:pPr>
      <w:r>
        <w:rPr>
          <w:rStyle w:val="FootnoteReference"/>
        </w:rPr>
        <w:footnoteRef/>
      </w:r>
      <w:r w:rsidRPr="009E52BF">
        <w:rPr>
          <w:lang w:val="sq-AL"/>
        </w:rPr>
        <w:t xml:space="preserve"> </w:t>
      </w:r>
      <w:r w:rsidR="00E35E1C" w:rsidRPr="009E52BF">
        <w:rPr>
          <w:rFonts w:ascii="Garamond" w:hAnsi="Garamond"/>
          <w:lang w:val="sq-AL"/>
        </w:rPr>
        <w:t>Referencat në Listat A dhe B për Shtojcat I, III dhe IV i referohen Shtojcave të Konventës së Bazelit.</w:t>
      </w:r>
    </w:p>
  </w:footnote>
  <w:footnote w:id="16">
    <w:p w14:paraId="570956EC" w14:textId="1ABE9D7C" w:rsidR="00E35E1C" w:rsidRPr="009E52BF" w:rsidRDefault="00E35E1C">
      <w:pPr>
        <w:pStyle w:val="FootnoteText"/>
        <w:rPr>
          <w:lang w:val="sq-AL"/>
        </w:rPr>
      </w:pPr>
      <w:r>
        <w:rPr>
          <w:rStyle w:val="FootnoteReference"/>
        </w:rPr>
        <w:footnoteRef/>
      </w:r>
      <w:r w:rsidRPr="009E52BF">
        <w:rPr>
          <w:lang w:val="sq-AL"/>
        </w:rPr>
        <w:t xml:space="preserve"> </w:t>
      </w:r>
      <w:r w:rsidR="003C0D95" w:rsidRPr="009E52BF">
        <w:rPr>
          <w:rFonts w:ascii="Garamond" w:hAnsi="Garamond"/>
          <w:lang w:val="sq-AL"/>
        </w:rPr>
        <w:t>Vini re se hyrja në listën B (B1160) nuk specifikon përjashtime.</w:t>
      </w:r>
    </w:p>
  </w:footnote>
  <w:footnote w:id="17">
    <w:p w14:paraId="70EB277A" w14:textId="14746338" w:rsidR="003C0D95" w:rsidRPr="009E52BF" w:rsidRDefault="003C0D95">
      <w:pPr>
        <w:pStyle w:val="FootnoteText"/>
        <w:rPr>
          <w:lang w:val="sq-AL"/>
        </w:rPr>
      </w:pPr>
      <w:r>
        <w:rPr>
          <w:rStyle w:val="FootnoteReference"/>
        </w:rPr>
        <w:footnoteRef/>
      </w:r>
      <w:r w:rsidRPr="009E52BF">
        <w:rPr>
          <w:lang w:val="sq-AL"/>
        </w:rPr>
        <w:t xml:space="preserve"> </w:t>
      </w:r>
      <w:r w:rsidR="00841738" w:rsidRPr="009E52BF">
        <w:rPr>
          <w:rFonts w:ascii="Garamond" w:hAnsi="Garamond"/>
          <w:lang w:val="sq-AL"/>
        </w:rPr>
        <w:t>PCB-të janë në një nivel përqëndrimi prej 50 mg/kg ose më shumë.</w:t>
      </w:r>
    </w:p>
  </w:footnote>
  <w:footnote w:id="18">
    <w:p w14:paraId="5AE1A850" w14:textId="67ECD4CD" w:rsidR="00841738" w:rsidRPr="009E52BF" w:rsidRDefault="00841738">
      <w:pPr>
        <w:pStyle w:val="FootnoteText"/>
        <w:rPr>
          <w:lang w:val="sq-AL"/>
        </w:rPr>
      </w:pPr>
      <w:r>
        <w:rPr>
          <w:rStyle w:val="FootnoteReference"/>
        </w:rPr>
        <w:footnoteRef/>
      </w:r>
      <w:r w:rsidRPr="009E52BF">
        <w:rPr>
          <w:lang w:val="sq-AL"/>
        </w:rPr>
        <w:t xml:space="preserve"> </w:t>
      </w:r>
      <w:r w:rsidR="00A400BF" w:rsidRPr="009E52BF">
        <w:rPr>
          <w:rFonts w:ascii="Garamond" w:hAnsi="Garamond"/>
          <w:lang w:val="sq-AL"/>
        </w:rPr>
        <w:t>Niveli 50 mg/kg konsiderohet një nivel praktik në shkallë ndërkombëtare për të gjitha mbetjet. Megjithatë, shumë vende individuale kanë vendosur nivele rregullatore më të ulëta (p.sh. 20 mg/kg) për mbetje të veçanta.</w:t>
      </w:r>
    </w:p>
  </w:footnote>
  <w:footnote w:id="19">
    <w:p w14:paraId="0B559552" w14:textId="78D34EE4" w:rsidR="00A400BF" w:rsidRPr="009E52BF" w:rsidRDefault="00A400BF">
      <w:pPr>
        <w:pStyle w:val="FootnoteText"/>
        <w:rPr>
          <w:lang w:val="sq-AL"/>
        </w:rPr>
      </w:pPr>
      <w:r>
        <w:rPr>
          <w:rStyle w:val="FootnoteReference"/>
        </w:rPr>
        <w:footnoteRef/>
      </w:r>
      <w:r w:rsidRPr="009E52BF">
        <w:rPr>
          <w:lang w:val="sq-AL"/>
        </w:rPr>
        <w:t xml:space="preserve"> </w:t>
      </w:r>
      <w:r w:rsidR="00AF714D" w:rsidRPr="009E52BF">
        <w:rPr>
          <w:rFonts w:ascii="Garamond" w:hAnsi="Garamond"/>
          <w:lang w:val="sq-AL"/>
        </w:rPr>
        <w:t>“I vjet</w:t>
      </w:r>
      <w:r w:rsidR="00F604E9" w:rsidRPr="009E52BF">
        <w:rPr>
          <w:rFonts w:ascii="Garamond" w:hAnsi="Garamond"/>
          <w:lang w:val="sq-AL"/>
        </w:rPr>
        <w:t>ë</w:t>
      </w:r>
      <w:r w:rsidR="00AF714D" w:rsidRPr="009E52BF">
        <w:rPr>
          <w:rFonts w:ascii="Garamond" w:hAnsi="Garamond"/>
          <w:lang w:val="sq-AL"/>
        </w:rPr>
        <w:t>ruar” do të thotë i papërdorur brenda periudhës së rekomanduar nga prodhuesi.</w:t>
      </w:r>
    </w:p>
  </w:footnote>
  <w:footnote w:id="20">
    <w:p w14:paraId="5D1F6F80" w14:textId="7CBF16BC" w:rsidR="00A400BF" w:rsidRPr="009E52BF" w:rsidRDefault="00A400BF">
      <w:pPr>
        <w:pStyle w:val="FootnoteText"/>
        <w:rPr>
          <w:lang w:val="sq-AL"/>
        </w:rPr>
      </w:pPr>
      <w:r>
        <w:rPr>
          <w:rStyle w:val="FootnoteReference"/>
        </w:rPr>
        <w:footnoteRef/>
      </w:r>
      <w:r w:rsidRPr="009E52BF">
        <w:rPr>
          <w:lang w:val="sq-AL"/>
        </w:rPr>
        <w:t xml:space="preserve"> </w:t>
      </w:r>
      <w:r w:rsidR="004E6638" w:rsidRPr="009E52BF">
        <w:rPr>
          <w:rFonts w:ascii="Garamond" w:hAnsi="Garamond"/>
          <w:lang w:val="sq-AL"/>
        </w:rPr>
        <w:t>Ky zë nuk përfshin drurin e trajtuar me kimikate për ruajtjen/mbrojtjen e drurit.</w:t>
      </w:r>
    </w:p>
  </w:footnote>
  <w:footnote w:id="21">
    <w:p w14:paraId="32E64A5A" w14:textId="48ED2ED5" w:rsidR="00854F28" w:rsidRPr="009E52BF" w:rsidRDefault="00854F28">
      <w:pPr>
        <w:pStyle w:val="FootnoteText"/>
        <w:rPr>
          <w:lang w:val="sq-AL"/>
        </w:rPr>
      </w:pPr>
      <w:r>
        <w:rPr>
          <w:rStyle w:val="FootnoteReference"/>
        </w:rPr>
        <w:footnoteRef/>
      </w:r>
      <w:r w:rsidRPr="009E52BF">
        <w:rPr>
          <w:lang w:val="sq-AL"/>
        </w:rPr>
        <w:t xml:space="preserve"> </w:t>
      </w:r>
      <w:r w:rsidR="00DA0986" w:rsidRPr="009E52BF">
        <w:rPr>
          <w:rFonts w:ascii="Garamond" w:hAnsi="Garamond"/>
          <w:lang w:val="sq-AL"/>
        </w:rPr>
        <w:t>Vini re se edhe kur fillimisht ekziston ndotje në nivele të ulëta me materiale të Shtojcës I, proceset pasuese, përfshirë proceset e riciklimit, mund të rezultojnë në fraksione të ndara që përmbajnë përqendrime dukshëm më të larta të këtyre materialeve të Shtojcës I.</w:t>
      </w:r>
    </w:p>
  </w:footnote>
  <w:footnote w:id="22">
    <w:p w14:paraId="654B46F5" w14:textId="0049BD5D" w:rsidR="00DA0986" w:rsidRPr="009E52BF" w:rsidRDefault="00DA0986">
      <w:pPr>
        <w:pStyle w:val="FootnoteText"/>
        <w:rPr>
          <w:lang w:val="sq-AL"/>
        </w:rPr>
      </w:pPr>
      <w:r>
        <w:rPr>
          <w:rStyle w:val="FootnoteReference"/>
        </w:rPr>
        <w:footnoteRef/>
      </w:r>
      <w:r w:rsidRPr="009E52BF">
        <w:rPr>
          <w:lang w:val="sq-AL"/>
        </w:rPr>
        <w:t xml:space="preserve"> </w:t>
      </w:r>
      <w:r w:rsidR="006A0BEB" w:rsidRPr="009E52BF">
        <w:rPr>
          <w:rFonts w:ascii="Garamond" w:hAnsi="Garamond"/>
          <w:lang w:val="sq-AL"/>
        </w:rPr>
        <w:t>Statusi i hirit të zinkut aktualisht është në shqyrtim dhe ekziston një rekomandim pranë Konferencës së Kombeve të Bashkuara për Tregtinë dhe Zhvillimin (UNCTAD) që hiri i zinkut të mos konsiderohet mall i rrezikshëm.</w:t>
      </w:r>
    </w:p>
  </w:footnote>
  <w:footnote w:id="23">
    <w:p w14:paraId="0C085CCF" w14:textId="0190780D" w:rsidR="00703D7B" w:rsidRPr="00910A91" w:rsidRDefault="00703D7B" w:rsidP="00910A91">
      <w:pPr>
        <w:pStyle w:val="FootnoteText"/>
        <w:jc w:val="both"/>
        <w:rPr>
          <w:lang w:val="sq-AL"/>
        </w:rPr>
      </w:pPr>
      <w:r>
        <w:rPr>
          <w:rStyle w:val="FootnoteReference"/>
        </w:rPr>
        <w:footnoteRef/>
      </w:r>
      <w:r w:rsidRPr="00910A91">
        <w:rPr>
          <w:lang w:val="sq-AL"/>
        </w:rPr>
        <w:t xml:space="preserve"> </w:t>
      </w:r>
      <w:r w:rsidR="00F20502" w:rsidRPr="00910A91">
        <w:rPr>
          <w:rFonts w:ascii="Garamond" w:hAnsi="Garamond"/>
          <w:lang w:val="sq-AL"/>
        </w:rPr>
        <w:t>Niveli i përqendrimit të Benzo[a]pirenit nuk duhet të jetë 50 mg/kg ose më shumë.</w:t>
      </w:r>
    </w:p>
  </w:footnote>
  <w:footnote w:id="24">
    <w:p w14:paraId="7E8BCE79" w14:textId="7A41D63D" w:rsidR="00F20502" w:rsidRPr="00910A91" w:rsidRDefault="00F20502" w:rsidP="00910A91">
      <w:pPr>
        <w:pStyle w:val="FootnoteText"/>
        <w:jc w:val="both"/>
        <w:rPr>
          <w:lang w:val="sq-AL"/>
        </w:rPr>
      </w:pPr>
      <w:r>
        <w:rPr>
          <w:rStyle w:val="FootnoteReference"/>
        </w:rPr>
        <w:footnoteRef/>
      </w:r>
      <w:r w:rsidRPr="00910A91">
        <w:rPr>
          <w:lang w:val="sq-AL"/>
        </w:rPr>
        <w:t xml:space="preserve"> </w:t>
      </w:r>
      <w:r w:rsidR="00B579D5" w:rsidRPr="00910A91">
        <w:rPr>
          <w:rFonts w:ascii="Garamond" w:hAnsi="Garamond"/>
          <w:lang w:val="sq-AL"/>
        </w:rPr>
        <w:t>Për qëllimet e kë</w:t>
      </w:r>
      <w:r w:rsidR="00F64145">
        <w:rPr>
          <w:rFonts w:ascii="Garamond" w:hAnsi="Garamond"/>
          <w:lang w:val="sq-AL"/>
        </w:rPr>
        <w:t>ti</w:t>
      </w:r>
      <w:r w:rsidR="00B579D5" w:rsidRPr="00910A91">
        <w:rPr>
          <w:rFonts w:ascii="Garamond" w:hAnsi="Garamond"/>
          <w:lang w:val="sq-AL"/>
        </w:rPr>
        <w:t xml:space="preserve">j </w:t>
      </w:r>
      <w:r w:rsidR="00F64145">
        <w:rPr>
          <w:rFonts w:ascii="Garamond" w:hAnsi="Garamond"/>
          <w:lang w:val="sq-AL"/>
        </w:rPr>
        <w:t>Vendimi</w:t>
      </w:r>
      <w:r w:rsidR="00B579D5" w:rsidRPr="00910A91">
        <w:rPr>
          <w:rFonts w:ascii="Garamond" w:hAnsi="Garamond"/>
          <w:lang w:val="sq-AL"/>
        </w:rPr>
        <w:t>, termat “pothuajse pa ndotje dhe pa lloje të tjera mbetjesh” dhe, kur është e përshtatshme, “pothuajse tërësisht i përbërë nga” do të kuptohen se në një dërgesë mbetjesh plastike ose përzierjesh të mbetjeve plastike, të klasifikuara sipas zërit B3011, përmbajtja e ndotjes, e llojeve të tjera të mbetjeve ose e polimereve jo-halogjenike, rrëshirave të ngurtësuara ose produkteve të kondensimit, apo polimereve të fluoruara, përveç atij polimeri jo-halogjenik, rrëshire të ngurtësuar ose produkti kondensimi, apo polimeri të fluorizuar që përbën pjesën kryesore të mbetjes plastike, nuk duhet të kalojë një maksimum total prej 2 % të peshës së dërgesës.</w:t>
      </w:r>
    </w:p>
  </w:footnote>
  <w:footnote w:id="25">
    <w:p w14:paraId="57B76EBD" w14:textId="5E46A942" w:rsidR="00B579D5" w:rsidRPr="00910A91" w:rsidRDefault="00B579D5" w:rsidP="00910A91">
      <w:pPr>
        <w:pStyle w:val="FootnoteText"/>
        <w:jc w:val="both"/>
        <w:rPr>
          <w:lang w:val="sq-AL"/>
        </w:rPr>
      </w:pPr>
      <w:r>
        <w:rPr>
          <w:rStyle w:val="FootnoteReference"/>
        </w:rPr>
        <w:footnoteRef/>
      </w:r>
      <w:r w:rsidRPr="00910A91">
        <w:rPr>
          <w:lang w:val="sq-AL"/>
        </w:rPr>
        <w:t xml:space="preserve"> </w:t>
      </w:r>
      <w:r w:rsidR="0054702C" w:rsidRPr="00910A91">
        <w:rPr>
          <w:rFonts w:ascii="Garamond" w:hAnsi="Garamond"/>
          <w:lang w:val="sq-AL"/>
        </w:rPr>
        <w:t>Riciklimi/rikuperimi i substancave organike që nuk përdoren si tretës (R3 në Shtojcën IV, Seksioni B) ose, nëse është e nevojshme, ruajtja e përkohshme e kufizuar në një rast, me kusht që të pasohet nga operacioni R3 dhe të dëshmohet me kontratë ose dokumentacion përkatës zyrtar.</w:t>
      </w:r>
    </w:p>
  </w:footnote>
  <w:footnote w:id="26">
    <w:p w14:paraId="4ADC881D" w14:textId="517D5B07" w:rsidR="00B579D5" w:rsidRPr="00910A91" w:rsidRDefault="00B579D5" w:rsidP="00910A91">
      <w:pPr>
        <w:pStyle w:val="FootnoteText"/>
        <w:jc w:val="both"/>
        <w:rPr>
          <w:lang w:val="sq-AL"/>
        </w:rPr>
      </w:pPr>
      <w:r>
        <w:rPr>
          <w:rStyle w:val="FootnoteReference"/>
        </w:rPr>
        <w:footnoteRef/>
      </w:r>
      <w:r w:rsidRPr="00910A91">
        <w:rPr>
          <w:lang w:val="sq-AL"/>
        </w:rPr>
        <w:t xml:space="preserve"> </w:t>
      </w:r>
      <w:r w:rsidR="00FF6A9F" w:rsidRPr="00910A91">
        <w:rPr>
          <w:rFonts w:ascii="Garamond" w:hAnsi="Garamond"/>
          <w:lang w:val="sq-AL"/>
        </w:rPr>
        <w:t xml:space="preserve">Në lidhje me termin “pothuajse pa </w:t>
      </w:r>
      <w:r w:rsidR="002676E7" w:rsidRPr="00910A91">
        <w:rPr>
          <w:rFonts w:ascii="Garamond" w:hAnsi="Garamond"/>
          <w:lang w:val="sq-AL"/>
        </w:rPr>
        <w:t>kontaminim</w:t>
      </w:r>
      <w:r w:rsidR="00FF6A9F" w:rsidRPr="00910A91">
        <w:rPr>
          <w:rFonts w:ascii="Garamond" w:hAnsi="Garamond"/>
          <w:lang w:val="sq-AL"/>
        </w:rPr>
        <w:t xml:space="preserve"> dhe lloje të tjera mbetjesh”, specifikimet ndërkombëtare dhe kombëtare mund të shërbejnë si pikë reference.</w:t>
      </w:r>
    </w:p>
  </w:footnote>
  <w:footnote w:id="27">
    <w:p w14:paraId="7BF764EC" w14:textId="5D68B3BE" w:rsidR="00B579D5" w:rsidRPr="00910A91" w:rsidRDefault="00B579D5" w:rsidP="00910A91">
      <w:pPr>
        <w:pStyle w:val="FootnoteText"/>
        <w:jc w:val="both"/>
        <w:rPr>
          <w:lang w:val="sq-AL"/>
        </w:rPr>
      </w:pPr>
      <w:r>
        <w:rPr>
          <w:rStyle w:val="FootnoteReference"/>
        </w:rPr>
        <w:footnoteRef/>
      </w:r>
      <w:r w:rsidRPr="00910A91">
        <w:rPr>
          <w:lang w:val="sq-AL"/>
        </w:rPr>
        <w:t xml:space="preserve"> </w:t>
      </w:r>
      <w:r w:rsidR="00871300" w:rsidRPr="00910A91">
        <w:rPr>
          <w:rFonts w:ascii="Garamond" w:hAnsi="Garamond"/>
          <w:lang w:val="sq-AL"/>
        </w:rPr>
        <w:t>Në lidhje me termin “pothuajse ekskluz</w:t>
      </w:r>
      <w:r w:rsidR="002676E7" w:rsidRPr="00910A91">
        <w:rPr>
          <w:rFonts w:ascii="Garamond" w:hAnsi="Garamond"/>
          <w:lang w:val="sq-AL"/>
        </w:rPr>
        <w:t>ivisht</w:t>
      </w:r>
      <w:r w:rsidR="00871300" w:rsidRPr="00910A91">
        <w:rPr>
          <w:rFonts w:ascii="Garamond" w:hAnsi="Garamond"/>
          <w:lang w:val="sq-AL"/>
        </w:rPr>
        <w:t>”, specifikimet ndërkombëtare dhe kombëtare mund të shërbejnë si pikë reference.</w:t>
      </w:r>
    </w:p>
  </w:footnote>
  <w:footnote w:id="28">
    <w:p w14:paraId="5BB30056" w14:textId="2A7F6E76" w:rsidR="002676E7" w:rsidRPr="00910A91" w:rsidRDefault="002676E7" w:rsidP="00910A91">
      <w:pPr>
        <w:pStyle w:val="FootnoteText"/>
        <w:jc w:val="both"/>
        <w:rPr>
          <w:lang w:val="sq-AL"/>
        </w:rPr>
      </w:pPr>
      <w:r>
        <w:rPr>
          <w:rStyle w:val="FootnoteReference"/>
        </w:rPr>
        <w:footnoteRef/>
      </w:r>
      <w:r w:rsidRPr="00910A91">
        <w:rPr>
          <w:lang w:val="sq-AL"/>
        </w:rPr>
        <w:t xml:space="preserve"> </w:t>
      </w:r>
      <w:r w:rsidR="00281909" w:rsidRPr="00910A91">
        <w:rPr>
          <w:rFonts w:ascii="Garamond" w:hAnsi="Garamond"/>
          <w:lang w:val="sq-AL"/>
        </w:rPr>
        <w:t>Mbetjet pas-konsumit përjashtohen.</w:t>
      </w:r>
    </w:p>
  </w:footnote>
  <w:footnote w:id="29">
    <w:p w14:paraId="6B79E2B8" w14:textId="043D7633" w:rsidR="0021528F" w:rsidRPr="00910A91" w:rsidRDefault="0021528F" w:rsidP="00910A91">
      <w:pPr>
        <w:pStyle w:val="FootnoteText"/>
        <w:jc w:val="both"/>
        <w:rPr>
          <w:lang w:val="sq-AL"/>
        </w:rPr>
      </w:pPr>
      <w:r>
        <w:rPr>
          <w:rStyle w:val="FootnoteReference"/>
        </w:rPr>
        <w:footnoteRef/>
      </w:r>
      <w:r w:rsidRPr="00910A91">
        <w:rPr>
          <w:lang w:val="sq-AL"/>
        </w:rPr>
        <w:t xml:space="preserve"> </w:t>
      </w:r>
      <w:r w:rsidR="00DA6453" w:rsidRPr="00910A91">
        <w:rPr>
          <w:rFonts w:ascii="Garamond" w:hAnsi="Garamond"/>
          <w:lang w:val="sq-AL"/>
        </w:rPr>
        <w:t>Riciklimi/rikuperimi i substancave organike që nuk përdoren si tretës (R3 në Shtojcën IV, Seksioni B), me ndarje/paraseleksionim paraprak dhe, nëse është e nevojshme, ruajtje të përkohshme të kufizuar në një rast, me kusht që të pasohet nga operacioni R3 dhe të vërtetohet me kontratë ose dokumentacion përkatës zyrtar.</w:t>
      </w:r>
    </w:p>
  </w:footnote>
  <w:footnote w:id="30">
    <w:p w14:paraId="1AB4E29F" w14:textId="64F8B061" w:rsidR="0021528F" w:rsidRPr="009E52BF" w:rsidRDefault="0021528F" w:rsidP="00910A91">
      <w:pPr>
        <w:pStyle w:val="FootnoteText"/>
        <w:jc w:val="both"/>
        <w:rPr>
          <w:lang w:val="sq-AL"/>
        </w:rPr>
      </w:pPr>
      <w:r>
        <w:rPr>
          <w:rStyle w:val="FootnoteReference"/>
        </w:rPr>
        <w:footnoteRef/>
      </w:r>
      <w:r w:rsidRPr="00910A91">
        <w:rPr>
          <w:lang w:val="sq-AL"/>
        </w:rPr>
        <w:t xml:space="preserve"> </w:t>
      </w:r>
      <w:r w:rsidR="00F04B03" w:rsidRPr="00910A91">
        <w:rPr>
          <w:rFonts w:ascii="Garamond" w:hAnsi="Garamond"/>
          <w:lang w:val="sq-AL"/>
        </w:rPr>
        <w:t>Në lidhje me termin “pothuajse pa”, specifikimet ndërkombëtare dhe kombëtare mund të shërbejnë si pikë reference.</w:t>
      </w:r>
    </w:p>
  </w:footnote>
  <w:footnote w:id="31">
    <w:p w14:paraId="74313C80" w14:textId="4030C1D2" w:rsidR="00F04B03" w:rsidRPr="00910A91" w:rsidRDefault="00F04B03" w:rsidP="00910A91">
      <w:pPr>
        <w:pStyle w:val="FootnoteText"/>
        <w:jc w:val="both"/>
        <w:rPr>
          <w:lang w:val="sq-AL"/>
        </w:rPr>
      </w:pPr>
      <w:r>
        <w:rPr>
          <w:rStyle w:val="FootnoteReference"/>
        </w:rPr>
        <w:footnoteRef/>
      </w:r>
      <w:r w:rsidRPr="00910A91">
        <w:rPr>
          <w:lang w:val="sq-AL"/>
        </w:rPr>
        <w:t xml:space="preserve"> </w:t>
      </w:r>
      <w:r w:rsidR="00215FD1" w:rsidRPr="00910A91">
        <w:rPr>
          <w:rFonts w:ascii="Garamond" w:hAnsi="Garamond"/>
          <w:lang w:val="sq-AL"/>
        </w:rPr>
        <w:t>Përveç rasteve kur klasifikohet në mënyrë të përshtatshme nën një zë të vetëm në Shtojcën III.</w:t>
      </w:r>
    </w:p>
  </w:footnote>
  <w:footnote w:id="32">
    <w:p w14:paraId="50B15FE9" w14:textId="43F09630" w:rsidR="00525E2A" w:rsidRPr="00910A91" w:rsidRDefault="00525E2A" w:rsidP="00910A91">
      <w:pPr>
        <w:pStyle w:val="FootnoteText"/>
        <w:jc w:val="both"/>
        <w:rPr>
          <w:lang w:val="sq-AL"/>
        </w:rPr>
      </w:pPr>
      <w:r>
        <w:rPr>
          <w:rStyle w:val="FootnoteReference"/>
        </w:rPr>
        <w:footnoteRef/>
      </w:r>
      <w:r w:rsidRPr="00910A91">
        <w:rPr>
          <w:lang w:val="sq-AL"/>
        </w:rPr>
        <w:t xml:space="preserve"> </w:t>
      </w:r>
      <w:r w:rsidR="009216EA" w:rsidRPr="00910A91">
        <w:rPr>
          <w:rFonts w:ascii="Garamond" w:hAnsi="Garamond"/>
          <w:lang w:val="sq-AL"/>
        </w:rPr>
        <w:t>Riciklimi/rikuperimi i substancave organike që nuk përdoren si tretës (R3 në Shtojcën IV, Seksioni B) ose, nëse është e nevojshme, ruajtja e përkohshme e kufizuar në një rast, me kusht që të pasohet nga operacioni R3 dhe të vërtetohet me kontratë ose dokumentacion përkatës zyrtar.</w:t>
      </w:r>
    </w:p>
  </w:footnote>
  <w:footnote w:id="33">
    <w:p w14:paraId="6406E8B6" w14:textId="318A4C7B" w:rsidR="00525E2A" w:rsidRPr="009E52BF" w:rsidRDefault="00525E2A" w:rsidP="00910A91">
      <w:pPr>
        <w:pStyle w:val="FootnoteText"/>
        <w:jc w:val="both"/>
        <w:rPr>
          <w:lang w:val="sq-AL"/>
        </w:rPr>
      </w:pPr>
      <w:r>
        <w:rPr>
          <w:rStyle w:val="FootnoteReference"/>
        </w:rPr>
        <w:footnoteRef/>
      </w:r>
      <w:r w:rsidRPr="00910A91">
        <w:rPr>
          <w:lang w:val="sq-AL"/>
        </w:rPr>
        <w:t xml:space="preserve"> </w:t>
      </w:r>
      <w:r w:rsidR="00845031" w:rsidRPr="00910A91">
        <w:rPr>
          <w:rFonts w:ascii="Garamond" w:hAnsi="Garamond"/>
          <w:lang w:val="sq-AL"/>
        </w:rPr>
        <w:t>Në lidhje me termin “pothuajse pa kontaminim dhe lloje të tjera mbetjesh”, specifikimet ndërkombëtare dhe kombëtare mund të shërbejnë si pikë reference.</w:t>
      </w:r>
    </w:p>
  </w:footnote>
  <w:footnote w:id="34">
    <w:p w14:paraId="156D0049" w14:textId="0EE173FD" w:rsidR="00525E2A" w:rsidRPr="00BD1486" w:rsidRDefault="00525E2A" w:rsidP="00BD1486">
      <w:pPr>
        <w:pStyle w:val="FootnoteText"/>
        <w:jc w:val="both"/>
        <w:rPr>
          <w:lang w:val="sq-AL"/>
        </w:rPr>
      </w:pPr>
      <w:r>
        <w:rPr>
          <w:rStyle w:val="FootnoteReference"/>
        </w:rPr>
        <w:footnoteRef/>
      </w:r>
      <w:r w:rsidRPr="00BD1486">
        <w:rPr>
          <w:lang w:val="sq-AL"/>
        </w:rPr>
        <w:t xml:space="preserve"> </w:t>
      </w:r>
      <w:r w:rsidR="006E441E" w:rsidRPr="00BD1486">
        <w:rPr>
          <w:rFonts w:ascii="Garamond" w:hAnsi="Garamond"/>
          <w:lang w:val="sq-AL"/>
        </w:rPr>
        <w:t>Në lidhje me termin “pothuajse ekskluzivisht”, specifikimet ndërkombëtare dhe kombëtare mund të shërbejnë si pikë reference.</w:t>
      </w:r>
    </w:p>
  </w:footnote>
  <w:footnote w:id="35">
    <w:p w14:paraId="4D7CC93A" w14:textId="2EA0A9B2" w:rsidR="00525E2A" w:rsidRPr="00BD1486" w:rsidRDefault="00525E2A" w:rsidP="00BD1486">
      <w:pPr>
        <w:pStyle w:val="FootnoteText"/>
        <w:jc w:val="both"/>
        <w:rPr>
          <w:lang w:val="sq-AL"/>
        </w:rPr>
      </w:pPr>
      <w:r>
        <w:rPr>
          <w:rStyle w:val="FootnoteReference"/>
        </w:rPr>
        <w:footnoteRef/>
      </w:r>
      <w:r w:rsidRPr="00BD1486">
        <w:rPr>
          <w:lang w:val="sq-AL"/>
        </w:rPr>
        <w:t xml:space="preserve"> </w:t>
      </w:r>
      <w:r w:rsidR="002A5B8C" w:rsidRPr="00BD1486">
        <w:rPr>
          <w:rFonts w:ascii="Garamond" w:hAnsi="Garamond"/>
          <w:lang w:val="sq-AL"/>
        </w:rPr>
        <w:t>Mbetjet pas-konsumit përjashtohen.</w:t>
      </w:r>
    </w:p>
  </w:footnote>
  <w:footnote w:id="36">
    <w:p w14:paraId="3BC2750B" w14:textId="519501BD" w:rsidR="00B33000" w:rsidRPr="00BD1486" w:rsidRDefault="00B33000" w:rsidP="00BD1486">
      <w:pPr>
        <w:pStyle w:val="FootnoteText"/>
        <w:jc w:val="both"/>
        <w:rPr>
          <w:lang w:val="sq-AL"/>
        </w:rPr>
      </w:pPr>
      <w:r>
        <w:rPr>
          <w:rStyle w:val="FootnoteReference"/>
        </w:rPr>
        <w:footnoteRef/>
      </w:r>
      <w:r w:rsidRPr="00BD1486">
        <w:rPr>
          <w:lang w:val="sq-AL"/>
        </w:rPr>
        <w:t xml:space="preserve"> </w:t>
      </w:r>
      <w:r w:rsidR="00BB6164" w:rsidRPr="00BD1486">
        <w:rPr>
          <w:rFonts w:ascii="Garamond" w:hAnsi="Garamond"/>
          <w:lang w:val="sq-AL"/>
        </w:rPr>
        <w:t>Riciklimi/rikuperimi i substancave organike që nuk përdoren si tretës (R3 në Shtojcën IV, Seksioni B), me ndarje/paraseleksionim paraprak dhe, nëse është e nevojshme, ruajtje të përkohshme të kufizuar në një rast, me kusht që të pasohet nga operacioni R3 dhe të vërtetohet me kontratë ose dokumentacion përkatës zyrtar.</w:t>
      </w:r>
    </w:p>
  </w:footnote>
  <w:footnote w:id="37">
    <w:p w14:paraId="1822A5F9" w14:textId="1B9241A1" w:rsidR="00B33000" w:rsidRPr="00BD1486" w:rsidRDefault="00B33000" w:rsidP="00BD1486">
      <w:pPr>
        <w:pStyle w:val="FootnoteText"/>
        <w:jc w:val="both"/>
        <w:rPr>
          <w:lang w:val="sq-AL"/>
        </w:rPr>
      </w:pPr>
      <w:r>
        <w:rPr>
          <w:rStyle w:val="FootnoteReference"/>
        </w:rPr>
        <w:footnoteRef/>
      </w:r>
      <w:r w:rsidRPr="00BD1486">
        <w:rPr>
          <w:lang w:val="sq-AL"/>
        </w:rPr>
        <w:t xml:space="preserve"> </w:t>
      </w:r>
      <w:r w:rsidR="00245A66" w:rsidRPr="00BD1486">
        <w:rPr>
          <w:rFonts w:ascii="Garamond" w:hAnsi="Garamond"/>
          <w:lang w:val="sq-AL"/>
        </w:rPr>
        <w:t>Në lidhje me termin “pothuajse pa kontaminim dhe pa lloje të tjera mbetjesh”, specifikimet ndërkombëtare dhe kombëtare mund të shërbejnë si pikë reference.</w:t>
      </w:r>
    </w:p>
  </w:footnote>
  <w:footnote w:id="38">
    <w:p w14:paraId="5FB3EB48" w14:textId="6CD3F1EB" w:rsidR="00215FD1" w:rsidRPr="00BD1486" w:rsidRDefault="00215FD1">
      <w:pPr>
        <w:pStyle w:val="FootnoteText"/>
        <w:rPr>
          <w:lang w:val="sq-AL"/>
        </w:rPr>
      </w:pPr>
      <w:r>
        <w:rPr>
          <w:rStyle w:val="FootnoteReference"/>
        </w:rPr>
        <w:footnoteRef/>
      </w:r>
      <w:r w:rsidRPr="00BD1486">
        <w:rPr>
          <w:lang w:val="sq-AL"/>
        </w:rPr>
        <w:t xml:space="preserve"> </w:t>
      </w:r>
      <w:r w:rsidR="00055BC6" w:rsidRPr="00BD1486">
        <w:rPr>
          <w:rFonts w:ascii="Garamond" w:hAnsi="Garamond"/>
          <w:lang w:val="sq-AL"/>
        </w:rPr>
        <w:t xml:space="preserve">Mbetjet me numrat AB130, AC250, AC260 dhe AC270 janë fshirë, pasi janë konsideruar, në përputhje me procedurën e përcaktuar në nenin 18 të Direktivës 2006/12/EC të Parlamentit Evropian dhe të Këshillit të 5 prillit 2006 për mbetjet (OJ L 114, 27.4.2006, fq. 9, e shfuqizuar më pas nga Direktiva 2008/98/EC), si jo të rrezikshme dhe për rrjedhojë nuk i nënshtrohen ndalimit të eksportit sipas nenit </w:t>
      </w:r>
      <w:r w:rsidR="00072671">
        <w:rPr>
          <w:rFonts w:ascii="Garamond" w:hAnsi="Garamond"/>
          <w:lang w:val="sq-AL"/>
        </w:rPr>
        <w:t>21</w:t>
      </w:r>
      <w:r w:rsidR="00055BC6" w:rsidRPr="00BD1486">
        <w:rPr>
          <w:rFonts w:ascii="Garamond" w:hAnsi="Garamond"/>
          <w:lang w:val="sq-AL"/>
        </w:rPr>
        <w:t xml:space="preserve"> të kë</w:t>
      </w:r>
      <w:r w:rsidR="00072671">
        <w:rPr>
          <w:rFonts w:ascii="Garamond" w:hAnsi="Garamond"/>
          <w:lang w:val="sq-AL"/>
        </w:rPr>
        <w:t>ti</w:t>
      </w:r>
      <w:r w:rsidR="00055BC6" w:rsidRPr="00BD1486">
        <w:rPr>
          <w:rFonts w:ascii="Garamond" w:hAnsi="Garamond"/>
          <w:lang w:val="sq-AL"/>
        </w:rPr>
        <w:t xml:space="preserve">j </w:t>
      </w:r>
      <w:r w:rsidR="00072671">
        <w:rPr>
          <w:rFonts w:ascii="Garamond" w:hAnsi="Garamond"/>
          <w:lang w:val="sq-AL"/>
        </w:rPr>
        <w:t>Vendimi</w:t>
      </w:r>
      <w:r w:rsidR="00055BC6" w:rsidRPr="00BD1486">
        <w:rPr>
          <w:rFonts w:ascii="Garamond" w:hAnsi="Garamond"/>
          <w:lang w:val="sq-AL"/>
        </w:rPr>
        <w:t>.</w:t>
      </w:r>
    </w:p>
  </w:footnote>
  <w:footnote w:id="39">
    <w:p w14:paraId="10D537BC" w14:textId="37377DAD" w:rsidR="00215FD1" w:rsidRPr="009E52BF" w:rsidRDefault="00215FD1">
      <w:pPr>
        <w:pStyle w:val="FootnoteText"/>
        <w:rPr>
          <w:lang w:val="sq-AL"/>
        </w:rPr>
      </w:pPr>
      <w:r>
        <w:rPr>
          <w:rStyle w:val="FootnoteReference"/>
        </w:rPr>
        <w:footnoteRef/>
      </w:r>
      <w:r w:rsidRPr="00BD1486">
        <w:rPr>
          <w:lang w:val="sq-AL"/>
        </w:rPr>
        <w:t xml:space="preserve"> </w:t>
      </w:r>
      <w:r w:rsidR="0009619D" w:rsidRPr="00BD1486">
        <w:rPr>
          <w:rFonts w:ascii="Garamond" w:hAnsi="Garamond"/>
          <w:lang w:val="sq-AL"/>
        </w:rPr>
        <w:t>Mbetja me numrin AC300 është fshirë gjithashtu, pasi mbetja në fjalë përfshihet në zërin A3210 të Listës A të Pjesës 1.</w:t>
      </w:r>
    </w:p>
  </w:footnote>
  <w:footnote w:id="40">
    <w:p w14:paraId="271BA8AB" w14:textId="6A4783A0" w:rsidR="003A0A70" w:rsidRPr="009E52BF" w:rsidRDefault="003A0A70" w:rsidP="004F1C44">
      <w:pPr>
        <w:pStyle w:val="FootnoteText"/>
        <w:jc w:val="both"/>
        <w:rPr>
          <w:rFonts w:ascii="Times New Roman" w:hAnsi="Times New Roman" w:cs="Times New Roman"/>
          <w:sz w:val="18"/>
          <w:szCs w:val="18"/>
          <w:lang w:val="sq-AL"/>
        </w:rPr>
      </w:pPr>
      <w:r w:rsidRPr="001E624C">
        <w:rPr>
          <w:rStyle w:val="FootnoteReference"/>
          <w:rFonts w:ascii="Times New Roman" w:hAnsi="Times New Roman" w:cs="Times New Roman"/>
          <w:sz w:val="18"/>
          <w:szCs w:val="18"/>
        </w:rPr>
        <w:footnoteRef/>
      </w:r>
      <w:r w:rsidRPr="009E52BF">
        <w:rPr>
          <w:rFonts w:ascii="Times New Roman" w:hAnsi="Times New Roman" w:cs="Times New Roman"/>
          <w:sz w:val="18"/>
          <w:szCs w:val="18"/>
          <w:lang w:val="sq-AL"/>
        </w:rPr>
        <w:t xml:space="preserve"> </w:t>
      </w:r>
      <w:r w:rsidR="000D37F8" w:rsidRPr="009E52BF">
        <w:rPr>
          <w:rFonts w:ascii="Times New Roman" w:hAnsi="Times New Roman" w:cs="Times New Roman"/>
          <w:sz w:val="18"/>
          <w:szCs w:val="18"/>
          <w:lang w:val="sq-AL"/>
        </w:rPr>
        <w:t>Informacioni q</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 xml:space="preserve"> shoq</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ron d</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rgesat e mbetjeve n</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 xml:space="preserve"> list</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n e gjelb</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r dhe mbetjeve t</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 xml:space="preserve"> destinuara p</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r rikuperim ose mbetjeve t</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 xml:space="preserve"> destinuara p</w:t>
      </w:r>
      <w:r w:rsidR="00AA0C3E" w:rsidRPr="009E52BF">
        <w:rPr>
          <w:rFonts w:ascii="Times New Roman" w:hAnsi="Times New Roman" w:cs="Times New Roman"/>
          <w:sz w:val="18"/>
          <w:szCs w:val="18"/>
          <w:lang w:val="sq-AL"/>
        </w:rPr>
        <w:t>ë</w:t>
      </w:r>
      <w:r w:rsidR="000D37F8" w:rsidRPr="009E52BF">
        <w:rPr>
          <w:rFonts w:ascii="Times New Roman" w:hAnsi="Times New Roman" w:cs="Times New Roman"/>
          <w:sz w:val="18"/>
          <w:szCs w:val="18"/>
          <w:lang w:val="sq-AL"/>
        </w:rPr>
        <w:t xml:space="preserve">r analiza laboratorike ose prova </w:t>
      </w:r>
      <w:r w:rsidR="00986644" w:rsidRPr="009E52BF">
        <w:rPr>
          <w:rFonts w:ascii="Times New Roman" w:hAnsi="Times New Roman" w:cs="Times New Roman"/>
          <w:sz w:val="18"/>
          <w:szCs w:val="18"/>
          <w:lang w:val="sq-AL"/>
        </w:rPr>
        <w:t>trajtimi eksperimentale sipas k</w:t>
      </w:r>
      <w:r w:rsidR="00AA0C3E" w:rsidRPr="009E52BF">
        <w:rPr>
          <w:rFonts w:ascii="Times New Roman" w:hAnsi="Times New Roman" w:cs="Times New Roman"/>
          <w:sz w:val="18"/>
          <w:szCs w:val="18"/>
          <w:lang w:val="sq-AL"/>
        </w:rPr>
        <w:t>ë</w:t>
      </w:r>
      <w:r w:rsidR="00986644" w:rsidRPr="009E52BF">
        <w:rPr>
          <w:rFonts w:ascii="Times New Roman" w:hAnsi="Times New Roman" w:cs="Times New Roman"/>
          <w:sz w:val="18"/>
          <w:szCs w:val="18"/>
          <w:lang w:val="sq-AL"/>
        </w:rPr>
        <w:t>tij Vendimi.</w:t>
      </w:r>
    </w:p>
  </w:footnote>
  <w:footnote w:id="41">
    <w:p w14:paraId="76718AE5" w14:textId="02C1E096" w:rsidR="00406E72" w:rsidRPr="009E52BF" w:rsidRDefault="00406E72" w:rsidP="00406E72">
      <w:pPr>
        <w:pStyle w:val="FootnoteText"/>
        <w:jc w:val="both"/>
        <w:rPr>
          <w:rFonts w:ascii="Times New Roman" w:hAnsi="Times New Roman" w:cs="Times New Roman"/>
          <w:sz w:val="18"/>
          <w:szCs w:val="18"/>
          <w:lang w:val="sq-AL"/>
        </w:rPr>
      </w:pPr>
      <w:r w:rsidRPr="001E624C">
        <w:rPr>
          <w:rFonts w:ascii="Times New Roman" w:hAnsi="Times New Roman" w:cs="Times New Roman"/>
          <w:sz w:val="18"/>
          <w:szCs w:val="18"/>
        </w:rPr>
        <w:footnoteRef/>
      </w:r>
      <w:r w:rsidRPr="009E52BF">
        <w:rPr>
          <w:rFonts w:ascii="Times New Roman" w:hAnsi="Times New Roman" w:cs="Times New Roman"/>
          <w:sz w:val="18"/>
          <w:szCs w:val="18"/>
          <w:lang w:val="sq-AL"/>
        </w:rPr>
        <w:t xml:space="preserve"> N</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se ka m</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shum</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se 3 transportues, bashk</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lidhni informacion p</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gjith</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transportuesit e p</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rfshir</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n</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d</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rges</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n n</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fjal</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sipas k</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rkes</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s n</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blloqet (a), (b) dhe (c).</w:t>
      </w:r>
    </w:p>
  </w:footnote>
  <w:footnote w:id="42">
    <w:p w14:paraId="7CEA7B8F" w14:textId="6ED90A46" w:rsidR="00406E72" w:rsidRPr="009E52BF" w:rsidRDefault="00406E72" w:rsidP="00406E72">
      <w:pPr>
        <w:pStyle w:val="FootnoteText"/>
        <w:jc w:val="both"/>
        <w:rPr>
          <w:rFonts w:ascii="Times New Roman" w:hAnsi="Times New Roman" w:cs="Times New Roman"/>
          <w:sz w:val="18"/>
          <w:szCs w:val="18"/>
          <w:lang w:val="sq-AL"/>
        </w:rPr>
      </w:pPr>
      <w:r w:rsidRPr="001E624C">
        <w:rPr>
          <w:rFonts w:ascii="Times New Roman" w:hAnsi="Times New Roman" w:cs="Times New Roman"/>
          <w:sz w:val="18"/>
          <w:szCs w:val="18"/>
        </w:rPr>
        <w:footnoteRef/>
      </w:r>
      <w:r w:rsidRPr="009E52BF">
        <w:rPr>
          <w:rFonts w:ascii="Times New Roman" w:hAnsi="Times New Roman" w:cs="Times New Roman"/>
          <w:sz w:val="18"/>
          <w:szCs w:val="18"/>
          <w:lang w:val="sq-AL"/>
        </w:rPr>
        <w:t xml:space="preserve"> Kur personi q</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organizon d</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rges</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n nuk </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sht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krijuesi fillestar ose grumbulluesi i mbetjeve, krijuesi i ri ose grumbulluesi i ri i mbetjeve, duhet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jepet informacion mbi krijuesin fillestar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mbetjeve, krijuesin e ri ose grumbulluesin e ri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mbetjeve.</w:t>
      </w:r>
    </w:p>
  </w:footnote>
  <w:footnote w:id="43">
    <w:p w14:paraId="4A930D44" w14:textId="0BFA9823" w:rsidR="00406E72" w:rsidRPr="009E52BF" w:rsidRDefault="00406E72" w:rsidP="00406E72">
      <w:pPr>
        <w:pStyle w:val="FootnoteText"/>
        <w:jc w:val="both"/>
        <w:rPr>
          <w:rFonts w:ascii="Times New Roman" w:hAnsi="Times New Roman" w:cs="Times New Roman"/>
          <w:sz w:val="18"/>
          <w:szCs w:val="18"/>
          <w:lang w:val="sq-AL"/>
        </w:rPr>
      </w:pPr>
      <w:r w:rsidRPr="001E624C">
        <w:rPr>
          <w:rFonts w:ascii="Times New Roman" w:hAnsi="Times New Roman" w:cs="Times New Roman"/>
          <w:sz w:val="18"/>
          <w:szCs w:val="18"/>
        </w:rPr>
        <w:footnoteRef/>
      </w:r>
      <w:r w:rsidRPr="009E52BF">
        <w:rPr>
          <w:rFonts w:ascii="Times New Roman" w:hAnsi="Times New Roman" w:cs="Times New Roman"/>
          <w:sz w:val="18"/>
          <w:szCs w:val="18"/>
          <w:lang w:val="sq-AL"/>
        </w:rPr>
        <w:t xml:space="preserve"> N</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rast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operacionit R12/R13, bashk</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lidhni gjithashtu informacionin p</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rkat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s mbi impiantin ku rikuperimi i nd</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rmjet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m ose jo i nd</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rmjet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m menj</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her</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pas rikuperimit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par</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nd</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rmjet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m parashikohet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kryhet, si dhe, sipas rastit, impiantet ku operacionet e m</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tejshme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rikuperimit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nd</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rmjet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m ose jo parashikohet t</w:t>
      </w:r>
      <w:r w:rsidR="00AA0C3E" w:rsidRPr="009E52BF">
        <w:rPr>
          <w:rFonts w:ascii="Times New Roman" w:hAnsi="Times New Roman" w:cs="Times New Roman"/>
          <w:sz w:val="18"/>
          <w:szCs w:val="18"/>
          <w:lang w:val="sq-AL"/>
        </w:rPr>
        <w:t>ë</w:t>
      </w:r>
      <w:r w:rsidRPr="009E52BF">
        <w:rPr>
          <w:rFonts w:ascii="Times New Roman" w:hAnsi="Times New Roman" w:cs="Times New Roman"/>
          <w:sz w:val="18"/>
          <w:szCs w:val="18"/>
          <w:lang w:val="sq-AL"/>
        </w:rPr>
        <w:t xml:space="preserve"> kryhen.</w:t>
      </w:r>
    </w:p>
  </w:footnote>
  <w:footnote w:id="44">
    <w:p w14:paraId="0670CE56" w14:textId="7A0FC18F" w:rsidR="00406E72" w:rsidRPr="00412F3C" w:rsidRDefault="00406E72" w:rsidP="00406E72">
      <w:pPr>
        <w:pStyle w:val="FootnoteText"/>
        <w:jc w:val="both"/>
        <w:rPr>
          <w:rFonts w:ascii="Times New Roman" w:hAnsi="Times New Roman" w:cs="Times New Roman"/>
          <w:sz w:val="18"/>
          <w:szCs w:val="18"/>
          <w:lang w:val="es-ES"/>
        </w:rPr>
      </w:pPr>
      <w:r w:rsidRPr="001E624C">
        <w:rPr>
          <w:rFonts w:ascii="Times New Roman" w:hAnsi="Times New Roman" w:cs="Times New Roman"/>
          <w:sz w:val="18"/>
          <w:szCs w:val="18"/>
        </w:rPr>
        <w:footnoteRef/>
      </w:r>
      <w:r w:rsidRPr="00412F3C">
        <w:rPr>
          <w:rFonts w:ascii="Times New Roman" w:hAnsi="Times New Roman" w:cs="Times New Roman"/>
          <w:sz w:val="18"/>
          <w:szCs w:val="18"/>
          <w:lang w:val="es-ES"/>
        </w:rPr>
        <w:t xml:space="preserve"> Vendos “nj</w:t>
      </w:r>
      <w:r w:rsidR="00AA0C3E" w:rsidRPr="00412F3C">
        <w:rPr>
          <w:rFonts w:ascii="Times New Roman" w:hAnsi="Times New Roman" w:cs="Times New Roman"/>
          <w:sz w:val="18"/>
          <w:szCs w:val="18"/>
          <w:lang w:val="es-ES"/>
        </w:rPr>
        <w:t>ë</w:t>
      </w:r>
      <w:r w:rsidRPr="00412F3C">
        <w:rPr>
          <w:rFonts w:ascii="Times New Roman" w:hAnsi="Times New Roman" w:cs="Times New Roman"/>
          <w:sz w:val="18"/>
          <w:szCs w:val="18"/>
          <w:lang w:val="es-ES"/>
        </w:rPr>
        <w:t>lloj si n</w:t>
      </w:r>
      <w:r w:rsidR="00AA0C3E" w:rsidRPr="00412F3C">
        <w:rPr>
          <w:rFonts w:ascii="Times New Roman" w:hAnsi="Times New Roman" w:cs="Times New Roman"/>
          <w:sz w:val="18"/>
          <w:szCs w:val="18"/>
          <w:lang w:val="es-ES"/>
        </w:rPr>
        <w:t>ë</w:t>
      </w:r>
      <w:r w:rsidRPr="00412F3C">
        <w:rPr>
          <w:rFonts w:ascii="Times New Roman" w:hAnsi="Times New Roman" w:cs="Times New Roman"/>
          <w:sz w:val="18"/>
          <w:szCs w:val="18"/>
          <w:lang w:val="es-ES"/>
        </w:rPr>
        <w:t xml:space="preserve"> bllokun 1” ose “nj</w:t>
      </w:r>
      <w:r w:rsidR="00AA0C3E" w:rsidRPr="00412F3C">
        <w:rPr>
          <w:rFonts w:ascii="Times New Roman" w:hAnsi="Times New Roman" w:cs="Times New Roman"/>
          <w:sz w:val="18"/>
          <w:szCs w:val="18"/>
          <w:lang w:val="es-ES"/>
        </w:rPr>
        <w:t>ë</w:t>
      </w:r>
      <w:r w:rsidRPr="00412F3C">
        <w:rPr>
          <w:rFonts w:ascii="Times New Roman" w:hAnsi="Times New Roman" w:cs="Times New Roman"/>
          <w:sz w:val="18"/>
          <w:szCs w:val="18"/>
          <w:lang w:val="es-ES"/>
        </w:rPr>
        <w:t>lloj si n</w:t>
      </w:r>
      <w:r w:rsidR="00AA0C3E" w:rsidRPr="00412F3C">
        <w:rPr>
          <w:rFonts w:ascii="Times New Roman" w:hAnsi="Times New Roman" w:cs="Times New Roman"/>
          <w:sz w:val="18"/>
          <w:szCs w:val="18"/>
          <w:lang w:val="es-ES"/>
        </w:rPr>
        <w:t>ë</w:t>
      </w:r>
      <w:r w:rsidRPr="00412F3C">
        <w:rPr>
          <w:rFonts w:ascii="Times New Roman" w:hAnsi="Times New Roman" w:cs="Times New Roman"/>
          <w:sz w:val="18"/>
          <w:szCs w:val="18"/>
          <w:lang w:val="es-ES"/>
        </w:rPr>
        <w:t xml:space="preserve"> bllokun 6” sipas rastit.</w:t>
      </w:r>
    </w:p>
  </w:footnote>
  <w:footnote w:id="45">
    <w:p w14:paraId="30A86A8C" w14:textId="6F87865D" w:rsidR="00406E72" w:rsidRPr="00CD1480" w:rsidRDefault="00406E72" w:rsidP="004F1C44">
      <w:pPr>
        <w:pStyle w:val="FootnoteText"/>
        <w:jc w:val="both"/>
        <w:rPr>
          <w:rFonts w:ascii="Garamond" w:hAnsi="Garamond" w:cs="Times New Roman"/>
          <w:sz w:val="18"/>
          <w:szCs w:val="18"/>
          <w:lang w:val="es-ES"/>
        </w:rPr>
      </w:pPr>
      <w:r w:rsidRPr="00CD1480">
        <w:rPr>
          <w:rStyle w:val="FootnoteReference"/>
          <w:rFonts w:ascii="Garamond" w:hAnsi="Garamond" w:cs="Times New Roman"/>
          <w:sz w:val="18"/>
          <w:szCs w:val="18"/>
        </w:rPr>
        <w:footnoteRef/>
      </w:r>
      <w:r w:rsidRPr="00CD1480">
        <w:rPr>
          <w:rFonts w:ascii="Garamond" w:hAnsi="Garamond" w:cs="Times New Roman"/>
          <w:sz w:val="18"/>
          <w:szCs w:val="18"/>
          <w:lang w:val="es-ES"/>
        </w:rPr>
        <w:t xml:space="preserve"> </w:t>
      </w:r>
      <w:r w:rsidR="000C3BDC" w:rsidRPr="00CD1480">
        <w:rPr>
          <w:rFonts w:ascii="Garamond" w:hAnsi="Garamond" w:cs="Times New Roman"/>
          <w:sz w:val="18"/>
          <w:szCs w:val="18"/>
          <w:lang w:val="es-ES"/>
        </w:rPr>
        <w:t>N</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rast 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operacionit R12/R13, bashk</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lidhni gjithashtu informacionin p</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rkat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s mbi impiantin ku rikuperimi i nd</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rmjet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m ose jo i nd</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rmjet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m menj</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her</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pas rikuperimit 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par</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nd</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rmjet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m parashikohet 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kryhet, si dhe, sipas rastit, impiantet ku operacionet e m</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tejshme 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rikuperimit 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nd</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rmjet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m ose jo parashikohet 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 kryhen.</w:t>
      </w:r>
    </w:p>
  </w:footnote>
  <w:footnote w:id="46">
    <w:p w14:paraId="480C4444" w14:textId="2BFE80E7" w:rsidR="00406E72" w:rsidRPr="00CD1480" w:rsidRDefault="00406E72" w:rsidP="00406E72">
      <w:pPr>
        <w:pStyle w:val="FootnoteText"/>
        <w:rPr>
          <w:rFonts w:ascii="Garamond" w:hAnsi="Garamond" w:cs="Times New Roman"/>
          <w:sz w:val="18"/>
          <w:szCs w:val="18"/>
          <w:lang w:val="es-ES"/>
        </w:rPr>
      </w:pPr>
      <w:r w:rsidRPr="00CD1480">
        <w:rPr>
          <w:rStyle w:val="FootnoteReference"/>
          <w:rFonts w:ascii="Garamond" w:hAnsi="Garamond" w:cs="Times New Roman"/>
          <w:sz w:val="18"/>
          <w:szCs w:val="18"/>
        </w:rPr>
        <w:footnoteRef/>
      </w:r>
      <w:r w:rsidRPr="00CD1480">
        <w:rPr>
          <w:rFonts w:ascii="Garamond" w:hAnsi="Garamond" w:cs="Times New Roman"/>
          <w:sz w:val="18"/>
          <w:szCs w:val="18"/>
          <w:lang w:val="es-ES"/>
        </w:rPr>
        <w:t xml:space="preserve"> </w:t>
      </w:r>
      <w:r w:rsidR="000C3BDC" w:rsidRPr="00CD1480">
        <w:rPr>
          <w:rFonts w:ascii="Garamond" w:hAnsi="Garamond" w:cs="Times New Roman"/>
          <w:sz w:val="18"/>
          <w:szCs w:val="18"/>
          <w:lang w:val="es-ES"/>
        </w:rPr>
        <w:t>Kodi ose kodet p</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rkat</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se sipas Shtojc</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s IIIA duhen p</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rdorur, n</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 xml:space="preserve">se </w:t>
      </w:r>
      <w:r w:rsidR="00AA0C3E" w:rsidRPr="00CD1480">
        <w:rPr>
          <w:rFonts w:ascii="Garamond" w:hAnsi="Garamond" w:cs="Times New Roman"/>
          <w:sz w:val="18"/>
          <w:szCs w:val="18"/>
          <w:lang w:val="es-ES"/>
        </w:rPr>
        <w:t>ë</w:t>
      </w:r>
      <w:r w:rsidR="000C3BDC" w:rsidRPr="00CD1480">
        <w:rPr>
          <w:rFonts w:ascii="Garamond" w:hAnsi="Garamond" w:cs="Times New Roman"/>
          <w:sz w:val="18"/>
          <w:szCs w:val="18"/>
          <w:lang w:val="es-ES"/>
        </w:rPr>
        <w:t>sht</w:t>
      </w:r>
      <w:r w:rsidR="00AA0C3E" w:rsidRPr="00CD1480">
        <w:rPr>
          <w:rFonts w:ascii="Garamond" w:hAnsi="Garamond" w:cs="Times New Roman"/>
          <w:sz w:val="18"/>
          <w:szCs w:val="18"/>
          <w:lang w:val="es-ES"/>
        </w:rPr>
        <w:t>ë</w:t>
      </w:r>
      <w:r w:rsidR="00370C3E" w:rsidRPr="00CD1480">
        <w:rPr>
          <w:rFonts w:ascii="Garamond" w:hAnsi="Garamond" w:cs="Times New Roman"/>
          <w:sz w:val="18"/>
          <w:szCs w:val="18"/>
          <w:lang w:val="es-ES"/>
        </w:rPr>
        <w:t xml:space="preserve"> e p</w:t>
      </w:r>
      <w:r w:rsidR="00AA0C3E" w:rsidRPr="00CD1480">
        <w:rPr>
          <w:rFonts w:ascii="Garamond" w:hAnsi="Garamond" w:cs="Times New Roman"/>
          <w:sz w:val="18"/>
          <w:szCs w:val="18"/>
          <w:lang w:val="es-ES"/>
        </w:rPr>
        <w:t>ë</w:t>
      </w:r>
      <w:r w:rsidR="00370C3E" w:rsidRPr="00CD1480">
        <w:rPr>
          <w:rFonts w:ascii="Garamond" w:hAnsi="Garamond" w:cs="Times New Roman"/>
          <w:sz w:val="18"/>
          <w:szCs w:val="18"/>
          <w:lang w:val="es-ES"/>
        </w:rPr>
        <w:t>rshtatshme me rradh</w:t>
      </w:r>
      <w:r w:rsidR="00AA0C3E" w:rsidRPr="00CD1480">
        <w:rPr>
          <w:rFonts w:ascii="Garamond" w:hAnsi="Garamond" w:cs="Times New Roman"/>
          <w:sz w:val="18"/>
          <w:szCs w:val="18"/>
          <w:lang w:val="es-ES"/>
        </w:rPr>
        <w:t>ë</w:t>
      </w:r>
      <w:r w:rsidR="00370C3E" w:rsidRPr="00CD1480">
        <w:rPr>
          <w:rFonts w:ascii="Garamond" w:hAnsi="Garamond" w:cs="Times New Roman"/>
          <w:sz w:val="18"/>
          <w:szCs w:val="18"/>
          <w:lang w:val="es-ES"/>
        </w:rPr>
        <w:t>. Disa Kode t</w:t>
      </w:r>
      <w:r w:rsidR="00AA0C3E" w:rsidRPr="00CD1480">
        <w:rPr>
          <w:rFonts w:ascii="Garamond" w:hAnsi="Garamond" w:cs="Times New Roman"/>
          <w:sz w:val="18"/>
          <w:szCs w:val="18"/>
          <w:lang w:val="es-ES"/>
        </w:rPr>
        <w:t>ë</w:t>
      </w:r>
      <w:r w:rsidR="00370C3E" w:rsidRPr="00CD1480">
        <w:rPr>
          <w:rFonts w:ascii="Garamond" w:hAnsi="Garamond" w:cs="Times New Roman"/>
          <w:sz w:val="18"/>
          <w:szCs w:val="18"/>
          <w:lang w:val="es-ES"/>
        </w:rPr>
        <w:t xml:space="preserve"> Konvent</w:t>
      </w:r>
      <w:r w:rsidR="00AA0C3E" w:rsidRPr="00CD1480">
        <w:rPr>
          <w:rFonts w:ascii="Garamond" w:hAnsi="Garamond" w:cs="Times New Roman"/>
          <w:sz w:val="18"/>
          <w:szCs w:val="18"/>
          <w:lang w:val="es-ES"/>
        </w:rPr>
        <w:t>ë</w:t>
      </w:r>
      <w:r w:rsidR="00370C3E" w:rsidRPr="00CD1480">
        <w:rPr>
          <w:rFonts w:ascii="Garamond" w:hAnsi="Garamond" w:cs="Times New Roman"/>
          <w:sz w:val="18"/>
          <w:szCs w:val="18"/>
          <w:lang w:val="es-ES"/>
        </w:rPr>
        <w:t>s s</w:t>
      </w:r>
      <w:r w:rsidR="00AA0C3E" w:rsidRPr="00CD1480">
        <w:rPr>
          <w:rFonts w:ascii="Garamond" w:hAnsi="Garamond" w:cs="Times New Roman"/>
          <w:sz w:val="18"/>
          <w:szCs w:val="18"/>
          <w:lang w:val="es-ES"/>
        </w:rPr>
        <w:t>ë</w:t>
      </w:r>
      <w:r w:rsidR="00370C3E" w:rsidRPr="00CD1480">
        <w:rPr>
          <w:rFonts w:ascii="Garamond" w:hAnsi="Garamond" w:cs="Times New Roman"/>
          <w:sz w:val="18"/>
          <w:szCs w:val="18"/>
          <w:lang w:val="es-ES"/>
        </w:rPr>
        <w:t xml:space="preserve"> Bazelit si B1100 dhe B3020</w:t>
      </w:r>
      <w:r w:rsidR="00A547B6" w:rsidRPr="00CD1480">
        <w:rPr>
          <w:rFonts w:ascii="Garamond" w:hAnsi="Garamond" w:cs="Times New Roman"/>
          <w:sz w:val="18"/>
          <w:szCs w:val="18"/>
          <w:lang w:val="es-ES"/>
        </w:rPr>
        <w:t xml:space="preserve"> jan</w:t>
      </w:r>
      <w:r w:rsidR="00AA0C3E" w:rsidRPr="00CD1480">
        <w:rPr>
          <w:rFonts w:ascii="Garamond" w:hAnsi="Garamond" w:cs="Times New Roman"/>
          <w:sz w:val="18"/>
          <w:szCs w:val="18"/>
          <w:lang w:val="es-ES"/>
        </w:rPr>
        <w:t>ë</w:t>
      </w:r>
      <w:r w:rsidR="00A547B6" w:rsidRPr="00CD1480">
        <w:rPr>
          <w:rFonts w:ascii="Garamond" w:hAnsi="Garamond" w:cs="Times New Roman"/>
          <w:sz w:val="18"/>
          <w:szCs w:val="18"/>
          <w:lang w:val="es-ES"/>
        </w:rPr>
        <w:t xml:space="preserve"> ekskluzvisht p</w:t>
      </w:r>
      <w:r w:rsidR="00AA0C3E" w:rsidRPr="00CD1480">
        <w:rPr>
          <w:rFonts w:ascii="Garamond" w:hAnsi="Garamond" w:cs="Times New Roman"/>
          <w:sz w:val="18"/>
          <w:szCs w:val="18"/>
          <w:lang w:val="es-ES"/>
        </w:rPr>
        <w:t>ë</w:t>
      </w:r>
      <w:r w:rsidR="00A547B6" w:rsidRPr="00CD1480">
        <w:rPr>
          <w:rFonts w:ascii="Garamond" w:hAnsi="Garamond" w:cs="Times New Roman"/>
          <w:sz w:val="18"/>
          <w:szCs w:val="18"/>
          <w:lang w:val="es-ES"/>
        </w:rPr>
        <w:t>r disa rryma mbetjesh specifike, sipas Shtojc</w:t>
      </w:r>
      <w:r w:rsidR="00AA0C3E" w:rsidRPr="00CD1480">
        <w:rPr>
          <w:rFonts w:ascii="Garamond" w:hAnsi="Garamond" w:cs="Times New Roman"/>
          <w:sz w:val="18"/>
          <w:szCs w:val="18"/>
          <w:lang w:val="es-ES"/>
        </w:rPr>
        <w:t>ë</w:t>
      </w:r>
      <w:r w:rsidR="00A547B6" w:rsidRPr="00CD1480">
        <w:rPr>
          <w:rFonts w:ascii="Garamond" w:hAnsi="Garamond" w:cs="Times New Roman"/>
          <w:sz w:val="18"/>
          <w:szCs w:val="18"/>
          <w:lang w:val="es-ES"/>
        </w:rPr>
        <w:t>s IIIA.</w:t>
      </w:r>
    </w:p>
  </w:footnote>
  <w:footnote w:id="47">
    <w:p w14:paraId="19A3C284" w14:textId="1DA0F5AB" w:rsidR="00406E72" w:rsidRPr="00CD1480" w:rsidRDefault="00406E72" w:rsidP="004F1C44">
      <w:pPr>
        <w:pStyle w:val="FootnoteText"/>
        <w:jc w:val="both"/>
        <w:rPr>
          <w:rFonts w:ascii="Garamond" w:hAnsi="Garamond"/>
          <w:lang w:val="es-ES"/>
        </w:rPr>
      </w:pPr>
      <w:r w:rsidRPr="00CD1480">
        <w:rPr>
          <w:rStyle w:val="FootnoteReference"/>
          <w:rFonts w:ascii="Garamond" w:hAnsi="Garamond" w:cs="Times New Roman"/>
          <w:sz w:val="18"/>
          <w:szCs w:val="18"/>
        </w:rPr>
        <w:footnoteRef/>
      </w:r>
      <w:r w:rsidRPr="00CD1480">
        <w:rPr>
          <w:rFonts w:ascii="Garamond" w:hAnsi="Garamond" w:cs="Times New Roman"/>
          <w:sz w:val="18"/>
          <w:szCs w:val="18"/>
          <w:lang w:val="es-ES"/>
        </w:rPr>
        <w:t xml:space="preserve"> </w:t>
      </w:r>
      <w:r w:rsidR="00E24A35" w:rsidRPr="00CD1480">
        <w:rPr>
          <w:rFonts w:ascii="Garamond" w:hAnsi="Garamond" w:cs="Times New Roman"/>
          <w:sz w:val="18"/>
          <w:szCs w:val="18"/>
          <w:lang w:val="es-ES"/>
        </w:rPr>
        <w:t>Kodet BEU t</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 xml:space="preserve"> listuara n</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 xml:space="preserve"> Shtojc</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n IIIB duhet t</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 xml:space="preserve"> p</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rdoren.</w:t>
      </w:r>
    </w:p>
  </w:footnote>
  <w:footnote w:id="48">
    <w:p w14:paraId="3A6A0550" w14:textId="606D8034" w:rsidR="00406E72" w:rsidRPr="00412F3C" w:rsidRDefault="00406E72" w:rsidP="004F1C44">
      <w:pPr>
        <w:pStyle w:val="FootnoteText"/>
        <w:jc w:val="both"/>
        <w:rPr>
          <w:rFonts w:ascii="Times New Roman" w:hAnsi="Times New Roman" w:cs="Times New Roman"/>
          <w:sz w:val="18"/>
          <w:szCs w:val="18"/>
          <w:lang w:val="es-ES"/>
        </w:rPr>
      </w:pPr>
      <w:r w:rsidRPr="00CD1480">
        <w:rPr>
          <w:rStyle w:val="FootnoteReference"/>
          <w:rFonts w:ascii="Garamond" w:hAnsi="Garamond" w:cs="Times New Roman"/>
          <w:sz w:val="18"/>
          <w:szCs w:val="18"/>
        </w:rPr>
        <w:footnoteRef/>
      </w:r>
      <w:r w:rsidRPr="00CD1480">
        <w:rPr>
          <w:rFonts w:ascii="Garamond" w:hAnsi="Garamond" w:cs="Times New Roman"/>
          <w:sz w:val="18"/>
          <w:szCs w:val="18"/>
          <w:lang w:val="es-ES"/>
        </w:rPr>
        <w:t xml:space="preserve"> </w:t>
      </w:r>
      <w:r w:rsidR="00E24A35" w:rsidRPr="00CD1480">
        <w:rPr>
          <w:rFonts w:ascii="Garamond" w:hAnsi="Garamond" w:cs="Times New Roman"/>
          <w:sz w:val="18"/>
          <w:szCs w:val="18"/>
          <w:lang w:val="es-ES"/>
        </w:rPr>
        <w:t>Kur personi i cili organizon d</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rges</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 xml:space="preserve">n nuk </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sht</w:t>
      </w:r>
      <w:r w:rsidR="00AA0C3E" w:rsidRPr="00CD1480">
        <w:rPr>
          <w:rFonts w:ascii="Garamond" w:hAnsi="Garamond" w:cs="Times New Roman"/>
          <w:sz w:val="18"/>
          <w:szCs w:val="18"/>
          <w:lang w:val="es-ES"/>
        </w:rPr>
        <w:t>ë</w:t>
      </w:r>
      <w:r w:rsidR="00E24A35" w:rsidRPr="00CD1480">
        <w:rPr>
          <w:rFonts w:ascii="Garamond" w:hAnsi="Garamond" w:cs="Times New Roman"/>
          <w:sz w:val="18"/>
          <w:szCs w:val="18"/>
          <w:lang w:val="es-ES"/>
        </w:rPr>
        <w:t xml:space="preserve"> kri</w:t>
      </w:r>
      <w:r w:rsidR="00FF1DBA" w:rsidRPr="00CD1480">
        <w:rPr>
          <w:rFonts w:ascii="Garamond" w:hAnsi="Garamond" w:cs="Times New Roman"/>
          <w:sz w:val="18"/>
          <w:szCs w:val="18"/>
          <w:lang w:val="es-ES"/>
        </w:rPr>
        <w:t>juesi filles</w:t>
      </w:r>
      <w:r w:rsidR="00555F1E" w:rsidRPr="00CD1480">
        <w:rPr>
          <w:rFonts w:ascii="Garamond" w:hAnsi="Garamond" w:cs="Times New Roman"/>
          <w:sz w:val="18"/>
          <w:szCs w:val="18"/>
          <w:lang w:val="es-ES"/>
        </w:rPr>
        <w:t>t</w:t>
      </w:r>
      <w:r w:rsidR="00FF1DBA" w:rsidRPr="00CD1480">
        <w:rPr>
          <w:rFonts w:ascii="Garamond" w:hAnsi="Garamond" w:cs="Times New Roman"/>
          <w:sz w:val="18"/>
          <w:szCs w:val="18"/>
          <w:lang w:val="es-ES"/>
        </w:rPr>
        <w:t>ar i mbetjeve ose krijuesi i ri ose grumbulluesi i mbetjeve, krijuesi fillestar i mbetjeve ose krijuesi i ri i mbetjeve ose grumbulluesi duhet t</w:t>
      </w:r>
      <w:r w:rsidR="00AA0C3E" w:rsidRPr="00CD1480">
        <w:rPr>
          <w:rFonts w:ascii="Garamond" w:hAnsi="Garamond" w:cs="Times New Roman"/>
          <w:sz w:val="18"/>
          <w:szCs w:val="18"/>
          <w:lang w:val="es-ES"/>
        </w:rPr>
        <w:t>ë</w:t>
      </w:r>
      <w:r w:rsidR="00FF1DBA" w:rsidRPr="00CD1480">
        <w:rPr>
          <w:rFonts w:ascii="Garamond" w:hAnsi="Garamond" w:cs="Times New Roman"/>
          <w:sz w:val="18"/>
          <w:szCs w:val="18"/>
          <w:lang w:val="es-ES"/>
        </w:rPr>
        <w:t xml:space="preserve"> firmos</w:t>
      </w:r>
      <w:r w:rsidR="00AA0C3E" w:rsidRPr="00CD1480">
        <w:rPr>
          <w:rFonts w:ascii="Garamond" w:hAnsi="Garamond" w:cs="Times New Roman"/>
          <w:sz w:val="18"/>
          <w:szCs w:val="18"/>
          <w:lang w:val="es-ES"/>
        </w:rPr>
        <w:t>ë</w:t>
      </w:r>
      <w:r w:rsidR="00FF1DBA" w:rsidRPr="00CD1480">
        <w:rPr>
          <w:rFonts w:ascii="Garamond" w:hAnsi="Garamond" w:cs="Times New Roman"/>
          <w:sz w:val="18"/>
          <w:szCs w:val="18"/>
          <w:lang w:val="es-ES"/>
        </w:rPr>
        <w:t xml:space="preserve">. Kur krijuesi ose grumbulluesi i mbetjeve </w:t>
      </w:r>
      <w:r w:rsidR="00AA0C3E" w:rsidRPr="00CD1480">
        <w:rPr>
          <w:rFonts w:ascii="Garamond" w:hAnsi="Garamond" w:cs="Times New Roman"/>
          <w:sz w:val="18"/>
          <w:szCs w:val="18"/>
          <w:lang w:val="es-ES"/>
        </w:rPr>
        <w:t>ë</w:t>
      </w:r>
      <w:r w:rsidR="00FF1DBA" w:rsidRPr="00CD1480">
        <w:rPr>
          <w:rFonts w:ascii="Garamond" w:hAnsi="Garamond" w:cs="Times New Roman"/>
          <w:sz w:val="18"/>
          <w:szCs w:val="18"/>
          <w:lang w:val="es-ES"/>
        </w:rPr>
        <w:t>sht</w:t>
      </w:r>
      <w:r w:rsidR="00AA0C3E" w:rsidRPr="00CD1480">
        <w:rPr>
          <w:rFonts w:ascii="Garamond" w:hAnsi="Garamond" w:cs="Times New Roman"/>
          <w:sz w:val="18"/>
          <w:szCs w:val="18"/>
          <w:lang w:val="es-ES"/>
        </w:rPr>
        <w:t>ë i</w:t>
      </w:r>
      <w:r w:rsidR="00FF1DBA" w:rsidRPr="00CD1480">
        <w:rPr>
          <w:rFonts w:ascii="Garamond" w:hAnsi="Garamond" w:cs="Times New Roman"/>
          <w:sz w:val="18"/>
          <w:szCs w:val="18"/>
          <w:lang w:val="es-ES"/>
        </w:rPr>
        <w:t xml:space="preserve"> </w:t>
      </w:r>
      <w:r w:rsidR="00AA0C3E" w:rsidRPr="00CD1480">
        <w:rPr>
          <w:rFonts w:ascii="Garamond" w:hAnsi="Garamond" w:cs="Times New Roman"/>
          <w:sz w:val="18"/>
          <w:szCs w:val="18"/>
          <w:lang w:val="es-ES"/>
        </w:rPr>
        <w:t>paidentifikuar ose i paaftë për të paguar</w:t>
      </w:r>
      <w:r w:rsidR="008C6980" w:rsidRPr="00CD1480">
        <w:rPr>
          <w:rFonts w:ascii="Garamond" w:hAnsi="Garamond" w:cs="Times New Roman"/>
          <w:sz w:val="18"/>
          <w:szCs w:val="18"/>
          <w:lang w:val="es-ES"/>
        </w:rPr>
        <w:t>, zot</w:t>
      </w:r>
      <w:r w:rsidR="00AA0C3E" w:rsidRPr="00CD1480">
        <w:rPr>
          <w:rFonts w:ascii="Garamond" w:hAnsi="Garamond" w:cs="Times New Roman"/>
          <w:sz w:val="18"/>
          <w:szCs w:val="18"/>
          <w:lang w:val="es-ES"/>
        </w:rPr>
        <w:t>ë</w:t>
      </w:r>
      <w:r w:rsidR="008C6980" w:rsidRPr="00CD1480">
        <w:rPr>
          <w:rFonts w:ascii="Garamond" w:hAnsi="Garamond" w:cs="Times New Roman"/>
          <w:sz w:val="18"/>
          <w:szCs w:val="18"/>
          <w:lang w:val="es-ES"/>
        </w:rPr>
        <w:t>ruesi i mbetjeve duhet t</w:t>
      </w:r>
      <w:r w:rsidR="00AA0C3E" w:rsidRPr="00CD1480">
        <w:rPr>
          <w:rFonts w:ascii="Garamond" w:hAnsi="Garamond" w:cs="Times New Roman"/>
          <w:sz w:val="18"/>
          <w:szCs w:val="18"/>
          <w:lang w:val="es-ES"/>
        </w:rPr>
        <w:t>ë</w:t>
      </w:r>
      <w:r w:rsidR="008C6980" w:rsidRPr="00CD1480">
        <w:rPr>
          <w:rFonts w:ascii="Garamond" w:hAnsi="Garamond" w:cs="Times New Roman"/>
          <w:sz w:val="18"/>
          <w:szCs w:val="18"/>
          <w:lang w:val="es-ES"/>
        </w:rPr>
        <w:t xml:space="preserve"> firmos</w:t>
      </w:r>
      <w:r w:rsidR="00AA0C3E" w:rsidRPr="00CD1480">
        <w:rPr>
          <w:rFonts w:ascii="Garamond" w:hAnsi="Garamond" w:cs="Times New Roman"/>
          <w:sz w:val="18"/>
          <w:szCs w:val="18"/>
          <w:lang w:val="es-ES"/>
        </w:rPr>
        <w:t>ë</w:t>
      </w:r>
      <w:r w:rsidR="008C6980" w:rsidRPr="00CD1480">
        <w:rPr>
          <w:rFonts w:ascii="Garamond" w:hAnsi="Garamond" w:cs="Times New Roman"/>
          <w:sz w:val="18"/>
          <w:szCs w:val="18"/>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D2687F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487846"/>
    <w:multiLevelType w:val="multilevel"/>
    <w:tmpl w:val="7A3603D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Wingdings" w:eastAsia="Times New Roman"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B204C"/>
    <w:multiLevelType w:val="hybridMultilevel"/>
    <w:tmpl w:val="C4D475E4"/>
    <w:lvl w:ilvl="0" w:tplc="064A84D4">
      <w:start w:val="1"/>
      <w:numFmt w:val="decimal"/>
      <w:lvlText w:val="%1."/>
      <w:lvlJc w:val="left"/>
      <w:pPr>
        <w:ind w:left="720" w:hanging="360"/>
      </w:pPr>
      <w:rPr>
        <w:rFonts w:ascii="Times New Roman" w:eastAsia="Times New Roman" w:hAnsi="Times New Roman" w:cs="Times New Roman"/>
        <w:b w:val="0"/>
      </w:rPr>
    </w:lvl>
    <w:lvl w:ilvl="1" w:tplc="041C0019">
      <w:start w:val="1"/>
      <w:numFmt w:val="decimal"/>
      <w:lvlText w:val="%2."/>
      <w:lvlJc w:val="left"/>
      <w:pPr>
        <w:tabs>
          <w:tab w:val="num" w:pos="1440"/>
        </w:tabs>
        <w:ind w:left="1440" w:hanging="360"/>
      </w:pPr>
      <w:rPr>
        <w:rFonts w:cs="Times New Roman"/>
      </w:rPr>
    </w:lvl>
    <w:lvl w:ilvl="2" w:tplc="041C001B">
      <w:start w:val="1"/>
      <w:numFmt w:val="decimal"/>
      <w:lvlText w:val="%3."/>
      <w:lvlJc w:val="left"/>
      <w:pPr>
        <w:tabs>
          <w:tab w:val="num" w:pos="2160"/>
        </w:tabs>
        <w:ind w:left="2160" w:hanging="360"/>
      </w:pPr>
      <w:rPr>
        <w:rFonts w:cs="Times New Roman"/>
      </w:rPr>
    </w:lvl>
    <w:lvl w:ilvl="3" w:tplc="041C000F">
      <w:start w:val="1"/>
      <w:numFmt w:val="decimal"/>
      <w:lvlText w:val="%4."/>
      <w:lvlJc w:val="left"/>
      <w:pPr>
        <w:tabs>
          <w:tab w:val="num" w:pos="2880"/>
        </w:tabs>
        <w:ind w:left="2880" w:hanging="360"/>
      </w:pPr>
      <w:rPr>
        <w:rFonts w:cs="Times New Roman"/>
      </w:rPr>
    </w:lvl>
    <w:lvl w:ilvl="4" w:tplc="041C0019">
      <w:start w:val="1"/>
      <w:numFmt w:val="decimal"/>
      <w:lvlText w:val="%5."/>
      <w:lvlJc w:val="left"/>
      <w:pPr>
        <w:tabs>
          <w:tab w:val="num" w:pos="3600"/>
        </w:tabs>
        <w:ind w:left="3600" w:hanging="360"/>
      </w:pPr>
      <w:rPr>
        <w:rFonts w:cs="Times New Roman"/>
      </w:rPr>
    </w:lvl>
    <w:lvl w:ilvl="5" w:tplc="041C001B">
      <w:start w:val="1"/>
      <w:numFmt w:val="decimal"/>
      <w:lvlText w:val="%6."/>
      <w:lvlJc w:val="left"/>
      <w:pPr>
        <w:tabs>
          <w:tab w:val="num" w:pos="4320"/>
        </w:tabs>
        <w:ind w:left="4320" w:hanging="360"/>
      </w:pPr>
      <w:rPr>
        <w:rFonts w:cs="Times New Roman"/>
      </w:rPr>
    </w:lvl>
    <w:lvl w:ilvl="6" w:tplc="041C000F">
      <w:start w:val="1"/>
      <w:numFmt w:val="decimal"/>
      <w:lvlText w:val="%7."/>
      <w:lvlJc w:val="left"/>
      <w:pPr>
        <w:tabs>
          <w:tab w:val="num" w:pos="5040"/>
        </w:tabs>
        <w:ind w:left="5040" w:hanging="360"/>
      </w:pPr>
      <w:rPr>
        <w:rFonts w:cs="Times New Roman"/>
      </w:rPr>
    </w:lvl>
    <w:lvl w:ilvl="7" w:tplc="041C0019">
      <w:start w:val="1"/>
      <w:numFmt w:val="decimal"/>
      <w:lvlText w:val="%8."/>
      <w:lvlJc w:val="left"/>
      <w:pPr>
        <w:tabs>
          <w:tab w:val="num" w:pos="5760"/>
        </w:tabs>
        <w:ind w:left="5760" w:hanging="360"/>
      </w:pPr>
      <w:rPr>
        <w:rFonts w:cs="Times New Roman"/>
      </w:rPr>
    </w:lvl>
    <w:lvl w:ilvl="8" w:tplc="041C001B">
      <w:start w:val="1"/>
      <w:numFmt w:val="decimal"/>
      <w:lvlText w:val="%9."/>
      <w:lvlJc w:val="left"/>
      <w:pPr>
        <w:tabs>
          <w:tab w:val="num" w:pos="6480"/>
        </w:tabs>
        <w:ind w:left="6480" w:hanging="360"/>
      </w:pPr>
      <w:rPr>
        <w:rFonts w:cs="Times New Roman"/>
      </w:rPr>
    </w:lvl>
  </w:abstractNum>
  <w:abstractNum w:abstractNumId="3" w15:restartNumberingAfterBreak="0">
    <w:nsid w:val="024A7090"/>
    <w:multiLevelType w:val="multilevel"/>
    <w:tmpl w:val="10B2DF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760A5"/>
    <w:multiLevelType w:val="multilevel"/>
    <w:tmpl w:val="E0D0099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5203AE9"/>
    <w:multiLevelType w:val="multilevel"/>
    <w:tmpl w:val="73D8A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DA112E"/>
    <w:multiLevelType w:val="multilevel"/>
    <w:tmpl w:val="8132D6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836B58"/>
    <w:multiLevelType w:val="hybridMultilevel"/>
    <w:tmpl w:val="15084EC4"/>
    <w:lvl w:ilvl="0" w:tplc="2E78170A">
      <w:start w:val="14"/>
      <w:numFmt w:val="decimal"/>
      <w:lvlText w:val="%1."/>
      <w:lvlJc w:val="left"/>
      <w:pPr>
        <w:ind w:left="322" w:hanging="220"/>
      </w:pPr>
      <w:rPr>
        <w:rFonts w:ascii="Garamond" w:eastAsia="Garamond" w:hAnsi="Garamond" w:cs="Garamond" w:hint="default"/>
        <w:b/>
        <w:bCs/>
        <w:i w:val="0"/>
        <w:iCs w:val="0"/>
        <w:spacing w:val="-1"/>
        <w:w w:val="100"/>
        <w:sz w:val="24"/>
        <w:szCs w:val="24"/>
        <w:lang w:val="sq-AL" w:eastAsia="en-US" w:bidi="ar-SA"/>
      </w:rPr>
    </w:lvl>
    <w:lvl w:ilvl="1" w:tplc="D3EE0D3E">
      <w:start w:val="1"/>
      <w:numFmt w:val="lowerRoman"/>
      <w:lvlText w:val="(%2)"/>
      <w:lvlJc w:val="left"/>
      <w:pPr>
        <w:ind w:left="272" w:hanging="170"/>
      </w:pPr>
      <w:rPr>
        <w:rFonts w:ascii="Garamond" w:eastAsia="Garamond" w:hAnsi="Garamond" w:cs="Garamond" w:hint="default"/>
        <w:b w:val="0"/>
        <w:bCs w:val="0"/>
        <w:i w:val="0"/>
        <w:iCs w:val="0"/>
        <w:spacing w:val="-1"/>
        <w:w w:val="100"/>
        <w:sz w:val="16"/>
        <w:szCs w:val="16"/>
        <w:lang w:val="sq-AL" w:eastAsia="en-US" w:bidi="ar-SA"/>
      </w:rPr>
    </w:lvl>
    <w:lvl w:ilvl="2" w:tplc="575AA8F2">
      <w:numFmt w:val="bullet"/>
      <w:lvlText w:val="•"/>
      <w:lvlJc w:val="left"/>
      <w:pPr>
        <w:ind w:left="856" w:hanging="170"/>
      </w:pPr>
      <w:rPr>
        <w:rFonts w:hint="default"/>
        <w:lang w:val="sq-AL" w:eastAsia="en-US" w:bidi="ar-SA"/>
      </w:rPr>
    </w:lvl>
    <w:lvl w:ilvl="3" w:tplc="F704EDC8">
      <w:numFmt w:val="bullet"/>
      <w:lvlText w:val="•"/>
      <w:lvlJc w:val="left"/>
      <w:pPr>
        <w:ind w:left="1392" w:hanging="170"/>
      </w:pPr>
      <w:rPr>
        <w:rFonts w:hint="default"/>
        <w:lang w:val="sq-AL" w:eastAsia="en-US" w:bidi="ar-SA"/>
      </w:rPr>
    </w:lvl>
    <w:lvl w:ilvl="4" w:tplc="9474BDC4">
      <w:numFmt w:val="bullet"/>
      <w:lvlText w:val="•"/>
      <w:lvlJc w:val="left"/>
      <w:pPr>
        <w:ind w:left="1928" w:hanging="170"/>
      </w:pPr>
      <w:rPr>
        <w:rFonts w:hint="default"/>
        <w:lang w:val="sq-AL" w:eastAsia="en-US" w:bidi="ar-SA"/>
      </w:rPr>
    </w:lvl>
    <w:lvl w:ilvl="5" w:tplc="90A23938">
      <w:numFmt w:val="bullet"/>
      <w:lvlText w:val="•"/>
      <w:lvlJc w:val="left"/>
      <w:pPr>
        <w:ind w:left="2464" w:hanging="170"/>
      </w:pPr>
      <w:rPr>
        <w:rFonts w:hint="default"/>
        <w:lang w:val="sq-AL" w:eastAsia="en-US" w:bidi="ar-SA"/>
      </w:rPr>
    </w:lvl>
    <w:lvl w:ilvl="6" w:tplc="76DA030E">
      <w:numFmt w:val="bullet"/>
      <w:lvlText w:val="•"/>
      <w:lvlJc w:val="left"/>
      <w:pPr>
        <w:ind w:left="3000" w:hanging="170"/>
      </w:pPr>
      <w:rPr>
        <w:rFonts w:hint="default"/>
        <w:lang w:val="sq-AL" w:eastAsia="en-US" w:bidi="ar-SA"/>
      </w:rPr>
    </w:lvl>
    <w:lvl w:ilvl="7" w:tplc="A3080E3A">
      <w:numFmt w:val="bullet"/>
      <w:lvlText w:val="•"/>
      <w:lvlJc w:val="left"/>
      <w:pPr>
        <w:ind w:left="3536" w:hanging="170"/>
      </w:pPr>
      <w:rPr>
        <w:rFonts w:hint="default"/>
        <w:lang w:val="sq-AL" w:eastAsia="en-US" w:bidi="ar-SA"/>
      </w:rPr>
    </w:lvl>
    <w:lvl w:ilvl="8" w:tplc="20388940">
      <w:numFmt w:val="bullet"/>
      <w:lvlText w:val="•"/>
      <w:lvlJc w:val="left"/>
      <w:pPr>
        <w:ind w:left="4072" w:hanging="170"/>
      </w:pPr>
      <w:rPr>
        <w:rFonts w:hint="default"/>
        <w:lang w:val="sq-AL" w:eastAsia="en-US" w:bidi="ar-SA"/>
      </w:rPr>
    </w:lvl>
  </w:abstractNum>
  <w:abstractNum w:abstractNumId="8" w15:restartNumberingAfterBreak="0">
    <w:nsid w:val="11761F9B"/>
    <w:multiLevelType w:val="hybridMultilevel"/>
    <w:tmpl w:val="4CC6D176"/>
    <w:lvl w:ilvl="0" w:tplc="4A18F74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11A64466"/>
    <w:multiLevelType w:val="multilevel"/>
    <w:tmpl w:val="96A6CEF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2FA47D4"/>
    <w:multiLevelType w:val="hybridMultilevel"/>
    <w:tmpl w:val="460EF6A6"/>
    <w:lvl w:ilvl="0" w:tplc="C6DC8A4A">
      <w:start w:val="1"/>
      <w:numFmt w:val="decimal"/>
      <w:lvlText w:val="(%1)"/>
      <w:lvlJc w:val="left"/>
      <w:pPr>
        <w:ind w:left="1082" w:hanging="209"/>
      </w:pPr>
      <w:rPr>
        <w:rFonts w:ascii="Garamond" w:eastAsia="Garamond" w:hAnsi="Garamond" w:cs="Garamond" w:hint="default"/>
        <w:b w:val="0"/>
        <w:bCs w:val="0"/>
        <w:i w:val="0"/>
        <w:iCs w:val="0"/>
        <w:spacing w:val="-1"/>
        <w:w w:val="100"/>
        <w:sz w:val="24"/>
        <w:szCs w:val="24"/>
        <w:lang w:val="sq-AL" w:eastAsia="en-US" w:bidi="ar-SA"/>
      </w:rPr>
    </w:lvl>
    <w:lvl w:ilvl="1" w:tplc="0490831C">
      <w:numFmt w:val="bullet"/>
      <w:lvlText w:val="•"/>
      <w:lvlJc w:val="left"/>
      <w:pPr>
        <w:ind w:left="2026" w:hanging="209"/>
      </w:pPr>
      <w:rPr>
        <w:rFonts w:hint="default"/>
        <w:lang w:val="sq-AL" w:eastAsia="en-US" w:bidi="ar-SA"/>
      </w:rPr>
    </w:lvl>
    <w:lvl w:ilvl="2" w:tplc="51FE05DC">
      <w:numFmt w:val="bullet"/>
      <w:lvlText w:val="•"/>
      <w:lvlJc w:val="left"/>
      <w:pPr>
        <w:ind w:left="2972" w:hanging="209"/>
      </w:pPr>
      <w:rPr>
        <w:rFonts w:hint="default"/>
        <w:lang w:val="sq-AL" w:eastAsia="en-US" w:bidi="ar-SA"/>
      </w:rPr>
    </w:lvl>
    <w:lvl w:ilvl="3" w:tplc="2FA41CC8">
      <w:numFmt w:val="bullet"/>
      <w:lvlText w:val="•"/>
      <w:lvlJc w:val="left"/>
      <w:pPr>
        <w:ind w:left="3918" w:hanging="209"/>
      </w:pPr>
      <w:rPr>
        <w:rFonts w:hint="default"/>
        <w:lang w:val="sq-AL" w:eastAsia="en-US" w:bidi="ar-SA"/>
      </w:rPr>
    </w:lvl>
    <w:lvl w:ilvl="4" w:tplc="98486A48">
      <w:numFmt w:val="bullet"/>
      <w:lvlText w:val="•"/>
      <w:lvlJc w:val="left"/>
      <w:pPr>
        <w:ind w:left="4864" w:hanging="209"/>
      </w:pPr>
      <w:rPr>
        <w:rFonts w:hint="default"/>
        <w:lang w:val="sq-AL" w:eastAsia="en-US" w:bidi="ar-SA"/>
      </w:rPr>
    </w:lvl>
    <w:lvl w:ilvl="5" w:tplc="DA6E3704">
      <w:numFmt w:val="bullet"/>
      <w:lvlText w:val="•"/>
      <w:lvlJc w:val="left"/>
      <w:pPr>
        <w:ind w:left="5810" w:hanging="209"/>
      </w:pPr>
      <w:rPr>
        <w:rFonts w:hint="default"/>
        <w:lang w:val="sq-AL" w:eastAsia="en-US" w:bidi="ar-SA"/>
      </w:rPr>
    </w:lvl>
    <w:lvl w:ilvl="6" w:tplc="070EF7A2">
      <w:numFmt w:val="bullet"/>
      <w:lvlText w:val="•"/>
      <w:lvlJc w:val="left"/>
      <w:pPr>
        <w:ind w:left="6756" w:hanging="209"/>
      </w:pPr>
      <w:rPr>
        <w:rFonts w:hint="default"/>
        <w:lang w:val="sq-AL" w:eastAsia="en-US" w:bidi="ar-SA"/>
      </w:rPr>
    </w:lvl>
    <w:lvl w:ilvl="7" w:tplc="8BC6C6BE">
      <w:numFmt w:val="bullet"/>
      <w:lvlText w:val="•"/>
      <w:lvlJc w:val="left"/>
      <w:pPr>
        <w:ind w:left="7702" w:hanging="209"/>
      </w:pPr>
      <w:rPr>
        <w:rFonts w:hint="default"/>
        <w:lang w:val="sq-AL" w:eastAsia="en-US" w:bidi="ar-SA"/>
      </w:rPr>
    </w:lvl>
    <w:lvl w:ilvl="8" w:tplc="F3245104">
      <w:numFmt w:val="bullet"/>
      <w:lvlText w:val="•"/>
      <w:lvlJc w:val="left"/>
      <w:pPr>
        <w:ind w:left="8648" w:hanging="209"/>
      </w:pPr>
      <w:rPr>
        <w:rFonts w:hint="default"/>
        <w:lang w:val="sq-AL" w:eastAsia="en-US" w:bidi="ar-SA"/>
      </w:rPr>
    </w:lvl>
  </w:abstractNum>
  <w:abstractNum w:abstractNumId="11" w15:restartNumberingAfterBreak="0">
    <w:nsid w:val="135C5AC1"/>
    <w:multiLevelType w:val="hybridMultilevel"/>
    <w:tmpl w:val="824058DA"/>
    <w:lvl w:ilvl="0" w:tplc="95F428FA">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2" w15:restartNumberingAfterBreak="0">
    <w:nsid w:val="13D86E48"/>
    <w:multiLevelType w:val="multilevel"/>
    <w:tmpl w:val="2F1C957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69A50FD"/>
    <w:multiLevelType w:val="hybridMultilevel"/>
    <w:tmpl w:val="AB2EABC0"/>
    <w:lvl w:ilvl="0" w:tplc="FFFFFFFF">
      <w:start w:val="1"/>
      <w:numFmt w:val="decimal"/>
      <w:lvlText w:val="%1."/>
      <w:lvlJc w:val="left"/>
      <w:pPr>
        <w:ind w:left="238" w:hanging="132"/>
      </w:pPr>
      <w:rPr>
        <w:rFonts w:ascii="Garamond" w:hAnsi="Garamond" w:cs="Garamond" w:hint="default"/>
        <w:b w:val="0"/>
        <w:bCs w:val="0"/>
        <w:i w:val="0"/>
        <w:iCs w:val="0"/>
        <w:spacing w:val="-1"/>
        <w:w w:val="100"/>
        <w:sz w:val="24"/>
        <w:szCs w:val="14"/>
        <w:lang w:val="sq-AL" w:eastAsia="en-US" w:bidi="ar-SA"/>
      </w:rPr>
    </w:lvl>
    <w:lvl w:ilvl="1" w:tplc="FFFFFFFF">
      <w:numFmt w:val="bullet"/>
      <w:lvlText w:val="•"/>
      <w:lvlJc w:val="left"/>
      <w:pPr>
        <w:ind w:left="640" w:hanging="132"/>
      </w:pPr>
      <w:rPr>
        <w:rFonts w:hint="default"/>
        <w:lang w:val="sq-AL" w:eastAsia="en-US" w:bidi="ar-SA"/>
      </w:rPr>
    </w:lvl>
    <w:lvl w:ilvl="2" w:tplc="FFFFFFFF">
      <w:numFmt w:val="bullet"/>
      <w:lvlText w:val="•"/>
      <w:lvlJc w:val="left"/>
      <w:pPr>
        <w:ind w:left="1041" w:hanging="132"/>
      </w:pPr>
      <w:rPr>
        <w:rFonts w:hint="default"/>
        <w:lang w:val="sq-AL" w:eastAsia="en-US" w:bidi="ar-SA"/>
      </w:rPr>
    </w:lvl>
    <w:lvl w:ilvl="3" w:tplc="FFFFFFFF">
      <w:numFmt w:val="bullet"/>
      <w:lvlText w:val="•"/>
      <w:lvlJc w:val="left"/>
      <w:pPr>
        <w:ind w:left="1441" w:hanging="132"/>
      </w:pPr>
      <w:rPr>
        <w:rFonts w:hint="default"/>
        <w:lang w:val="sq-AL" w:eastAsia="en-US" w:bidi="ar-SA"/>
      </w:rPr>
    </w:lvl>
    <w:lvl w:ilvl="4" w:tplc="FFFFFFFF">
      <w:numFmt w:val="bullet"/>
      <w:lvlText w:val="•"/>
      <w:lvlJc w:val="left"/>
      <w:pPr>
        <w:ind w:left="1842" w:hanging="132"/>
      </w:pPr>
      <w:rPr>
        <w:rFonts w:hint="default"/>
        <w:lang w:val="sq-AL" w:eastAsia="en-US" w:bidi="ar-SA"/>
      </w:rPr>
    </w:lvl>
    <w:lvl w:ilvl="5" w:tplc="FFFFFFFF">
      <w:numFmt w:val="bullet"/>
      <w:lvlText w:val="•"/>
      <w:lvlJc w:val="left"/>
      <w:pPr>
        <w:ind w:left="2242" w:hanging="132"/>
      </w:pPr>
      <w:rPr>
        <w:rFonts w:hint="default"/>
        <w:lang w:val="sq-AL" w:eastAsia="en-US" w:bidi="ar-SA"/>
      </w:rPr>
    </w:lvl>
    <w:lvl w:ilvl="6" w:tplc="FFFFFFFF">
      <w:numFmt w:val="bullet"/>
      <w:lvlText w:val="•"/>
      <w:lvlJc w:val="left"/>
      <w:pPr>
        <w:ind w:left="2643" w:hanging="132"/>
      </w:pPr>
      <w:rPr>
        <w:rFonts w:hint="default"/>
        <w:lang w:val="sq-AL" w:eastAsia="en-US" w:bidi="ar-SA"/>
      </w:rPr>
    </w:lvl>
    <w:lvl w:ilvl="7" w:tplc="FFFFFFFF">
      <w:numFmt w:val="bullet"/>
      <w:lvlText w:val="•"/>
      <w:lvlJc w:val="left"/>
      <w:pPr>
        <w:ind w:left="3043" w:hanging="132"/>
      </w:pPr>
      <w:rPr>
        <w:rFonts w:hint="default"/>
        <w:lang w:val="sq-AL" w:eastAsia="en-US" w:bidi="ar-SA"/>
      </w:rPr>
    </w:lvl>
    <w:lvl w:ilvl="8" w:tplc="FFFFFFFF">
      <w:numFmt w:val="bullet"/>
      <w:lvlText w:val="•"/>
      <w:lvlJc w:val="left"/>
      <w:pPr>
        <w:ind w:left="3444" w:hanging="132"/>
      </w:pPr>
      <w:rPr>
        <w:rFonts w:hint="default"/>
        <w:lang w:val="sq-AL" w:eastAsia="en-US" w:bidi="ar-SA"/>
      </w:rPr>
    </w:lvl>
  </w:abstractNum>
  <w:abstractNum w:abstractNumId="14" w15:restartNumberingAfterBreak="0">
    <w:nsid w:val="16B41BDA"/>
    <w:multiLevelType w:val="hybridMultilevel"/>
    <w:tmpl w:val="57A26C26"/>
    <w:lvl w:ilvl="0" w:tplc="5CA8FDE2">
      <w:start w:val="1"/>
      <w:numFmt w:val="lowerLetter"/>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5" w15:restartNumberingAfterBreak="0">
    <w:nsid w:val="1C337D2B"/>
    <w:multiLevelType w:val="hybridMultilevel"/>
    <w:tmpl w:val="4D7CE0C6"/>
    <w:lvl w:ilvl="0" w:tplc="A32675B0">
      <w:start w:val="14"/>
      <w:numFmt w:val="decimal"/>
      <w:lvlText w:val="%1."/>
      <w:lvlJc w:val="left"/>
      <w:pPr>
        <w:ind w:left="327" w:hanging="220"/>
      </w:pPr>
      <w:rPr>
        <w:rFonts w:ascii="Garamond" w:eastAsia="Garamond" w:hAnsi="Garamond" w:cs="Garamond" w:hint="default"/>
        <w:b/>
        <w:bCs/>
        <w:i w:val="0"/>
        <w:iCs w:val="0"/>
        <w:spacing w:val="-1"/>
        <w:w w:val="100"/>
        <w:sz w:val="16"/>
        <w:szCs w:val="16"/>
        <w:lang w:val="sq-AL" w:eastAsia="en-US" w:bidi="ar-SA"/>
      </w:rPr>
    </w:lvl>
    <w:lvl w:ilvl="1" w:tplc="722A2198">
      <w:start w:val="1"/>
      <w:numFmt w:val="lowerRoman"/>
      <w:lvlText w:val="(%2)"/>
      <w:lvlJc w:val="left"/>
      <w:pPr>
        <w:ind w:left="277" w:hanging="170"/>
      </w:pPr>
      <w:rPr>
        <w:rFonts w:ascii="Garamond" w:eastAsia="Garamond" w:hAnsi="Garamond" w:cs="Garamond" w:hint="default"/>
        <w:b w:val="0"/>
        <w:bCs w:val="0"/>
        <w:i w:val="0"/>
        <w:iCs w:val="0"/>
        <w:spacing w:val="-1"/>
        <w:w w:val="100"/>
        <w:sz w:val="16"/>
        <w:szCs w:val="16"/>
        <w:lang w:val="sq-AL" w:eastAsia="en-US" w:bidi="ar-SA"/>
      </w:rPr>
    </w:lvl>
    <w:lvl w:ilvl="2" w:tplc="2152D344">
      <w:numFmt w:val="bullet"/>
      <w:lvlText w:val="•"/>
      <w:lvlJc w:val="left"/>
      <w:pPr>
        <w:ind w:left="862" w:hanging="170"/>
      </w:pPr>
      <w:rPr>
        <w:rFonts w:hint="default"/>
        <w:lang w:val="sq-AL" w:eastAsia="en-US" w:bidi="ar-SA"/>
      </w:rPr>
    </w:lvl>
    <w:lvl w:ilvl="3" w:tplc="77600498">
      <w:numFmt w:val="bullet"/>
      <w:lvlText w:val="•"/>
      <w:lvlJc w:val="left"/>
      <w:pPr>
        <w:ind w:left="1404" w:hanging="170"/>
      </w:pPr>
      <w:rPr>
        <w:rFonts w:hint="default"/>
        <w:lang w:val="sq-AL" w:eastAsia="en-US" w:bidi="ar-SA"/>
      </w:rPr>
    </w:lvl>
    <w:lvl w:ilvl="4" w:tplc="AC583B88">
      <w:numFmt w:val="bullet"/>
      <w:lvlText w:val="•"/>
      <w:lvlJc w:val="left"/>
      <w:pPr>
        <w:ind w:left="1946" w:hanging="170"/>
      </w:pPr>
      <w:rPr>
        <w:rFonts w:hint="default"/>
        <w:lang w:val="sq-AL" w:eastAsia="en-US" w:bidi="ar-SA"/>
      </w:rPr>
    </w:lvl>
    <w:lvl w:ilvl="5" w:tplc="596AB7A8">
      <w:numFmt w:val="bullet"/>
      <w:lvlText w:val="•"/>
      <w:lvlJc w:val="left"/>
      <w:pPr>
        <w:ind w:left="2488" w:hanging="170"/>
      </w:pPr>
      <w:rPr>
        <w:rFonts w:hint="default"/>
        <w:lang w:val="sq-AL" w:eastAsia="en-US" w:bidi="ar-SA"/>
      </w:rPr>
    </w:lvl>
    <w:lvl w:ilvl="6" w:tplc="4C34C580">
      <w:numFmt w:val="bullet"/>
      <w:lvlText w:val="•"/>
      <w:lvlJc w:val="left"/>
      <w:pPr>
        <w:ind w:left="3030" w:hanging="170"/>
      </w:pPr>
      <w:rPr>
        <w:rFonts w:hint="default"/>
        <w:lang w:val="sq-AL" w:eastAsia="en-US" w:bidi="ar-SA"/>
      </w:rPr>
    </w:lvl>
    <w:lvl w:ilvl="7" w:tplc="7474EA26">
      <w:numFmt w:val="bullet"/>
      <w:lvlText w:val="•"/>
      <w:lvlJc w:val="left"/>
      <w:pPr>
        <w:ind w:left="3572" w:hanging="170"/>
      </w:pPr>
      <w:rPr>
        <w:rFonts w:hint="default"/>
        <w:lang w:val="sq-AL" w:eastAsia="en-US" w:bidi="ar-SA"/>
      </w:rPr>
    </w:lvl>
    <w:lvl w:ilvl="8" w:tplc="77603C12">
      <w:numFmt w:val="bullet"/>
      <w:lvlText w:val="•"/>
      <w:lvlJc w:val="left"/>
      <w:pPr>
        <w:ind w:left="4114" w:hanging="170"/>
      </w:pPr>
      <w:rPr>
        <w:rFonts w:hint="default"/>
        <w:lang w:val="sq-AL" w:eastAsia="en-US" w:bidi="ar-SA"/>
      </w:rPr>
    </w:lvl>
  </w:abstractNum>
  <w:abstractNum w:abstractNumId="16" w15:restartNumberingAfterBreak="0">
    <w:nsid w:val="21765E8A"/>
    <w:multiLevelType w:val="multilevel"/>
    <w:tmpl w:val="173C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9F58AA"/>
    <w:multiLevelType w:val="hybridMultilevel"/>
    <w:tmpl w:val="31084942"/>
    <w:lvl w:ilvl="0" w:tplc="EF68FB30">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341402A"/>
    <w:multiLevelType w:val="multilevel"/>
    <w:tmpl w:val="8AE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27E3A"/>
    <w:multiLevelType w:val="multilevel"/>
    <w:tmpl w:val="A15A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672AF"/>
    <w:multiLevelType w:val="multilevel"/>
    <w:tmpl w:val="C41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7543C"/>
    <w:multiLevelType w:val="multilevel"/>
    <w:tmpl w:val="70F2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63610"/>
    <w:multiLevelType w:val="multilevel"/>
    <w:tmpl w:val="8D8E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FF573E"/>
    <w:multiLevelType w:val="multilevel"/>
    <w:tmpl w:val="67D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9B23EA"/>
    <w:multiLevelType w:val="multilevel"/>
    <w:tmpl w:val="E56E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5636E3"/>
    <w:multiLevelType w:val="multilevel"/>
    <w:tmpl w:val="BE52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F1A45"/>
    <w:multiLevelType w:val="multilevel"/>
    <w:tmpl w:val="E97495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F45BBB"/>
    <w:multiLevelType w:val="multilevel"/>
    <w:tmpl w:val="A5E6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963B76"/>
    <w:multiLevelType w:val="multilevel"/>
    <w:tmpl w:val="E094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A457B2"/>
    <w:multiLevelType w:val="multilevel"/>
    <w:tmpl w:val="10F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1476D9"/>
    <w:multiLevelType w:val="hybridMultilevel"/>
    <w:tmpl w:val="D398E410"/>
    <w:lvl w:ilvl="0" w:tplc="8810725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1" w15:restartNumberingAfterBreak="0">
    <w:nsid w:val="3C0D7D05"/>
    <w:multiLevelType w:val="hybridMultilevel"/>
    <w:tmpl w:val="1E306648"/>
    <w:lvl w:ilvl="0" w:tplc="9526803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0F182D"/>
    <w:multiLevelType w:val="multilevel"/>
    <w:tmpl w:val="7296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C33680"/>
    <w:multiLevelType w:val="multilevel"/>
    <w:tmpl w:val="3AC6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C04263"/>
    <w:multiLevelType w:val="hybridMultilevel"/>
    <w:tmpl w:val="FF0C163C"/>
    <w:lvl w:ilvl="0" w:tplc="433269BE">
      <w:start w:val="1"/>
      <w:numFmt w:val="decimal"/>
      <w:lvlText w:val="(%1)"/>
      <w:lvlJc w:val="left"/>
      <w:pPr>
        <w:ind w:left="-382" w:hanging="209"/>
      </w:pPr>
      <w:rPr>
        <w:rFonts w:ascii="Garamond" w:eastAsia="Garamond" w:hAnsi="Garamond" w:cs="Garamond" w:hint="default"/>
        <w:b w:val="0"/>
        <w:bCs w:val="0"/>
        <w:i w:val="0"/>
        <w:iCs w:val="0"/>
        <w:spacing w:val="-1"/>
        <w:w w:val="100"/>
        <w:sz w:val="16"/>
        <w:szCs w:val="16"/>
        <w:lang w:val="sq-AL" w:eastAsia="en-US" w:bidi="ar-SA"/>
      </w:rPr>
    </w:lvl>
    <w:lvl w:ilvl="1" w:tplc="3E4A03F2">
      <w:numFmt w:val="bullet"/>
      <w:lvlText w:val="•"/>
      <w:lvlJc w:val="left"/>
      <w:pPr>
        <w:ind w:left="594" w:hanging="209"/>
      </w:pPr>
      <w:rPr>
        <w:rFonts w:hint="default"/>
        <w:lang w:val="sq-AL" w:eastAsia="en-US" w:bidi="ar-SA"/>
      </w:rPr>
    </w:lvl>
    <w:lvl w:ilvl="2" w:tplc="DABC1BF0">
      <w:numFmt w:val="bullet"/>
      <w:lvlText w:val="•"/>
      <w:lvlJc w:val="left"/>
      <w:pPr>
        <w:ind w:left="1568" w:hanging="209"/>
      </w:pPr>
      <w:rPr>
        <w:rFonts w:hint="default"/>
        <w:lang w:val="sq-AL" w:eastAsia="en-US" w:bidi="ar-SA"/>
      </w:rPr>
    </w:lvl>
    <w:lvl w:ilvl="3" w:tplc="3B5A3DEC">
      <w:numFmt w:val="bullet"/>
      <w:lvlText w:val="•"/>
      <w:lvlJc w:val="left"/>
      <w:pPr>
        <w:ind w:left="2542" w:hanging="209"/>
      </w:pPr>
      <w:rPr>
        <w:rFonts w:hint="default"/>
        <w:lang w:val="sq-AL" w:eastAsia="en-US" w:bidi="ar-SA"/>
      </w:rPr>
    </w:lvl>
    <w:lvl w:ilvl="4" w:tplc="F60E1618">
      <w:numFmt w:val="bullet"/>
      <w:lvlText w:val="•"/>
      <w:lvlJc w:val="left"/>
      <w:pPr>
        <w:ind w:left="3516" w:hanging="209"/>
      </w:pPr>
      <w:rPr>
        <w:rFonts w:hint="default"/>
        <w:lang w:val="sq-AL" w:eastAsia="en-US" w:bidi="ar-SA"/>
      </w:rPr>
    </w:lvl>
    <w:lvl w:ilvl="5" w:tplc="0B344686">
      <w:numFmt w:val="bullet"/>
      <w:lvlText w:val="•"/>
      <w:lvlJc w:val="left"/>
      <w:pPr>
        <w:ind w:left="4490" w:hanging="209"/>
      </w:pPr>
      <w:rPr>
        <w:rFonts w:hint="default"/>
        <w:lang w:val="sq-AL" w:eastAsia="en-US" w:bidi="ar-SA"/>
      </w:rPr>
    </w:lvl>
    <w:lvl w:ilvl="6" w:tplc="DB922636">
      <w:numFmt w:val="bullet"/>
      <w:lvlText w:val="•"/>
      <w:lvlJc w:val="left"/>
      <w:pPr>
        <w:ind w:left="5464" w:hanging="209"/>
      </w:pPr>
      <w:rPr>
        <w:rFonts w:hint="default"/>
        <w:lang w:val="sq-AL" w:eastAsia="en-US" w:bidi="ar-SA"/>
      </w:rPr>
    </w:lvl>
    <w:lvl w:ilvl="7" w:tplc="71FEB78C">
      <w:numFmt w:val="bullet"/>
      <w:lvlText w:val="•"/>
      <w:lvlJc w:val="left"/>
      <w:pPr>
        <w:ind w:left="6438" w:hanging="209"/>
      </w:pPr>
      <w:rPr>
        <w:rFonts w:hint="default"/>
        <w:lang w:val="sq-AL" w:eastAsia="en-US" w:bidi="ar-SA"/>
      </w:rPr>
    </w:lvl>
    <w:lvl w:ilvl="8" w:tplc="077EC6B0">
      <w:numFmt w:val="bullet"/>
      <w:lvlText w:val="•"/>
      <w:lvlJc w:val="left"/>
      <w:pPr>
        <w:ind w:left="7412" w:hanging="209"/>
      </w:pPr>
      <w:rPr>
        <w:rFonts w:hint="default"/>
        <w:lang w:val="sq-AL" w:eastAsia="en-US" w:bidi="ar-SA"/>
      </w:rPr>
    </w:lvl>
  </w:abstractNum>
  <w:abstractNum w:abstractNumId="35" w15:restartNumberingAfterBreak="0">
    <w:nsid w:val="4FC73AFE"/>
    <w:multiLevelType w:val="multilevel"/>
    <w:tmpl w:val="C076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4A616F"/>
    <w:multiLevelType w:val="hybridMultilevel"/>
    <w:tmpl w:val="AB2EABC0"/>
    <w:lvl w:ilvl="0" w:tplc="5E94C046">
      <w:start w:val="1"/>
      <w:numFmt w:val="decimal"/>
      <w:lvlText w:val="%1."/>
      <w:lvlJc w:val="left"/>
      <w:pPr>
        <w:ind w:left="238" w:hanging="132"/>
      </w:pPr>
      <w:rPr>
        <w:rFonts w:ascii="Garamond" w:hAnsi="Garamond" w:cs="Garamond" w:hint="default"/>
        <w:b w:val="0"/>
        <w:bCs w:val="0"/>
        <w:i w:val="0"/>
        <w:iCs w:val="0"/>
        <w:spacing w:val="-1"/>
        <w:w w:val="100"/>
        <w:sz w:val="24"/>
        <w:szCs w:val="14"/>
        <w:lang w:val="sq-AL" w:eastAsia="en-US" w:bidi="ar-SA"/>
      </w:rPr>
    </w:lvl>
    <w:lvl w:ilvl="1" w:tplc="8804708A">
      <w:numFmt w:val="bullet"/>
      <w:lvlText w:val="•"/>
      <w:lvlJc w:val="left"/>
      <w:pPr>
        <w:ind w:left="640" w:hanging="132"/>
      </w:pPr>
      <w:rPr>
        <w:rFonts w:hint="default"/>
        <w:lang w:val="sq-AL" w:eastAsia="en-US" w:bidi="ar-SA"/>
      </w:rPr>
    </w:lvl>
    <w:lvl w:ilvl="2" w:tplc="C55ABE62">
      <w:numFmt w:val="bullet"/>
      <w:lvlText w:val="•"/>
      <w:lvlJc w:val="left"/>
      <w:pPr>
        <w:ind w:left="1041" w:hanging="132"/>
      </w:pPr>
      <w:rPr>
        <w:rFonts w:hint="default"/>
        <w:lang w:val="sq-AL" w:eastAsia="en-US" w:bidi="ar-SA"/>
      </w:rPr>
    </w:lvl>
    <w:lvl w:ilvl="3" w:tplc="6A1ABE4C">
      <w:numFmt w:val="bullet"/>
      <w:lvlText w:val="•"/>
      <w:lvlJc w:val="left"/>
      <w:pPr>
        <w:ind w:left="1441" w:hanging="132"/>
      </w:pPr>
      <w:rPr>
        <w:rFonts w:hint="default"/>
        <w:lang w:val="sq-AL" w:eastAsia="en-US" w:bidi="ar-SA"/>
      </w:rPr>
    </w:lvl>
    <w:lvl w:ilvl="4" w:tplc="E2AA4EE8">
      <w:numFmt w:val="bullet"/>
      <w:lvlText w:val="•"/>
      <w:lvlJc w:val="left"/>
      <w:pPr>
        <w:ind w:left="1842" w:hanging="132"/>
      </w:pPr>
      <w:rPr>
        <w:rFonts w:hint="default"/>
        <w:lang w:val="sq-AL" w:eastAsia="en-US" w:bidi="ar-SA"/>
      </w:rPr>
    </w:lvl>
    <w:lvl w:ilvl="5" w:tplc="740EB530">
      <w:numFmt w:val="bullet"/>
      <w:lvlText w:val="•"/>
      <w:lvlJc w:val="left"/>
      <w:pPr>
        <w:ind w:left="2242" w:hanging="132"/>
      </w:pPr>
      <w:rPr>
        <w:rFonts w:hint="default"/>
        <w:lang w:val="sq-AL" w:eastAsia="en-US" w:bidi="ar-SA"/>
      </w:rPr>
    </w:lvl>
    <w:lvl w:ilvl="6" w:tplc="9A588F40">
      <w:numFmt w:val="bullet"/>
      <w:lvlText w:val="•"/>
      <w:lvlJc w:val="left"/>
      <w:pPr>
        <w:ind w:left="2643" w:hanging="132"/>
      </w:pPr>
      <w:rPr>
        <w:rFonts w:hint="default"/>
        <w:lang w:val="sq-AL" w:eastAsia="en-US" w:bidi="ar-SA"/>
      </w:rPr>
    </w:lvl>
    <w:lvl w:ilvl="7" w:tplc="FD8C72AA">
      <w:numFmt w:val="bullet"/>
      <w:lvlText w:val="•"/>
      <w:lvlJc w:val="left"/>
      <w:pPr>
        <w:ind w:left="3043" w:hanging="132"/>
      </w:pPr>
      <w:rPr>
        <w:rFonts w:hint="default"/>
        <w:lang w:val="sq-AL" w:eastAsia="en-US" w:bidi="ar-SA"/>
      </w:rPr>
    </w:lvl>
    <w:lvl w:ilvl="8" w:tplc="4B6CEB10">
      <w:numFmt w:val="bullet"/>
      <w:lvlText w:val="•"/>
      <w:lvlJc w:val="left"/>
      <w:pPr>
        <w:ind w:left="3444" w:hanging="132"/>
      </w:pPr>
      <w:rPr>
        <w:rFonts w:hint="default"/>
        <w:lang w:val="sq-AL" w:eastAsia="en-US" w:bidi="ar-SA"/>
      </w:rPr>
    </w:lvl>
  </w:abstractNum>
  <w:abstractNum w:abstractNumId="37" w15:restartNumberingAfterBreak="0">
    <w:nsid w:val="514C2913"/>
    <w:multiLevelType w:val="multilevel"/>
    <w:tmpl w:val="173A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CB7B55"/>
    <w:multiLevelType w:val="hybridMultilevel"/>
    <w:tmpl w:val="4600E2F0"/>
    <w:lvl w:ilvl="0" w:tplc="43BE311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561B103B"/>
    <w:multiLevelType w:val="hybridMultilevel"/>
    <w:tmpl w:val="AF7CA242"/>
    <w:lvl w:ilvl="0" w:tplc="3C4A5CF8">
      <w:start w:val="1"/>
      <w:numFmt w:val="decimal"/>
      <w:lvlText w:val="%1."/>
      <w:lvlJc w:val="left"/>
      <w:pPr>
        <w:tabs>
          <w:tab w:val="num" w:pos="644"/>
        </w:tabs>
        <w:ind w:left="644" w:hanging="360"/>
      </w:pPr>
      <w:rPr>
        <w:rFonts w:cs="Times New Roman"/>
        <w:b w:val="0"/>
      </w:rPr>
    </w:lvl>
    <w:lvl w:ilvl="1" w:tplc="04090019">
      <w:start w:val="1"/>
      <w:numFmt w:val="lowerLetter"/>
      <w:lvlText w:val="%2."/>
      <w:lvlJc w:val="left"/>
      <w:pPr>
        <w:tabs>
          <w:tab w:val="num" w:pos="990"/>
        </w:tabs>
        <w:ind w:left="99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0" w15:restartNumberingAfterBreak="0">
    <w:nsid w:val="624706F6"/>
    <w:multiLevelType w:val="multilevel"/>
    <w:tmpl w:val="938CCB7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650254C7"/>
    <w:multiLevelType w:val="multilevel"/>
    <w:tmpl w:val="5D645D9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65245C57"/>
    <w:multiLevelType w:val="hybridMultilevel"/>
    <w:tmpl w:val="2D1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BA4A70"/>
    <w:multiLevelType w:val="hybridMultilevel"/>
    <w:tmpl w:val="FDF8DC54"/>
    <w:lvl w:ilvl="0" w:tplc="BF4EB6F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4" w15:restartNumberingAfterBreak="0">
    <w:nsid w:val="689E34A2"/>
    <w:multiLevelType w:val="hybridMultilevel"/>
    <w:tmpl w:val="243A2D92"/>
    <w:lvl w:ilvl="0" w:tplc="47609C5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6B7C4D05"/>
    <w:multiLevelType w:val="multilevel"/>
    <w:tmpl w:val="0B1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DC1D4B"/>
    <w:multiLevelType w:val="multilevel"/>
    <w:tmpl w:val="EF96CB9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BF862A7"/>
    <w:multiLevelType w:val="multilevel"/>
    <w:tmpl w:val="CE34411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082FA4"/>
    <w:multiLevelType w:val="multilevel"/>
    <w:tmpl w:val="BDB4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441910"/>
    <w:multiLevelType w:val="hybridMultilevel"/>
    <w:tmpl w:val="6E40E500"/>
    <w:lvl w:ilvl="0" w:tplc="B440AF32">
      <w:start w:val="1"/>
      <w:numFmt w:val="lowerLetter"/>
      <w:lvlText w:val="%1)"/>
      <w:lvlJc w:val="left"/>
      <w:pPr>
        <w:ind w:left="1020" w:hanging="360"/>
      </w:pPr>
    </w:lvl>
    <w:lvl w:ilvl="1" w:tplc="AD2C060C">
      <w:start w:val="1"/>
      <w:numFmt w:val="lowerLetter"/>
      <w:lvlText w:val="%2)"/>
      <w:lvlJc w:val="left"/>
      <w:pPr>
        <w:ind w:left="1020" w:hanging="360"/>
      </w:pPr>
    </w:lvl>
    <w:lvl w:ilvl="2" w:tplc="546C02B6">
      <w:start w:val="1"/>
      <w:numFmt w:val="lowerLetter"/>
      <w:lvlText w:val="%3)"/>
      <w:lvlJc w:val="left"/>
      <w:pPr>
        <w:ind w:left="1020" w:hanging="360"/>
      </w:pPr>
    </w:lvl>
    <w:lvl w:ilvl="3" w:tplc="7C1235BC">
      <w:start w:val="1"/>
      <w:numFmt w:val="lowerLetter"/>
      <w:lvlText w:val="%4)"/>
      <w:lvlJc w:val="left"/>
      <w:pPr>
        <w:ind w:left="1020" w:hanging="360"/>
      </w:pPr>
    </w:lvl>
    <w:lvl w:ilvl="4" w:tplc="F1FAAEAC">
      <w:start w:val="1"/>
      <w:numFmt w:val="lowerLetter"/>
      <w:lvlText w:val="%5)"/>
      <w:lvlJc w:val="left"/>
      <w:pPr>
        <w:ind w:left="1020" w:hanging="360"/>
      </w:pPr>
    </w:lvl>
    <w:lvl w:ilvl="5" w:tplc="A98868EE">
      <w:start w:val="1"/>
      <w:numFmt w:val="lowerLetter"/>
      <w:lvlText w:val="%6)"/>
      <w:lvlJc w:val="left"/>
      <w:pPr>
        <w:ind w:left="1020" w:hanging="360"/>
      </w:pPr>
    </w:lvl>
    <w:lvl w:ilvl="6" w:tplc="006A2402">
      <w:start w:val="1"/>
      <w:numFmt w:val="lowerLetter"/>
      <w:lvlText w:val="%7)"/>
      <w:lvlJc w:val="left"/>
      <w:pPr>
        <w:ind w:left="1020" w:hanging="360"/>
      </w:pPr>
    </w:lvl>
    <w:lvl w:ilvl="7" w:tplc="C02E2DB2">
      <w:start w:val="1"/>
      <w:numFmt w:val="lowerLetter"/>
      <w:lvlText w:val="%8)"/>
      <w:lvlJc w:val="left"/>
      <w:pPr>
        <w:ind w:left="1020" w:hanging="360"/>
      </w:pPr>
    </w:lvl>
    <w:lvl w:ilvl="8" w:tplc="7DD6E66E">
      <w:start w:val="1"/>
      <w:numFmt w:val="lowerLetter"/>
      <w:lvlText w:val="%9)"/>
      <w:lvlJc w:val="left"/>
      <w:pPr>
        <w:ind w:left="1020" w:hanging="360"/>
      </w:pPr>
    </w:lvl>
  </w:abstractNum>
  <w:abstractNum w:abstractNumId="50" w15:restartNumberingAfterBreak="0">
    <w:nsid w:val="73735E71"/>
    <w:multiLevelType w:val="multilevel"/>
    <w:tmpl w:val="B94AD2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D76200"/>
    <w:multiLevelType w:val="multilevel"/>
    <w:tmpl w:val="C3DA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E10F18"/>
    <w:multiLevelType w:val="hybridMultilevel"/>
    <w:tmpl w:val="A66E7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D44F17"/>
    <w:multiLevelType w:val="hybridMultilevel"/>
    <w:tmpl w:val="3C2813A2"/>
    <w:lvl w:ilvl="0" w:tplc="7558152E">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6279B"/>
    <w:multiLevelType w:val="hybridMultilevel"/>
    <w:tmpl w:val="83480232"/>
    <w:lvl w:ilvl="0" w:tplc="A22293A2">
      <w:start w:val="1"/>
      <w:numFmt w:val="decimal"/>
      <w:lvlText w:val="%1."/>
      <w:lvlJc w:val="left"/>
      <w:pPr>
        <w:ind w:left="63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8E68CB"/>
    <w:multiLevelType w:val="hybridMultilevel"/>
    <w:tmpl w:val="E954C8E0"/>
    <w:lvl w:ilvl="0" w:tplc="C04491C0">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7E2B12DB"/>
    <w:multiLevelType w:val="hybridMultilevel"/>
    <w:tmpl w:val="5C780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8F7AC6"/>
    <w:multiLevelType w:val="multilevel"/>
    <w:tmpl w:val="ADAC28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458583">
    <w:abstractNumId w:val="31"/>
  </w:num>
  <w:num w:numId="2" w16cid:durableId="894436400">
    <w:abstractNumId w:val="7"/>
  </w:num>
  <w:num w:numId="3" w16cid:durableId="375009634">
    <w:abstractNumId w:val="34"/>
  </w:num>
  <w:num w:numId="4" w16cid:durableId="230312484">
    <w:abstractNumId w:val="36"/>
  </w:num>
  <w:num w:numId="5" w16cid:durableId="858541615">
    <w:abstractNumId w:val="15"/>
  </w:num>
  <w:num w:numId="6" w16cid:durableId="1669408447">
    <w:abstractNumId w:val="10"/>
  </w:num>
  <w:num w:numId="7" w16cid:durableId="849368451">
    <w:abstractNumId w:val="13"/>
  </w:num>
  <w:num w:numId="8" w16cid:durableId="2014381707">
    <w:abstractNumId w:val="45"/>
  </w:num>
  <w:num w:numId="9" w16cid:durableId="1183594751">
    <w:abstractNumId w:val="22"/>
  </w:num>
  <w:num w:numId="10" w16cid:durableId="1199313843">
    <w:abstractNumId w:val="33"/>
  </w:num>
  <w:num w:numId="11" w16cid:durableId="19382467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7216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8877039">
    <w:abstractNumId w:val="17"/>
  </w:num>
  <w:num w:numId="14" w16cid:durableId="989947361">
    <w:abstractNumId w:val="55"/>
  </w:num>
  <w:num w:numId="15" w16cid:durableId="1119296104">
    <w:abstractNumId w:val="53"/>
  </w:num>
  <w:num w:numId="16" w16cid:durableId="2064522344">
    <w:abstractNumId w:val="54"/>
  </w:num>
  <w:num w:numId="17" w16cid:durableId="567039959">
    <w:abstractNumId w:val="56"/>
  </w:num>
  <w:num w:numId="18" w16cid:durableId="318002730">
    <w:abstractNumId w:val="52"/>
  </w:num>
  <w:num w:numId="19" w16cid:durableId="1022168627">
    <w:abstractNumId w:val="9"/>
  </w:num>
  <w:num w:numId="20" w16cid:durableId="2109497947">
    <w:abstractNumId w:val="46"/>
  </w:num>
  <w:num w:numId="21" w16cid:durableId="1793665686">
    <w:abstractNumId w:val="12"/>
  </w:num>
  <w:num w:numId="22" w16cid:durableId="1325859655">
    <w:abstractNumId w:val="4"/>
  </w:num>
  <w:num w:numId="23" w16cid:durableId="567810514">
    <w:abstractNumId w:val="41"/>
  </w:num>
  <w:num w:numId="24" w16cid:durableId="169761904">
    <w:abstractNumId w:val="0"/>
  </w:num>
  <w:num w:numId="25" w16cid:durableId="1223446107">
    <w:abstractNumId w:val="28"/>
  </w:num>
  <w:num w:numId="26" w16cid:durableId="2098598966">
    <w:abstractNumId w:val="50"/>
  </w:num>
  <w:num w:numId="27" w16cid:durableId="481968348">
    <w:abstractNumId w:val="3"/>
  </w:num>
  <w:num w:numId="28" w16cid:durableId="1925145435">
    <w:abstractNumId w:val="57"/>
  </w:num>
  <w:num w:numId="29" w16cid:durableId="387609341">
    <w:abstractNumId w:val="8"/>
  </w:num>
  <w:num w:numId="30" w16cid:durableId="2067486592">
    <w:abstractNumId w:val="1"/>
  </w:num>
  <w:num w:numId="31" w16cid:durableId="1236164405">
    <w:abstractNumId w:val="5"/>
  </w:num>
  <w:num w:numId="32" w16cid:durableId="2012680716">
    <w:abstractNumId w:val="48"/>
  </w:num>
  <w:num w:numId="33" w16cid:durableId="1029649924">
    <w:abstractNumId w:val="16"/>
  </w:num>
  <w:num w:numId="34" w16cid:durableId="2064404608">
    <w:abstractNumId w:val="51"/>
  </w:num>
  <w:num w:numId="35" w16cid:durableId="1654144483">
    <w:abstractNumId w:val="43"/>
  </w:num>
  <w:num w:numId="36" w16cid:durableId="1009723586">
    <w:abstractNumId w:val="30"/>
  </w:num>
  <w:num w:numId="37" w16cid:durableId="517474896">
    <w:abstractNumId w:val="18"/>
  </w:num>
  <w:num w:numId="38" w16cid:durableId="582567108">
    <w:abstractNumId w:val="32"/>
  </w:num>
  <w:num w:numId="39" w16cid:durableId="1548565451">
    <w:abstractNumId w:val="37"/>
  </w:num>
  <w:num w:numId="40" w16cid:durableId="415250680">
    <w:abstractNumId w:val="23"/>
  </w:num>
  <w:num w:numId="41" w16cid:durableId="1053385224">
    <w:abstractNumId w:val="25"/>
  </w:num>
  <w:num w:numId="42" w16cid:durableId="1100876757">
    <w:abstractNumId w:val="19"/>
  </w:num>
  <w:num w:numId="43" w16cid:durableId="1861166564">
    <w:abstractNumId w:val="42"/>
  </w:num>
  <w:num w:numId="44" w16cid:durableId="1730807621">
    <w:abstractNumId w:val="38"/>
  </w:num>
  <w:num w:numId="45" w16cid:durableId="1077019562">
    <w:abstractNumId w:val="20"/>
  </w:num>
  <w:num w:numId="46" w16cid:durableId="241918322">
    <w:abstractNumId w:val="27"/>
  </w:num>
  <w:num w:numId="47" w16cid:durableId="2024360541">
    <w:abstractNumId w:val="21"/>
  </w:num>
  <w:num w:numId="48" w16cid:durableId="1042558382">
    <w:abstractNumId w:val="29"/>
  </w:num>
  <w:num w:numId="49" w16cid:durableId="877163713">
    <w:abstractNumId w:val="24"/>
  </w:num>
  <w:num w:numId="50" w16cid:durableId="199318208">
    <w:abstractNumId w:val="35"/>
  </w:num>
  <w:num w:numId="51" w16cid:durableId="78213428">
    <w:abstractNumId w:val="44"/>
  </w:num>
  <w:num w:numId="52" w16cid:durableId="1206673217">
    <w:abstractNumId w:val="49"/>
  </w:num>
  <w:num w:numId="53" w16cid:durableId="1026829406">
    <w:abstractNumId w:val="11"/>
  </w:num>
  <w:num w:numId="54" w16cid:durableId="259531348">
    <w:abstractNumId w:val="14"/>
  </w:num>
  <w:num w:numId="55" w16cid:durableId="1410033994">
    <w:abstractNumId w:val="47"/>
  </w:num>
  <w:num w:numId="56" w16cid:durableId="415715863">
    <w:abstractNumId w:val="40"/>
  </w:num>
  <w:num w:numId="57" w16cid:durableId="665790684">
    <w:abstractNumId w:val="6"/>
  </w:num>
  <w:num w:numId="58" w16cid:durableId="3258119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24"/>
    <w:rsid w:val="0000033B"/>
    <w:rsid w:val="00000DC7"/>
    <w:rsid w:val="00000F2A"/>
    <w:rsid w:val="00001510"/>
    <w:rsid w:val="00001A41"/>
    <w:rsid w:val="00002100"/>
    <w:rsid w:val="0000222A"/>
    <w:rsid w:val="00002B78"/>
    <w:rsid w:val="00002C80"/>
    <w:rsid w:val="000031F8"/>
    <w:rsid w:val="00003690"/>
    <w:rsid w:val="00003B77"/>
    <w:rsid w:val="00003B7B"/>
    <w:rsid w:val="00003CF8"/>
    <w:rsid w:val="00003D3F"/>
    <w:rsid w:val="00004275"/>
    <w:rsid w:val="000042C0"/>
    <w:rsid w:val="00004540"/>
    <w:rsid w:val="000049A3"/>
    <w:rsid w:val="00004F79"/>
    <w:rsid w:val="00004FBC"/>
    <w:rsid w:val="00005ECD"/>
    <w:rsid w:val="00005FF0"/>
    <w:rsid w:val="00006880"/>
    <w:rsid w:val="00006B16"/>
    <w:rsid w:val="00006BB4"/>
    <w:rsid w:val="00006C25"/>
    <w:rsid w:val="00006C9B"/>
    <w:rsid w:val="00006E81"/>
    <w:rsid w:val="00006F54"/>
    <w:rsid w:val="00007A27"/>
    <w:rsid w:val="00007E86"/>
    <w:rsid w:val="00010765"/>
    <w:rsid w:val="000112FB"/>
    <w:rsid w:val="000113C9"/>
    <w:rsid w:val="0001174E"/>
    <w:rsid w:val="00011A3E"/>
    <w:rsid w:val="00012AA5"/>
    <w:rsid w:val="00012B4F"/>
    <w:rsid w:val="00012EF0"/>
    <w:rsid w:val="00012F85"/>
    <w:rsid w:val="00013041"/>
    <w:rsid w:val="000130A0"/>
    <w:rsid w:val="000130D2"/>
    <w:rsid w:val="00013504"/>
    <w:rsid w:val="0001406F"/>
    <w:rsid w:val="000143A8"/>
    <w:rsid w:val="00014456"/>
    <w:rsid w:val="000148C6"/>
    <w:rsid w:val="00014BA2"/>
    <w:rsid w:val="000151B1"/>
    <w:rsid w:val="00016148"/>
    <w:rsid w:val="00016A47"/>
    <w:rsid w:val="00016D68"/>
    <w:rsid w:val="00016E8B"/>
    <w:rsid w:val="00017432"/>
    <w:rsid w:val="00017447"/>
    <w:rsid w:val="00020228"/>
    <w:rsid w:val="00020B00"/>
    <w:rsid w:val="00020B98"/>
    <w:rsid w:val="000212D2"/>
    <w:rsid w:val="000213D5"/>
    <w:rsid w:val="0002189E"/>
    <w:rsid w:val="00021D59"/>
    <w:rsid w:val="00021E92"/>
    <w:rsid w:val="0002209E"/>
    <w:rsid w:val="00023062"/>
    <w:rsid w:val="00023492"/>
    <w:rsid w:val="00023CDC"/>
    <w:rsid w:val="000246D9"/>
    <w:rsid w:val="00024721"/>
    <w:rsid w:val="00024730"/>
    <w:rsid w:val="0002529C"/>
    <w:rsid w:val="0002537C"/>
    <w:rsid w:val="00025672"/>
    <w:rsid w:val="0002588B"/>
    <w:rsid w:val="00025971"/>
    <w:rsid w:val="00025B5C"/>
    <w:rsid w:val="00025D13"/>
    <w:rsid w:val="00026486"/>
    <w:rsid w:val="000267E7"/>
    <w:rsid w:val="00026A39"/>
    <w:rsid w:val="00026B93"/>
    <w:rsid w:val="00026C68"/>
    <w:rsid w:val="00026EA1"/>
    <w:rsid w:val="000274E5"/>
    <w:rsid w:val="00027B0A"/>
    <w:rsid w:val="0003058E"/>
    <w:rsid w:val="000307ED"/>
    <w:rsid w:val="00030EAF"/>
    <w:rsid w:val="00030FDB"/>
    <w:rsid w:val="000312B9"/>
    <w:rsid w:val="000314F9"/>
    <w:rsid w:val="00031BC5"/>
    <w:rsid w:val="000320C2"/>
    <w:rsid w:val="00032FEB"/>
    <w:rsid w:val="000336BA"/>
    <w:rsid w:val="000336CC"/>
    <w:rsid w:val="000345DC"/>
    <w:rsid w:val="00034CFD"/>
    <w:rsid w:val="00035537"/>
    <w:rsid w:val="00035B1F"/>
    <w:rsid w:val="00035FCA"/>
    <w:rsid w:val="00036209"/>
    <w:rsid w:val="000362B2"/>
    <w:rsid w:val="000368D5"/>
    <w:rsid w:val="0003696C"/>
    <w:rsid w:val="00036A9D"/>
    <w:rsid w:val="000376EB"/>
    <w:rsid w:val="00037D41"/>
    <w:rsid w:val="00040124"/>
    <w:rsid w:val="00040603"/>
    <w:rsid w:val="000409C8"/>
    <w:rsid w:val="00040DC9"/>
    <w:rsid w:val="0004160B"/>
    <w:rsid w:val="000416B9"/>
    <w:rsid w:val="0004190B"/>
    <w:rsid w:val="00041A68"/>
    <w:rsid w:val="00041A85"/>
    <w:rsid w:val="0004209F"/>
    <w:rsid w:val="00042219"/>
    <w:rsid w:val="0004253D"/>
    <w:rsid w:val="00043632"/>
    <w:rsid w:val="00043D7C"/>
    <w:rsid w:val="00044346"/>
    <w:rsid w:val="000443FD"/>
    <w:rsid w:val="00044807"/>
    <w:rsid w:val="00044C6B"/>
    <w:rsid w:val="00044E8B"/>
    <w:rsid w:val="00045156"/>
    <w:rsid w:val="000454E0"/>
    <w:rsid w:val="00045A63"/>
    <w:rsid w:val="00046752"/>
    <w:rsid w:val="00046F5F"/>
    <w:rsid w:val="000475C9"/>
    <w:rsid w:val="00047A4F"/>
    <w:rsid w:val="0005032B"/>
    <w:rsid w:val="00050C65"/>
    <w:rsid w:val="00050CF9"/>
    <w:rsid w:val="0005173F"/>
    <w:rsid w:val="00051E3B"/>
    <w:rsid w:val="0005249A"/>
    <w:rsid w:val="00052C1F"/>
    <w:rsid w:val="0005331E"/>
    <w:rsid w:val="00053C1F"/>
    <w:rsid w:val="00053D72"/>
    <w:rsid w:val="00053DB8"/>
    <w:rsid w:val="00053E6A"/>
    <w:rsid w:val="00054125"/>
    <w:rsid w:val="000542E3"/>
    <w:rsid w:val="000547A2"/>
    <w:rsid w:val="000547D6"/>
    <w:rsid w:val="00054DF2"/>
    <w:rsid w:val="00054E26"/>
    <w:rsid w:val="00055B40"/>
    <w:rsid w:val="00055BC6"/>
    <w:rsid w:val="000561AC"/>
    <w:rsid w:val="0005669A"/>
    <w:rsid w:val="00056909"/>
    <w:rsid w:val="00056BAE"/>
    <w:rsid w:val="00056EC9"/>
    <w:rsid w:val="000573FC"/>
    <w:rsid w:val="00057468"/>
    <w:rsid w:val="000577E7"/>
    <w:rsid w:val="00057903"/>
    <w:rsid w:val="00057C0F"/>
    <w:rsid w:val="00060207"/>
    <w:rsid w:val="000602FD"/>
    <w:rsid w:val="000604AA"/>
    <w:rsid w:val="00060B0D"/>
    <w:rsid w:val="00060F85"/>
    <w:rsid w:val="0006118F"/>
    <w:rsid w:val="00061D3A"/>
    <w:rsid w:val="00061E53"/>
    <w:rsid w:val="00062582"/>
    <w:rsid w:val="000625F5"/>
    <w:rsid w:val="00062D2F"/>
    <w:rsid w:val="00062DAD"/>
    <w:rsid w:val="00062E0C"/>
    <w:rsid w:val="00062FAC"/>
    <w:rsid w:val="000637A8"/>
    <w:rsid w:val="00064616"/>
    <w:rsid w:val="000648D2"/>
    <w:rsid w:val="000648F0"/>
    <w:rsid w:val="00064AD1"/>
    <w:rsid w:val="00064B44"/>
    <w:rsid w:val="00065AB7"/>
    <w:rsid w:val="00065B8E"/>
    <w:rsid w:val="000662B1"/>
    <w:rsid w:val="000662FE"/>
    <w:rsid w:val="000666FD"/>
    <w:rsid w:val="00066A6F"/>
    <w:rsid w:val="00066C00"/>
    <w:rsid w:val="00066E33"/>
    <w:rsid w:val="000670E8"/>
    <w:rsid w:val="00067735"/>
    <w:rsid w:val="0006792F"/>
    <w:rsid w:val="00067E03"/>
    <w:rsid w:val="00067E5C"/>
    <w:rsid w:val="00067EB6"/>
    <w:rsid w:val="00070EB6"/>
    <w:rsid w:val="0007134E"/>
    <w:rsid w:val="0007160B"/>
    <w:rsid w:val="00071880"/>
    <w:rsid w:val="00071C47"/>
    <w:rsid w:val="00071DB1"/>
    <w:rsid w:val="00071F5E"/>
    <w:rsid w:val="00072671"/>
    <w:rsid w:val="000730AC"/>
    <w:rsid w:val="000735B2"/>
    <w:rsid w:val="00073B70"/>
    <w:rsid w:val="00074058"/>
    <w:rsid w:val="000740BE"/>
    <w:rsid w:val="000741F3"/>
    <w:rsid w:val="00074B73"/>
    <w:rsid w:val="00074F86"/>
    <w:rsid w:val="00074F99"/>
    <w:rsid w:val="00074FF6"/>
    <w:rsid w:val="00075676"/>
    <w:rsid w:val="000757A7"/>
    <w:rsid w:val="00075AE6"/>
    <w:rsid w:val="0007682A"/>
    <w:rsid w:val="00076DAE"/>
    <w:rsid w:val="00076FE0"/>
    <w:rsid w:val="000770F4"/>
    <w:rsid w:val="000776FA"/>
    <w:rsid w:val="00077A6B"/>
    <w:rsid w:val="000804BF"/>
    <w:rsid w:val="00080691"/>
    <w:rsid w:val="000807BC"/>
    <w:rsid w:val="00080A8F"/>
    <w:rsid w:val="00081870"/>
    <w:rsid w:val="00081A25"/>
    <w:rsid w:val="00081BEB"/>
    <w:rsid w:val="000821A3"/>
    <w:rsid w:val="00083671"/>
    <w:rsid w:val="0008382E"/>
    <w:rsid w:val="00083E56"/>
    <w:rsid w:val="00083F54"/>
    <w:rsid w:val="0008406F"/>
    <w:rsid w:val="00084405"/>
    <w:rsid w:val="00084854"/>
    <w:rsid w:val="00084D21"/>
    <w:rsid w:val="00084E2E"/>
    <w:rsid w:val="000855F5"/>
    <w:rsid w:val="000858E5"/>
    <w:rsid w:val="00085CF8"/>
    <w:rsid w:val="0008630C"/>
    <w:rsid w:val="00086629"/>
    <w:rsid w:val="000869A1"/>
    <w:rsid w:val="00086A9E"/>
    <w:rsid w:val="00087346"/>
    <w:rsid w:val="00087476"/>
    <w:rsid w:val="000874D3"/>
    <w:rsid w:val="0008776C"/>
    <w:rsid w:val="000877B7"/>
    <w:rsid w:val="0008785A"/>
    <w:rsid w:val="00087873"/>
    <w:rsid w:val="000878E4"/>
    <w:rsid w:val="00087A78"/>
    <w:rsid w:val="00087E73"/>
    <w:rsid w:val="00087F8A"/>
    <w:rsid w:val="0009188E"/>
    <w:rsid w:val="00091B35"/>
    <w:rsid w:val="00091D44"/>
    <w:rsid w:val="00093A73"/>
    <w:rsid w:val="00094236"/>
    <w:rsid w:val="000942AE"/>
    <w:rsid w:val="00094588"/>
    <w:rsid w:val="000945C2"/>
    <w:rsid w:val="000945C9"/>
    <w:rsid w:val="000948BE"/>
    <w:rsid w:val="000949DE"/>
    <w:rsid w:val="000954F3"/>
    <w:rsid w:val="000959DF"/>
    <w:rsid w:val="000959F8"/>
    <w:rsid w:val="00095AF0"/>
    <w:rsid w:val="00095B7D"/>
    <w:rsid w:val="00095DAD"/>
    <w:rsid w:val="00095E3B"/>
    <w:rsid w:val="00096168"/>
    <w:rsid w:val="0009619D"/>
    <w:rsid w:val="000961AF"/>
    <w:rsid w:val="00096498"/>
    <w:rsid w:val="000964EE"/>
    <w:rsid w:val="00096832"/>
    <w:rsid w:val="0009722D"/>
    <w:rsid w:val="0009748B"/>
    <w:rsid w:val="000A0AEB"/>
    <w:rsid w:val="000A1038"/>
    <w:rsid w:val="000A11ED"/>
    <w:rsid w:val="000A1703"/>
    <w:rsid w:val="000A176D"/>
    <w:rsid w:val="000A2651"/>
    <w:rsid w:val="000A286E"/>
    <w:rsid w:val="000A292C"/>
    <w:rsid w:val="000A2A78"/>
    <w:rsid w:val="000A3C1B"/>
    <w:rsid w:val="000A3D4D"/>
    <w:rsid w:val="000A438A"/>
    <w:rsid w:val="000A4420"/>
    <w:rsid w:val="000A5319"/>
    <w:rsid w:val="000A5AEA"/>
    <w:rsid w:val="000A60E4"/>
    <w:rsid w:val="000A66B6"/>
    <w:rsid w:val="000A6A47"/>
    <w:rsid w:val="000A6B57"/>
    <w:rsid w:val="000A6CEB"/>
    <w:rsid w:val="000A702C"/>
    <w:rsid w:val="000A74F9"/>
    <w:rsid w:val="000A785B"/>
    <w:rsid w:val="000B03AC"/>
    <w:rsid w:val="000B0BAC"/>
    <w:rsid w:val="000B0D7B"/>
    <w:rsid w:val="000B0EBE"/>
    <w:rsid w:val="000B17C7"/>
    <w:rsid w:val="000B1F30"/>
    <w:rsid w:val="000B2144"/>
    <w:rsid w:val="000B2C6C"/>
    <w:rsid w:val="000B2EBA"/>
    <w:rsid w:val="000B319F"/>
    <w:rsid w:val="000B326A"/>
    <w:rsid w:val="000B37C0"/>
    <w:rsid w:val="000B39DE"/>
    <w:rsid w:val="000B39F8"/>
    <w:rsid w:val="000B3D63"/>
    <w:rsid w:val="000B49D5"/>
    <w:rsid w:val="000B4A20"/>
    <w:rsid w:val="000B4B30"/>
    <w:rsid w:val="000B524F"/>
    <w:rsid w:val="000B54A9"/>
    <w:rsid w:val="000B555B"/>
    <w:rsid w:val="000B5BB1"/>
    <w:rsid w:val="000B61D3"/>
    <w:rsid w:val="000B62D5"/>
    <w:rsid w:val="000B6517"/>
    <w:rsid w:val="000B6F95"/>
    <w:rsid w:val="000B76D9"/>
    <w:rsid w:val="000B7D44"/>
    <w:rsid w:val="000B7FE6"/>
    <w:rsid w:val="000C09E6"/>
    <w:rsid w:val="000C1A97"/>
    <w:rsid w:val="000C1C28"/>
    <w:rsid w:val="000C2489"/>
    <w:rsid w:val="000C271D"/>
    <w:rsid w:val="000C2AC3"/>
    <w:rsid w:val="000C347A"/>
    <w:rsid w:val="000C34AA"/>
    <w:rsid w:val="000C3BDC"/>
    <w:rsid w:val="000C3D20"/>
    <w:rsid w:val="000C3EB1"/>
    <w:rsid w:val="000C4419"/>
    <w:rsid w:val="000C45F1"/>
    <w:rsid w:val="000C47D1"/>
    <w:rsid w:val="000C541A"/>
    <w:rsid w:val="000C550B"/>
    <w:rsid w:val="000C5C45"/>
    <w:rsid w:val="000C606F"/>
    <w:rsid w:val="000C63D5"/>
    <w:rsid w:val="000C65D6"/>
    <w:rsid w:val="000C6657"/>
    <w:rsid w:val="000C68C5"/>
    <w:rsid w:val="000C6EFC"/>
    <w:rsid w:val="000C70C6"/>
    <w:rsid w:val="000C7160"/>
    <w:rsid w:val="000C7307"/>
    <w:rsid w:val="000C77AA"/>
    <w:rsid w:val="000C7D84"/>
    <w:rsid w:val="000C7FAD"/>
    <w:rsid w:val="000D00D3"/>
    <w:rsid w:val="000D09D8"/>
    <w:rsid w:val="000D0AC8"/>
    <w:rsid w:val="000D0D8E"/>
    <w:rsid w:val="000D1163"/>
    <w:rsid w:val="000D14A1"/>
    <w:rsid w:val="000D1599"/>
    <w:rsid w:val="000D1FA3"/>
    <w:rsid w:val="000D20F3"/>
    <w:rsid w:val="000D2B28"/>
    <w:rsid w:val="000D2BD4"/>
    <w:rsid w:val="000D2C15"/>
    <w:rsid w:val="000D2FB1"/>
    <w:rsid w:val="000D3388"/>
    <w:rsid w:val="000D37F8"/>
    <w:rsid w:val="000D4003"/>
    <w:rsid w:val="000D45CA"/>
    <w:rsid w:val="000D46C6"/>
    <w:rsid w:val="000D46E3"/>
    <w:rsid w:val="000D4855"/>
    <w:rsid w:val="000D4898"/>
    <w:rsid w:val="000D4A09"/>
    <w:rsid w:val="000D4B33"/>
    <w:rsid w:val="000D51A2"/>
    <w:rsid w:val="000D581F"/>
    <w:rsid w:val="000D6A66"/>
    <w:rsid w:val="000D6E8C"/>
    <w:rsid w:val="000D7793"/>
    <w:rsid w:val="000D7F61"/>
    <w:rsid w:val="000D7FF8"/>
    <w:rsid w:val="000E034C"/>
    <w:rsid w:val="000E0DF3"/>
    <w:rsid w:val="000E130E"/>
    <w:rsid w:val="000E15E4"/>
    <w:rsid w:val="000E162A"/>
    <w:rsid w:val="000E259B"/>
    <w:rsid w:val="000E29A7"/>
    <w:rsid w:val="000E303D"/>
    <w:rsid w:val="000E31D6"/>
    <w:rsid w:val="000E320D"/>
    <w:rsid w:val="000E35CE"/>
    <w:rsid w:val="000E3871"/>
    <w:rsid w:val="000E3A10"/>
    <w:rsid w:val="000E3A54"/>
    <w:rsid w:val="000E3AF7"/>
    <w:rsid w:val="000E3E14"/>
    <w:rsid w:val="000E3E63"/>
    <w:rsid w:val="000E401D"/>
    <w:rsid w:val="000E4B09"/>
    <w:rsid w:val="000E4BDF"/>
    <w:rsid w:val="000E4D5E"/>
    <w:rsid w:val="000E5502"/>
    <w:rsid w:val="000E5A65"/>
    <w:rsid w:val="000E675E"/>
    <w:rsid w:val="000E6A2C"/>
    <w:rsid w:val="000E6A7C"/>
    <w:rsid w:val="000E6CB7"/>
    <w:rsid w:val="000E7280"/>
    <w:rsid w:val="000E757C"/>
    <w:rsid w:val="000E779E"/>
    <w:rsid w:val="000F03BE"/>
    <w:rsid w:val="000F03C7"/>
    <w:rsid w:val="000F0613"/>
    <w:rsid w:val="000F15DE"/>
    <w:rsid w:val="000F260D"/>
    <w:rsid w:val="000F27D8"/>
    <w:rsid w:val="000F2A34"/>
    <w:rsid w:val="000F2F37"/>
    <w:rsid w:val="000F36C2"/>
    <w:rsid w:val="000F36DA"/>
    <w:rsid w:val="000F4207"/>
    <w:rsid w:val="000F42BA"/>
    <w:rsid w:val="000F42F8"/>
    <w:rsid w:val="000F4808"/>
    <w:rsid w:val="000F4A33"/>
    <w:rsid w:val="000F4AA3"/>
    <w:rsid w:val="000F59EE"/>
    <w:rsid w:val="000F5BCF"/>
    <w:rsid w:val="000F602F"/>
    <w:rsid w:val="000F6540"/>
    <w:rsid w:val="000F6E65"/>
    <w:rsid w:val="000F7645"/>
    <w:rsid w:val="000F7AB4"/>
    <w:rsid w:val="000F7C6C"/>
    <w:rsid w:val="0010050F"/>
    <w:rsid w:val="00100807"/>
    <w:rsid w:val="0010093D"/>
    <w:rsid w:val="00100F5E"/>
    <w:rsid w:val="001017C0"/>
    <w:rsid w:val="00101D0A"/>
    <w:rsid w:val="00102131"/>
    <w:rsid w:val="00102B3C"/>
    <w:rsid w:val="00102B4F"/>
    <w:rsid w:val="00102D73"/>
    <w:rsid w:val="00102FFE"/>
    <w:rsid w:val="00103427"/>
    <w:rsid w:val="00103AC1"/>
    <w:rsid w:val="00103BD2"/>
    <w:rsid w:val="00103BF4"/>
    <w:rsid w:val="00103C7D"/>
    <w:rsid w:val="00103D53"/>
    <w:rsid w:val="0010430C"/>
    <w:rsid w:val="00104462"/>
    <w:rsid w:val="00104A35"/>
    <w:rsid w:val="00104C95"/>
    <w:rsid w:val="00104CB4"/>
    <w:rsid w:val="00104E09"/>
    <w:rsid w:val="00104F6D"/>
    <w:rsid w:val="001053C0"/>
    <w:rsid w:val="001059F2"/>
    <w:rsid w:val="00106348"/>
    <w:rsid w:val="001065A7"/>
    <w:rsid w:val="00106CC3"/>
    <w:rsid w:val="00107181"/>
    <w:rsid w:val="001071E1"/>
    <w:rsid w:val="00107550"/>
    <w:rsid w:val="00107B44"/>
    <w:rsid w:val="0011013E"/>
    <w:rsid w:val="001102A6"/>
    <w:rsid w:val="00110F0F"/>
    <w:rsid w:val="00111A7C"/>
    <w:rsid w:val="00112038"/>
    <w:rsid w:val="00112249"/>
    <w:rsid w:val="001123C4"/>
    <w:rsid w:val="00112746"/>
    <w:rsid w:val="001130DF"/>
    <w:rsid w:val="001131D0"/>
    <w:rsid w:val="001132DC"/>
    <w:rsid w:val="001132FA"/>
    <w:rsid w:val="00113CF4"/>
    <w:rsid w:val="00114527"/>
    <w:rsid w:val="001147BD"/>
    <w:rsid w:val="00114B06"/>
    <w:rsid w:val="00114D84"/>
    <w:rsid w:val="00114E7F"/>
    <w:rsid w:val="00115080"/>
    <w:rsid w:val="00115092"/>
    <w:rsid w:val="001154BD"/>
    <w:rsid w:val="00115849"/>
    <w:rsid w:val="0011618B"/>
    <w:rsid w:val="00116291"/>
    <w:rsid w:val="00116543"/>
    <w:rsid w:val="00116B5F"/>
    <w:rsid w:val="00116C8D"/>
    <w:rsid w:val="00116F36"/>
    <w:rsid w:val="00116FAD"/>
    <w:rsid w:val="001172DA"/>
    <w:rsid w:val="00117B0C"/>
    <w:rsid w:val="0011C591"/>
    <w:rsid w:val="00120B59"/>
    <w:rsid w:val="00120B77"/>
    <w:rsid w:val="00120BC9"/>
    <w:rsid w:val="00120E1A"/>
    <w:rsid w:val="00120FDC"/>
    <w:rsid w:val="001210D7"/>
    <w:rsid w:val="001217B4"/>
    <w:rsid w:val="0012189D"/>
    <w:rsid w:val="00121BDF"/>
    <w:rsid w:val="00121D75"/>
    <w:rsid w:val="00122859"/>
    <w:rsid w:val="0012294A"/>
    <w:rsid w:val="001229A2"/>
    <w:rsid w:val="001229F4"/>
    <w:rsid w:val="00122CD4"/>
    <w:rsid w:val="00122E49"/>
    <w:rsid w:val="00122E91"/>
    <w:rsid w:val="00123D08"/>
    <w:rsid w:val="00123D68"/>
    <w:rsid w:val="00124231"/>
    <w:rsid w:val="00124A3F"/>
    <w:rsid w:val="00124B4B"/>
    <w:rsid w:val="001250A4"/>
    <w:rsid w:val="00125A8B"/>
    <w:rsid w:val="00125C14"/>
    <w:rsid w:val="0012640F"/>
    <w:rsid w:val="00126A42"/>
    <w:rsid w:val="00126A8C"/>
    <w:rsid w:val="00126BCB"/>
    <w:rsid w:val="00126FC1"/>
    <w:rsid w:val="001279AE"/>
    <w:rsid w:val="001279EC"/>
    <w:rsid w:val="00127E9B"/>
    <w:rsid w:val="0013030C"/>
    <w:rsid w:val="0013080E"/>
    <w:rsid w:val="00130D5D"/>
    <w:rsid w:val="00130F7A"/>
    <w:rsid w:val="0013158C"/>
    <w:rsid w:val="001315CA"/>
    <w:rsid w:val="001315F0"/>
    <w:rsid w:val="001316A9"/>
    <w:rsid w:val="00131787"/>
    <w:rsid w:val="00131B66"/>
    <w:rsid w:val="00131DA1"/>
    <w:rsid w:val="00131E25"/>
    <w:rsid w:val="001321B8"/>
    <w:rsid w:val="00132435"/>
    <w:rsid w:val="00132450"/>
    <w:rsid w:val="001324A0"/>
    <w:rsid w:val="00132567"/>
    <w:rsid w:val="0013306E"/>
    <w:rsid w:val="00133142"/>
    <w:rsid w:val="00133907"/>
    <w:rsid w:val="00133EC3"/>
    <w:rsid w:val="00135274"/>
    <w:rsid w:val="00135B80"/>
    <w:rsid w:val="00137340"/>
    <w:rsid w:val="00140245"/>
    <w:rsid w:val="001403AF"/>
    <w:rsid w:val="001408A4"/>
    <w:rsid w:val="00140AD5"/>
    <w:rsid w:val="00140C95"/>
    <w:rsid w:val="00140DFA"/>
    <w:rsid w:val="00141711"/>
    <w:rsid w:val="0014185F"/>
    <w:rsid w:val="00141957"/>
    <w:rsid w:val="00141B20"/>
    <w:rsid w:val="00141EE9"/>
    <w:rsid w:val="00141F9D"/>
    <w:rsid w:val="001420F8"/>
    <w:rsid w:val="00142F66"/>
    <w:rsid w:val="00143866"/>
    <w:rsid w:val="00143A4D"/>
    <w:rsid w:val="00143B6F"/>
    <w:rsid w:val="00143F70"/>
    <w:rsid w:val="0014447A"/>
    <w:rsid w:val="00145898"/>
    <w:rsid w:val="0014593E"/>
    <w:rsid w:val="001459EE"/>
    <w:rsid w:val="001461EC"/>
    <w:rsid w:val="00146283"/>
    <w:rsid w:val="0014665F"/>
    <w:rsid w:val="0014688B"/>
    <w:rsid w:val="00146C71"/>
    <w:rsid w:val="00147068"/>
    <w:rsid w:val="0014766A"/>
    <w:rsid w:val="00147689"/>
    <w:rsid w:val="00147692"/>
    <w:rsid w:val="00147BEC"/>
    <w:rsid w:val="00147DC2"/>
    <w:rsid w:val="0015003D"/>
    <w:rsid w:val="00150825"/>
    <w:rsid w:val="0015084A"/>
    <w:rsid w:val="00151165"/>
    <w:rsid w:val="001515C9"/>
    <w:rsid w:val="0015284D"/>
    <w:rsid w:val="00152982"/>
    <w:rsid w:val="001529FF"/>
    <w:rsid w:val="00152EC7"/>
    <w:rsid w:val="00152F78"/>
    <w:rsid w:val="00153EEF"/>
    <w:rsid w:val="0015418D"/>
    <w:rsid w:val="0015471D"/>
    <w:rsid w:val="0015485A"/>
    <w:rsid w:val="001549D7"/>
    <w:rsid w:val="00154BD1"/>
    <w:rsid w:val="0015572F"/>
    <w:rsid w:val="0015575F"/>
    <w:rsid w:val="00155BB9"/>
    <w:rsid w:val="00156186"/>
    <w:rsid w:val="001562D3"/>
    <w:rsid w:val="00156415"/>
    <w:rsid w:val="0015641F"/>
    <w:rsid w:val="00156871"/>
    <w:rsid w:val="001571CC"/>
    <w:rsid w:val="0015748C"/>
    <w:rsid w:val="001579F4"/>
    <w:rsid w:val="00157CFC"/>
    <w:rsid w:val="001601D6"/>
    <w:rsid w:val="0016246A"/>
    <w:rsid w:val="001627E4"/>
    <w:rsid w:val="00162B14"/>
    <w:rsid w:val="0016311B"/>
    <w:rsid w:val="0016369F"/>
    <w:rsid w:val="001639F4"/>
    <w:rsid w:val="00163F73"/>
    <w:rsid w:val="0016413E"/>
    <w:rsid w:val="0016421D"/>
    <w:rsid w:val="00164488"/>
    <w:rsid w:val="00165140"/>
    <w:rsid w:val="00165271"/>
    <w:rsid w:val="00165291"/>
    <w:rsid w:val="001657EF"/>
    <w:rsid w:val="0016655A"/>
    <w:rsid w:val="001665DD"/>
    <w:rsid w:val="001669B7"/>
    <w:rsid w:val="00166EED"/>
    <w:rsid w:val="00166FC6"/>
    <w:rsid w:val="001670EC"/>
    <w:rsid w:val="001674D7"/>
    <w:rsid w:val="0016760E"/>
    <w:rsid w:val="0016769D"/>
    <w:rsid w:val="001678B2"/>
    <w:rsid w:val="001678D6"/>
    <w:rsid w:val="00167D17"/>
    <w:rsid w:val="00170542"/>
    <w:rsid w:val="00170596"/>
    <w:rsid w:val="00170F3A"/>
    <w:rsid w:val="001711AC"/>
    <w:rsid w:val="00171322"/>
    <w:rsid w:val="0017166B"/>
    <w:rsid w:val="0017176B"/>
    <w:rsid w:val="001722B5"/>
    <w:rsid w:val="001728AB"/>
    <w:rsid w:val="00172D5C"/>
    <w:rsid w:val="0017340E"/>
    <w:rsid w:val="001736B4"/>
    <w:rsid w:val="001736F0"/>
    <w:rsid w:val="00173DC5"/>
    <w:rsid w:val="0017453D"/>
    <w:rsid w:val="00174A96"/>
    <w:rsid w:val="001751FD"/>
    <w:rsid w:val="00175316"/>
    <w:rsid w:val="001762A0"/>
    <w:rsid w:val="001764FB"/>
    <w:rsid w:val="00176819"/>
    <w:rsid w:val="00176E89"/>
    <w:rsid w:val="00176EF0"/>
    <w:rsid w:val="001772DE"/>
    <w:rsid w:val="0017731A"/>
    <w:rsid w:val="001774EE"/>
    <w:rsid w:val="0017794F"/>
    <w:rsid w:val="00177DBC"/>
    <w:rsid w:val="00177EEA"/>
    <w:rsid w:val="0018033B"/>
    <w:rsid w:val="0018076B"/>
    <w:rsid w:val="00180819"/>
    <w:rsid w:val="00180BC3"/>
    <w:rsid w:val="00180CD2"/>
    <w:rsid w:val="00181107"/>
    <w:rsid w:val="001812B7"/>
    <w:rsid w:val="0018253A"/>
    <w:rsid w:val="00182A2F"/>
    <w:rsid w:val="00182B95"/>
    <w:rsid w:val="00182BBE"/>
    <w:rsid w:val="00183794"/>
    <w:rsid w:val="001841D1"/>
    <w:rsid w:val="00184962"/>
    <w:rsid w:val="00184CDB"/>
    <w:rsid w:val="00185001"/>
    <w:rsid w:val="00185074"/>
    <w:rsid w:val="00185203"/>
    <w:rsid w:val="001857C7"/>
    <w:rsid w:val="00185965"/>
    <w:rsid w:val="00185977"/>
    <w:rsid w:val="00185D54"/>
    <w:rsid w:val="0018648E"/>
    <w:rsid w:val="001869C6"/>
    <w:rsid w:val="00186D67"/>
    <w:rsid w:val="001871BF"/>
    <w:rsid w:val="001872F8"/>
    <w:rsid w:val="001876A3"/>
    <w:rsid w:val="00187709"/>
    <w:rsid w:val="0018789C"/>
    <w:rsid w:val="001906A2"/>
    <w:rsid w:val="00190716"/>
    <w:rsid w:val="00190A92"/>
    <w:rsid w:val="00190AE3"/>
    <w:rsid w:val="00190D68"/>
    <w:rsid w:val="00191210"/>
    <w:rsid w:val="0019134D"/>
    <w:rsid w:val="00191BBB"/>
    <w:rsid w:val="00191BE4"/>
    <w:rsid w:val="00192094"/>
    <w:rsid w:val="001920AB"/>
    <w:rsid w:val="00192103"/>
    <w:rsid w:val="001925ED"/>
    <w:rsid w:val="00192C56"/>
    <w:rsid w:val="00192E7A"/>
    <w:rsid w:val="00193137"/>
    <w:rsid w:val="0019349B"/>
    <w:rsid w:val="001934B1"/>
    <w:rsid w:val="00193A4A"/>
    <w:rsid w:val="00193D76"/>
    <w:rsid w:val="001947CA"/>
    <w:rsid w:val="00194C17"/>
    <w:rsid w:val="001951D5"/>
    <w:rsid w:val="0019599C"/>
    <w:rsid w:val="00195F88"/>
    <w:rsid w:val="00196477"/>
    <w:rsid w:val="0019654A"/>
    <w:rsid w:val="001967D1"/>
    <w:rsid w:val="00196A71"/>
    <w:rsid w:val="00196B64"/>
    <w:rsid w:val="00196D17"/>
    <w:rsid w:val="00197273"/>
    <w:rsid w:val="00197BEA"/>
    <w:rsid w:val="001A0024"/>
    <w:rsid w:val="001A0CDA"/>
    <w:rsid w:val="001A0D87"/>
    <w:rsid w:val="001A0FA7"/>
    <w:rsid w:val="001A2584"/>
    <w:rsid w:val="001A29E1"/>
    <w:rsid w:val="001A3102"/>
    <w:rsid w:val="001A362A"/>
    <w:rsid w:val="001A3B1F"/>
    <w:rsid w:val="001A3D82"/>
    <w:rsid w:val="001A46D2"/>
    <w:rsid w:val="001A47E3"/>
    <w:rsid w:val="001A4872"/>
    <w:rsid w:val="001A541F"/>
    <w:rsid w:val="001A54AE"/>
    <w:rsid w:val="001A571E"/>
    <w:rsid w:val="001A57A6"/>
    <w:rsid w:val="001A5B8D"/>
    <w:rsid w:val="001A5D82"/>
    <w:rsid w:val="001A6342"/>
    <w:rsid w:val="001A6826"/>
    <w:rsid w:val="001A6A4C"/>
    <w:rsid w:val="001A6EDD"/>
    <w:rsid w:val="001A722E"/>
    <w:rsid w:val="001A7373"/>
    <w:rsid w:val="001A77FB"/>
    <w:rsid w:val="001A7DD6"/>
    <w:rsid w:val="001A7F49"/>
    <w:rsid w:val="001B00AA"/>
    <w:rsid w:val="001B0B1D"/>
    <w:rsid w:val="001B0BA8"/>
    <w:rsid w:val="001B11B4"/>
    <w:rsid w:val="001B1790"/>
    <w:rsid w:val="001B1B8B"/>
    <w:rsid w:val="001B1CBD"/>
    <w:rsid w:val="001B1CBE"/>
    <w:rsid w:val="001B2200"/>
    <w:rsid w:val="001B22F0"/>
    <w:rsid w:val="001B2A68"/>
    <w:rsid w:val="001B30A7"/>
    <w:rsid w:val="001B32D5"/>
    <w:rsid w:val="001B33B1"/>
    <w:rsid w:val="001B3B31"/>
    <w:rsid w:val="001B402D"/>
    <w:rsid w:val="001B41B4"/>
    <w:rsid w:val="001B4254"/>
    <w:rsid w:val="001B4983"/>
    <w:rsid w:val="001B4AD5"/>
    <w:rsid w:val="001B4B15"/>
    <w:rsid w:val="001B50D8"/>
    <w:rsid w:val="001B599A"/>
    <w:rsid w:val="001B5EF7"/>
    <w:rsid w:val="001B5F00"/>
    <w:rsid w:val="001B5F25"/>
    <w:rsid w:val="001B6253"/>
    <w:rsid w:val="001B669B"/>
    <w:rsid w:val="001B6C81"/>
    <w:rsid w:val="001B70FA"/>
    <w:rsid w:val="001B7112"/>
    <w:rsid w:val="001B7227"/>
    <w:rsid w:val="001B7A1C"/>
    <w:rsid w:val="001B7C93"/>
    <w:rsid w:val="001C016E"/>
    <w:rsid w:val="001C036E"/>
    <w:rsid w:val="001C1B13"/>
    <w:rsid w:val="001C1B42"/>
    <w:rsid w:val="001C23D2"/>
    <w:rsid w:val="001C2E23"/>
    <w:rsid w:val="001C31F9"/>
    <w:rsid w:val="001C35A7"/>
    <w:rsid w:val="001C3B25"/>
    <w:rsid w:val="001C508C"/>
    <w:rsid w:val="001C5175"/>
    <w:rsid w:val="001C51FF"/>
    <w:rsid w:val="001C55BF"/>
    <w:rsid w:val="001C57CC"/>
    <w:rsid w:val="001C5975"/>
    <w:rsid w:val="001C5D02"/>
    <w:rsid w:val="001C5E25"/>
    <w:rsid w:val="001C61C1"/>
    <w:rsid w:val="001C65B7"/>
    <w:rsid w:val="001C666E"/>
    <w:rsid w:val="001C7175"/>
    <w:rsid w:val="001C7574"/>
    <w:rsid w:val="001D003D"/>
    <w:rsid w:val="001D05DC"/>
    <w:rsid w:val="001D070B"/>
    <w:rsid w:val="001D0EE4"/>
    <w:rsid w:val="001D13A8"/>
    <w:rsid w:val="001D1657"/>
    <w:rsid w:val="001D18FA"/>
    <w:rsid w:val="001D190D"/>
    <w:rsid w:val="001D215D"/>
    <w:rsid w:val="001D25D4"/>
    <w:rsid w:val="001D26E3"/>
    <w:rsid w:val="001D27CA"/>
    <w:rsid w:val="001D2F23"/>
    <w:rsid w:val="001D3333"/>
    <w:rsid w:val="001D34DA"/>
    <w:rsid w:val="001D3882"/>
    <w:rsid w:val="001D3D3F"/>
    <w:rsid w:val="001D4043"/>
    <w:rsid w:val="001D40FF"/>
    <w:rsid w:val="001D43CA"/>
    <w:rsid w:val="001D44AE"/>
    <w:rsid w:val="001D4CA1"/>
    <w:rsid w:val="001D4CF8"/>
    <w:rsid w:val="001D4E0B"/>
    <w:rsid w:val="001D4E79"/>
    <w:rsid w:val="001D4F17"/>
    <w:rsid w:val="001D60FF"/>
    <w:rsid w:val="001D66C7"/>
    <w:rsid w:val="001D6CD3"/>
    <w:rsid w:val="001D71A0"/>
    <w:rsid w:val="001D7952"/>
    <w:rsid w:val="001E05C0"/>
    <w:rsid w:val="001E0D14"/>
    <w:rsid w:val="001E1001"/>
    <w:rsid w:val="001E1193"/>
    <w:rsid w:val="001E13F7"/>
    <w:rsid w:val="001E1A52"/>
    <w:rsid w:val="001E1DFA"/>
    <w:rsid w:val="001E295D"/>
    <w:rsid w:val="001E2D99"/>
    <w:rsid w:val="001E3100"/>
    <w:rsid w:val="001E340F"/>
    <w:rsid w:val="001E3693"/>
    <w:rsid w:val="001E3F19"/>
    <w:rsid w:val="001E43ED"/>
    <w:rsid w:val="001E44B0"/>
    <w:rsid w:val="001E4756"/>
    <w:rsid w:val="001E4FAA"/>
    <w:rsid w:val="001E5509"/>
    <w:rsid w:val="001E61FE"/>
    <w:rsid w:val="001E624C"/>
    <w:rsid w:val="001E66E6"/>
    <w:rsid w:val="001E6D38"/>
    <w:rsid w:val="001E71CC"/>
    <w:rsid w:val="001E774F"/>
    <w:rsid w:val="001E78B7"/>
    <w:rsid w:val="001E7EB1"/>
    <w:rsid w:val="001F0457"/>
    <w:rsid w:val="001F0DC2"/>
    <w:rsid w:val="001F0F33"/>
    <w:rsid w:val="001F1206"/>
    <w:rsid w:val="001F14F0"/>
    <w:rsid w:val="001F18DD"/>
    <w:rsid w:val="001F1A79"/>
    <w:rsid w:val="001F2175"/>
    <w:rsid w:val="001F2179"/>
    <w:rsid w:val="001F2239"/>
    <w:rsid w:val="001F2734"/>
    <w:rsid w:val="001F2885"/>
    <w:rsid w:val="001F2B1A"/>
    <w:rsid w:val="001F3144"/>
    <w:rsid w:val="001F372F"/>
    <w:rsid w:val="001F3937"/>
    <w:rsid w:val="001F3B94"/>
    <w:rsid w:val="001F3E46"/>
    <w:rsid w:val="001F3FB9"/>
    <w:rsid w:val="001F4069"/>
    <w:rsid w:val="001F4164"/>
    <w:rsid w:val="001F43E0"/>
    <w:rsid w:val="001F48A5"/>
    <w:rsid w:val="001F4F59"/>
    <w:rsid w:val="001F506D"/>
    <w:rsid w:val="001F5946"/>
    <w:rsid w:val="001F598A"/>
    <w:rsid w:val="001F5A3D"/>
    <w:rsid w:val="001F5D6C"/>
    <w:rsid w:val="001F62B2"/>
    <w:rsid w:val="001F6660"/>
    <w:rsid w:val="001F6722"/>
    <w:rsid w:val="001F67C7"/>
    <w:rsid w:val="001F67EF"/>
    <w:rsid w:val="001F6B95"/>
    <w:rsid w:val="001F7041"/>
    <w:rsid w:val="001F72F3"/>
    <w:rsid w:val="001F7C5A"/>
    <w:rsid w:val="002007F2"/>
    <w:rsid w:val="00200B88"/>
    <w:rsid w:val="002014B5"/>
    <w:rsid w:val="002017B9"/>
    <w:rsid w:val="0020215D"/>
    <w:rsid w:val="0020248C"/>
    <w:rsid w:val="00202DAF"/>
    <w:rsid w:val="00202E83"/>
    <w:rsid w:val="00202FEF"/>
    <w:rsid w:val="00203D74"/>
    <w:rsid w:val="00203FF1"/>
    <w:rsid w:val="00204531"/>
    <w:rsid w:val="00204932"/>
    <w:rsid w:val="00205000"/>
    <w:rsid w:val="0020505E"/>
    <w:rsid w:val="002061FE"/>
    <w:rsid w:val="002064FC"/>
    <w:rsid w:val="002069A4"/>
    <w:rsid w:val="00206B97"/>
    <w:rsid w:val="00206F05"/>
    <w:rsid w:val="00207294"/>
    <w:rsid w:val="002076DC"/>
    <w:rsid w:val="0020775B"/>
    <w:rsid w:val="00207FFC"/>
    <w:rsid w:val="002101ED"/>
    <w:rsid w:val="002108B6"/>
    <w:rsid w:val="00210F6A"/>
    <w:rsid w:val="00211199"/>
    <w:rsid w:val="002111C9"/>
    <w:rsid w:val="00211554"/>
    <w:rsid w:val="00212257"/>
    <w:rsid w:val="002122E2"/>
    <w:rsid w:val="00212783"/>
    <w:rsid w:val="0021290B"/>
    <w:rsid w:val="002129AC"/>
    <w:rsid w:val="00212A21"/>
    <w:rsid w:val="0021347B"/>
    <w:rsid w:val="002135FC"/>
    <w:rsid w:val="002138BD"/>
    <w:rsid w:val="00213F41"/>
    <w:rsid w:val="00214015"/>
    <w:rsid w:val="0021438C"/>
    <w:rsid w:val="00214B75"/>
    <w:rsid w:val="0021528F"/>
    <w:rsid w:val="00215309"/>
    <w:rsid w:val="00215E25"/>
    <w:rsid w:val="00215FD1"/>
    <w:rsid w:val="002168D2"/>
    <w:rsid w:val="00216C0B"/>
    <w:rsid w:val="00216E5E"/>
    <w:rsid w:val="00216F8D"/>
    <w:rsid w:val="0021736E"/>
    <w:rsid w:val="002174AC"/>
    <w:rsid w:val="002174B8"/>
    <w:rsid w:val="00217705"/>
    <w:rsid w:val="002178AD"/>
    <w:rsid w:val="00220020"/>
    <w:rsid w:val="00220053"/>
    <w:rsid w:val="002202D6"/>
    <w:rsid w:val="00220423"/>
    <w:rsid w:val="00220703"/>
    <w:rsid w:val="0022077B"/>
    <w:rsid w:val="002209AD"/>
    <w:rsid w:val="00221507"/>
    <w:rsid w:val="0022201A"/>
    <w:rsid w:val="0022212F"/>
    <w:rsid w:val="002225D1"/>
    <w:rsid w:val="00223373"/>
    <w:rsid w:val="00223AD4"/>
    <w:rsid w:val="00223ECA"/>
    <w:rsid w:val="00223F72"/>
    <w:rsid w:val="002243D2"/>
    <w:rsid w:val="00224D68"/>
    <w:rsid w:val="00224ED3"/>
    <w:rsid w:val="0022542A"/>
    <w:rsid w:val="002258E4"/>
    <w:rsid w:val="002258F0"/>
    <w:rsid w:val="002259F7"/>
    <w:rsid w:val="002262AB"/>
    <w:rsid w:val="00226A6A"/>
    <w:rsid w:val="00227C56"/>
    <w:rsid w:val="00227EED"/>
    <w:rsid w:val="0023049C"/>
    <w:rsid w:val="00230BEF"/>
    <w:rsid w:val="00230EED"/>
    <w:rsid w:val="002313E9"/>
    <w:rsid w:val="00231B00"/>
    <w:rsid w:val="00232882"/>
    <w:rsid w:val="00232A63"/>
    <w:rsid w:val="00232F6B"/>
    <w:rsid w:val="002332B9"/>
    <w:rsid w:val="002332D4"/>
    <w:rsid w:val="00233327"/>
    <w:rsid w:val="00233554"/>
    <w:rsid w:val="00233A0D"/>
    <w:rsid w:val="002347F3"/>
    <w:rsid w:val="00234DBB"/>
    <w:rsid w:val="00235A3B"/>
    <w:rsid w:val="00235ABD"/>
    <w:rsid w:val="00235ED2"/>
    <w:rsid w:val="0023689F"/>
    <w:rsid w:val="00236978"/>
    <w:rsid w:val="00236D99"/>
    <w:rsid w:val="00236F85"/>
    <w:rsid w:val="002371E5"/>
    <w:rsid w:val="0023787B"/>
    <w:rsid w:val="00237891"/>
    <w:rsid w:val="002406CD"/>
    <w:rsid w:val="00240827"/>
    <w:rsid w:val="00241140"/>
    <w:rsid w:val="002416B8"/>
    <w:rsid w:val="00241981"/>
    <w:rsid w:val="002419F1"/>
    <w:rsid w:val="002427CE"/>
    <w:rsid w:val="00242B1E"/>
    <w:rsid w:val="00242CB3"/>
    <w:rsid w:val="00242F54"/>
    <w:rsid w:val="002434F8"/>
    <w:rsid w:val="002437D0"/>
    <w:rsid w:val="002437F5"/>
    <w:rsid w:val="00244006"/>
    <w:rsid w:val="00244060"/>
    <w:rsid w:val="0024409F"/>
    <w:rsid w:val="00244166"/>
    <w:rsid w:val="002443FB"/>
    <w:rsid w:val="00244406"/>
    <w:rsid w:val="00244E0B"/>
    <w:rsid w:val="00244E82"/>
    <w:rsid w:val="002456D7"/>
    <w:rsid w:val="00245A66"/>
    <w:rsid w:val="00245CBF"/>
    <w:rsid w:val="00247325"/>
    <w:rsid w:val="002502AA"/>
    <w:rsid w:val="002507EC"/>
    <w:rsid w:val="0025121E"/>
    <w:rsid w:val="00251686"/>
    <w:rsid w:val="00251A65"/>
    <w:rsid w:val="00251F25"/>
    <w:rsid w:val="00251FAA"/>
    <w:rsid w:val="0025249F"/>
    <w:rsid w:val="00252753"/>
    <w:rsid w:val="00252DDB"/>
    <w:rsid w:val="0025321E"/>
    <w:rsid w:val="00253764"/>
    <w:rsid w:val="0025377F"/>
    <w:rsid w:val="002538AE"/>
    <w:rsid w:val="00253CB3"/>
    <w:rsid w:val="0025400A"/>
    <w:rsid w:val="002549C3"/>
    <w:rsid w:val="00254B5D"/>
    <w:rsid w:val="00254FF5"/>
    <w:rsid w:val="00255896"/>
    <w:rsid w:val="002558BB"/>
    <w:rsid w:val="002558D9"/>
    <w:rsid w:val="00255977"/>
    <w:rsid w:val="00255EC6"/>
    <w:rsid w:val="00255EFD"/>
    <w:rsid w:val="00256267"/>
    <w:rsid w:val="002562FF"/>
    <w:rsid w:val="00256834"/>
    <w:rsid w:val="00256DA7"/>
    <w:rsid w:val="00256EDF"/>
    <w:rsid w:val="00256EFA"/>
    <w:rsid w:val="00256EFC"/>
    <w:rsid w:val="00256F96"/>
    <w:rsid w:val="002570ED"/>
    <w:rsid w:val="00260E18"/>
    <w:rsid w:val="00261056"/>
    <w:rsid w:val="0026124D"/>
    <w:rsid w:val="0026184A"/>
    <w:rsid w:val="002618B1"/>
    <w:rsid w:val="0026258B"/>
    <w:rsid w:val="00263261"/>
    <w:rsid w:val="00263541"/>
    <w:rsid w:val="00263FB0"/>
    <w:rsid w:val="00264474"/>
    <w:rsid w:val="002648E9"/>
    <w:rsid w:val="00264BF1"/>
    <w:rsid w:val="00264E98"/>
    <w:rsid w:val="00264F9F"/>
    <w:rsid w:val="00265414"/>
    <w:rsid w:val="00265692"/>
    <w:rsid w:val="002657C0"/>
    <w:rsid w:val="002658F7"/>
    <w:rsid w:val="00265940"/>
    <w:rsid w:val="002659DF"/>
    <w:rsid w:val="00265BA4"/>
    <w:rsid w:val="0026658F"/>
    <w:rsid w:val="00266821"/>
    <w:rsid w:val="00266F8E"/>
    <w:rsid w:val="002673AB"/>
    <w:rsid w:val="002676E7"/>
    <w:rsid w:val="002679C6"/>
    <w:rsid w:val="00267C57"/>
    <w:rsid w:val="00267C6A"/>
    <w:rsid w:val="00267D46"/>
    <w:rsid w:val="00267D71"/>
    <w:rsid w:val="00270319"/>
    <w:rsid w:val="00270467"/>
    <w:rsid w:val="0027049D"/>
    <w:rsid w:val="0027104E"/>
    <w:rsid w:val="00271079"/>
    <w:rsid w:val="002712AC"/>
    <w:rsid w:val="00271714"/>
    <w:rsid w:val="00271E5E"/>
    <w:rsid w:val="00272698"/>
    <w:rsid w:val="0027284B"/>
    <w:rsid w:val="00272904"/>
    <w:rsid w:val="002731C7"/>
    <w:rsid w:val="0027323F"/>
    <w:rsid w:val="002732B9"/>
    <w:rsid w:val="00273A7D"/>
    <w:rsid w:val="00273BB8"/>
    <w:rsid w:val="00274150"/>
    <w:rsid w:val="0027490E"/>
    <w:rsid w:val="00274AE3"/>
    <w:rsid w:val="00274AE8"/>
    <w:rsid w:val="00274D17"/>
    <w:rsid w:val="00274FAB"/>
    <w:rsid w:val="00275085"/>
    <w:rsid w:val="002752C0"/>
    <w:rsid w:val="002759B8"/>
    <w:rsid w:val="00275DF0"/>
    <w:rsid w:val="00275EFD"/>
    <w:rsid w:val="002763A0"/>
    <w:rsid w:val="0027669B"/>
    <w:rsid w:val="0027714A"/>
    <w:rsid w:val="00277440"/>
    <w:rsid w:val="00277BF2"/>
    <w:rsid w:val="00280693"/>
    <w:rsid w:val="00280B12"/>
    <w:rsid w:val="00280BA1"/>
    <w:rsid w:val="00281055"/>
    <w:rsid w:val="0028105B"/>
    <w:rsid w:val="00281641"/>
    <w:rsid w:val="00281902"/>
    <w:rsid w:val="00281909"/>
    <w:rsid w:val="00281F96"/>
    <w:rsid w:val="0028202E"/>
    <w:rsid w:val="00282032"/>
    <w:rsid w:val="0028224B"/>
    <w:rsid w:val="00282882"/>
    <w:rsid w:val="00282BFE"/>
    <w:rsid w:val="00282E10"/>
    <w:rsid w:val="002837FD"/>
    <w:rsid w:val="0028494F"/>
    <w:rsid w:val="00284D82"/>
    <w:rsid w:val="00285209"/>
    <w:rsid w:val="002853AF"/>
    <w:rsid w:val="00285642"/>
    <w:rsid w:val="0028569B"/>
    <w:rsid w:val="00285764"/>
    <w:rsid w:val="00286312"/>
    <w:rsid w:val="0028777E"/>
    <w:rsid w:val="00287BA2"/>
    <w:rsid w:val="002908C4"/>
    <w:rsid w:val="00290F66"/>
    <w:rsid w:val="00291191"/>
    <w:rsid w:val="00291334"/>
    <w:rsid w:val="0029157B"/>
    <w:rsid w:val="0029239A"/>
    <w:rsid w:val="00292705"/>
    <w:rsid w:val="00292841"/>
    <w:rsid w:val="00292CFC"/>
    <w:rsid w:val="00293306"/>
    <w:rsid w:val="00293307"/>
    <w:rsid w:val="00294517"/>
    <w:rsid w:val="00294BE2"/>
    <w:rsid w:val="002954F1"/>
    <w:rsid w:val="00295ACE"/>
    <w:rsid w:val="002968AB"/>
    <w:rsid w:val="002968DE"/>
    <w:rsid w:val="002968F8"/>
    <w:rsid w:val="00296A86"/>
    <w:rsid w:val="00296FAB"/>
    <w:rsid w:val="00297131"/>
    <w:rsid w:val="00297984"/>
    <w:rsid w:val="00297BA6"/>
    <w:rsid w:val="00297BD8"/>
    <w:rsid w:val="00297F86"/>
    <w:rsid w:val="002A011C"/>
    <w:rsid w:val="002A0139"/>
    <w:rsid w:val="002A059C"/>
    <w:rsid w:val="002A0764"/>
    <w:rsid w:val="002A08CA"/>
    <w:rsid w:val="002A0D9E"/>
    <w:rsid w:val="002A1097"/>
    <w:rsid w:val="002A112E"/>
    <w:rsid w:val="002A167B"/>
    <w:rsid w:val="002A1924"/>
    <w:rsid w:val="002A1941"/>
    <w:rsid w:val="002A20B2"/>
    <w:rsid w:val="002A22AB"/>
    <w:rsid w:val="002A28AA"/>
    <w:rsid w:val="002A2994"/>
    <w:rsid w:val="002A2A2D"/>
    <w:rsid w:val="002A2B79"/>
    <w:rsid w:val="002A2D23"/>
    <w:rsid w:val="002A2D66"/>
    <w:rsid w:val="002A3835"/>
    <w:rsid w:val="002A4247"/>
    <w:rsid w:val="002A46CF"/>
    <w:rsid w:val="002A5191"/>
    <w:rsid w:val="002A58E8"/>
    <w:rsid w:val="002A5966"/>
    <w:rsid w:val="002A5B27"/>
    <w:rsid w:val="002A5B8C"/>
    <w:rsid w:val="002A5F64"/>
    <w:rsid w:val="002A606E"/>
    <w:rsid w:val="002A6992"/>
    <w:rsid w:val="002A6D3E"/>
    <w:rsid w:val="002A79B2"/>
    <w:rsid w:val="002A7D70"/>
    <w:rsid w:val="002B02EC"/>
    <w:rsid w:val="002B0AE7"/>
    <w:rsid w:val="002B0C99"/>
    <w:rsid w:val="002B0E38"/>
    <w:rsid w:val="002B1DA8"/>
    <w:rsid w:val="002B2EE9"/>
    <w:rsid w:val="002B3374"/>
    <w:rsid w:val="002B34DF"/>
    <w:rsid w:val="002B383C"/>
    <w:rsid w:val="002B38E8"/>
    <w:rsid w:val="002B3A6D"/>
    <w:rsid w:val="002B3F14"/>
    <w:rsid w:val="002B4481"/>
    <w:rsid w:val="002B4A5A"/>
    <w:rsid w:val="002B5166"/>
    <w:rsid w:val="002B52DD"/>
    <w:rsid w:val="002B56E7"/>
    <w:rsid w:val="002B6173"/>
    <w:rsid w:val="002B6276"/>
    <w:rsid w:val="002B7210"/>
    <w:rsid w:val="002B7D10"/>
    <w:rsid w:val="002C00D1"/>
    <w:rsid w:val="002C021B"/>
    <w:rsid w:val="002C05D4"/>
    <w:rsid w:val="002C0828"/>
    <w:rsid w:val="002C0A2F"/>
    <w:rsid w:val="002C10E6"/>
    <w:rsid w:val="002C1C16"/>
    <w:rsid w:val="002C1CD1"/>
    <w:rsid w:val="002C25A4"/>
    <w:rsid w:val="002C2608"/>
    <w:rsid w:val="002C2923"/>
    <w:rsid w:val="002C2E18"/>
    <w:rsid w:val="002C2FF3"/>
    <w:rsid w:val="002C3567"/>
    <w:rsid w:val="002C36CA"/>
    <w:rsid w:val="002C40CC"/>
    <w:rsid w:val="002C44B2"/>
    <w:rsid w:val="002C48D0"/>
    <w:rsid w:val="002C4EA1"/>
    <w:rsid w:val="002C5367"/>
    <w:rsid w:val="002C585B"/>
    <w:rsid w:val="002C595F"/>
    <w:rsid w:val="002C5B21"/>
    <w:rsid w:val="002C5D28"/>
    <w:rsid w:val="002C6B5D"/>
    <w:rsid w:val="002C765D"/>
    <w:rsid w:val="002D031C"/>
    <w:rsid w:val="002D031E"/>
    <w:rsid w:val="002D060A"/>
    <w:rsid w:val="002D06C5"/>
    <w:rsid w:val="002D13FA"/>
    <w:rsid w:val="002D152A"/>
    <w:rsid w:val="002D179A"/>
    <w:rsid w:val="002D1CA1"/>
    <w:rsid w:val="002D20D6"/>
    <w:rsid w:val="002D25CD"/>
    <w:rsid w:val="002D285A"/>
    <w:rsid w:val="002D2A25"/>
    <w:rsid w:val="002D3967"/>
    <w:rsid w:val="002D3D63"/>
    <w:rsid w:val="002D3DA6"/>
    <w:rsid w:val="002D48D2"/>
    <w:rsid w:val="002D4F69"/>
    <w:rsid w:val="002D5280"/>
    <w:rsid w:val="002D58E3"/>
    <w:rsid w:val="002D5C62"/>
    <w:rsid w:val="002D5C8A"/>
    <w:rsid w:val="002D5D93"/>
    <w:rsid w:val="002D5F3F"/>
    <w:rsid w:val="002D6091"/>
    <w:rsid w:val="002D6822"/>
    <w:rsid w:val="002D6D27"/>
    <w:rsid w:val="002D70EE"/>
    <w:rsid w:val="002D7660"/>
    <w:rsid w:val="002D7941"/>
    <w:rsid w:val="002D79A1"/>
    <w:rsid w:val="002D7E8F"/>
    <w:rsid w:val="002E110E"/>
    <w:rsid w:val="002E16C6"/>
    <w:rsid w:val="002E191E"/>
    <w:rsid w:val="002E1F50"/>
    <w:rsid w:val="002E2891"/>
    <w:rsid w:val="002E2A0E"/>
    <w:rsid w:val="002E345F"/>
    <w:rsid w:val="002E3A8E"/>
    <w:rsid w:val="002E4017"/>
    <w:rsid w:val="002E4381"/>
    <w:rsid w:val="002E4BCE"/>
    <w:rsid w:val="002E4D07"/>
    <w:rsid w:val="002E5659"/>
    <w:rsid w:val="002E56F8"/>
    <w:rsid w:val="002E5747"/>
    <w:rsid w:val="002E5CFD"/>
    <w:rsid w:val="002E6FB0"/>
    <w:rsid w:val="002E7245"/>
    <w:rsid w:val="002E786F"/>
    <w:rsid w:val="002E7D1C"/>
    <w:rsid w:val="002F04C2"/>
    <w:rsid w:val="002F050C"/>
    <w:rsid w:val="002F0511"/>
    <w:rsid w:val="002F0A87"/>
    <w:rsid w:val="002F0AB4"/>
    <w:rsid w:val="002F1101"/>
    <w:rsid w:val="002F1358"/>
    <w:rsid w:val="002F1468"/>
    <w:rsid w:val="002F1B23"/>
    <w:rsid w:val="002F29C9"/>
    <w:rsid w:val="002F4054"/>
    <w:rsid w:val="002F41BA"/>
    <w:rsid w:val="002F4501"/>
    <w:rsid w:val="002F472B"/>
    <w:rsid w:val="002F4CFF"/>
    <w:rsid w:val="002F4FDE"/>
    <w:rsid w:val="002F51B7"/>
    <w:rsid w:val="002F51EF"/>
    <w:rsid w:val="002F541F"/>
    <w:rsid w:val="002F598A"/>
    <w:rsid w:val="002F602A"/>
    <w:rsid w:val="002F620C"/>
    <w:rsid w:val="002F6620"/>
    <w:rsid w:val="002F6875"/>
    <w:rsid w:val="002F7074"/>
    <w:rsid w:val="002F77CA"/>
    <w:rsid w:val="00300A73"/>
    <w:rsid w:val="00300F3B"/>
    <w:rsid w:val="0030137D"/>
    <w:rsid w:val="003014DD"/>
    <w:rsid w:val="00301F27"/>
    <w:rsid w:val="003020E0"/>
    <w:rsid w:val="0030254B"/>
    <w:rsid w:val="00302767"/>
    <w:rsid w:val="00302A85"/>
    <w:rsid w:val="00302CEA"/>
    <w:rsid w:val="00302DED"/>
    <w:rsid w:val="003043CA"/>
    <w:rsid w:val="00304502"/>
    <w:rsid w:val="00304539"/>
    <w:rsid w:val="00304731"/>
    <w:rsid w:val="00304E7D"/>
    <w:rsid w:val="00305024"/>
    <w:rsid w:val="003059E5"/>
    <w:rsid w:val="00306364"/>
    <w:rsid w:val="0030652A"/>
    <w:rsid w:val="00306679"/>
    <w:rsid w:val="00306D24"/>
    <w:rsid w:val="003077C4"/>
    <w:rsid w:val="00307AE1"/>
    <w:rsid w:val="003104A1"/>
    <w:rsid w:val="00311169"/>
    <w:rsid w:val="0031134B"/>
    <w:rsid w:val="00311501"/>
    <w:rsid w:val="003115EE"/>
    <w:rsid w:val="00311746"/>
    <w:rsid w:val="00311BFB"/>
    <w:rsid w:val="003120ED"/>
    <w:rsid w:val="00312554"/>
    <w:rsid w:val="003126AC"/>
    <w:rsid w:val="00312A96"/>
    <w:rsid w:val="0031319D"/>
    <w:rsid w:val="00313A2B"/>
    <w:rsid w:val="00313CC2"/>
    <w:rsid w:val="00313E30"/>
    <w:rsid w:val="003140A9"/>
    <w:rsid w:val="00314508"/>
    <w:rsid w:val="0031517C"/>
    <w:rsid w:val="0031529A"/>
    <w:rsid w:val="0031534F"/>
    <w:rsid w:val="003153EB"/>
    <w:rsid w:val="00315D6E"/>
    <w:rsid w:val="00316A47"/>
    <w:rsid w:val="00316CC2"/>
    <w:rsid w:val="00317DD9"/>
    <w:rsid w:val="00320531"/>
    <w:rsid w:val="003206E8"/>
    <w:rsid w:val="003209E0"/>
    <w:rsid w:val="00320B8D"/>
    <w:rsid w:val="00321691"/>
    <w:rsid w:val="0032171C"/>
    <w:rsid w:val="00321EC1"/>
    <w:rsid w:val="0032214D"/>
    <w:rsid w:val="003223F0"/>
    <w:rsid w:val="00322664"/>
    <w:rsid w:val="003228DB"/>
    <w:rsid w:val="00323228"/>
    <w:rsid w:val="003234EE"/>
    <w:rsid w:val="003237CF"/>
    <w:rsid w:val="00323CA8"/>
    <w:rsid w:val="0032449C"/>
    <w:rsid w:val="003245C3"/>
    <w:rsid w:val="0032492E"/>
    <w:rsid w:val="00324BA2"/>
    <w:rsid w:val="00324DC1"/>
    <w:rsid w:val="00324E0B"/>
    <w:rsid w:val="003250AA"/>
    <w:rsid w:val="0032531A"/>
    <w:rsid w:val="00325D56"/>
    <w:rsid w:val="00325DC5"/>
    <w:rsid w:val="003270E5"/>
    <w:rsid w:val="0032759E"/>
    <w:rsid w:val="00327654"/>
    <w:rsid w:val="00327A3D"/>
    <w:rsid w:val="003300CC"/>
    <w:rsid w:val="003302B3"/>
    <w:rsid w:val="00331C3D"/>
    <w:rsid w:val="00331C76"/>
    <w:rsid w:val="00331D23"/>
    <w:rsid w:val="003324A1"/>
    <w:rsid w:val="003325D3"/>
    <w:rsid w:val="00332706"/>
    <w:rsid w:val="00332C49"/>
    <w:rsid w:val="00332DC7"/>
    <w:rsid w:val="00333331"/>
    <w:rsid w:val="003336BD"/>
    <w:rsid w:val="00333A33"/>
    <w:rsid w:val="00333ABB"/>
    <w:rsid w:val="0033495A"/>
    <w:rsid w:val="00334986"/>
    <w:rsid w:val="003359E2"/>
    <w:rsid w:val="00335E2F"/>
    <w:rsid w:val="0033681D"/>
    <w:rsid w:val="003369ED"/>
    <w:rsid w:val="00336A77"/>
    <w:rsid w:val="00336AFD"/>
    <w:rsid w:val="00336DA2"/>
    <w:rsid w:val="00337858"/>
    <w:rsid w:val="00340503"/>
    <w:rsid w:val="00340624"/>
    <w:rsid w:val="00340CE8"/>
    <w:rsid w:val="0034122D"/>
    <w:rsid w:val="00341BA5"/>
    <w:rsid w:val="00342195"/>
    <w:rsid w:val="0034294E"/>
    <w:rsid w:val="00342FF8"/>
    <w:rsid w:val="00343257"/>
    <w:rsid w:val="003439AE"/>
    <w:rsid w:val="00343AE3"/>
    <w:rsid w:val="00343F31"/>
    <w:rsid w:val="00344203"/>
    <w:rsid w:val="0034472D"/>
    <w:rsid w:val="003455D0"/>
    <w:rsid w:val="00345970"/>
    <w:rsid w:val="00345D3B"/>
    <w:rsid w:val="00345D9D"/>
    <w:rsid w:val="00345EC9"/>
    <w:rsid w:val="00345FDB"/>
    <w:rsid w:val="003460A6"/>
    <w:rsid w:val="00346246"/>
    <w:rsid w:val="00346427"/>
    <w:rsid w:val="0034661C"/>
    <w:rsid w:val="0034688F"/>
    <w:rsid w:val="00346BF4"/>
    <w:rsid w:val="00346ECB"/>
    <w:rsid w:val="00347666"/>
    <w:rsid w:val="003477EF"/>
    <w:rsid w:val="00347952"/>
    <w:rsid w:val="00347EC6"/>
    <w:rsid w:val="0035015E"/>
    <w:rsid w:val="003503E2"/>
    <w:rsid w:val="00350659"/>
    <w:rsid w:val="0035088F"/>
    <w:rsid w:val="003509B8"/>
    <w:rsid w:val="00350CE8"/>
    <w:rsid w:val="00350D52"/>
    <w:rsid w:val="00350E22"/>
    <w:rsid w:val="00350E57"/>
    <w:rsid w:val="00351026"/>
    <w:rsid w:val="003511F7"/>
    <w:rsid w:val="003518B0"/>
    <w:rsid w:val="00351B36"/>
    <w:rsid w:val="00351E5F"/>
    <w:rsid w:val="003521EC"/>
    <w:rsid w:val="003528BA"/>
    <w:rsid w:val="00352EC0"/>
    <w:rsid w:val="00353348"/>
    <w:rsid w:val="00353411"/>
    <w:rsid w:val="00353514"/>
    <w:rsid w:val="00353846"/>
    <w:rsid w:val="003538EB"/>
    <w:rsid w:val="003538F4"/>
    <w:rsid w:val="00353D7A"/>
    <w:rsid w:val="0035405E"/>
    <w:rsid w:val="00354240"/>
    <w:rsid w:val="003544B5"/>
    <w:rsid w:val="003546AA"/>
    <w:rsid w:val="00354776"/>
    <w:rsid w:val="0035495C"/>
    <w:rsid w:val="00354DA6"/>
    <w:rsid w:val="00354EF8"/>
    <w:rsid w:val="00355023"/>
    <w:rsid w:val="0035536A"/>
    <w:rsid w:val="003555EA"/>
    <w:rsid w:val="00355715"/>
    <w:rsid w:val="00357401"/>
    <w:rsid w:val="00357EF8"/>
    <w:rsid w:val="00360AA7"/>
    <w:rsid w:val="00360F11"/>
    <w:rsid w:val="003612B1"/>
    <w:rsid w:val="003616BD"/>
    <w:rsid w:val="003618F6"/>
    <w:rsid w:val="00361991"/>
    <w:rsid w:val="0036206F"/>
    <w:rsid w:val="0036245B"/>
    <w:rsid w:val="00362BB1"/>
    <w:rsid w:val="0036309F"/>
    <w:rsid w:val="003631CD"/>
    <w:rsid w:val="00363375"/>
    <w:rsid w:val="00363535"/>
    <w:rsid w:val="00363E36"/>
    <w:rsid w:val="00363ED0"/>
    <w:rsid w:val="0036448F"/>
    <w:rsid w:val="00364656"/>
    <w:rsid w:val="003647A7"/>
    <w:rsid w:val="00364876"/>
    <w:rsid w:val="00364C8A"/>
    <w:rsid w:val="00364F58"/>
    <w:rsid w:val="0036523A"/>
    <w:rsid w:val="00365241"/>
    <w:rsid w:val="003652DF"/>
    <w:rsid w:val="00365455"/>
    <w:rsid w:val="003657EF"/>
    <w:rsid w:val="00365D84"/>
    <w:rsid w:val="00366449"/>
    <w:rsid w:val="00366F81"/>
    <w:rsid w:val="00367495"/>
    <w:rsid w:val="0036786E"/>
    <w:rsid w:val="00367C88"/>
    <w:rsid w:val="00370365"/>
    <w:rsid w:val="003704EF"/>
    <w:rsid w:val="00370981"/>
    <w:rsid w:val="003709AE"/>
    <w:rsid w:val="00370C3E"/>
    <w:rsid w:val="003712A8"/>
    <w:rsid w:val="00372068"/>
    <w:rsid w:val="00372184"/>
    <w:rsid w:val="00372238"/>
    <w:rsid w:val="0037229A"/>
    <w:rsid w:val="00372865"/>
    <w:rsid w:val="00372E0C"/>
    <w:rsid w:val="00372E18"/>
    <w:rsid w:val="003730AA"/>
    <w:rsid w:val="003739A6"/>
    <w:rsid w:val="00374D57"/>
    <w:rsid w:val="00375C7B"/>
    <w:rsid w:val="00375D90"/>
    <w:rsid w:val="00375E59"/>
    <w:rsid w:val="003760D0"/>
    <w:rsid w:val="00376518"/>
    <w:rsid w:val="0037693F"/>
    <w:rsid w:val="00376A58"/>
    <w:rsid w:val="00376E81"/>
    <w:rsid w:val="0037744D"/>
    <w:rsid w:val="003774F5"/>
    <w:rsid w:val="0037771A"/>
    <w:rsid w:val="003778BB"/>
    <w:rsid w:val="00377910"/>
    <w:rsid w:val="00377CAA"/>
    <w:rsid w:val="00380137"/>
    <w:rsid w:val="003802D6"/>
    <w:rsid w:val="00380563"/>
    <w:rsid w:val="00380605"/>
    <w:rsid w:val="00381127"/>
    <w:rsid w:val="003818BB"/>
    <w:rsid w:val="00381A4E"/>
    <w:rsid w:val="00381C19"/>
    <w:rsid w:val="00381F31"/>
    <w:rsid w:val="003830DA"/>
    <w:rsid w:val="003832EE"/>
    <w:rsid w:val="00383450"/>
    <w:rsid w:val="00383632"/>
    <w:rsid w:val="003839C6"/>
    <w:rsid w:val="00384B21"/>
    <w:rsid w:val="00384CBF"/>
    <w:rsid w:val="00384EA9"/>
    <w:rsid w:val="00384F95"/>
    <w:rsid w:val="003859A1"/>
    <w:rsid w:val="00385AE6"/>
    <w:rsid w:val="0038652E"/>
    <w:rsid w:val="00386949"/>
    <w:rsid w:val="0038700C"/>
    <w:rsid w:val="003871FD"/>
    <w:rsid w:val="003874C8"/>
    <w:rsid w:val="003876E7"/>
    <w:rsid w:val="00387C89"/>
    <w:rsid w:val="00387D4F"/>
    <w:rsid w:val="00387EDD"/>
    <w:rsid w:val="00387F47"/>
    <w:rsid w:val="00390212"/>
    <w:rsid w:val="00391200"/>
    <w:rsid w:val="0039127F"/>
    <w:rsid w:val="0039158A"/>
    <w:rsid w:val="00392C8E"/>
    <w:rsid w:val="0039385E"/>
    <w:rsid w:val="00393F1E"/>
    <w:rsid w:val="003941D2"/>
    <w:rsid w:val="003942AB"/>
    <w:rsid w:val="003945B7"/>
    <w:rsid w:val="003948D6"/>
    <w:rsid w:val="00394999"/>
    <w:rsid w:val="00394B50"/>
    <w:rsid w:val="00394B9E"/>
    <w:rsid w:val="00395685"/>
    <w:rsid w:val="003958DA"/>
    <w:rsid w:val="00395A7A"/>
    <w:rsid w:val="00395A95"/>
    <w:rsid w:val="00395E04"/>
    <w:rsid w:val="003961CC"/>
    <w:rsid w:val="00396320"/>
    <w:rsid w:val="00396CEE"/>
    <w:rsid w:val="00397651"/>
    <w:rsid w:val="00397C9B"/>
    <w:rsid w:val="00397E5C"/>
    <w:rsid w:val="00397E8B"/>
    <w:rsid w:val="003A0369"/>
    <w:rsid w:val="003A05E0"/>
    <w:rsid w:val="003A09FF"/>
    <w:rsid w:val="003A0A70"/>
    <w:rsid w:val="003A0EBC"/>
    <w:rsid w:val="003A14FB"/>
    <w:rsid w:val="003A175B"/>
    <w:rsid w:val="003A2058"/>
    <w:rsid w:val="003A2107"/>
    <w:rsid w:val="003A25DB"/>
    <w:rsid w:val="003A3487"/>
    <w:rsid w:val="003A34C3"/>
    <w:rsid w:val="003A3790"/>
    <w:rsid w:val="003A38CA"/>
    <w:rsid w:val="003A39A0"/>
    <w:rsid w:val="003A3EA9"/>
    <w:rsid w:val="003A460D"/>
    <w:rsid w:val="003A4B4F"/>
    <w:rsid w:val="003A4F01"/>
    <w:rsid w:val="003A5112"/>
    <w:rsid w:val="003A5556"/>
    <w:rsid w:val="003A5641"/>
    <w:rsid w:val="003A5A5D"/>
    <w:rsid w:val="003A5C16"/>
    <w:rsid w:val="003A5EE8"/>
    <w:rsid w:val="003A6063"/>
    <w:rsid w:val="003A60E0"/>
    <w:rsid w:val="003A6468"/>
    <w:rsid w:val="003A68DF"/>
    <w:rsid w:val="003A6A2C"/>
    <w:rsid w:val="003A6BA2"/>
    <w:rsid w:val="003A786B"/>
    <w:rsid w:val="003A7BE0"/>
    <w:rsid w:val="003A7CE0"/>
    <w:rsid w:val="003A7DCF"/>
    <w:rsid w:val="003A7E82"/>
    <w:rsid w:val="003B029E"/>
    <w:rsid w:val="003B0BAE"/>
    <w:rsid w:val="003B0D31"/>
    <w:rsid w:val="003B10D5"/>
    <w:rsid w:val="003B15FC"/>
    <w:rsid w:val="003B1783"/>
    <w:rsid w:val="003B189B"/>
    <w:rsid w:val="003B1A56"/>
    <w:rsid w:val="003B215B"/>
    <w:rsid w:val="003B2C0F"/>
    <w:rsid w:val="003B306D"/>
    <w:rsid w:val="003B3589"/>
    <w:rsid w:val="003B3A1F"/>
    <w:rsid w:val="003B3C6B"/>
    <w:rsid w:val="003B472D"/>
    <w:rsid w:val="003B4C6A"/>
    <w:rsid w:val="003B4CE5"/>
    <w:rsid w:val="003B4DF9"/>
    <w:rsid w:val="003B5235"/>
    <w:rsid w:val="003B579C"/>
    <w:rsid w:val="003B592B"/>
    <w:rsid w:val="003B59EA"/>
    <w:rsid w:val="003B5AE6"/>
    <w:rsid w:val="003B6A91"/>
    <w:rsid w:val="003B7B07"/>
    <w:rsid w:val="003B7CA6"/>
    <w:rsid w:val="003C01D7"/>
    <w:rsid w:val="003C01EC"/>
    <w:rsid w:val="003C0207"/>
    <w:rsid w:val="003C054B"/>
    <w:rsid w:val="003C0815"/>
    <w:rsid w:val="003C0D95"/>
    <w:rsid w:val="003C1530"/>
    <w:rsid w:val="003C1715"/>
    <w:rsid w:val="003C1767"/>
    <w:rsid w:val="003C19CB"/>
    <w:rsid w:val="003C1D86"/>
    <w:rsid w:val="003C26F1"/>
    <w:rsid w:val="003C26FB"/>
    <w:rsid w:val="003C2898"/>
    <w:rsid w:val="003C2CA4"/>
    <w:rsid w:val="003C2D85"/>
    <w:rsid w:val="003C2ED7"/>
    <w:rsid w:val="003C2F56"/>
    <w:rsid w:val="003C41FA"/>
    <w:rsid w:val="003C4B62"/>
    <w:rsid w:val="003C5A53"/>
    <w:rsid w:val="003C5CB5"/>
    <w:rsid w:val="003C5D98"/>
    <w:rsid w:val="003C6401"/>
    <w:rsid w:val="003C6DB5"/>
    <w:rsid w:val="003C71C4"/>
    <w:rsid w:val="003C7282"/>
    <w:rsid w:val="003C7440"/>
    <w:rsid w:val="003C7D1A"/>
    <w:rsid w:val="003C7EF3"/>
    <w:rsid w:val="003C7FEB"/>
    <w:rsid w:val="003D01D5"/>
    <w:rsid w:val="003D05F2"/>
    <w:rsid w:val="003D070A"/>
    <w:rsid w:val="003D0E24"/>
    <w:rsid w:val="003D1562"/>
    <w:rsid w:val="003D1881"/>
    <w:rsid w:val="003D2220"/>
    <w:rsid w:val="003D239B"/>
    <w:rsid w:val="003D270F"/>
    <w:rsid w:val="003D284F"/>
    <w:rsid w:val="003D2EE7"/>
    <w:rsid w:val="003D34FB"/>
    <w:rsid w:val="003D3842"/>
    <w:rsid w:val="003D416A"/>
    <w:rsid w:val="003D4DD3"/>
    <w:rsid w:val="003D5122"/>
    <w:rsid w:val="003D5B20"/>
    <w:rsid w:val="003D5F97"/>
    <w:rsid w:val="003D6248"/>
    <w:rsid w:val="003D69C9"/>
    <w:rsid w:val="003D6E5A"/>
    <w:rsid w:val="003D78C7"/>
    <w:rsid w:val="003D7BA2"/>
    <w:rsid w:val="003D7F19"/>
    <w:rsid w:val="003E010B"/>
    <w:rsid w:val="003E0161"/>
    <w:rsid w:val="003E020E"/>
    <w:rsid w:val="003E02F9"/>
    <w:rsid w:val="003E0CF7"/>
    <w:rsid w:val="003E1C0E"/>
    <w:rsid w:val="003E1ED1"/>
    <w:rsid w:val="003E21B2"/>
    <w:rsid w:val="003E2966"/>
    <w:rsid w:val="003E29DA"/>
    <w:rsid w:val="003E2E3C"/>
    <w:rsid w:val="003E31AC"/>
    <w:rsid w:val="003E3218"/>
    <w:rsid w:val="003E3443"/>
    <w:rsid w:val="003E34C0"/>
    <w:rsid w:val="003E36B4"/>
    <w:rsid w:val="003E3C28"/>
    <w:rsid w:val="003E3D6C"/>
    <w:rsid w:val="003E3EED"/>
    <w:rsid w:val="003E4403"/>
    <w:rsid w:val="003E4898"/>
    <w:rsid w:val="003E49FC"/>
    <w:rsid w:val="003E50C0"/>
    <w:rsid w:val="003E51A5"/>
    <w:rsid w:val="003E5701"/>
    <w:rsid w:val="003E57D0"/>
    <w:rsid w:val="003E5CAF"/>
    <w:rsid w:val="003E6153"/>
    <w:rsid w:val="003E67E0"/>
    <w:rsid w:val="003E73A4"/>
    <w:rsid w:val="003E756B"/>
    <w:rsid w:val="003E77A0"/>
    <w:rsid w:val="003E7B38"/>
    <w:rsid w:val="003E7BFD"/>
    <w:rsid w:val="003E7F5B"/>
    <w:rsid w:val="003F0167"/>
    <w:rsid w:val="003F05D5"/>
    <w:rsid w:val="003F0F5D"/>
    <w:rsid w:val="003F1127"/>
    <w:rsid w:val="003F14F8"/>
    <w:rsid w:val="003F20C0"/>
    <w:rsid w:val="003F3115"/>
    <w:rsid w:val="003F3933"/>
    <w:rsid w:val="003F4B6A"/>
    <w:rsid w:val="003F4B7A"/>
    <w:rsid w:val="003F4DF1"/>
    <w:rsid w:val="003F4E82"/>
    <w:rsid w:val="003F5336"/>
    <w:rsid w:val="003F55EB"/>
    <w:rsid w:val="003F5945"/>
    <w:rsid w:val="003F5AFC"/>
    <w:rsid w:val="003F5E33"/>
    <w:rsid w:val="003F5EDD"/>
    <w:rsid w:val="003F6980"/>
    <w:rsid w:val="003F7540"/>
    <w:rsid w:val="003F7EB8"/>
    <w:rsid w:val="00400FBB"/>
    <w:rsid w:val="00400FC6"/>
    <w:rsid w:val="00401317"/>
    <w:rsid w:val="004014BA"/>
    <w:rsid w:val="004014C8"/>
    <w:rsid w:val="0040258A"/>
    <w:rsid w:val="004026C6"/>
    <w:rsid w:val="00402C7D"/>
    <w:rsid w:val="00403639"/>
    <w:rsid w:val="00403A88"/>
    <w:rsid w:val="00403E4C"/>
    <w:rsid w:val="00404529"/>
    <w:rsid w:val="00404966"/>
    <w:rsid w:val="00404AC6"/>
    <w:rsid w:val="004050F8"/>
    <w:rsid w:val="004054C8"/>
    <w:rsid w:val="00405632"/>
    <w:rsid w:val="00405870"/>
    <w:rsid w:val="00405A6A"/>
    <w:rsid w:val="00405B23"/>
    <w:rsid w:val="00405C09"/>
    <w:rsid w:val="00405D58"/>
    <w:rsid w:val="0040635D"/>
    <w:rsid w:val="0040671D"/>
    <w:rsid w:val="00406A4E"/>
    <w:rsid w:val="00406C02"/>
    <w:rsid w:val="00406E72"/>
    <w:rsid w:val="00407104"/>
    <w:rsid w:val="00407477"/>
    <w:rsid w:val="00407B74"/>
    <w:rsid w:val="0041017B"/>
    <w:rsid w:val="00410281"/>
    <w:rsid w:val="00410361"/>
    <w:rsid w:val="00410522"/>
    <w:rsid w:val="00410BD4"/>
    <w:rsid w:val="00411023"/>
    <w:rsid w:val="00411B96"/>
    <w:rsid w:val="00411C7D"/>
    <w:rsid w:val="004121FF"/>
    <w:rsid w:val="0041233E"/>
    <w:rsid w:val="00412571"/>
    <w:rsid w:val="00412CB8"/>
    <w:rsid w:val="00412F2D"/>
    <w:rsid w:val="00412F3C"/>
    <w:rsid w:val="00413085"/>
    <w:rsid w:val="00413137"/>
    <w:rsid w:val="00413332"/>
    <w:rsid w:val="00413781"/>
    <w:rsid w:val="00414123"/>
    <w:rsid w:val="00414D68"/>
    <w:rsid w:val="00414EF3"/>
    <w:rsid w:val="00415017"/>
    <w:rsid w:val="004157F4"/>
    <w:rsid w:val="00415CA8"/>
    <w:rsid w:val="00415D47"/>
    <w:rsid w:val="00415D70"/>
    <w:rsid w:val="0041656B"/>
    <w:rsid w:val="0041660C"/>
    <w:rsid w:val="004166DE"/>
    <w:rsid w:val="00416911"/>
    <w:rsid w:val="00416D41"/>
    <w:rsid w:val="00416D8D"/>
    <w:rsid w:val="00416FF8"/>
    <w:rsid w:val="004170B7"/>
    <w:rsid w:val="004170DD"/>
    <w:rsid w:val="00417335"/>
    <w:rsid w:val="00417349"/>
    <w:rsid w:val="004173D5"/>
    <w:rsid w:val="0041758C"/>
    <w:rsid w:val="00417610"/>
    <w:rsid w:val="0042030E"/>
    <w:rsid w:val="00420320"/>
    <w:rsid w:val="004207AA"/>
    <w:rsid w:val="00420A1A"/>
    <w:rsid w:val="00421436"/>
    <w:rsid w:val="00421478"/>
    <w:rsid w:val="004214EA"/>
    <w:rsid w:val="004218CD"/>
    <w:rsid w:val="0042270C"/>
    <w:rsid w:val="004230BB"/>
    <w:rsid w:val="004232BD"/>
    <w:rsid w:val="00423567"/>
    <w:rsid w:val="00423966"/>
    <w:rsid w:val="0042403C"/>
    <w:rsid w:val="00424152"/>
    <w:rsid w:val="00424220"/>
    <w:rsid w:val="004242C2"/>
    <w:rsid w:val="004244DC"/>
    <w:rsid w:val="0042483D"/>
    <w:rsid w:val="00425170"/>
    <w:rsid w:val="0042544A"/>
    <w:rsid w:val="0042563B"/>
    <w:rsid w:val="00425A0C"/>
    <w:rsid w:val="00426339"/>
    <w:rsid w:val="00426569"/>
    <w:rsid w:val="00426633"/>
    <w:rsid w:val="00426658"/>
    <w:rsid w:val="00426BA4"/>
    <w:rsid w:val="004272D4"/>
    <w:rsid w:val="004274DD"/>
    <w:rsid w:val="00427637"/>
    <w:rsid w:val="00427788"/>
    <w:rsid w:val="00427853"/>
    <w:rsid w:val="00427939"/>
    <w:rsid w:val="004279A0"/>
    <w:rsid w:val="00427AE6"/>
    <w:rsid w:val="00427B85"/>
    <w:rsid w:val="00427E8A"/>
    <w:rsid w:val="00427EF9"/>
    <w:rsid w:val="0043007E"/>
    <w:rsid w:val="00430D6C"/>
    <w:rsid w:val="00430EE9"/>
    <w:rsid w:val="004315B2"/>
    <w:rsid w:val="00431E12"/>
    <w:rsid w:val="00431E3A"/>
    <w:rsid w:val="00431EA2"/>
    <w:rsid w:val="00432243"/>
    <w:rsid w:val="00432496"/>
    <w:rsid w:val="004326C1"/>
    <w:rsid w:val="0043274A"/>
    <w:rsid w:val="00432BA3"/>
    <w:rsid w:val="00433B5A"/>
    <w:rsid w:val="0043419F"/>
    <w:rsid w:val="00434308"/>
    <w:rsid w:val="00434767"/>
    <w:rsid w:val="00434AAF"/>
    <w:rsid w:val="004351EA"/>
    <w:rsid w:val="004354D8"/>
    <w:rsid w:val="004356F1"/>
    <w:rsid w:val="00435906"/>
    <w:rsid w:val="004359E2"/>
    <w:rsid w:val="00435CC5"/>
    <w:rsid w:val="004361D1"/>
    <w:rsid w:val="00436894"/>
    <w:rsid w:val="00436CE6"/>
    <w:rsid w:val="00437131"/>
    <w:rsid w:val="00437303"/>
    <w:rsid w:val="004376F5"/>
    <w:rsid w:val="00437F2C"/>
    <w:rsid w:val="0044014E"/>
    <w:rsid w:val="00440735"/>
    <w:rsid w:val="00440AC0"/>
    <w:rsid w:val="00440B0A"/>
    <w:rsid w:val="004414F2"/>
    <w:rsid w:val="00441B28"/>
    <w:rsid w:val="00441DFD"/>
    <w:rsid w:val="004421AE"/>
    <w:rsid w:val="004421B9"/>
    <w:rsid w:val="004425E4"/>
    <w:rsid w:val="004428C3"/>
    <w:rsid w:val="00442B88"/>
    <w:rsid w:val="00442D55"/>
    <w:rsid w:val="00442E06"/>
    <w:rsid w:val="0044313C"/>
    <w:rsid w:val="00443357"/>
    <w:rsid w:val="00443766"/>
    <w:rsid w:val="00443917"/>
    <w:rsid w:val="00443B94"/>
    <w:rsid w:val="00443C3C"/>
    <w:rsid w:val="0044423F"/>
    <w:rsid w:val="004444CC"/>
    <w:rsid w:val="00444C03"/>
    <w:rsid w:val="00444D93"/>
    <w:rsid w:val="00444E01"/>
    <w:rsid w:val="004454BB"/>
    <w:rsid w:val="00445A3D"/>
    <w:rsid w:val="00445D5D"/>
    <w:rsid w:val="004461CF"/>
    <w:rsid w:val="0044632A"/>
    <w:rsid w:val="004464B8"/>
    <w:rsid w:val="00447107"/>
    <w:rsid w:val="00447191"/>
    <w:rsid w:val="00447C2B"/>
    <w:rsid w:val="0045013E"/>
    <w:rsid w:val="004508B9"/>
    <w:rsid w:val="00450A7E"/>
    <w:rsid w:val="00450ADE"/>
    <w:rsid w:val="00450AF1"/>
    <w:rsid w:val="00450D49"/>
    <w:rsid w:val="0045155A"/>
    <w:rsid w:val="00451B03"/>
    <w:rsid w:val="00452424"/>
    <w:rsid w:val="0045270D"/>
    <w:rsid w:val="004529CD"/>
    <w:rsid w:val="00452F5E"/>
    <w:rsid w:val="0045305C"/>
    <w:rsid w:val="004534D0"/>
    <w:rsid w:val="004552FE"/>
    <w:rsid w:val="004553CF"/>
    <w:rsid w:val="004553D3"/>
    <w:rsid w:val="00455D79"/>
    <w:rsid w:val="00455D7A"/>
    <w:rsid w:val="00455DB0"/>
    <w:rsid w:val="00455E44"/>
    <w:rsid w:val="00456178"/>
    <w:rsid w:val="0045639D"/>
    <w:rsid w:val="00456B3F"/>
    <w:rsid w:val="00456C84"/>
    <w:rsid w:val="00456EBC"/>
    <w:rsid w:val="00457D4E"/>
    <w:rsid w:val="00457EFB"/>
    <w:rsid w:val="00460008"/>
    <w:rsid w:val="004604E4"/>
    <w:rsid w:val="004604FD"/>
    <w:rsid w:val="00460EB8"/>
    <w:rsid w:val="00461052"/>
    <w:rsid w:val="00461188"/>
    <w:rsid w:val="004612B1"/>
    <w:rsid w:val="004615F9"/>
    <w:rsid w:val="0046199C"/>
    <w:rsid w:val="00461DC4"/>
    <w:rsid w:val="004620AA"/>
    <w:rsid w:val="004621E6"/>
    <w:rsid w:val="00462846"/>
    <w:rsid w:val="004629C1"/>
    <w:rsid w:val="00462CC7"/>
    <w:rsid w:val="00462F6D"/>
    <w:rsid w:val="00463325"/>
    <w:rsid w:val="00464520"/>
    <w:rsid w:val="004647D8"/>
    <w:rsid w:val="004649D4"/>
    <w:rsid w:val="00464B7F"/>
    <w:rsid w:val="00464C10"/>
    <w:rsid w:val="00464DA0"/>
    <w:rsid w:val="00465CE6"/>
    <w:rsid w:val="00465E53"/>
    <w:rsid w:val="00465ED5"/>
    <w:rsid w:val="004660B4"/>
    <w:rsid w:val="004663F0"/>
    <w:rsid w:val="00466652"/>
    <w:rsid w:val="00466D65"/>
    <w:rsid w:val="004674CE"/>
    <w:rsid w:val="004676AC"/>
    <w:rsid w:val="004678C1"/>
    <w:rsid w:val="00467C65"/>
    <w:rsid w:val="00470AC1"/>
    <w:rsid w:val="00470CA6"/>
    <w:rsid w:val="00470E9D"/>
    <w:rsid w:val="00470FAD"/>
    <w:rsid w:val="00470FEC"/>
    <w:rsid w:val="004712BD"/>
    <w:rsid w:val="004717AB"/>
    <w:rsid w:val="0047264E"/>
    <w:rsid w:val="00472A95"/>
    <w:rsid w:val="00472B29"/>
    <w:rsid w:val="00472B5E"/>
    <w:rsid w:val="00473205"/>
    <w:rsid w:val="0047352A"/>
    <w:rsid w:val="00473653"/>
    <w:rsid w:val="004739FE"/>
    <w:rsid w:val="00473E23"/>
    <w:rsid w:val="00473E79"/>
    <w:rsid w:val="00474113"/>
    <w:rsid w:val="0047428B"/>
    <w:rsid w:val="00474642"/>
    <w:rsid w:val="00474948"/>
    <w:rsid w:val="00474CAE"/>
    <w:rsid w:val="00474F31"/>
    <w:rsid w:val="004752B7"/>
    <w:rsid w:val="00475679"/>
    <w:rsid w:val="0047585C"/>
    <w:rsid w:val="00475920"/>
    <w:rsid w:val="00475B43"/>
    <w:rsid w:val="0047611C"/>
    <w:rsid w:val="00476191"/>
    <w:rsid w:val="004766DD"/>
    <w:rsid w:val="00476761"/>
    <w:rsid w:val="0047693D"/>
    <w:rsid w:val="004770E2"/>
    <w:rsid w:val="004776F0"/>
    <w:rsid w:val="004777C1"/>
    <w:rsid w:val="004777F7"/>
    <w:rsid w:val="00477AD3"/>
    <w:rsid w:val="00477B05"/>
    <w:rsid w:val="00477DD3"/>
    <w:rsid w:val="0048005C"/>
    <w:rsid w:val="004804EB"/>
    <w:rsid w:val="00480AD3"/>
    <w:rsid w:val="00480C91"/>
    <w:rsid w:val="004816F8"/>
    <w:rsid w:val="00483209"/>
    <w:rsid w:val="00483379"/>
    <w:rsid w:val="00483571"/>
    <w:rsid w:val="00483661"/>
    <w:rsid w:val="004837C8"/>
    <w:rsid w:val="00483A37"/>
    <w:rsid w:val="00483BBA"/>
    <w:rsid w:val="00483F80"/>
    <w:rsid w:val="00483FDC"/>
    <w:rsid w:val="00483FFB"/>
    <w:rsid w:val="0048406F"/>
    <w:rsid w:val="004842C0"/>
    <w:rsid w:val="00484315"/>
    <w:rsid w:val="00484D12"/>
    <w:rsid w:val="00484F3C"/>
    <w:rsid w:val="004852D5"/>
    <w:rsid w:val="004853DF"/>
    <w:rsid w:val="0048550D"/>
    <w:rsid w:val="004855E3"/>
    <w:rsid w:val="0048622E"/>
    <w:rsid w:val="004870C9"/>
    <w:rsid w:val="004911BC"/>
    <w:rsid w:val="00491691"/>
    <w:rsid w:val="004919AF"/>
    <w:rsid w:val="00492089"/>
    <w:rsid w:val="004922C1"/>
    <w:rsid w:val="00492AB1"/>
    <w:rsid w:val="00493223"/>
    <w:rsid w:val="004932F1"/>
    <w:rsid w:val="00493F55"/>
    <w:rsid w:val="00493F71"/>
    <w:rsid w:val="004944D7"/>
    <w:rsid w:val="004948C8"/>
    <w:rsid w:val="00495555"/>
    <w:rsid w:val="00495AA1"/>
    <w:rsid w:val="00495D94"/>
    <w:rsid w:val="00495E8B"/>
    <w:rsid w:val="004975F4"/>
    <w:rsid w:val="00497E10"/>
    <w:rsid w:val="004A0DF3"/>
    <w:rsid w:val="004A14B5"/>
    <w:rsid w:val="004A1684"/>
    <w:rsid w:val="004A1770"/>
    <w:rsid w:val="004A1C66"/>
    <w:rsid w:val="004A1FBA"/>
    <w:rsid w:val="004A2A21"/>
    <w:rsid w:val="004A2B60"/>
    <w:rsid w:val="004A2DBE"/>
    <w:rsid w:val="004A32C7"/>
    <w:rsid w:val="004A3457"/>
    <w:rsid w:val="004A35DA"/>
    <w:rsid w:val="004A3806"/>
    <w:rsid w:val="004A3956"/>
    <w:rsid w:val="004A3F26"/>
    <w:rsid w:val="004A4107"/>
    <w:rsid w:val="004A4791"/>
    <w:rsid w:val="004A4842"/>
    <w:rsid w:val="004A4979"/>
    <w:rsid w:val="004A4A92"/>
    <w:rsid w:val="004A4E0C"/>
    <w:rsid w:val="004A529E"/>
    <w:rsid w:val="004A56E3"/>
    <w:rsid w:val="004A5757"/>
    <w:rsid w:val="004A5DFC"/>
    <w:rsid w:val="004A6668"/>
    <w:rsid w:val="004A67E1"/>
    <w:rsid w:val="004A6AAD"/>
    <w:rsid w:val="004A6D26"/>
    <w:rsid w:val="004A7450"/>
    <w:rsid w:val="004A75AE"/>
    <w:rsid w:val="004A790C"/>
    <w:rsid w:val="004A7A1A"/>
    <w:rsid w:val="004A7D59"/>
    <w:rsid w:val="004A7DED"/>
    <w:rsid w:val="004B01CB"/>
    <w:rsid w:val="004B12E6"/>
    <w:rsid w:val="004B1350"/>
    <w:rsid w:val="004B1A4D"/>
    <w:rsid w:val="004B1AFE"/>
    <w:rsid w:val="004B211D"/>
    <w:rsid w:val="004B2822"/>
    <w:rsid w:val="004B2BA6"/>
    <w:rsid w:val="004B3017"/>
    <w:rsid w:val="004B325E"/>
    <w:rsid w:val="004B3624"/>
    <w:rsid w:val="004B365E"/>
    <w:rsid w:val="004B366F"/>
    <w:rsid w:val="004B39C7"/>
    <w:rsid w:val="004B4177"/>
    <w:rsid w:val="004B44A3"/>
    <w:rsid w:val="004B4521"/>
    <w:rsid w:val="004B4708"/>
    <w:rsid w:val="004B5358"/>
    <w:rsid w:val="004B5A00"/>
    <w:rsid w:val="004B6228"/>
    <w:rsid w:val="004B68ED"/>
    <w:rsid w:val="004B71D4"/>
    <w:rsid w:val="004B7A63"/>
    <w:rsid w:val="004C0006"/>
    <w:rsid w:val="004C0581"/>
    <w:rsid w:val="004C096D"/>
    <w:rsid w:val="004C14FC"/>
    <w:rsid w:val="004C1B7C"/>
    <w:rsid w:val="004C2581"/>
    <w:rsid w:val="004C2619"/>
    <w:rsid w:val="004C26A5"/>
    <w:rsid w:val="004C26D6"/>
    <w:rsid w:val="004C28AD"/>
    <w:rsid w:val="004C2F72"/>
    <w:rsid w:val="004C30C7"/>
    <w:rsid w:val="004C3AF4"/>
    <w:rsid w:val="004C45D6"/>
    <w:rsid w:val="004C4AE8"/>
    <w:rsid w:val="004C4E16"/>
    <w:rsid w:val="004C4F4F"/>
    <w:rsid w:val="004C5075"/>
    <w:rsid w:val="004C51EA"/>
    <w:rsid w:val="004C52C2"/>
    <w:rsid w:val="004C6559"/>
    <w:rsid w:val="004C6849"/>
    <w:rsid w:val="004C6CEB"/>
    <w:rsid w:val="004C6E24"/>
    <w:rsid w:val="004C757C"/>
    <w:rsid w:val="004C7651"/>
    <w:rsid w:val="004C78B9"/>
    <w:rsid w:val="004C7ACA"/>
    <w:rsid w:val="004C7CA5"/>
    <w:rsid w:val="004C7E22"/>
    <w:rsid w:val="004C7E41"/>
    <w:rsid w:val="004C7FF5"/>
    <w:rsid w:val="004D00FD"/>
    <w:rsid w:val="004D034F"/>
    <w:rsid w:val="004D045E"/>
    <w:rsid w:val="004D0562"/>
    <w:rsid w:val="004D05C0"/>
    <w:rsid w:val="004D0B11"/>
    <w:rsid w:val="004D1A40"/>
    <w:rsid w:val="004D1F4B"/>
    <w:rsid w:val="004D20F2"/>
    <w:rsid w:val="004D2893"/>
    <w:rsid w:val="004D3488"/>
    <w:rsid w:val="004D37E2"/>
    <w:rsid w:val="004D3878"/>
    <w:rsid w:val="004D3E74"/>
    <w:rsid w:val="004D3EBE"/>
    <w:rsid w:val="004D45F7"/>
    <w:rsid w:val="004D479E"/>
    <w:rsid w:val="004D4989"/>
    <w:rsid w:val="004D4E51"/>
    <w:rsid w:val="004D5062"/>
    <w:rsid w:val="004D50DE"/>
    <w:rsid w:val="004D522C"/>
    <w:rsid w:val="004D6D24"/>
    <w:rsid w:val="004D72E9"/>
    <w:rsid w:val="004D776E"/>
    <w:rsid w:val="004D7A02"/>
    <w:rsid w:val="004E0516"/>
    <w:rsid w:val="004E05B7"/>
    <w:rsid w:val="004E1813"/>
    <w:rsid w:val="004E24A9"/>
    <w:rsid w:val="004E2DD2"/>
    <w:rsid w:val="004E2E92"/>
    <w:rsid w:val="004E3288"/>
    <w:rsid w:val="004E32BE"/>
    <w:rsid w:val="004E32E2"/>
    <w:rsid w:val="004E334E"/>
    <w:rsid w:val="004E35DA"/>
    <w:rsid w:val="004E397E"/>
    <w:rsid w:val="004E39C2"/>
    <w:rsid w:val="004E409E"/>
    <w:rsid w:val="004E4683"/>
    <w:rsid w:val="004E51AB"/>
    <w:rsid w:val="004E5884"/>
    <w:rsid w:val="004E5B97"/>
    <w:rsid w:val="004E5BD6"/>
    <w:rsid w:val="004E5D69"/>
    <w:rsid w:val="004E61F2"/>
    <w:rsid w:val="004E6287"/>
    <w:rsid w:val="004E6302"/>
    <w:rsid w:val="004E6562"/>
    <w:rsid w:val="004E65AA"/>
    <w:rsid w:val="004E6638"/>
    <w:rsid w:val="004E690B"/>
    <w:rsid w:val="004E6E18"/>
    <w:rsid w:val="004E6E20"/>
    <w:rsid w:val="004E6EF1"/>
    <w:rsid w:val="004E7A6F"/>
    <w:rsid w:val="004E7A8D"/>
    <w:rsid w:val="004F01DC"/>
    <w:rsid w:val="004F0220"/>
    <w:rsid w:val="004F0AE1"/>
    <w:rsid w:val="004F1071"/>
    <w:rsid w:val="004F1C44"/>
    <w:rsid w:val="004F1EBD"/>
    <w:rsid w:val="004F21AF"/>
    <w:rsid w:val="004F33FE"/>
    <w:rsid w:val="004F36A2"/>
    <w:rsid w:val="004F4309"/>
    <w:rsid w:val="004F438A"/>
    <w:rsid w:val="004F45B7"/>
    <w:rsid w:val="004F4B69"/>
    <w:rsid w:val="004F4CF9"/>
    <w:rsid w:val="004F557A"/>
    <w:rsid w:val="004F59A9"/>
    <w:rsid w:val="004F5C58"/>
    <w:rsid w:val="004F5C78"/>
    <w:rsid w:val="004F5FB8"/>
    <w:rsid w:val="004F6253"/>
    <w:rsid w:val="004F6A75"/>
    <w:rsid w:val="004F6A80"/>
    <w:rsid w:val="004F701B"/>
    <w:rsid w:val="004F71A3"/>
    <w:rsid w:val="004F78CE"/>
    <w:rsid w:val="004F79FA"/>
    <w:rsid w:val="004F7AEB"/>
    <w:rsid w:val="004F7DFD"/>
    <w:rsid w:val="00500228"/>
    <w:rsid w:val="005007FE"/>
    <w:rsid w:val="00500AC9"/>
    <w:rsid w:val="00500DFD"/>
    <w:rsid w:val="0050101D"/>
    <w:rsid w:val="005019B5"/>
    <w:rsid w:val="00501BDB"/>
    <w:rsid w:val="0050272B"/>
    <w:rsid w:val="00502B31"/>
    <w:rsid w:val="005030F7"/>
    <w:rsid w:val="0050350F"/>
    <w:rsid w:val="005036A9"/>
    <w:rsid w:val="005038BF"/>
    <w:rsid w:val="00504769"/>
    <w:rsid w:val="0050481A"/>
    <w:rsid w:val="0050487C"/>
    <w:rsid w:val="00504AEC"/>
    <w:rsid w:val="00504C73"/>
    <w:rsid w:val="00505044"/>
    <w:rsid w:val="005050D6"/>
    <w:rsid w:val="005056A3"/>
    <w:rsid w:val="00505C43"/>
    <w:rsid w:val="00505C46"/>
    <w:rsid w:val="00505CFA"/>
    <w:rsid w:val="005069EE"/>
    <w:rsid w:val="00506C69"/>
    <w:rsid w:val="005071E3"/>
    <w:rsid w:val="00507AA4"/>
    <w:rsid w:val="00510BEA"/>
    <w:rsid w:val="00510D1A"/>
    <w:rsid w:val="00510D97"/>
    <w:rsid w:val="00511064"/>
    <w:rsid w:val="00511492"/>
    <w:rsid w:val="00511640"/>
    <w:rsid w:val="0051170C"/>
    <w:rsid w:val="00511739"/>
    <w:rsid w:val="0051173B"/>
    <w:rsid w:val="005118AF"/>
    <w:rsid w:val="00511D35"/>
    <w:rsid w:val="00511D58"/>
    <w:rsid w:val="00511E86"/>
    <w:rsid w:val="00511FD5"/>
    <w:rsid w:val="00513321"/>
    <w:rsid w:val="0051354F"/>
    <w:rsid w:val="0051355E"/>
    <w:rsid w:val="00513887"/>
    <w:rsid w:val="00513B7B"/>
    <w:rsid w:val="00513EC2"/>
    <w:rsid w:val="00514315"/>
    <w:rsid w:val="00514428"/>
    <w:rsid w:val="0051459E"/>
    <w:rsid w:val="00514E4F"/>
    <w:rsid w:val="00514F4B"/>
    <w:rsid w:val="005155E3"/>
    <w:rsid w:val="005155EF"/>
    <w:rsid w:val="00515D10"/>
    <w:rsid w:val="00515D57"/>
    <w:rsid w:val="0051635E"/>
    <w:rsid w:val="00516A29"/>
    <w:rsid w:val="005171F7"/>
    <w:rsid w:val="005172A9"/>
    <w:rsid w:val="00517444"/>
    <w:rsid w:val="005175B9"/>
    <w:rsid w:val="0051782F"/>
    <w:rsid w:val="005202BB"/>
    <w:rsid w:val="0052037F"/>
    <w:rsid w:val="005207A7"/>
    <w:rsid w:val="00520C59"/>
    <w:rsid w:val="00520E4C"/>
    <w:rsid w:val="00521344"/>
    <w:rsid w:val="005213E4"/>
    <w:rsid w:val="00521570"/>
    <w:rsid w:val="00521A4E"/>
    <w:rsid w:val="00521B25"/>
    <w:rsid w:val="005223BF"/>
    <w:rsid w:val="005224A6"/>
    <w:rsid w:val="0052277C"/>
    <w:rsid w:val="00522B0D"/>
    <w:rsid w:val="00523070"/>
    <w:rsid w:val="005231C8"/>
    <w:rsid w:val="005232B1"/>
    <w:rsid w:val="005234B0"/>
    <w:rsid w:val="00523676"/>
    <w:rsid w:val="00523B38"/>
    <w:rsid w:val="005248F7"/>
    <w:rsid w:val="005252BB"/>
    <w:rsid w:val="0052584F"/>
    <w:rsid w:val="00525E2A"/>
    <w:rsid w:val="005261D9"/>
    <w:rsid w:val="00526670"/>
    <w:rsid w:val="00526860"/>
    <w:rsid w:val="00526A40"/>
    <w:rsid w:val="00527108"/>
    <w:rsid w:val="00527496"/>
    <w:rsid w:val="005275F0"/>
    <w:rsid w:val="00527C5C"/>
    <w:rsid w:val="005306B9"/>
    <w:rsid w:val="005306C5"/>
    <w:rsid w:val="00530898"/>
    <w:rsid w:val="00530919"/>
    <w:rsid w:val="00530BAC"/>
    <w:rsid w:val="00531119"/>
    <w:rsid w:val="0053192B"/>
    <w:rsid w:val="00531BD9"/>
    <w:rsid w:val="00531E29"/>
    <w:rsid w:val="00531E63"/>
    <w:rsid w:val="00531E79"/>
    <w:rsid w:val="00532153"/>
    <w:rsid w:val="00532892"/>
    <w:rsid w:val="0053291A"/>
    <w:rsid w:val="005329C5"/>
    <w:rsid w:val="00532C64"/>
    <w:rsid w:val="0053325B"/>
    <w:rsid w:val="0053350D"/>
    <w:rsid w:val="005335C7"/>
    <w:rsid w:val="005336AA"/>
    <w:rsid w:val="005337AD"/>
    <w:rsid w:val="005338E9"/>
    <w:rsid w:val="00533B06"/>
    <w:rsid w:val="00533E10"/>
    <w:rsid w:val="00533E2F"/>
    <w:rsid w:val="00533F70"/>
    <w:rsid w:val="005343AB"/>
    <w:rsid w:val="00534420"/>
    <w:rsid w:val="00534ACE"/>
    <w:rsid w:val="0053518D"/>
    <w:rsid w:val="00535C72"/>
    <w:rsid w:val="00535E24"/>
    <w:rsid w:val="00536313"/>
    <w:rsid w:val="005366F2"/>
    <w:rsid w:val="00536834"/>
    <w:rsid w:val="00536C91"/>
    <w:rsid w:val="00536CDF"/>
    <w:rsid w:val="00536D09"/>
    <w:rsid w:val="00537401"/>
    <w:rsid w:val="00537497"/>
    <w:rsid w:val="005408EB"/>
    <w:rsid w:val="00540AC3"/>
    <w:rsid w:val="00540E30"/>
    <w:rsid w:val="005411CC"/>
    <w:rsid w:val="0054184F"/>
    <w:rsid w:val="005418A8"/>
    <w:rsid w:val="00541B09"/>
    <w:rsid w:val="00541B81"/>
    <w:rsid w:val="0054203A"/>
    <w:rsid w:val="005421AF"/>
    <w:rsid w:val="005421BF"/>
    <w:rsid w:val="00542796"/>
    <w:rsid w:val="00542A02"/>
    <w:rsid w:val="00543275"/>
    <w:rsid w:val="00543E01"/>
    <w:rsid w:val="00543F05"/>
    <w:rsid w:val="005443A8"/>
    <w:rsid w:val="0054489F"/>
    <w:rsid w:val="005449A6"/>
    <w:rsid w:val="00544BF5"/>
    <w:rsid w:val="00545194"/>
    <w:rsid w:val="005454D2"/>
    <w:rsid w:val="00545B7C"/>
    <w:rsid w:val="0054601B"/>
    <w:rsid w:val="005468B9"/>
    <w:rsid w:val="00546B55"/>
    <w:rsid w:val="00546CF5"/>
    <w:rsid w:val="0054702C"/>
    <w:rsid w:val="00547165"/>
    <w:rsid w:val="0054721C"/>
    <w:rsid w:val="0054794B"/>
    <w:rsid w:val="00547E2E"/>
    <w:rsid w:val="0055016B"/>
    <w:rsid w:val="005501B4"/>
    <w:rsid w:val="0055031F"/>
    <w:rsid w:val="00550A7A"/>
    <w:rsid w:val="0055103D"/>
    <w:rsid w:val="005515E8"/>
    <w:rsid w:val="0055271A"/>
    <w:rsid w:val="005527E3"/>
    <w:rsid w:val="0055287E"/>
    <w:rsid w:val="0055294E"/>
    <w:rsid w:val="005530A1"/>
    <w:rsid w:val="0055328E"/>
    <w:rsid w:val="00553373"/>
    <w:rsid w:val="005534DD"/>
    <w:rsid w:val="00553816"/>
    <w:rsid w:val="00553936"/>
    <w:rsid w:val="005539D1"/>
    <w:rsid w:val="00553CEE"/>
    <w:rsid w:val="00553FFD"/>
    <w:rsid w:val="00554135"/>
    <w:rsid w:val="005541C0"/>
    <w:rsid w:val="00554799"/>
    <w:rsid w:val="00554809"/>
    <w:rsid w:val="00555093"/>
    <w:rsid w:val="00555095"/>
    <w:rsid w:val="00555F1E"/>
    <w:rsid w:val="0055601D"/>
    <w:rsid w:val="0055609C"/>
    <w:rsid w:val="00556249"/>
    <w:rsid w:val="005562E2"/>
    <w:rsid w:val="005566C5"/>
    <w:rsid w:val="0055672B"/>
    <w:rsid w:val="005567F9"/>
    <w:rsid w:val="00556D4C"/>
    <w:rsid w:val="005573B0"/>
    <w:rsid w:val="005573B8"/>
    <w:rsid w:val="00557807"/>
    <w:rsid w:val="00560276"/>
    <w:rsid w:val="00560672"/>
    <w:rsid w:val="0056105B"/>
    <w:rsid w:val="00561977"/>
    <w:rsid w:val="00561E19"/>
    <w:rsid w:val="00562359"/>
    <w:rsid w:val="00562F51"/>
    <w:rsid w:val="005630BE"/>
    <w:rsid w:val="005633BC"/>
    <w:rsid w:val="005636E0"/>
    <w:rsid w:val="0056382E"/>
    <w:rsid w:val="00563BEB"/>
    <w:rsid w:val="00563BF9"/>
    <w:rsid w:val="0056431A"/>
    <w:rsid w:val="005650F9"/>
    <w:rsid w:val="00565254"/>
    <w:rsid w:val="00565AAF"/>
    <w:rsid w:val="00565C6D"/>
    <w:rsid w:val="00565FE2"/>
    <w:rsid w:val="00566000"/>
    <w:rsid w:val="00566BE4"/>
    <w:rsid w:val="00566EA7"/>
    <w:rsid w:val="00567031"/>
    <w:rsid w:val="00567124"/>
    <w:rsid w:val="005673C7"/>
    <w:rsid w:val="005674C8"/>
    <w:rsid w:val="00567510"/>
    <w:rsid w:val="00567595"/>
    <w:rsid w:val="005675CB"/>
    <w:rsid w:val="0056765F"/>
    <w:rsid w:val="00567733"/>
    <w:rsid w:val="005678F9"/>
    <w:rsid w:val="00567AFF"/>
    <w:rsid w:val="00567DF4"/>
    <w:rsid w:val="00567F40"/>
    <w:rsid w:val="00570BE0"/>
    <w:rsid w:val="00570C20"/>
    <w:rsid w:val="00570F16"/>
    <w:rsid w:val="00570F26"/>
    <w:rsid w:val="00571578"/>
    <w:rsid w:val="00571C96"/>
    <w:rsid w:val="00571CDD"/>
    <w:rsid w:val="00571DCF"/>
    <w:rsid w:val="005725B3"/>
    <w:rsid w:val="00572EE6"/>
    <w:rsid w:val="005736B9"/>
    <w:rsid w:val="0057376D"/>
    <w:rsid w:val="0057384B"/>
    <w:rsid w:val="00574966"/>
    <w:rsid w:val="00574A6F"/>
    <w:rsid w:val="0057514D"/>
    <w:rsid w:val="005752CC"/>
    <w:rsid w:val="0057547E"/>
    <w:rsid w:val="00575755"/>
    <w:rsid w:val="00575C15"/>
    <w:rsid w:val="0057648A"/>
    <w:rsid w:val="00576672"/>
    <w:rsid w:val="00576872"/>
    <w:rsid w:val="00576BC1"/>
    <w:rsid w:val="00576E95"/>
    <w:rsid w:val="00576EA8"/>
    <w:rsid w:val="00576F2E"/>
    <w:rsid w:val="005772BB"/>
    <w:rsid w:val="00577348"/>
    <w:rsid w:val="0058012D"/>
    <w:rsid w:val="005811B4"/>
    <w:rsid w:val="00581924"/>
    <w:rsid w:val="00581A57"/>
    <w:rsid w:val="00581CB0"/>
    <w:rsid w:val="0058221B"/>
    <w:rsid w:val="00582350"/>
    <w:rsid w:val="00582B0F"/>
    <w:rsid w:val="00582B8F"/>
    <w:rsid w:val="00583096"/>
    <w:rsid w:val="00583F0B"/>
    <w:rsid w:val="00584C27"/>
    <w:rsid w:val="0058572D"/>
    <w:rsid w:val="0058583D"/>
    <w:rsid w:val="005859C9"/>
    <w:rsid w:val="00585B41"/>
    <w:rsid w:val="00585C78"/>
    <w:rsid w:val="00585CE4"/>
    <w:rsid w:val="00586951"/>
    <w:rsid w:val="00586F94"/>
    <w:rsid w:val="00587341"/>
    <w:rsid w:val="00587B75"/>
    <w:rsid w:val="005900B0"/>
    <w:rsid w:val="00590511"/>
    <w:rsid w:val="0059081C"/>
    <w:rsid w:val="005908D1"/>
    <w:rsid w:val="00590962"/>
    <w:rsid w:val="00590BE2"/>
    <w:rsid w:val="005913F5"/>
    <w:rsid w:val="0059153A"/>
    <w:rsid w:val="00591CDE"/>
    <w:rsid w:val="0059213F"/>
    <w:rsid w:val="00592140"/>
    <w:rsid w:val="005924C1"/>
    <w:rsid w:val="00592594"/>
    <w:rsid w:val="00592C25"/>
    <w:rsid w:val="00592E3A"/>
    <w:rsid w:val="005933CE"/>
    <w:rsid w:val="005937FB"/>
    <w:rsid w:val="00594027"/>
    <w:rsid w:val="005942CE"/>
    <w:rsid w:val="00594503"/>
    <w:rsid w:val="0059458D"/>
    <w:rsid w:val="00595247"/>
    <w:rsid w:val="00596990"/>
    <w:rsid w:val="00597078"/>
    <w:rsid w:val="00597E37"/>
    <w:rsid w:val="005A00AE"/>
    <w:rsid w:val="005A082D"/>
    <w:rsid w:val="005A1932"/>
    <w:rsid w:val="005A2933"/>
    <w:rsid w:val="005A2D27"/>
    <w:rsid w:val="005A2D9F"/>
    <w:rsid w:val="005A2F40"/>
    <w:rsid w:val="005A323F"/>
    <w:rsid w:val="005A3779"/>
    <w:rsid w:val="005A38E5"/>
    <w:rsid w:val="005A3CDF"/>
    <w:rsid w:val="005A3E1A"/>
    <w:rsid w:val="005A3E9A"/>
    <w:rsid w:val="005A4838"/>
    <w:rsid w:val="005A48B4"/>
    <w:rsid w:val="005A48F8"/>
    <w:rsid w:val="005A496E"/>
    <w:rsid w:val="005A501D"/>
    <w:rsid w:val="005A53E5"/>
    <w:rsid w:val="005A5502"/>
    <w:rsid w:val="005A5B38"/>
    <w:rsid w:val="005A5CF6"/>
    <w:rsid w:val="005A6275"/>
    <w:rsid w:val="005A629F"/>
    <w:rsid w:val="005A640A"/>
    <w:rsid w:val="005A6620"/>
    <w:rsid w:val="005A698B"/>
    <w:rsid w:val="005A7322"/>
    <w:rsid w:val="005A74AD"/>
    <w:rsid w:val="005A777B"/>
    <w:rsid w:val="005A7828"/>
    <w:rsid w:val="005A7AD2"/>
    <w:rsid w:val="005A7BAD"/>
    <w:rsid w:val="005A7E17"/>
    <w:rsid w:val="005B0259"/>
    <w:rsid w:val="005B0894"/>
    <w:rsid w:val="005B1588"/>
    <w:rsid w:val="005B1DE4"/>
    <w:rsid w:val="005B200C"/>
    <w:rsid w:val="005B2834"/>
    <w:rsid w:val="005B2CA0"/>
    <w:rsid w:val="005B34E6"/>
    <w:rsid w:val="005B3729"/>
    <w:rsid w:val="005B43EF"/>
    <w:rsid w:val="005B502C"/>
    <w:rsid w:val="005B5680"/>
    <w:rsid w:val="005B5AF1"/>
    <w:rsid w:val="005B5B87"/>
    <w:rsid w:val="005B5D7A"/>
    <w:rsid w:val="005B5F85"/>
    <w:rsid w:val="005B615F"/>
    <w:rsid w:val="005B62CF"/>
    <w:rsid w:val="005B6C39"/>
    <w:rsid w:val="005B6F5B"/>
    <w:rsid w:val="005B77CC"/>
    <w:rsid w:val="005B7D91"/>
    <w:rsid w:val="005C05C1"/>
    <w:rsid w:val="005C0696"/>
    <w:rsid w:val="005C0D0E"/>
    <w:rsid w:val="005C157B"/>
    <w:rsid w:val="005C1ACD"/>
    <w:rsid w:val="005C1B48"/>
    <w:rsid w:val="005C1C44"/>
    <w:rsid w:val="005C1EEF"/>
    <w:rsid w:val="005C1FCD"/>
    <w:rsid w:val="005C2099"/>
    <w:rsid w:val="005C21BC"/>
    <w:rsid w:val="005C2494"/>
    <w:rsid w:val="005C2AB8"/>
    <w:rsid w:val="005C2E52"/>
    <w:rsid w:val="005C2EE0"/>
    <w:rsid w:val="005C32B5"/>
    <w:rsid w:val="005C390F"/>
    <w:rsid w:val="005C3AF9"/>
    <w:rsid w:val="005C4690"/>
    <w:rsid w:val="005C46CB"/>
    <w:rsid w:val="005C47E4"/>
    <w:rsid w:val="005C48D9"/>
    <w:rsid w:val="005C49B4"/>
    <w:rsid w:val="005C4AFD"/>
    <w:rsid w:val="005C4BFB"/>
    <w:rsid w:val="005C52AE"/>
    <w:rsid w:val="005C58AA"/>
    <w:rsid w:val="005C5EC8"/>
    <w:rsid w:val="005C6096"/>
    <w:rsid w:val="005C6404"/>
    <w:rsid w:val="005C6728"/>
    <w:rsid w:val="005C6FFC"/>
    <w:rsid w:val="005C7393"/>
    <w:rsid w:val="005C78E7"/>
    <w:rsid w:val="005C7B1B"/>
    <w:rsid w:val="005C7D26"/>
    <w:rsid w:val="005D0230"/>
    <w:rsid w:val="005D04B0"/>
    <w:rsid w:val="005D0B85"/>
    <w:rsid w:val="005D0FBC"/>
    <w:rsid w:val="005D138D"/>
    <w:rsid w:val="005D19C9"/>
    <w:rsid w:val="005D1C3F"/>
    <w:rsid w:val="005D2160"/>
    <w:rsid w:val="005D23F8"/>
    <w:rsid w:val="005D25B5"/>
    <w:rsid w:val="005D25C1"/>
    <w:rsid w:val="005D2772"/>
    <w:rsid w:val="005D2D4D"/>
    <w:rsid w:val="005D310F"/>
    <w:rsid w:val="005D3350"/>
    <w:rsid w:val="005D33CB"/>
    <w:rsid w:val="005D3620"/>
    <w:rsid w:val="005D47A5"/>
    <w:rsid w:val="005D4B08"/>
    <w:rsid w:val="005D4C3A"/>
    <w:rsid w:val="005D50F1"/>
    <w:rsid w:val="005D5450"/>
    <w:rsid w:val="005D5786"/>
    <w:rsid w:val="005D57AD"/>
    <w:rsid w:val="005D59F4"/>
    <w:rsid w:val="005D5B17"/>
    <w:rsid w:val="005D5B45"/>
    <w:rsid w:val="005D763C"/>
    <w:rsid w:val="005D79F9"/>
    <w:rsid w:val="005E1532"/>
    <w:rsid w:val="005E1844"/>
    <w:rsid w:val="005E19A7"/>
    <w:rsid w:val="005E1E16"/>
    <w:rsid w:val="005E25CC"/>
    <w:rsid w:val="005E367D"/>
    <w:rsid w:val="005E3D2B"/>
    <w:rsid w:val="005E3E02"/>
    <w:rsid w:val="005E4286"/>
    <w:rsid w:val="005E44AF"/>
    <w:rsid w:val="005E5057"/>
    <w:rsid w:val="005E6056"/>
    <w:rsid w:val="005E6482"/>
    <w:rsid w:val="005E795A"/>
    <w:rsid w:val="005E7D24"/>
    <w:rsid w:val="005E7E6E"/>
    <w:rsid w:val="005E7E98"/>
    <w:rsid w:val="005F04BA"/>
    <w:rsid w:val="005F0508"/>
    <w:rsid w:val="005F0E77"/>
    <w:rsid w:val="005F13D2"/>
    <w:rsid w:val="005F1D29"/>
    <w:rsid w:val="005F1D59"/>
    <w:rsid w:val="005F1FDB"/>
    <w:rsid w:val="005F2189"/>
    <w:rsid w:val="005F28A1"/>
    <w:rsid w:val="005F2AAA"/>
    <w:rsid w:val="005F2C6D"/>
    <w:rsid w:val="005F2F2B"/>
    <w:rsid w:val="005F324C"/>
    <w:rsid w:val="005F40E4"/>
    <w:rsid w:val="005F43C4"/>
    <w:rsid w:val="005F49BF"/>
    <w:rsid w:val="005F4C92"/>
    <w:rsid w:val="005F4E58"/>
    <w:rsid w:val="005F54BE"/>
    <w:rsid w:val="005F54E4"/>
    <w:rsid w:val="005F597D"/>
    <w:rsid w:val="005F61CB"/>
    <w:rsid w:val="005F76CF"/>
    <w:rsid w:val="005F7C6B"/>
    <w:rsid w:val="005F7E93"/>
    <w:rsid w:val="00600145"/>
    <w:rsid w:val="00600BF9"/>
    <w:rsid w:val="00600E39"/>
    <w:rsid w:val="006011EC"/>
    <w:rsid w:val="00601208"/>
    <w:rsid w:val="0060143E"/>
    <w:rsid w:val="00601721"/>
    <w:rsid w:val="00601B6C"/>
    <w:rsid w:val="00602350"/>
    <w:rsid w:val="00602458"/>
    <w:rsid w:val="00602D91"/>
    <w:rsid w:val="0060316E"/>
    <w:rsid w:val="006035D3"/>
    <w:rsid w:val="00603CCE"/>
    <w:rsid w:val="00603E38"/>
    <w:rsid w:val="00603E99"/>
    <w:rsid w:val="00604325"/>
    <w:rsid w:val="006047EA"/>
    <w:rsid w:val="00604B2B"/>
    <w:rsid w:val="00604B2E"/>
    <w:rsid w:val="00604EA8"/>
    <w:rsid w:val="00605229"/>
    <w:rsid w:val="0060571C"/>
    <w:rsid w:val="006057DA"/>
    <w:rsid w:val="00605A5E"/>
    <w:rsid w:val="00605B16"/>
    <w:rsid w:val="00605CEB"/>
    <w:rsid w:val="006066D3"/>
    <w:rsid w:val="006067BA"/>
    <w:rsid w:val="00606A22"/>
    <w:rsid w:val="00606A32"/>
    <w:rsid w:val="00606C42"/>
    <w:rsid w:val="0060764E"/>
    <w:rsid w:val="00607A95"/>
    <w:rsid w:val="00607D26"/>
    <w:rsid w:val="006107FC"/>
    <w:rsid w:val="006108B4"/>
    <w:rsid w:val="00610ACB"/>
    <w:rsid w:val="0061106B"/>
    <w:rsid w:val="00611161"/>
    <w:rsid w:val="00611280"/>
    <w:rsid w:val="006117E4"/>
    <w:rsid w:val="00611B62"/>
    <w:rsid w:val="00611BB5"/>
    <w:rsid w:val="00611CB9"/>
    <w:rsid w:val="00612D21"/>
    <w:rsid w:val="00612F0C"/>
    <w:rsid w:val="00613022"/>
    <w:rsid w:val="006130BA"/>
    <w:rsid w:val="006132B8"/>
    <w:rsid w:val="0061398F"/>
    <w:rsid w:val="00613FA6"/>
    <w:rsid w:val="006141AF"/>
    <w:rsid w:val="006143AD"/>
    <w:rsid w:val="00614671"/>
    <w:rsid w:val="00614934"/>
    <w:rsid w:val="006153B2"/>
    <w:rsid w:val="00615B44"/>
    <w:rsid w:val="00616234"/>
    <w:rsid w:val="006164CC"/>
    <w:rsid w:val="0061668B"/>
    <w:rsid w:val="0061669D"/>
    <w:rsid w:val="0061674A"/>
    <w:rsid w:val="006169C2"/>
    <w:rsid w:val="00616B9C"/>
    <w:rsid w:val="0061703B"/>
    <w:rsid w:val="00617799"/>
    <w:rsid w:val="00617968"/>
    <w:rsid w:val="00617FA2"/>
    <w:rsid w:val="00620736"/>
    <w:rsid w:val="00620B10"/>
    <w:rsid w:val="00621533"/>
    <w:rsid w:val="00621A0C"/>
    <w:rsid w:val="00622786"/>
    <w:rsid w:val="00622792"/>
    <w:rsid w:val="006230A5"/>
    <w:rsid w:val="006234E2"/>
    <w:rsid w:val="00623505"/>
    <w:rsid w:val="006236CD"/>
    <w:rsid w:val="006237EB"/>
    <w:rsid w:val="00623C94"/>
    <w:rsid w:val="00624139"/>
    <w:rsid w:val="0062450F"/>
    <w:rsid w:val="006246BC"/>
    <w:rsid w:val="00624A91"/>
    <w:rsid w:val="0062574A"/>
    <w:rsid w:val="006258FA"/>
    <w:rsid w:val="0062595E"/>
    <w:rsid w:val="0062664A"/>
    <w:rsid w:val="00626681"/>
    <w:rsid w:val="00626B66"/>
    <w:rsid w:val="006279F7"/>
    <w:rsid w:val="00630136"/>
    <w:rsid w:val="00630EAD"/>
    <w:rsid w:val="00630FE6"/>
    <w:rsid w:val="00630FEE"/>
    <w:rsid w:val="00631577"/>
    <w:rsid w:val="006315C8"/>
    <w:rsid w:val="00631C63"/>
    <w:rsid w:val="0063203E"/>
    <w:rsid w:val="006322C0"/>
    <w:rsid w:val="00632947"/>
    <w:rsid w:val="00632D1A"/>
    <w:rsid w:val="00632D23"/>
    <w:rsid w:val="00632EAA"/>
    <w:rsid w:val="00633694"/>
    <w:rsid w:val="00633EA6"/>
    <w:rsid w:val="006340F3"/>
    <w:rsid w:val="006342DB"/>
    <w:rsid w:val="00634AAF"/>
    <w:rsid w:val="00634C55"/>
    <w:rsid w:val="00635721"/>
    <w:rsid w:val="00635913"/>
    <w:rsid w:val="00635E30"/>
    <w:rsid w:val="00636188"/>
    <w:rsid w:val="00636221"/>
    <w:rsid w:val="00636483"/>
    <w:rsid w:val="00636973"/>
    <w:rsid w:val="0063720F"/>
    <w:rsid w:val="00637424"/>
    <w:rsid w:val="006374D4"/>
    <w:rsid w:val="0063769C"/>
    <w:rsid w:val="00637DA1"/>
    <w:rsid w:val="00637EA8"/>
    <w:rsid w:val="00640597"/>
    <w:rsid w:val="0064068D"/>
    <w:rsid w:val="00640700"/>
    <w:rsid w:val="00640A4F"/>
    <w:rsid w:val="00640C89"/>
    <w:rsid w:val="00640CE6"/>
    <w:rsid w:val="00641D77"/>
    <w:rsid w:val="00641FD1"/>
    <w:rsid w:val="006421B2"/>
    <w:rsid w:val="006439E0"/>
    <w:rsid w:val="00643A6E"/>
    <w:rsid w:val="00644013"/>
    <w:rsid w:val="0064412E"/>
    <w:rsid w:val="0064446D"/>
    <w:rsid w:val="006445F7"/>
    <w:rsid w:val="00644BD9"/>
    <w:rsid w:val="00644C63"/>
    <w:rsid w:val="00645542"/>
    <w:rsid w:val="00645684"/>
    <w:rsid w:val="0064568A"/>
    <w:rsid w:val="00646336"/>
    <w:rsid w:val="00646520"/>
    <w:rsid w:val="0064671C"/>
    <w:rsid w:val="00646A1C"/>
    <w:rsid w:val="00646A94"/>
    <w:rsid w:val="00646BFE"/>
    <w:rsid w:val="0064712B"/>
    <w:rsid w:val="00647779"/>
    <w:rsid w:val="00647B84"/>
    <w:rsid w:val="00647F22"/>
    <w:rsid w:val="00647F9E"/>
    <w:rsid w:val="00650460"/>
    <w:rsid w:val="00650CA1"/>
    <w:rsid w:val="00650DB5"/>
    <w:rsid w:val="00650DDF"/>
    <w:rsid w:val="006512A1"/>
    <w:rsid w:val="006518C7"/>
    <w:rsid w:val="00651EFE"/>
    <w:rsid w:val="00652A8F"/>
    <w:rsid w:val="00653712"/>
    <w:rsid w:val="006538A6"/>
    <w:rsid w:val="00653CA7"/>
    <w:rsid w:val="00653CB1"/>
    <w:rsid w:val="00653D95"/>
    <w:rsid w:val="00654516"/>
    <w:rsid w:val="0065532B"/>
    <w:rsid w:val="006555E5"/>
    <w:rsid w:val="00655AFD"/>
    <w:rsid w:val="00655B9E"/>
    <w:rsid w:val="0065604F"/>
    <w:rsid w:val="00656283"/>
    <w:rsid w:val="00657374"/>
    <w:rsid w:val="00657A99"/>
    <w:rsid w:val="00660033"/>
    <w:rsid w:val="00660C98"/>
    <w:rsid w:val="0066103B"/>
    <w:rsid w:val="006611E8"/>
    <w:rsid w:val="00661444"/>
    <w:rsid w:val="006618BA"/>
    <w:rsid w:val="00661AB7"/>
    <w:rsid w:val="00661DD2"/>
    <w:rsid w:val="00662D21"/>
    <w:rsid w:val="00662FDA"/>
    <w:rsid w:val="006633C4"/>
    <w:rsid w:val="006635B7"/>
    <w:rsid w:val="00663B29"/>
    <w:rsid w:val="00663E83"/>
    <w:rsid w:val="00664BCD"/>
    <w:rsid w:val="00664EC3"/>
    <w:rsid w:val="0066588E"/>
    <w:rsid w:val="00665CB8"/>
    <w:rsid w:val="0066610A"/>
    <w:rsid w:val="0066612F"/>
    <w:rsid w:val="006661B8"/>
    <w:rsid w:val="00666701"/>
    <w:rsid w:val="00666745"/>
    <w:rsid w:val="00666AB9"/>
    <w:rsid w:val="00666B33"/>
    <w:rsid w:val="00666B3A"/>
    <w:rsid w:val="00666C94"/>
    <w:rsid w:val="00667035"/>
    <w:rsid w:val="0066707E"/>
    <w:rsid w:val="0066755A"/>
    <w:rsid w:val="00667A44"/>
    <w:rsid w:val="00667AA0"/>
    <w:rsid w:val="0067008B"/>
    <w:rsid w:val="00670215"/>
    <w:rsid w:val="006702FA"/>
    <w:rsid w:val="0067077F"/>
    <w:rsid w:val="00670A55"/>
    <w:rsid w:val="00670E30"/>
    <w:rsid w:val="00670F31"/>
    <w:rsid w:val="006715A8"/>
    <w:rsid w:val="006717EA"/>
    <w:rsid w:val="00671F9B"/>
    <w:rsid w:val="006722B2"/>
    <w:rsid w:val="0067239B"/>
    <w:rsid w:val="00672B15"/>
    <w:rsid w:val="00672B48"/>
    <w:rsid w:val="00672D9B"/>
    <w:rsid w:val="006738DD"/>
    <w:rsid w:val="00673D0E"/>
    <w:rsid w:val="006740F2"/>
    <w:rsid w:val="00674358"/>
    <w:rsid w:val="00674C9A"/>
    <w:rsid w:val="00674D2D"/>
    <w:rsid w:val="00675DEE"/>
    <w:rsid w:val="00675E2F"/>
    <w:rsid w:val="006760E1"/>
    <w:rsid w:val="006763F0"/>
    <w:rsid w:val="00676462"/>
    <w:rsid w:val="006765B2"/>
    <w:rsid w:val="00676772"/>
    <w:rsid w:val="006769EA"/>
    <w:rsid w:val="00676F70"/>
    <w:rsid w:val="00677A90"/>
    <w:rsid w:val="00677E80"/>
    <w:rsid w:val="00680479"/>
    <w:rsid w:val="00680679"/>
    <w:rsid w:val="00680E04"/>
    <w:rsid w:val="00680E89"/>
    <w:rsid w:val="006811F5"/>
    <w:rsid w:val="00681AE3"/>
    <w:rsid w:val="0068206C"/>
    <w:rsid w:val="006824CB"/>
    <w:rsid w:val="0068263D"/>
    <w:rsid w:val="00682C89"/>
    <w:rsid w:val="006834FD"/>
    <w:rsid w:val="00683618"/>
    <w:rsid w:val="00683B14"/>
    <w:rsid w:val="00683DC1"/>
    <w:rsid w:val="00683EDC"/>
    <w:rsid w:val="00684306"/>
    <w:rsid w:val="00684382"/>
    <w:rsid w:val="006848FE"/>
    <w:rsid w:val="00684B42"/>
    <w:rsid w:val="00684BBF"/>
    <w:rsid w:val="00684C60"/>
    <w:rsid w:val="00684F88"/>
    <w:rsid w:val="0068519F"/>
    <w:rsid w:val="0068594B"/>
    <w:rsid w:val="00685C30"/>
    <w:rsid w:val="00685F5E"/>
    <w:rsid w:val="0068600C"/>
    <w:rsid w:val="006866E1"/>
    <w:rsid w:val="00686D53"/>
    <w:rsid w:val="00687809"/>
    <w:rsid w:val="006878B3"/>
    <w:rsid w:val="00687D79"/>
    <w:rsid w:val="00690082"/>
    <w:rsid w:val="0069055E"/>
    <w:rsid w:val="006906E0"/>
    <w:rsid w:val="0069163E"/>
    <w:rsid w:val="00691A5D"/>
    <w:rsid w:val="00691AC2"/>
    <w:rsid w:val="00691D0E"/>
    <w:rsid w:val="00691F3F"/>
    <w:rsid w:val="00691FC0"/>
    <w:rsid w:val="00692013"/>
    <w:rsid w:val="0069214A"/>
    <w:rsid w:val="00692AAC"/>
    <w:rsid w:val="00692BC2"/>
    <w:rsid w:val="00692D37"/>
    <w:rsid w:val="00692DDF"/>
    <w:rsid w:val="00692F8E"/>
    <w:rsid w:val="00692FC6"/>
    <w:rsid w:val="00693051"/>
    <w:rsid w:val="00693D39"/>
    <w:rsid w:val="0069411B"/>
    <w:rsid w:val="00694BAC"/>
    <w:rsid w:val="00694F9C"/>
    <w:rsid w:val="006952AE"/>
    <w:rsid w:val="0069536B"/>
    <w:rsid w:val="00695BB2"/>
    <w:rsid w:val="00695C21"/>
    <w:rsid w:val="00695E4C"/>
    <w:rsid w:val="00695E60"/>
    <w:rsid w:val="00696056"/>
    <w:rsid w:val="00696482"/>
    <w:rsid w:val="006966AA"/>
    <w:rsid w:val="006968DA"/>
    <w:rsid w:val="0069690C"/>
    <w:rsid w:val="006976FE"/>
    <w:rsid w:val="00697EB2"/>
    <w:rsid w:val="006A072F"/>
    <w:rsid w:val="006A0BEB"/>
    <w:rsid w:val="006A0CC2"/>
    <w:rsid w:val="006A0E59"/>
    <w:rsid w:val="006A13C1"/>
    <w:rsid w:val="006A15C7"/>
    <w:rsid w:val="006A21B7"/>
    <w:rsid w:val="006A21DD"/>
    <w:rsid w:val="006A22A7"/>
    <w:rsid w:val="006A232B"/>
    <w:rsid w:val="006A234F"/>
    <w:rsid w:val="006A2F47"/>
    <w:rsid w:val="006A31E3"/>
    <w:rsid w:val="006A4089"/>
    <w:rsid w:val="006A41FB"/>
    <w:rsid w:val="006A5073"/>
    <w:rsid w:val="006A562A"/>
    <w:rsid w:val="006A578B"/>
    <w:rsid w:val="006A5791"/>
    <w:rsid w:val="006A5B0F"/>
    <w:rsid w:val="006A5B42"/>
    <w:rsid w:val="006A6067"/>
    <w:rsid w:val="006A6101"/>
    <w:rsid w:val="006A6283"/>
    <w:rsid w:val="006A647A"/>
    <w:rsid w:val="006A69E1"/>
    <w:rsid w:val="006A6F47"/>
    <w:rsid w:val="006A6FCC"/>
    <w:rsid w:val="006A714A"/>
    <w:rsid w:val="006A76AD"/>
    <w:rsid w:val="006A7734"/>
    <w:rsid w:val="006A7935"/>
    <w:rsid w:val="006A7F07"/>
    <w:rsid w:val="006B0126"/>
    <w:rsid w:val="006B1005"/>
    <w:rsid w:val="006B2023"/>
    <w:rsid w:val="006B248B"/>
    <w:rsid w:val="006B272B"/>
    <w:rsid w:val="006B2A84"/>
    <w:rsid w:val="006B2E36"/>
    <w:rsid w:val="006B33BB"/>
    <w:rsid w:val="006B3A76"/>
    <w:rsid w:val="006B3B58"/>
    <w:rsid w:val="006B3EE7"/>
    <w:rsid w:val="006B4154"/>
    <w:rsid w:val="006B4236"/>
    <w:rsid w:val="006B48FB"/>
    <w:rsid w:val="006B4C24"/>
    <w:rsid w:val="006B4DCC"/>
    <w:rsid w:val="006B4F77"/>
    <w:rsid w:val="006B5493"/>
    <w:rsid w:val="006B59A7"/>
    <w:rsid w:val="006B5A55"/>
    <w:rsid w:val="006B63FF"/>
    <w:rsid w:val="006B673D"/>
    <w:rsid w:val="006B67AF"/>
    <w:rsid w:val="006B72A2"/>
    <w:rsid w:val="006B7706"/>
    <w:rsid w:val="006B77D4"/>
    <w:rsid w:val="006B7932"/>
    <w:rsid w:val="006B7FD0"/>
    <w:rsid w:val="006C0A60"/>
    <w:rsid w:val="006C0A6E"/>
    <w:rsid w:val="006C0CA3"/>
    <w:rsid w:val="006C0EE1"/>
    <w:rsid w:val="006C11E0"/>
    <w:rsid w:val="006C1264"/>
    <w:rsid w:val="006C2292"/>
    <w:rsid w:val="006C2A1C"/>
    <w:rsid w:val="006C2BB0"/>
    <w:rsid w:val="006C2D04"/>
    <w:rsid w:val="006C30CF"/>
    <w:rsid w:val="006C3803"/>
    <w:rsid w:val="006C38E1"/>
    <w:rsid w:val="006C3E54"/>
    <w:rsid w:val="006C3F33"/>
    <w:rsid w:val="006C4D47"/>
    <w:rsid w:val="006C4F9D"/>
    <w:rsid w:val="006C4FF1"/>
    <w:rsid w:val="006C505B"/>
    <w:rsid w:val="006C5F1A"/>
    <w:rsid w:val="006C62CD"/>
    <w:rsid w:val="006C62EC"/>
    <w:rsid w:val="006C64CE"/>
    <w:rsid w:val="006C651C"/>
    <w:rsid w:val="006C6BD6"/>
    <w:rsid w:val="006C6D72"/>
    <w:rsid w:val="006C78E6"/>
    <w:rsid w:val="006D0AE5"/>
    <w:rsid w:val="006D0E0C"/>
    <w:rsid w:val="006D1B6E"/>
    <w:rsid w:val="006D1BB2"/>
    <w:rsid w:val="006D1EBD"/>
    <w:rsid w:val="006D1F1B"/>
    <w:rsid w:val="006D22EB"/>
    <w:rsid w:val="006D2BFC"/>
    <w:rsid w:val="006D2EF7"/>
    <w:rsid w:val="006D33F8"/>
    <w:rsid w:val="006D361E"/>
    <w:rsid w:val="006D3787"/>
    <w:rsid w:val="006D37D0"/>
    <w:rsid w:val="006D38CD"/>
    <w:rsid w:val="006D3D90"/>
    <w:rsid w:val="006D4300"/>
    <w:rsid w:val="006D454A"/>
    <w:rsid w:val="006D48BA"/>
    <w:rsid w:val="006D4D3B"/>
    <w:rsid w:val="006D4D80"/>
    <w:rsid w:val="006D4F9C"/>
    <w:rsid w:val="006D5189"/>
    <w:rsid w:val="006D5790"/>
    <w:rsid w:val="006D5A0B"/>
    <w:rsid w:val="006D5AF3"/>
    <w:rsid w:val="006D5BA3"/>
    <w:rsid w:val="006D5DFC"/>
    <w:rsid w:val="006D5EBB"/>
    <w:rsid w:val="006D6684"/>
    <w:rsid w:val="006D69FF"/>
    <w:rsid w:val="006D6C50"/>
    <w:rsid w:val="006D6E96"/>
    <w:rsid w:val="006D6FC1"/>
    <w:rsid w:val="006D7017"/>
    <w:rsid w:val="006D799E"/>
    <w:rsid w:val="006E0267"/>
    <w:rsid w:val="006E030B"/>
    <w:rsid w:val="006E08E1"/>
    <w:rsid w:val="006E097D"/>
    <w:rsid w:val="006E0F3F"/>
    <w:rsid w:val="006E1055"/>
    <w:rsid w:val="006E148C"/>
    <w:rsid w:val="006E32D2"/>
    <w:rsid w:val="006E39F2"/>
    <w:rsid w:val="006E41B7"/>
    <w:rsid w:val="006E441E"/>
    <w:rsid w:val="006E44C9"/>
    <w:rsid w:val="006E47A3"/>
    <w:rsid w:val="006E5264"/>
    <w:rsid w:val="006E5314"/>
    <w:rsid w:val="006E59FE"/>
    <w:rsid w:val="006E5E23"/>
    <w:rsid w:val="006E6B1A"/>
    <w:rsid w:val="006E6C05"/>
    <w:rsid w:val="006E6C62"/>
    <w:rsid w:val="006E6CD0"/>
    <w:rsid w:val="006E746A"/>
    <w:rsid w:val="006E7478"/>
    <w:rsid w:val="006E7579"/>
    <w:rsid w:val="006E78AD"/>
    <w:rsid w:val="006E7D99"/>
    <w:rsid w:val="006F096E"/>
    <w:rsid w:val="006F0B73"/>
    <w:rsid w:val="006F0BA4"/>
    <w:rsid w:val="006F0E9F"/>
    <w:rsid w:val="006F1253"/>
    <w:rsid w:val="006F12F1"/>
    <w:rsid w:val="006F14D6"/>
    <w:rsid w:val="006F18F7"/>
    <w:rsid w:val="006F1AB4"/>
    <w:rsid w:val="006F2044"/>
    <w:rsid w:val="006F2095"/>
    <w:rsid w:val="006F259D"/>
    <w:rsid w:val="006F2CDA"/>
    <w:rsid w:val="006F2F4C"/>
    <w:rsid w:val="006F3BB2"/>
    <w:rsid w:val="006F3DC5"/>
    <w:rsid w:val="006F40C5"/>
    <w:rsid w:val="006F4398"/>
    <w:rsid w:val="006F443E"/>
    <w:rsid w:val="006F4696"/>
    <w:rsid w:val="006F4C0D"/>
    <w:rsid w:val="006F5154"/>
    <w:rsid w:val="006F529A"/>
    <w:rsid w:val="006F5A82"/>
    <w:rsid w:val="006F5BDB"/>
    <w:rsid w:val="006F5CB8"/>
    <w:rsid w:val="006F5D04"/>
    <w:rsid w:val="006F64B8"/>
    <w:rsid w:val="006F6DC8"/>
    <w:rsid w:val="006F7003"/>
    <w:rsid w:val="006F74CA"/>
    <w:rsid w:val="006F7A5C"/>
    <w:rsid w:val="006F7C81"/>
    <w:rsid w:val="00700DFE"/>
    <w:rsid w:val="00700F1A"/>
    <w:rsid w:val="00701BD0"/>
    <w:rsid w:val="00701DB8"/>
    <w:rsid w:val="0070249C"/>
    <w:rsid w:val="0070300B"/>
    <w:rsid w:val="00703544"/>
    <w:rsid w:val="00703887"/>
    <w:rsid w:val="007038AF"/>
    <w:rsid w:val="00703906"/>
    <w:rsid w:val="007039F2"/>
    <w:rsid w:val="00703D7B"/>
    <w:rsid w:val="00704783"/>
    <w:rsid w:val="00704C6C"/>
    <w:rsid w:val="00704D5C"/>
    <w:rsid w:val="00706432"/>
    <w:rsid w:val="007064D9"/>
    <w:rsid w:val="00706679"/>
    <w:rsid w:val="00706922"/>
    <w:rsid w:val="007069CF"/>
    <w:rsid w:val="00706A9E"/>
    <w:rsid w:val="00706AAF"/>
    <w:rsid w:val="0070721D"/>
    <w:rsid w:val="007077D7"/>
    <w:rsid w:val="00707DBB"/>
    <w:rsid w:val="0071058E"/>
    <w:rsid w:val="00710604"/>
    <w:rsid w:val="00710697"/>
    <w:rsid w:val="007106DB"/>
    <w:rsid w:val="00710AA7"/>
    <w:rsid w:val="00710B08"/>
    <w:rsid w:val="00710B2A"/>
    <w:rsid w:val="00710CE2"/>
    <w:rsid w:val="00710CEF"/>
    <w:rsid w:val="007112F8"/>
    <w:rsid w:val="00711987"/>
    <w:rsid w:val="00711AF0"/>
    <w:rsid w:val="00712195"/>
    <w:rsid w:val="007130BD"/>
    <w:rsid w:val="007135D8"/>
    <w:rsid w:val="00713FCE"/>
    <w:rsid w:val="007147CF"/>
    <w:rsid w:val="007147D9"/>
    <w:rsid w:val="00714E7B"/>
    <w:rsid w:val="0071506A"/>
    <w:rsid w:val="00715201"/>
    <w:rsid w:val="007153F1"/>
    <w:rsid w:val="00715524"/>
    <w:rsid w:val="00715943"/>
    <w:rsid w:val="00715956"/>
    <w:rsid w:val="00715AA6"/>
    <w:rsid w:val="00715AEA"/>
    <w:rsid w:val="007161C6"/>
    <w:rsid w:val="00716350"/>
    <w:rsid w:val="0071677F"/>
    <w:rsid w:val="00716A09"/>
    <w:rsid w:val="00716B8E"/>
    <w:rsid w:val="0071707A"/>
    <w:rsid w:val="00717197"/>
    <w:rsid w:val="007176B9"/>
    <w:rsid w:val="00717A51"/>
    <w:rsid w:val="00717F31"/>
    <w:rsid w:val="0072076A"/>
    <w:rsid w:val="00720C17"/>
    <w:rsid w:val="00721371"/>
    <w:rsid w:val="007215E4"/>
    <w:rsid w:val="007217AC"/>
    <w:rsid w:val="007219A1"/>
    <w:rsid w:val="007219B6"/>
    <w:rsid w:val="00721B4D"/>
    <w:rsid w:val="00721BA3"/>
    <w:rsid w:val="00721BDC"/>
    <w:rsid w:val="00721D57"/>
    <w:rsid w:val="00722963"/>
    <w:rsid w:val="00722C96"/>
    <w:rsid w:val="00722EE6"/>
    <w:rsid w:val="00723930"/>
    <w:rsid w:val="00723B3D"/>
    <w:rsid w:val="00723C2D"/>
    <w:rsid w:val="0072444F"/>
    <w:rsid w:val="00724916"/>
    <w:rsid w:val="0072524F"/>
    <w:rsid w:val="007253D5"/>
    <w:rsid w:val="007254AF"/>
    <w:rsid w:val="007255D7"/>
    <w:rsid w:val="00725889"/>
    <w:rsid w:val="00725937"/>
    <w:rsid w:val="0072651B"/>
    <w:rsid w:val="007265A1"/>
    <w:rsid w:val="00726925"/>
    <w:rsid w:val="00726EC0"/>
    <w:rsid w:val="007301C6"/>
    <w:rsid w:val="007302CB"/>
    <w:rsid w:val="007302EE"/>
    <w:rsid w:val="00730697"/>
    <w:rsid w:val="00730A29"/>
    <w:rsid w:val="00730D09"/>
    <w:rsid w:val="00730F0C"/>
    <w:rsid w:val="007329F1"/>
    <w:rsid w:val="00732EC0"/>
    <w:rsid w:val="007338AE"/>
    <w:rsid w:val="007338B7"/>
    <w:rsid w:val="007339BF"/>
    <w:rsid w:val="00733CA1"/>
    <w:rsid w:val="00734643"/>
    <w:rsid w:val="007346BE"/>
    <w:rsid w:val="0073479F"/>
    <w:rsid w:val="00734887"/>
    <w:rsid w:val="00734EC3"/>
    <w:rsid w:val="0073502D"/>
    <w:rsid w:val="00735189"/>
    <w:rsid w:val="007351BA"/>
    <w:rsid w:val="007352CC"/>
    <w:rsid w:val="007354C2"/>
    <w:rsid w:val="0073573F"/>
    <w:rsid w:val="00735987"/>
    <w:rsid w:val="00736605"/>
    <w:rsid w:val="00737925"/>
    <w:rsid w:val="00737C45"/>
    <w:rsid w:val="0074011A"/>
    <w:rsid w:val="007402D6"/>
    <w:rsid w:val="00740553"/>
    <w:rsid w:val="00740D53"/>
    <w:rsid w:val="007410B9"/>
    <w:rsid w:val="00741423"/>
    <w:rsid w:val="00741F4A"/>
    <w:rsid w:val="00742D60"/>
    <w:rsid w:val="00742D7E"/>
    <w:rsid w:val="00742D8C"/>
    <w:rsid w:val="00742D91"/>
    <w:rsid w:val="007438E1"/>
    <w:rsid w:val="00743EF8"/>
    <w:rsid w:val="00744382"/>
    <w:rsid w:val="00744BFF"/>
    <w:rsid w:val="0074592B"/>
    <w:rsid w:val="00745A14"/>
    <w:rsid w:val="00746034"/>
    <w:rsid w:val="00746DB2"/>
    <w:rsid w:val="00747017"/>
    <w:rsid w:val="007476E9"/>
    <w:rsid w:val="007478C0"/>
    <w:rsid w:val="00747C7C"/>
    <w:rsid w:val="00747DDF"/>
    <w:rsid w:val="00747E8E"/>
    <w:rsid w:val="00747F8A"/>
    <w:rsid w:val="00750482"/>
    <w:rsid w:val="00750836"/>
    <w:rsid w:val="00750A72"/>
    <w:rsid w:val="00750F99"/>
    <w:rsid w:val="00751186"/>
    <w:rsid w:val="00751752"/>
    <w:rsid w:val="007518A0"/>
    <w:rsid w:val="00751C4B"/>
    <w:rsid w:val="007524E7"/>
    <w:rsid w:val="0075257B"/>
    <w:rsid w:val="00752AC9"/>
    <w:rsid w:val="00753103"/>
    <w:rsid w:val="007532FD"/>
    <w:rsid w:val="007536B3"/>
    <w:rsid w:val="00753CCE"/>
    <w:rsid w:val="00754AC3"/>
    <w:rsid w:val="00755420"/>
    <w:rsid w:val="00755CF3"/>
    <w:rsid w:val="00755D37"/>
    <w:rsid w:val="0075607A"/>
    <w:rsid w:val="00756663"/>
    <w:rsid w:val="0076013F"/>
    <w:rsid w:val="007601B1"/>
    <w:rsid w:val="00760EAC"/>
    <w:rsid w:val="00760FF9"/>
    <w:rsid w:val="00761067"/>
    <w:rsid w:val="00761B33"/>
    <w:rsid w:val="00761F50"/>
    <w:rsid w:val="00762CE8"/>
    <w:rsid w:val="00762E3A"/>
    <w:rsid w:val="007632EF"/>
    <w:rsid w:val="0076355D"/>
    <w:rsid w:val="007637CF"/>
    <w:rsid w:val="00764331"/>
    <w:rsid w:val="00764369"/>
    <w:rsid w:val="007644CD"/>
    <w:rsid w:val="0076467D"/>
    <w:rsid w:val="0076497C"/>
    <w:rsid w:val="00764B40"/>
    <w:rsid w:val="00764C76"/>
    <w:rsid w:val="0076519D"/>
    <w:rsid w:val="00765535"/>
    <w:rsid w:val="0076558F"/>
    <w:rsid w:val="00765714"/>
    <w:rsid w:val="00765C00"/>
    <w:rsid w:val="00766119"/>
    <w:rsid w:val="007661A0"/>
    <w:rsid w:val="0076628C"/>
    <w:rsid w:val="00767583"/>
    <w:rsid w:val="00767E4D"/>
    <w:rsid w:val="00767F38"/>
    <w:rsid w:val="007708F0"/>
    <w:rsid w:val="00770B92"/>
    <w:rsid w:val="00771132"/>
    <w:rsid w:val="007712FE"/>
    <w:rsid w:val="007713A3"/>
    <w:rsid w:val="007715D6"/>
    <w:rsid w:val="007717D8"/>
    <w:rsid w:val="00771B83"/>
    <w:rsid w:val="00772786"/>
    <w:rsid w:val="00772A8C"/>
    <w:rsid w:val="00772B10"/>
    <w:rsid w:val="00772E00"/>
    <w:rsid w:val="007733B0"/>
    <w:rsid w:val="007739DC"/>
    <w:rsid w:val="00773BAE"/>
    <w:rsid w:val="00773CB0"/>
    <w:rsid w:val="00773D29"/>
    <w:rsid w:val="00773F63"/>
    <w:rsid w:val="007742DA"/>
    <w:rsid w:val="00774438"/>
    <w:rsid w:val="007744DF"/>
    <w:rsid w:val="00774535"/>
    <w:rsid w:val="0077461E"/>
    <w:rsid w:val="00774D80"/>
    <w:rsid w:val="00774EC3"/>
    <w:rsid w:val="00774FF3"/>
    <w:rsid w:val="00775A8E"/>
    <w:rsid w:val="00776210"/>
    <w:rsid w:val="007762DC"/>
    <w:rsid w:val="007765F4"/>
    <w:rsid w:val="007769EE"/>
    <w:rsid w:val="00777255"/>
    <w:rsid w:val="00780041"/>
    <w:rsid w:val="00780288"/>
    <w:rsid w:val="0078033C"/>
    <w:rsid w:val="00780CDE"/>
    <w:rsid w:val="00780E48"/>
    <w:rsid w:val="00780F4E"/>
    <w:rsid w:val="0078164C"/>
    <w:rsid w:val="00781964"/>
    <w:rsid w:val="00781FCA"/>
    <w:rsid w:val="0078216E"/>
    <w:rsid w:val="007824A4"/>
    <w:rsid w:val="00782582"/>
    <w:rsid w:val="007826F0"/>
    <w:rsid w:val="007827B2"/>
    <w:rsid w:val="00782ADF"/>
    <w:rsid w:val="00783558"/>
    <w:rsid w:val="00783CC3"/>
    <w:rsid w:val="00783D04"/>
    <w:rsid w:val="00784DF1"/>
    <w:rsid w:val="00784F28"/>
    <w:rsid w:val="00785ED0"/>
    <w:rsid w:val="007871E7"/>
    <w:rsid w:val="00787587"/>
    <w:rsid w:val="00787BCE"/>
    <w:rsid w:val="00787FE4"/>
    <w:rsid w:val="007903DF"/>
    <w:rsid w:val="007908E7"/>
    <w:rsid w:val="00790D63"/>
    <w:rsid w:val="0079102D"/>
    <w:rsid w:val="0079108E"/>
    <w:rsid w:val="007911D6"/>
    <w:rsid w:val="007915C4"/>
    <w:rsid w:val="007915D8"/>
    <w:rsid w:val="0079177C"/>
    <w:rsid w:val="00791BF0"/>
    <w:rsid w:val="00791D3A"/>
    <w:rsid w:val="00792A11"/>
    <w:rsid w:val="00792D58"/>
    <w:rsid w:val="00792FB9"/>
    <w:rsid w:val="00793779"/>
    <w:rsid w:val="0079386E"/>
    <w:rsid w:val="007949AE"/>
    <w:rsid w:val="00795544"/>
    <w:rsid w:val="0079562E"/>
    <w:rsid w:val="0079589A"/>
    <w:rsid w:val="00795DBA"/>
    <w:rsid w:val="007966F2"/>
    <w:rsid w:val="007969A7"/>
    <w:rsid w:val="007969C6"/>
    <w:rsid w:val="00797297"/>
    <w:rsid w:val="007974C1"/>
    <w:rsid w:val="007975DC"/>
    <w:rsid w:val="0079765E"/>
    <w:rsid w:val="007977C8"/>
    <w:rsid w:val="00797A42"/>
    <w:rsid w:val="00797B28"/>
    <w:rsid w:val="007A0C45"/>
    <w:rsid w:val="007A0E4D"/>
    <w:rsid w:val="007A0FB5"/>
    <w:rsid w:val="007A14D2"/>
    <w:rsid w:val="007A15F0"/>
    <w:rsid w:val="007A16D6"/>
    <w:rsid w:val="007A18EE"/>
    <w:rsid w:val="007A1CF0"/>
    <w:rsid w:val="007A20DD"/>
    <w:rsid w:val="007A2100"/>
    <w:rsid w:val="007A223E"/>
    <w:rsid w:val="007A2CEE"/>
    <w:rsid w:val="007A327C"/>
    <w:rsid w:val="007A4F11"/>
    <w:rsid w:val="007A5369"/>
    <w:rsid w:val="007A5CD2"/>
    <w:rsid w:val="007A6410"/>
    <w:rsid w:val="007A6499"/>
    <w:rsid w:val="007A65E0"/>
    <w:rsid w:val="007A6842"/>
    <w:rsid w:val="007A7666"/>
    <w:rsid w:val="007B037D"/>
    <w:rsid w:val="007B05C3"/>
    <w:rsid w:val="007B0738"/>
    <w:rsid w:val="007B0A22"/>
    <w:rsid w:val="007B0AAA"/>
    <w:rsid w:val="007B0D6D"/>
    <w:rsid w:val="007B0DD7"/>
    <w:rsid w:val="007B0E1A"/>
    <w:rsid w:val="007B0FFE"/>
    <w:rsid w:val="007B11CE"/>
    <w:rsid w:val="007B14C3"/>
    <w:rsid w:val="007B14EB"/>
    <w:rsid w:val="007B1907"/>
    <w:rsid w:val="007B247A"/>
    <w:rsid w:val="007B248A"/>
    <w:rsid w:val="007B2A76"/>
    <w:rsid w:val="007B3118"/>
    <w:rsid w:val="007B3556"/>
    <w:rsid w:val="007B3F0E"/>
    <w:rsid w:val="007B41BD"/>
    <w:rsid w:val="007B427F"/>
    <w:rsid w:val="007B4796"/>
    <w:rsid w:val="007B4991"/>
    <w:rsid w:val="007B4BD6"/>
    <w:rsid w:val="007B5728"/>
    <w:rsid w:val="007B5F47"/>
    <w:rsid w:val="007B6B04"/>
    <w:rsid w:val="007B6F0D"/>
    <w:rsid w:val="007B7134"/>
    <w:rsid w:val="007B7C6C"/>
    <w:rsid w:val="007B7FF0"/>
    <w:rsid w:val="007C0E55"/>
    <w:rsid w:val="007C0E64"/>
    <w:rsid w:val="007C144A"/>
    <w:rsid w:val="007C1D16"/>
    <w:rsid w:val="007C2207"/>
    <w:rsid w:val="007C252D"/>
    <w:rsid w:val="007C2AF6"/>
    <w:rsid w:val="007C3BA2"/>
    <w:rsid w:val="007C3E1E"/>
    <w:rsid w:val="007C43B9"/>
    <w:rsid w:val="007C43D7"/>
    <w:rsid w:val="007C4B64"/>
    <w:rsid w:val="007C4CF6"/>
    <w:rsid w:val="007C4ED2"/>
    <w:rsid w:val="007C54F7"/>
    <w:rsid w:val="007C55DD"/>
    <w:rsid w:val="007C57C7"/>
    <w:rsid w:val="007C6463"/>
    <w:rsid w:val="007C6770"/>
    <w:rsid w:val="007C6824"/>
    <w:rsid w:val="007C6913"/>
    <w:rsid w:val="007C73CB"/>
    <w:rsid w:val="007C73E8"/>
    <w:rsid w:val="007C74DC"/>
    <w:rsid w:val="007C77D7"/>
    <w:rsid w:val="007C7CA9"/>
    <w:rsid w:val="007C7F04"/>
    <w:rsid w:val="007D03DE"/>
    <w:rsid w:val="007D0540"/>
    <w:rsid w:val="007D10F6"/>
    <w:rsid w:val="007D121E"/>
    <w:rsid w:val="007D178E"/>
    <w:rsid w:val="007D1CFD"/>
    <w:rsid w:val="007D1F95"/>
    <w:rsid w:val="007D2695"/>
    <w:rsid w:val="007D280A"/>
    <w:rsid w:val="007D28E4"/>
    <w:rsid w:val="007D2C23"/>
    <w:rsid w:val="007D2E9B"/>
    <w:rsid w:val="007D2F55"/>
    <w:rsid w:val="007D32D1"/>
    <w:rsid w:val="007D33C2"/>
    <w:rsid w:val="007D3E09"/>
    <w:rsid w:val="007D4482"/>
    <w:rsid w:val="007D4594"/>
    <w:rsid w:val="007D4778"/>
    <w:rsid w:val="007D4932"/>
    <w:rsid w:val="007D49BB"/>
    <w:rsid w:val="007D4E81"/>
    <w:rsid w:val="007D55CB"/>
    <w:rsid w:val="007D5A0B"/>
    <w:rsid w:val="007D5A92"/>
    <w:rsid w:val="007D5F02"/>
    <w:rsid w:val="007D6471"/>
    <w:rsid w:val="007D6A5D"/>
    <w:rsid w:val="007D6DD2"/>
    <w:rsid w:val="007D757A"/>
    <w:rsid w:val="007D76F1"/>
    <w:rsid w:val="007D7D93"/>
    <w:rsid w:val="007E040B"/>
    <w:rsid w:val="007E0413"/>
    <w:rsid w:val="007E0D68"/>
    <w:rsid w:val="007E0FCD"/>
    <w:rsid w:val="007E111E"/>
    <w:rsid w:val="007E1202"/>
    <w:rsid w:val="007E1BBA"/>
    <w:rsid w:val="007E26A6"/>
    <w:rsid w:val="007E2ACC"/>
    <w:rsid w:val="007E2D95"/>
    <w:rsid w:val="007E3313"/>
    <w:rsid w:val="007E36A2"/>
    <w:rsid w:val="007E4305"/>
    <w:rsid w:val="007E4952"/>
    <w:rsid w:val="007E5201"/>
    <w:rsid w:val="007E55C9"/>
    <w:rsid w:val="007E566E"/>
    <w:rsid w:val="007E73B7"/>
    <w:rsid w:val="007E7BDB"/>
    <w:rsid w:val="007F0280"/>
    <w:rsid w:val="007F0299"/>
    <w:rsid w:val="007F0CAE"/>
    <w:rsid w:val="007F0D40"/>
    <w:rsid w:val="007F12A8"/>
    <w:rsid w:val="007F1630"/>
    <w:rsid w:val="007F1746"/>
    <w:rsid w:val="007F1831"/>
    <w:rsid w:val="007F20D7"/>
    <w:rsid w:val="007F25E2"/>
    <w:rsid w:val="007F2912"/>
    <w:rsid w:val="007F2BE0"/>
    <w:rsid w:val="007F3167"/>
    <w:rsid w:val="007F31C2"/>
    <w:rsid w:val="007F3280"/>
    <w:rsid w:val="007F3512"/>
    <w:rsid w:val="007F3595"/>
    <w:rsid w:val="007F3A91"/>
    <w:rsid w:val="007F3E78"/>
    <w:rsid w:val="007F405E"/>
    <w:rsid w:val="007F41A9"/>
    <w:rsid w:val="007F41F8"/>
    <w:rsid w:val="007F46FF"/>
    <w:rsid w:val="007F4CB8"/>
    <w:rsid w:val="007F6021"/>
    <w:rsid w:val="007F6033"/>
    <w:rsid w:val="007F6471"/>
    <w:rsid w:val="007F6D78"/>
    <w:rsid w:val="007F7354"/>
    <w:rsid w:val="008003C7"/>
    <w:rsid w:val="0080120C"/>
    <w:rsid w:val="008014C3"/>
    <w:rsid w:val="00801542"/>
    <w:rsid w:val="0080184D"/>
    <w:rsid w:val="00801C01"/>
    <w:rsid w:val="00802038"/>
    <w:rsid w:val="008020D3"/>
    <w:rsid w:val="008021A4"/>
    <w:rsid w:val="00802B42"/>
    <w:rsid w:val="00803371"/>
    <w:rsid w:val="008039FB"/>
    <w:rsid w:val="00804016"/>
    <w:rsid w:val="008041A1"/>
    <w:rsid w:val="00804231"/>
    <w:rsid w:val="008043B6"/>
    <w:rsid w:val="008044D4"/>
    <w:rsid w:val="008046AA"/>
    <w:rsid w:val="008047F9"/>
    <w:rsid w:val="00804E71"/>
    <w:rsid w:val="00804F91"/>
    <w:rsid w:val="0080562C"/>
    <w:rsid w:val="00805A66"/>
    <w:rsid w:val="00805AD9"/>
    <w:rsid w:val="00805CDE"/>
    <w:rsid w:val="00805D47"/>
    <w:rsid w:val="00805F61"/>
    <w:rsid w:val="00805FAA"/>
    <w:rsid w:val="0080639D"/>
    <w:rsid w:val="00806406"/>
    <w:rsid w:val="0080748B"/>
    <w:rsid w:val="0080749B"/>
    <w:rsid w:val="008078F9"/>
    <w:rsid w:val="0081023E"/>
    <w:rsid w:val="00810377"/>
    <w:rsid w:val="008107A1"/>
    <w:rsid w:val="008107BD"/>
    <w:rsid w:val="00810EDB"/>
    <w:rsid w:val="00811986"/>
    <w:rsid w:val="00811E46"/>
    <w:rsid w:val="00812541"/>
    <w:rsid w:val="008128E2"/>
    <w:rsid w:val="00812D36"/>
    <w:rsid w:val="00812E33"/>
    <w:rsid w:val="00812FBA"/>
    <w:rsid w:val="008132AB"/>
    <w:rsid w:val="008133AA"/>
    <w:rsid w:val="0081349F"/>
    <w:rsid w:val="008134F1"/>
    <w:rsid w:val="00813768"/>
    <w:rsid w:val="00813BD4"/>
    <w:rsid w:val="00813C3C"/>
    <w:rsid w:val="00813FB0"/>
    <w:rsid w:val="008140E2"/>
    <w:rsid w:val="0081462D"/>
    <w:rsid w:val="008146B6"/>
    <w:rsid w:val="00814813"/>
    <w:rsid w:val="00814945"/>
    <w:rsid w:val="00814C63"/>
    <w:rsid w:val="00815070"/>
    <w:rsid w:val="008150EC"/>
    <w:rsid w:val="00815A9B"/>
    <w:rsid w:val="00815BBD"/>
    <w:rsid w:val="0081658A"/>
    <w:rsid w:val="0081664C"/>
    <w:rsid w:val="008169F5"/>
    <w:rsid w:val="00816A5C"/>
    <w:rsid w:val="00816EE6"/>
    <w:rsid w:val="00817156"/>
    <w:rsid w:val="008172EF"/>
    <w:rsid w:val="00817574"/>
    <w:rsid w:val="0082008B"/>
    <w:rsid w:val="00820967"/>
    <w:rsid w:val="00820D7E"/>
    <w:rsid w:val="00821C84"/>
    <w:rsid w:val="00821EA8"/>
    <w:rsid w:val="00822062"/>
    <w:rsid w:val="008221AC"/>
    <w:rsid w:val="0082282C"/>
    <w:rsid w:val="00822965"/>
    <w:rsid w:val="00822A31"/>
    <w:rsid w:val="008230AF"/>
    <w:rsid w:val="00823102"/>
    <w:rsid w:val="008237D6"/>
    <w:rsid w:val="00823A6B"/>
    <w:rsid w:val="00823B2E"/>
    <w:rsid w:val="00824310"/>
    <w:rsid w:val="00824849"/>
    <w:rsid w:val="00825388"/>
    <w:rsid w:val="008256ED"/>
    <w:rsid w:val="00826723"/>
    <w:rsid w:val="00827BB9"/>
    <w:rsid w:val="00827D6C"/>
    <w:rsid w:val="00827EDC"/>
    <w:rsid w:val="00827F8F"/>
    <w:rsid w:val="008301A1"/>
    <w:rsid w:val="0083030E"/>
    <w:rsid w:val="00830AE4"/>
    <w:rsid w:val="008311A9"/>
    <w:rsid w:val="008317EC"/>
    <w:rsid w:val="008317ED"/>
    <w:rsid w:val="0083214B"/>
    <w:rsid w:val="00833287"/>
    <w:rsid w:val="00833479"/>
    <w:rsid w:val="00833FAD"/>
    <w:rsid w:val="0083414B"/>
    <w:rsid w:val="0083435A"/>
    <w:rsid w:val="00834384"/>
    <w:rsid w:val="0083468D"/>
    <w:rsid w:val="0083541E"/>
    <w:rsid w:val="00835C66"/>
    <w:rsid w:val="0083669B"/>
    <w:rsid w:val="00836A6B"/>
    <w:rsid w:val="00836AB9"/>
    <w:rsid w:val="00836FFA"/>
    <w:rsid w:val="0083700F"/>
    <w:rsid w:val="008373BF"/>
    <w:rsid w:val="0084031E"/>
    <w:rsid w:val="0084073C"/>
    <w:rsid w:val="008409C9"/>
    <w:rsid w:val="00840A3E"/>
    <w:rsid w:val="00840A42"/>
    <w:rsid w:val="00840ADB"/>
    <w:rsid w:val="00841128"/>
    <w:rsid w:val="00841153"/>
    <w:rsid w:val="0084124F"/>
    <w:rsid w:val="008413D6"/>
    <w:rsid w:val="00841738"/>
    <w:rsid w:val="00842F3A"/>
    <w:rsid w:val="0084406E"/>
    <w:rsid w:val="008440E6"/>
    <w:rsid w:val="008444AA"/>
    <w:rsid w:val="00844547"/>
    <w:rsid w:val="008445A9"/>
    <w:rsid w:val="00845031"/>
    <w:rsid w:val="008451FD"/>
    <w:rsid w:val="0084522D"/>
    <w:rsid w:val="00846D3B"/>
    <w:rsid w:val="00846E22"/>
    <w:rsid w:val="008477D8"/>
    <w:rsid w:val="0085028C"/>
    <w:rsid w:val="00850957"/>
    <w:rsid w:val="008519BE"/>
    <w:rsid w:val="0085249A"/>
    <w:rsid w:val="008527D3"/>
    <w:rsid w:val="0085295C"/>
    <w:rsid w:val="0085303F"/>
    <w:rsid w:val="008532B3"/>
    <w:rsid w:val="00853B95"/>
    <w:rsid w:val="00853D15"/>
    <w:rsid w:val="008544B8"/>
    <w:rsid w:val="00854F28"/>
    <w:rsid w:val="00854F30"/>
    <w:rsid w:val="00855353"/>
    <w:rsid w:val="00855922"/>
    <w:rsid w:val="0085597C"/>
    <w:rsid w:val="00855EBE"/>
    <w:rsid w:val="008569D0"/>
    <w:rsid w:val="008569EC"/>
    <w:rsid w:val="00856CAB"/>
    <w:rsid w:val="00856ED4"/>
    <w:rsid w:val="008571BB"/>
    <w:rsid w:val="008572E9"/>
    <w:rsid w:val="00857505"/>
    <w:rsid w:val="00857956"/>
    <w:rsid w:val="0085797E"/>
    <w:rsid w:val="00857C0F"/>
    <w:rsid w:val="00857FC5"/>
    <w:rsid w:val="00860011"/>
    <w:rsid w:val="00860675"/>
    <w:rsid w:val="0086085B"/>
    <w:rsid w:val="00860930"/>
    <w:rsid w:val="008614D0"/>
    <w:rsid w:val="00861CDF"/>
    <w:rsid w:val="0086267C"/>
    <w:rsid w:val="00862790"/>
    <w:rsid w:val="00862C00"/>
    <w:rsid w:val="00862F49"/>
    <w:rsid w:val="00862FB4"/>
    <w:rsid w:val="00863351"/>
    <w:rsid w:val="0086360B"/>
    <w:rsid w:val="008636EB"/>
    <w:rsid w:val="00863CF1"/>
    <w:rsid w:val="00864BCB"/>
    <w:rsid w:val="00864E5A"/>
    <w:rsid w:val="008652AF"/>
    <w:rsid w:val="00865467"/>
    <w:rsid w:val="00865E54"/>
    <w:rsid w:val="00866397"/>
    <w:rsid w:val="00866681"/>
    <w:rsid w:val="008666D3"/>
    <w:rsid w:val="00867284"/>
    <w:rsid w:val="008679A0"/>
    <w:rsid w:val="00870371"/>
    <w:rsid w:val="00870E48"/>
    <w:rsid w:val="00871300"/>
    <w:rsid w:val="00871890"/>
    <w:rsid w:val="00872143"/>
    <w:rsid w:val="00872C36"/>
    <w:rsid w:val="00872E43"/>
    <w:rsid w:val="008731B5"/>
    <w:rsid w:val="008731B6"/>
    <w:rsid w:val="00873231"/>
    <w:rsid w:val="00873340"/>
    <w:rsid w:val="00874128"/>
    <w:rsid w:val="0087419C"/>
    <w:rsid w:val="00874380"/>
    <w:rsid w:val="00874B36"/>
    <w:rsid w:val="00874E0A"/>
    <w:rsid w:val="00874F72"/>
    <w:rsid w:val="00875092"/>
    <w:rsid w:val="0087515B"/>
    <w:rsid w:val="0087536C"/>
    <w:rsid w:val="008755F1"/>
    <w:rsid w:val="00875753"/>
    <w:rsid w:val="00875FA5"/>
    <w:rsid w:val="0087615D"/>
    <w:rsid w:val="008762EE"/>
    <w:rsid w:val="00876569"/>
    <w:rsid w:val="00876681"/>
    <w:rsid w:val="00876DBB"/>
    <w:rsid w:val="00877A17"/>
    <w:rsid w:val="00877D62"/>
    <w:rsid w:val="00880037"/>
    <w:rsid w:val="00880450"/>
    <w:rsid w:val="008819F6"/>
    <w:rsid w:val="00882552"/>
    <w:rsid w:val="00882F5B"/>
    <w:rsid w:val="008836F4"/>
    <w:rsid w:val="008836F9"/>
    <w:rsid w:val="008839D4"/>
    <w:rsid w:val="00883A35"/>
    <w:rsid w:val="00884435"/>
    <w:rsid w:val="008856BE"/>
    <w:rsid w:val="00885AF6"/>
    <w:rsid w:val="00885D3D"/>
    <w:rsid w:val="00885DE3"/>
    <w:rsid w:val="00886048"/>
    <w:rsid w:val="008866A0"/>
    <w:rsid w:val="00886A67"/>
    <w:rsid w:val="0088717D"/>
    <w:rsid w:val="008871A6"/>
    <w:rsid w:val="00890421"/>
    <w:rsid w:val="00890712"/>
    <w:rsid w:val="008913BF"/>
    <w:rsid w:val="00891706"/>
    <w:rsid w:val="00892AE8"/>
    <w:rsid w:val="0089342F"/>
    <w:rsid w:val="008934C2"/>
    <w:rsid w:val="00893A0A"/>
    <w:rsid w:val="00893A2D"/>
    <w:rsid w:val="0089479C"/>
    <w:rsid w:val="00895317"/>
    <w:rsid w:val="008956D3"/>
    <w:rsid w:val="00896D6F"/>
    <w:rsid w:val="00897510"/>
    <w:rsid w:val="0089753F"/>
    <w:rsid w:val="00897679"/>
    <w:rsid w:val="008976BE"/>
    <w:rsid w:val="0089784B"/>
    <w:rsid w:val="00897B3C"/>
    <w:rsid w:val="008A082F"/>
    <w:rsid w:val="008A15B2"/>
    <w:rsid w:val="008A1633"/>
    <w:rsid w:val="008A16EC"/>
    <w:rsid w:val="008A1D34"/>
    <w:rsid w:val="008A2565"/>
    <w:rsid w:val="008A2577"/>
    <w:rsid w:val="008A2608"/>
    <w:rsid w:val="008A2C62"/>
    <w:rsid w:val="008A2DE5"/>
    <w:rsid w:val="008A3A68"/>
    <w:rsid w:val="008A3DB0"/>
    <w:rsid w:val="008A3F61"/>
    <w:rsid w:val="008A4238"/>
    <w:rsid w:val="008A440C"/>
    <w:rsid w:val="008A4A0A"/>
    <w:rsid w:val="008A4A54"/>
    <w:rsid w:val="008A4DBF"/>
    <w:rsid w:val="008A506E"/>
    <w:rsid w:val="008A521D"/>
    <w:rsid w:val="008A59D4"/>
    <w:rsid w:val="008A5EB2"/>
    <w:rsid w:val="008A6FE2"/>
    <w:rsid w:val="008A70DC"/>
    <w:rsid w:val="008A711A"/>
    <w:rsid w:val="008A7125"/>
    <w:rsid w:val="008A7B28"/>
    <w:rsid w:val="008A7C24"/>
    <w:rsid w:val="008B01BF"/>
    <w:rsid w:val="008B0AFC"/>
    <w:rsid w:val="008B1316"/>
    <w:rsid w:val="008B13AC"/>
    <w:rsid w:val="008B14E7"/>
    <w:rsid w:val="008B15AC"/>
    <w:rsid w:val="008B1824"/>
    <w:rsid w:val="008B1B90"/>
    <w:rsid w:val="008B1E28"/>
    <w:rsid w:val="008B1F56"/>
    <w:rsid w:val="008B2047"/>
    <w:rsid w:val="008B210B"/>
    <w:rsid w:val="008B23D9"/>
    <w:rsid w:val="008B25E3"/>
    <w:rsid w:val="008B2683"/>
    <w:rsid w:val="008B2CED"/>
    <w:rsid w:val="008B3666"/>
    <w:rsid w:val="008B3962"/>
    <w:rsid w:val="008B3A0F"/>
    <w:rsid w:val="008B3A51"/>
    <w:rsid w:val="008B3A59"/>
    <w:rsid w:val="008B3D01"/>
    <w:rsid w:val="008B427D"/>
    <w:rsid w:val="008B4445"/>
    <w:rsid w:val="008B45FF"/>
    <w:rsid w:val="008B46BA"/>
    <w:rsid w:val="008B480D"/>
    <w:rsid w:val="008B487E"/>
    <w:rsid w:val="008B5188"/>
    <w:rsid w:val="008B5F6E"/>
    <w:rsid w:val="008B634B"/>
    <w:rsid w:val="008B72EC"/>
    <w:rsid w:val="008B75D2"/>
    <w:rsid w:val="008B7BA6"/>
    <w:rsid w:val="008B7E7F"/>
    <w:rsid w:val="008B7FC3"/>
    <w:rsid w:val="008C038B"/>
    <w:rsid w:val="008C046D"/>
    <w:rsid w:val="008C0914"/>
    <w:rsid w:val="008C0BC2"/>
    <w:rsid w:val="008C0DA0"/>
    <w:rsid w:val="008C16E4"/>
    <w:rsid w:val="008C1C62"/>
    <w:rsid w:val="008C22FE"/>
    <w:rsid w:val="008C26ED"/>
    <w:rsid w:val="008C2B6B"/>
    <w:rsid w:val="008C2E66"/>
    <w:rsid w:val="008C32A5"/>
    <w:rsid w:val="008C33CA"/>
    <w:rsid w:val="008C3508"/>
    <w:rsid w:val="008C3522"/>
    <w:rsid w:val="008C4490"/>
    <w:rsid w:val="008C4E91"/>
    <w:rsid w:val="008C5435"/>
    <w:rsid w:val="008C5529"/>
    <w:rsid w:val="008C55A1"/>
    <w:rsid w:val="008C5E09"/>
    <w:rsid w:val="008C5F5C"/>
    <w:rsid w:val="008C649A"/>
    <w:rsid w:val="008C6596"/>
    <w:rsid w:val="008C65A4"/>
    <w:rsid w:val="008C68EC"/>
    <w:rsid w:val="008C6980"/>
    <w:rsid w:val="008C6F71"/>
    <w:rsid w:val="008C7823"/>
    <w:rsid w:val="008C7C30"/>
    <w:rsid w:val="008C7D99"/>
    <w:rsid w:val="008D02B0"/>
    <w:rsid w:val="008D04C2"/>
    <w:rsid w:val="008D0A0D"/>
    <w:rsid w:val="008D0EC6"/>
    <w:rsid w:val="008D146A"/>
    <w:rsid w:val="008D2274"/>
    <w:rsid w:val="008D23CA"/>
    <w:rsid w:val="008D26E1"/>
    <w:rsid w:val="008D2BBB"/>
    <w:rsid w:val="008D2DC9"/>
    <w:rsid w:val="008D38CB"/>
    <w:rsid w:val="008D45BC"/>
    <w:rsid w:val="008D5410"/>
    <w:rsid w:val="008D55E3"/>
    <w:rsid w:val="008D5FC8"/>
    <w:rsid w:val="008D612C"/>
    <w:rsid w:val="008D6255"/>
    <w:rsid w:val="008D6455"/>
    <w:rsid w:val="008D6645"/>
    <w:rsid w:val="008D73CD"/>
    <w:rsid w:val="008D751A"/>
    <w:rsid w:val="008D794F"/>
    <w:rsid w:val="008E031B"/>
    <w:rsid w:val="008E0341"/>
    <w:rsid w:val="008E0570"/>
    <w:rsid w:val="008E11CF"/>
    <w:rsid w:val="008E27D0"/>
    <w:rsid w:val="008E28BD"/>
    <w:rsid w:val="008E296F"/>
    <w:rsid w:val="008E33C4"/>
    <w:rsid w:val="008E347B"/>
    <w:rsid w:val="008E3AA2"/>
    <w:rsid w:val="008E4132"/>
    <w:rsid w:val="008E47D9"/>
    <w:rsid w:val="008E47E7"/>
    <w:rsid w:val="008E4995"/>
    <w:rsid w:val="008E4CC1"/>
    <w:rsid w:val="008E4D63"/>
    <w:rsid w:val="008E4DAA"/>
    <w:rsid w:val="008E5137"/>
    <w:rsid w:val="008E5430"/>
    <w:rsid w:val="008E5770"/>
    <w:rsid w:val="008E5C97"/>
    <w:rsid w:val="008E5D1B"/>
    <w:rsid w:val="008E63FC"/>
    <w:rsid w:val="008E6F70"/>
    <w:rsid w:val="008E7081"/>
    <w:rsid w:val="008E7262"/>
    <w:rsid w:val="008E77E3"/>
    <w:rsid w:val="008E78D8"/>
    <w:rsid w:val="008E7C6E"/>
    <w:rsid w:val="008E7D3E"/>
    <w:rsid w:val="008E7E60"/>
    <w:rsid w:val="008F0322"/>
    <w:rsid w:val="008F07CA"/>
    <w:rsid w:val="008F17EF"/>
    <w:rsid w:val="008F185E"/>
    <w:rsid w:val="008F1F04"/>
    <w:rsid w:val="008F1F85"/>
    <w:rsid w:val="008F1FAD"/>
    <w:rsid w:val="008F23A6"/>
    <w:rsid w:val="008F2806"/>
    <w:rsid w:val="008F2A1F"/>
    <w:rsid w:val="008F2F73"/>
    <w:rsid w:val="008F36CF"/>
    <w:rsid w:val="008F377A"/>
    <w:rsid w:val="008F3854"/>
    <w:rsid w:val="008F3DF0"/>
    <w:rsid w:val="008F4A5F"/>
    <w:rsid w:val="008F4AD1"/>
    <w:rsid w:val="008F4BC5"/>
    <w:rsid w:val="008F4D2B"/>
    <w:rsid w:val="008F4EAB"/>
    <w:rsid w:val="008F5545"/>
    <w:rsid w:val="008F6101"/>
    <w:rsid w:val="008F63B7"/>
    <w:rsid w:val="008F677C"/>
    <w:rsid w:val="008F698A"/>
    <w:rsid w:val="008F6B85"/>
    <w:rsid w:val="008F6DF3"/>
    <w:rsid w:val="008F7087"/>
    <w:rsid w:val="008F7397"/>
    <w:rsid w:val="008F771C"/>
    <w:rsid w:val="008F7C19"/>
    <w:rsid w:val="008F7CDA"/>
    <w:rsid w:val="008F7D33"/>
    <w:rsid w:val="008F7E29"/>
    <w:rsid w:val="00900A83"/>
    <w:rsid w:val="00900A9A"/>
    <w:rsid w:val="00900D36"/>
    <w:rsid w:val="00900DB8"/>
    <w:rsid w:val="0090188E"/>
    <w:rsid w:val="00901C8D"/>
    <w:rsid w:val="00901CD3"/>
    <w:rsid w:val="00901D6B"/>
    <w:rsid w:val="00901F2B"/>
    <w:rsid w:val="0090225D"/>
    <w:rsid w:val="0090262E"/>
    <w:rsid w:val="0090266D"/>
    <w:rsid w:val="00902A67"/>
    <w:rsid w:val="00902D70"/>
    <w:rsid w:val="00902FE3"/>
    <w:rsid w:val="009030A8"/>
    <w:rsid w:val="00903304"/>
    <w:rsid w:val="00903362"/>
    <w:rsid w:val="009033A3"/>
    <w:rsid w:val="0090395F"/>
    <w:rsid w:val="0090473F"/>
    <w:rsid w:val="00904760"/>
    <w:rsid w:val="0090480F"/>
    <w:rsid w:val="00904AAF"/>
    <w:rsid w:val="009052C4"/>
    <w:rsid w:val="00905B73"/>
    <w:rsid w:val="009062C3"/>
    <w:rsid w:val="00906792"/>
    <w:rsid w:val="00906923"/>
    <w:rsid w:val="00907117"/>
    <w:rsid w:val="009072C5"/>
    <w:rsid w:val="00907372"/>
    <w:rsid w:val="00907BF1"/>
    <w:rsid w:val="00907CA2"/>
    <w:rsid w:val="00907D5D"/>
    <w:rsid w:val="00907E0A"/>
    <w:rsid w:val="009108E6"/>
    <w:rsid w:val="00910955"/>
    <w:rsid w:val="00910A91"/>
    <w:rsid w:val="009110B3"/>
    <w:rsid w:val="00911184"/>
    <w:rsid w:val="009113A2"/>
    <w:rsid w:val="0091184E"/>
    <w:rsid w:val="0091284F"/>
    <w:rsid w:val="00912AF8"/>
    <w:rsid w:val="00913632"/>
    <w:rsid w:val="0091394C"/>
    <w:rsid w:val="00913C81"/>
    <w:rsid w:val="009141F4"/>
    <w:rsid w:val="0091464D"/>
    <w:rsid w:val="00914838"/>
    <w:rsid w:val="00914B68"/>
    <w:rsid w:val="00914B93"/>
    <w:rsid w:val="00914D8C"/>
    <w:rsid w:val="00915231"/>
    <w:rsid w:val="009156B2"/>
    <w:rsid w:val="009157C3"/>
    <w:rsid w:val="009158D9"/>
    <w:rsid w:val="00916BF8"/>
    <w:rsid w:val="00916E86"/>
    <w:rsid w:val="009200EA"/>
    <w:rsid w:val="00920646"/>
    <w:rsid w:val="00920D6F"/>
    <w:rsid w:val="0092113A"/>
    <w:rsid w:val="009216EA"/>
    <w:rsid w:val="00922265"/>
    <w:rsid w:val="00922494"/>
    <w:rsid w:val="00922B3F"/>
    <w:rsid w:val="00922BF1"/>
    <w:rsid w:val="00922C95"/>
    <w:rsid w:val="00922D7A"/>
    <w:rsid w:val="00922F53"/>
    <w:rsid w:val="00923499"/>
    <w:rsid w:val="00923A12"/>
    <w:rsid w:val="00924670"/>
    <w:rsid w:val="009247F5"/>
    <w:rsid w:val="0092496F"/>
    <w:rsid w:val="00924A58"/>
    <w:rsid w:val="00924CBB"/>
    <w:rsid w:val="00925403"/>
    <w:rsid w:val="009254AE"/>
    <w:rsid w:val="00925656"/>
    <w:rsid w:val="00925F57"/>
    <w:rsid w:val="009264B8"/>
    <w:rsid w:val="00926F66"/>
    <w:rsid w:val="009271E2"/>
    <w:rsid w:val="009273B8"/>
    <w:rsid w:val="009273E2"/>
    <w:rsid w:val="0092799E"/>
    <w:rsid w:val="00927B4B"/>
    <w:rsid w:val="00927B73"/>
    <w:rsid w:val="00930093"/>
    <w:rsid w:val="00930249"/>
    <w:rsid w:val="00930740"/>
    <w:rsid w:val="009308F3"/>
    <w:rsid w:val="00930AF5"/>
    <w:rsid w:val="0093119E"/>
    <w:rsid w:val="009313E5"/>
    <w:rsid w:val="009314FA"/>
    <w:rsid w:val="009317FC"/>
    <w:rsid w:val="00931B25"/>
    <w:rsid w:val="00931FE2"/>
    <w:rsid w:val="00932347"/>
    <w:rsid w:val="00932653"/>
    <w:rsid w:val="0093347B"/>
    <w:rsid w:val="00933E9D"/>
    <w:rsid w:val="00934651"/>
    <w:rsid w:val="00934A56"/>
    <w:rsid w:val="00934D1B"/>
    <w:rsid w:val="00934FE8"/>
    <w:rsid w:val="00935A8D"/>
    <w:rsid w:val="00935B21"/>
    <w:rsid w:val="00935D1E"/>
    <w:rsid w:val="00935D29"/>
    <w:rsid w:val="00935E7C"/>
    <w:rsid w:val="009363AC"/>
    <w:rsid w:val="0093657C"/>
    <w:rsid w:val="00936B3C"/>
    <w:rsid w:val="00936E31"/>
    <w:rsid w:val="00937554"/>
    <w:rsid w:val="009377CB"/>
    <w:rsid w:val="0093781D"/>
    <w:rsid w:val="00937A7B"/>
    <w:rsid w:val="00937DE3"/>
    <w:rsid w:val="00940661"/>
    <w:rsid w:val="00940CA9"/>
    <w:rsid w:val="00940E6D"/>
    <w:rsid w:val="00941739"/>
    <w:rsid w:val="0094198F"/>
    <w:rsid w:val="009428AB"/>
    <w:rsid w:val="00942AC9"/>
    <w:rsid w:val="00942CF8"/>
    <w:rsid w:val="009430C4"/>
    <w:rsid w:val="009432C7"/>
    <w:rsid w:val="0094436E"/>
    <w:rsid w:val="00944678"/>
    <w:rsid w:val="0094547E"/>
    <w:rsid w:val="0094574E"/>
    <w:rsid w:val="009457D4"/>
    <w:rsid w:val="00945BDF"/>
    <w:rsid w:val="009470F4"/>
    <w:rsid w:val="009474B0"/>
    <w:rsid w:val="009477AD"/>
    <w:rsid w:val="00947978"/>
    <w:rsid w:val="00947AAD"/>
    <w:rsid w:val="00947AE6"/>
    <w:rsid w:val="00947B2A"/>
    <w:rsid w:val="0095034D"/>
    <w:rsid w:val="0095043C"/>
    <w:rsid w:val="00950512"/>
    <w:rsid w:val="0095051A"/>
    <w:rsid w:val="00950984"/>
    <w:rsid w:val="00950997"/>
    <w:rsid w:val="00950A4F"/>
    <w:rsid w:val="00950D26"/>
    <w:rsid w:val="00950D99"/>
    <w:rsid w:val="009510F6"/>
    <w:rsid w:val="009516E1"/>
    <w:rsid w:val="00951989"/>
    <w:rsid w:val="00952027"/>
    <w:rsid w:val="009522CF"/>
    <w:rsid w:val="00952CD9"/>
    <w:rsid w:val="00952FC5"/>
    <w:rsid w:val="00953214"/>
    <w:rsid w:val="00953EC4"/>
    <w:rsid w:val="0095442D"/>
    <w:rsid w:val="00954745"/>
    <w:rsid w:val="00954BC8"/>
    <w:rsid w:val="009559D4"/>
    <w:rsid w:val="00955F51"/>
    <w:rsid w:val="009563A6"/>
    <w:rsid w:val="0095687C"/>
    <w:rsid w:val="00956E7F"/>
    <w:rsid w:val="00956F0E"/>
    <w:rsid w:val="00956F9E"/>
    <w:rsid w:val="009574F6"/>
    <w:rsid w:val="00957838"/>
    <w:rsid w:val="00957EF7"/>
    <w:rsid w:val="00957F16"/>
    <w:rsid w:val="009600C6"/>
    <w:rsid w:val="0096019F"/>
    <w:rsid w:val="00960792"/>
    <w:rsid w:val="00961039"/>
    <w:rsid w:val="00961C54"/>
    <w:rsid w:val="00961EBD"/>
    <w:rsid w:val="00962622"/>
    <w:rsid w:val="00962B9B"/>
    <w:rsid w:val="00962D95"/>
    <w:rsid w:val="009631AA"/>
    <w:rsid w:val="00963BE2"/>
    <w:rsid w:val="0096453A"/>
    <w:rsid w:val="009647E7"/>
    <w:rsid w:val="009648FB"/>
    <w:rsid w:val="00964DC2"/>
    <w:rsid w:val="0096505B"/>
    <w:rsid w:val="00965AD9"/>
    <w:rsid w:val="00965C3F"/>
    <w:rsid w:val="00965C54"/>
    <w:rsid w:val="009663F1"/>
    <w:rsid w:val="00966611"/>
    <w:rsid w:val="00966E7D"/>
    <w:rsid w:val="00967F7C"/>
    <w:rsid w:val="00970450"/>
    <w:rsid w:val="00970BBA"/>
    <w:rsid w:val="00970D26"/>
    <w:rsid w:val="00970F06"/>
    <w:rsid w:val="00971AF4"/>
    <w:rsid w:val="00971EB3"/>
    <w:rsid w:val="00971FE8"/>
    <w:rsid w:val="0097232A"/>
    <w:rsid w:val="009725B7"/>
    <w:rsid w:val="00972F15"/>
    <w:rsid w:val="009739C1"/>
    <w:rsid w:val="00973B24"/>
    <w:rsid w:val="00973D46"/>
    <w:rsid w:val="00974716"/>
    <w:rsid w:val="00974EC7"/>
    <w:rsid w:val="00975909"/>
    <w:rsid w:val="00975B66"/>
    <w:rsid w:val="009762A1"/>
    <w:rsid w:val="00976315"/>
    <w:rsid w:val="00976D68"/>
    <w:rsid w:val="00977042"/>
    <w:rsid w:val="009772B6"/>
    <w:rsid w:val="009774D6"/>
    <w:rsid w:val="00977564"/>
    <w:rsid w:val="009778A4"/>
    <w:rsid w:val="009802D3"/>
    <w:rsid w:val="00980520"/>
    <w:rsid w:val="00980688"/>
    <w:rsid w:val="009809B0"/>
    <w:rsid w:val="00980B1F"/>
    <w:rsid w:val="00980EFF"/>
    <w:rsid w:val="00981254"/>
    <w:rsid w:val="009816A5"/>
    <w:rsid w:val="00981762"/>
    <w:rsid w:val="00981A3C"/>
    <w:rsid w:val="00981B28"/>
    <w:rsid w:val="00981B6F"/>
    <w:rsid w:val="00981D5E"/>
    <w:rsid w:val="00982273"/>
    <w:rsid w:val="009825B3"/>
    <w:rsid w:val="00982865"/>
    <w:rsid w:val="009838E6"/>
    <w:rsid w:val="00983992"/>
    <w:rsid w:val="00983DC1"/>
    <w:rsid w:val="00984295"/>
    <w:rsid w:val="00985320"/>
    <w:rsid w:val="00985C34"/>
    <w:rsid w:val="009860FB"/>
    <w:rsid w:val="00986302"/>
    <w:rsid w:val="009864AC"/>
    <w:rsid w:val="009865B6"/>
    <w:rsid w:val="00986644"/>
    <w:rsid w:val="00986A5D"/>
    <w:rsid w:val="00986F41"/>
    <w:rsid w:val="00986FAF"/>
    <w:rsid w:val="009870F6"/>
    <w:rsid w:val="00987478"/>
    <w:rsid w:val="00990022"/>
    <w:rsid w:val="00990416"/>
    <w:rsid w:val="009906F9"/>
    <w:rsid w:val="00990832"/>
    <w:rsid w:val="00991027"/>
    <w:rsid w:val="00991305"/>
    <w:rsid w:val="009915E4"/>
    <w:rsid w:val="009929AD"/>
    <w:rsid w:val="009929B9"/>
    <w:rsid w:val="00992D9E"/>
    <w:rsid w:val="00992FC9"/>
    <w:rsid w:val="00994050"/>
    <w:rsid w:val="00994164"/>
    <w:rsid w:val="0099462E"/>
    <w:rsid w:val="00994659"/>
    <w:rsid w:val="009947C7"/>
    <w:rsid w:val="0099590D"/>
    <w:rsid w:val="0099612A"/>
    <w:rsid w:val="009964E4"/>
    <w:rsid w:val="00996BB1"/>
    <w:rsid w:val="0099732C"/>
    <w:rsid w:val="00997843"/>
    <w:rsid w:val="009A106D"/>
    <w:rsid w:val="009A1401"/>
    <w:rsid w:val="009A1946"/>
    <w:rsid w:val="009A1FDA"/>
    <w:rsid w:val="009A2141"/>
    <w:rsid w:val="009A26A0"/>
    <w:rsid w:val="009A3434"/>
    <w:rsid w:val="009A385E"/>
    <w:rsid w:val="009A3A71"/>
    <w:rsid w:val="009A3BCB"/>
    <w:rsid w:val="009A3F01"/>
    <w:rsid w:val="009A3F4B"/>
    <w:rsid w:val="009A3FF7"/>
    <w:rsid w:val="009A430B"/>
    <w:rsid w:val="009A4451"/>
    <w:rsid w:val="009A4876"/>
    <w:rsid w:val="009A4C04"/>
    <w:rsid w:val="009A4C7F"/>
    <w:rsid w:val="009A56C7"/>
    <w:rsid w:val="009A578E"/>
    <w:rsid w:val="009A5D13"/>
    <w:rsid w:val="009A5D83"/>
    <w:rsid w:val="009A639E"/>
    <w:rsid w:val="009A65E0"/>
    <w:rsid w:val="009A67ED"/>
    <w:rsid w:val="009A6DE0"/>
    <w:rsid w:val="009A71E8"/>
    <w:rsid w:val="009A74E7"/>
    <w:rsid w:val="009A7D03"/>
    <w:rsid w:val="009A7F9B"/>
    <w:rsid w:val="009B0231"/>
    <w:rsid w:val="009B063B"/>
    <w:rsid w:val="009B0896"/>
    <w:rsid w:val="009B0B09"/>
    <w:rsid w:val="009B114D"/>
    <w:rsid w:val="009B13A9"/>
    <w:rsid w:val="009B1768"/>
    <w:rsid w:val="009B19CE"/>
    <w:rsid w:val="009B1A7F"/>
    <w:rsid w:val="009B1B08"/>
    <w:rsid w:val="009B2D53"/>
    <w:rsid w:val="009B304F"/>
    <w:rsid w:val="009B3A5C"/>
    <w:rsid w:val="009B3CC2"/>
    <w:rsid w:val="009B3E91"/>
    <w:rsid w:val="009B4197"/>
    <w:rsid w:val="009B41DA"/>
    <w:rsid w:val="009B44F8"/>
    <w:rsid w:val="009B4534"/>
    <w:rsid w:val="009B4DC6"/>
    <w:rsid w:val="009B545F"/>
    <w:rsid w:val="009B5A4B"/>
    <w:rsid w:val="009B5FF2"/>
    <w:rsid w:val="009B6054"/>
    <w:rsid w:val="009B649D"/>
    <w:rsid w:val="009B669C"/>
    <w:rsid w:val="009B69F1"/>
    <w:rsid w:val="009B6B58"/>
    <w:rsid w:val="009B6D77"/>
    <w:rsid w:val="009B7345"/>
    <w:rsid w:val="009B7E2B"/>
    <w:rsid w:val="009C015C"/>
    <w:rsid w:val="009C02E1"/>
    <w:rsid w:val="009C03AB"/>
    <w:rsid w:val="009C0A71"/>
    <w:rsid w:val="009C0F75"/>
    <w:rsid w:val="009C148B"/>
    <w:rsid w:val="009C17F9"/>
    <w:rsid w:val="009C1D88"/>
    <w:rsid w:val="009C2063"/>
    <w:rsid w:val="009C2938"/>
    <w:rsid w:val="009C3115"/>
    <w:rsid w:val="009C3582"/>
    <w:rsid w:val="009C3B9A"/>
    <w:rsid w:val="009C3CE3"/>
    <w:rsid w:val="009C3E00"/>
    <w:rsid w:val="009C4473"/>
    <w:rsid w:val="009C4920"/>
    <w:rsid w:val="009C4B7C"/>
    <w:rsid w:val="009C4F89"/>
    <w:rsid w:val="009C5236"/>
    <w:rsid w:val="009C5DE2"/>
    <w:rsid w:val="009C61B1"/>
    <w:rsid w:val="009C66B9"/>
    <w:rsid w:val="009C716E"/>
    <w:rsid w:val="009C777C"/>
    <w:rsid w:val="009C7AF3"/>
    <w:rsid w:val="009C7B84"/>
    <w:rsid w:val="009C7D9F"/>
    <w:rsid w:val="009D01EC"/>
    <w:rsid w:val="009D026D"/>
    <w:rsid w:val="009D0A08"/>
    <w:rsid w:val="009D0C63"/>
    <w:rsid w:val="009D12B4"/>
    <w:rsid w:val="009D1348"/>
    <w:rsid w:val="009D13FC"/>
    <w:rsid w:val="009D1DC4"/>
    <w:rsid w:val="009D1F4D"/>
    <w:rsid w:val="009D21A7"/>
    <w:rsid w:val="009D2421"/>
    <w:rsid w:val="009D2720"/>
    <w:rsid w:val="009D3124"/>
    <w:rsid w:val="009D33FC"/>
    <w:rsid w:val="009D3453"/>
    <w:rsid w:val="009D3D41"/>
    <w:rsid w:val="009D46F3"/>
    <w:rsid w:val="009D4A34"/>
    <w:rsid w:val="009D5409"/>
    <w:rsid w:val="009D55C9"/>
    <w:rsid w:val="009D5DB7"/>
    <w:rsid w:val="009D5FC6"/>
    <w:rsid w:val="009D6AA6"/>
    <w:rsid w:val="009D6CBD"/>
    <w:rsid w:val="009D7248"/>
    <w:rsid w:val="009D72C9"/>
    <w:rsid w:val="009D74AF"/>
    <w:rsid w:val="009D7733"/>
    <w:rsid w:val="009D7AFF"/>
    <w:rsid w:val="009D7E7A"/>
    <w:rsid w:val="009E0EE7"/>
    <w:rsid w:val="009E17B2"/>
    <w:rsid w:val="009E184D"/>
    <w:rsid w:val="009E18B3"/>
    <w:rsid w:val="009E1AEB"/>
    <w:rsid w:val="009E1D0C"/>
    <w:rsid w:val="009E278F"/>
    <w:rsid w:val="009E2C34"/>
    <w:rsid w:val="009E2CB5"/>
    <w:rsid w:val="009E2D19"/>
    <w:rsid w:val="009E3198"/>
    <w:rsid w:val="009E3759"/>
    <w:rsid w:val="009E391A"/>
    <w:rsid w:val="009E4518"/>
    <w:rsid w:val="009E4CC0"/>
    <w:rsid w:val="009E4F67"/>
    <w:rsid w:val="009E52BF"/>
    <w:rsid w:val="009E582F"/>
    <w:rsid w:val="009E5BC5"/>
    <w:rsid w:val="009E6220"/>
    <w:rsid w:val="009E6251"/>
    <w:rsid w:val="009E6688"/>
    <w:rsid w:val="009E68CD"/>
    <w:rsid w:val="009E6999"/>
    <w:rsid w:val="009E699D"/>
    <w:rsid w:val="009E6D06"/>
    <w:rsid w:val="009E773E"/>
    <w:rsid w:val="009E79FC"/>
    <w:rsid w:val="009E7CA9"/>
    <w:rsid w:val="009F05A6"/>
    <w:rsid w:val="009F0DCA"/>
    <w:rsid w:val="009F103F"/>
    <w:rsid w:val="009F1181"/>
    <w:rsid w:val="009F11C2"/>
    <w:rsid w:val="009F1206"/>
    <w:rsid w:val="009F122D"/>
    <w:rsid w:val="009F147E"/>
    <w:rsid w:val="009F152E"/>
    <w:rsid w:val="009F3086"/>
    <w:rsid w:val="009F342F"/>
    <w:rsid w:val="009F3981"/>
    <w:rsid w:val="009F3ECF"/>
    <w:rsid w:val="009F443D"/>
    <w:rsid w:val="009F4575"/>
    <w:rsid w:val="009F4794"/>
    <w:rsid w:val="009F5088"/>
    <w:rsid w:val="009F53BC"/>
    <w:rsid w:val="009F577D"/>
    <w:rsid w:val="009F5BBB"/>
    <w:rsid w:val="009F5FBC"/>
    <w:rsid w:val="009F65A2"/>
    <w:rsid w:val="009F66DC"/>
    <w:rsid w:val="009F6B3F"/>
    <w:rsid w:val="009F6EAA"/>
    <w:rsid w:val="009F71DF"/>
    <w:rsid w:val="009F75B0"/>
    <w:rsid w:val="009F78C5"/>
    <w:rsid w:val="009F7CF1"/>
    <w:rsid w:val="009F7EF5"/>
    <w:rsid w:val="00A00312"/>
    <w:rsid w:val="00A0068E"/>
    <w:rsid w:val="00A009DA"/>
    <w:rsid w:val="00A00A5B"/>
    <w:rsid w:val="00A00D8E"/>
    <w:rsid w:val="00A014DF"/>
    <w:rsid w:val="00A0186B"/>
    <w:rsid w:val="00A01AA1"/>
    <w:rsid w:val="00A01EE2"/>
    <w:rsid w:val="00A026A2"/>
    <w:rsid w:val="00A027D0"/>
    <w:rsid w:val="00A02BB2"/>
    <w:rsid w:val="00A0321B"/>
    <w:rsid w:val="00A03966"/>
    <w:rsid w:val="00A03B9D"/>
    <w:rsid w:val="00A04255"/>
    <w:rsid w:val="00A044EC"/>
    <w:rsid w:val="00A0492D"/>
    <w:rsid w:val="00A04BE7"/>
    <w:rsid w:val="00A05659"/>
    <w:rsid w:val="00A0577D"/>
    <w:rsid w:val="00A05BAD"/>
    <w:rsid w:val="00A0607D"/>
    <w:rsid w:val="00A0665F"/>
    <w:rsid w:val="00A07213"/>
    <w:rsid w:val="00A07615"/>
    <w:rsid w:val="00A0774C"/>
    <w:rsid w:val="00A07AF9"/>
    <w:rsid w:val="00A07B13"/>
    <w:rsid w:val="00A07F20"/>
    <w:rsid w:val="00A105C3"/>
    <w:rsid w:val="00A10A94"/>
    <w:rsid w:val="00A11A91"/>
    <w:rsid w:val="00A11AFF"/>
    <w:rsid w:val="00A12350"/>
    <w:rsid w:val="00A1248F"/>
    <w:rsid w:val="00A12894"/>
    <w:rsid w:val="00A12994"/>
    <w:rsid w:val="00A12C6C"/>
    <w:rsid w:val="00A12CA5"/>
    <w:rsid w:val="00A12CBB"/>
    <w:rsid w:val="00A12E71"/>
    <w:rsid w:val="00A1330B"/>
    <w:rsid w:val="00A13D30"/>
    <w:rsid w:val="00A141B7"/>
    <w:rsid w:val="00A148C0"/>
    <w:rsid w:val="00A14E09"/>
    <w:rsid w:val="00A15516"/>
    <w:rsid w:val="00A157A3"/>
    <w:rsid w:val="00A15A00"/>
    <w:rsid w:val="00A15BF6"/>
    <w:rsid w:val="00A15FAD"/>
    <w:rsid w:val="00A16695"/>
    <w:rsid w:val="00A166C2"/>
    <w:rsid w:val="00A16B1C"/>
    <w:rsid w:val="00A16E3A"/>
    <w:rsid w:val="00A17323"/>
    <w:rsid w:val="00A17D54"/>
    <w:rsid w:val="00A17F7D"/>
    <w:rsid w:val="00A20112"/>
    <w:rsid w:val="00A20133"/>
    <w:rsid w:val="00A20AD3"/>
    <w:rsid w:val="00A20CDC"/>
    <w:rsid w:val="00A21079"/>
    <w:rsid w:val="00A214CB"/>
    <w:rsid w:val="00A21BF1"/>
    <w:rsid w:val="00A21E01"/>
    <w:rsid w:val="00A21F80"/>
    <w:rsid w:val="00A2291F"/>
    <w:rsid w:val="00A229AE"/>
    <w:rsid w:val="00A22CB4"/>
    <w:rsid w:val="00A22DC7"/>
    <w:rsid w:val="00A23674"/>
    <w:rsid w:val="00A23751"/>
    <w:rsid w:val="00A2387A"/>
    <w:rsid w:val="00A23B02"/>
    <w:rsid w:val="00A23F56"/>
    <w:rsid w:val="00A24089"/>
    <w:rsid w:val="00A24552"/>
    <w:rsid w:val="00A25201"/>
    <w:rsid w:val="00A2526E"/>
    <w:rsid w:val="00A25390"/>
    <w:rsid w:val="00A254A3"/>
    <w:rsid w:val="00A25678"/>
    <w:rsid w:val="00A25887"/>
    <w:rsid w:val="00A26021"/>
    <w:rsid w:val="00A26326"/>
    <w:rsid w:val="00A26357"/>
    <w:rsid w:val="00A265A2"/>
    <w:rsid w:val="00A2674D"/>
    <w:rsid w:val="00A26A4D"/>
    <w:rsid w:val="00A2729A"/>
    <w:rsid w:val="00A27A9E"/>
    <w:rsid w:val="00A30059"/>
    <w:rsid w:val="00A30AD8"/>
    <w:rsid w:val="00A310E4"/>
    <w:rsid w:val="00A31921"/>
    <w:rsid w:val="00A324B1"/>
    <w:rsid w:val="00A326B7"/>
    <w:rsid w:val="00A32D04"/>
    <w:rsid w:val="00A32DB0"/>
    <w:rsid w:val="00A33011"/>
    <w:rsid w:val="00A3387E"/>
    <w:rsid w:val="00A33E97"/>
    <w:rsid w:val="00A34763"/>
    <w:rsid w:val="00A35263"/>
    <w:rsid w:val="00A35369"/>
    <w:rsid w:val="00A35AC7"/>
    <w:rsid w:val="00A35BBB"/>
    <w:rsid w:val="00A35C27"/>
    <w:rsid w:val="00A35C72"/>
    <w:rsid w:val="00A35FD0"/>
    <w:rsid w:val="00A36121"/>
    <w:rsid w:val="00A370CC"/>
    <w:rsid w:val="00A37F7C"/>
    <w:rsid w:val="00A400BF"/>
    <w:rsid w:val="00A4019D"/>
    <w:rsid w:val="00A40296"/>
    <w:rsid w:val="00A4032C"/>
    <w:rsid w:val="00A40464"/>
    <w:rsid w:val="00A4047D"/>
    <w:rsid w:val="00A40B35"/>
    <w:rsid w:val="00A41592"/>
    <w:rsid w:val="00A41BB1"/>
    <w:rsid w:val="00A42164"/>
    <w:rsid w:val="00A42608"/>
    <w:rsid w:val="00A4278C"/>
    <w:rsid w:val="00A42BDF"/>
    <w:rsid w:val="00A42EC8"/>
    <w:rsid w:val="00A43A5B"/>
    <w:rsid w:val="00A43AA7"/>
    <w:rsid w:val="00A43C58"/>
    <w:rsid w:val="00A43D61"/>
    <w:rsid w:val="00A45600"/>
    <w:rsid w:val="00A45B91"/>
    <w:rsid w:val="00A45F28"/>
    <w:rsid w:val="00A47310"/>
    <w:rsid w:val="00A47561"/>
    <w:rsid w:val="00A50006"/>
    <w:rsid w:val="00A501ED"/>
    <w:rsid w:val="00A50325"/>
    <w:rsid w:val="00A512F7"/>
    <w:rsid w:val="00A51798"/>
    <w:rsid w:val="00A517DE"/>
    <w:rsid w:val="00A5193E"/>
    <w:rsid w:val="00A51CB0"/>
    <w:rsid w:val="00A52108"/>
    <w:rsid w:val="00A5223F"/>
    <w:rsid w:val="00A524BA"/>
    <w:rsid w:val="00A525EF"/>
    <w:rsid w:val="00A542D0"/>
    <w:rsid w:val="00A547B6"/>
    <w:rsid w:val="00A548F9"/>
    <w:rsid w:val="00A54C01"/>
    <w:rsid w:val="00A54F94"/>
    <w:rsid w:val="00A55348"/>
    <w:rsid w:val="00A553FF"/>
    <w:rsid w:val="00A5559E"/>
    <w:rsid w:val="00A55642"/>
    <w:rsid w:val="00A56333"/>
    <w:rsid w:val="00A56B33"/>
    <w:rsid w:val="00A56E8C"/>
    <w:rsid w:val="00A57AD6"/>
    <w:rsid w:val="00A60EB2"/>
    <w:rsid w:val="00A610DF"/>
    <w:rsid w:val="00A61179"/>
    <w:rsid w:val="00A6126F"/>
    <w:rsid w:val="00A612DD"/>
    <w:rsid w:val="00A614C2"/>
    <w:rsid w:val="00A62052"/>
    <w:rsid w:val="00A62062"/>
    <w:rsid w:val="00A62327"/>
    <w:rsid w:val="00A6286D"/>
    <w:rsid w:val="00A62E1D"/>
    <w:rsid w:val="00A63274"/>
    <w:rsid w:val="00A63604"/>
    <w:rsid w:val="00A639D6"/>
    <w:rsid w:val="00A63A25"/>
    <w:rsid w:val="00A63B89"/>
    <w:rsid w:val="00A641B3"/>
    <w:rsid w:val="00A645E9"/>
    <w:rsid w:val="00A6560A"/>
    <w:rsid w:val="00A65B93"/>
    <w:rsid w:val="00A65DF7"/>
    <w:rsid w:val="00A665E5"/>
    <w:rsid w:val="00A66629"/>
    <w:rsid w:val="00A66DFB"/>
    <w:rsid w:val="00A670C4"/>
    <w:rsid w:val="00A671CD"/>
    <w:rsid w:val="00A67481"/>
    <w:rsid w:val="00A67750"/>
    <w:rsid w:val="00A67AFE"/>
    <w:rsid w:val="00A67ED9"/>
    <w:rsid w:val="00A700B1"/>
    <w:rsid w:val="00A702AA"/>
    <w:rsid w:val="00A70F78"/>
    <w:rsid w:val="00A710BC"/>
    <w:rsid w:val="00A71895"/>
    <w:rsid w:val="00A71970"/>
    <w:rsid w:val="00A71AB3"/>
    <w:rsid w:val="00A71ADD"/>
    <w:rsid w:val="00A723E9"/>
    <w:rsid w:val="00A72566"/>
    <w:rsid w:val="00A726D8"/>
    <w:rsid w:val="00A73438"/>
    <w:rsid w:val="00A739AB"/>
    <w:rsid w:val="00A73B56"/>
    <w:rsid w:val="00A74114"/>
    <w:rsid w:val="00A750A9"/>
    <w:rsid w:val="00A756F5"/>
    <w:rsid w:val="00A75C8E"/>
    <w:rsid w:val="00A75CC5"/>
    <w:rsid w:val="00A7602B"/>
    <w:rsid w:val="00A760D2"/>
    <w:rsid w:val="00A76568"/>
    <w:rsid w:val="00A76A10"/>
    <w:rsid w:val="00A76B9A"/>
    <w:rsid w:val="00A76BF7"/>
    <w:rsid w:val="00A76EAE"/>
    <w:rsid w:val="00A7741A"/>
    <w:rsid w:val="00A7751F"/>
    <w:rsid w:val="00A77586"/>
    <w:rsid w:val="00A77726"/>
    <w:rsid w:val="00A779C4"/>
    <w:rsid w:val="00A80227"/>
    <w:rsid w:val="00A80484"/>
    <w:rsid w:val="00A8066B"/>
    <w:rsid w:val="00A80D41"/>
    <w:rsid w:val="00A80D56"/>
    <w:rsid w:val="00A81392"/>
    <w:rsid w:val="00A81B80"/>
    <w:rsid w:val="00A81E0E"/>
    <w:rsid w:val="00A8224B"/>
    <w:rsid w:val="00A82328"/>
    <w:rsid w:val="00A82345"/>
    <w:rsid w:val="00A824A0"/>
    <w:rsid w:val="00A82520"/>
    <w:rsid w:val="00A82996"/>
    <w:rsid w:val="00A834C7"/>
    <w:rsid w:val="00A83A03"/>
    <w:rsid w:val="00A83A42"/>
    <w:rsid w:val="00A83AFA"/>
    <w:rsid w:val="00A83DB9"/>
    <w:rsid w:val="00A84106"/>
    <w:rsid w:val="00A84219"/>
    <w:rsid w:val="00A84F19"/>
    <w:rsid w:val="00A851A6"/>
    <w:rsid w:val="00A85DF9"/>
    <w:rsid w:val="00A8683F"/>
    <w:rsid w:val="00A86983"/>
    <w:rsid w:val="00A86B40"/>
    <w:rsid w:val="00A86BFE"/>
    <w:rsid w:val="00A86C3E"/>
    <w:rsid w:val="00A871A4"/>
    <w:rsid w:val="00A87450"/>
    <w:rsid w:val="00A874AF"/>
    <w:rsid w:val="00A87D44"/>
    <w:rsid w:val="00A87FA6"/>
    <w:rsid w:val="00A90174"/>
    <w:rsid w:val="00A902CA"/>
    <w:rsid w:val="00A905BA"/>
    <w:rsid w:val="00A90ABC"/>
    <w:rsid w:val="00A90B3E"/>
    <w:rsid w:val="00A90CB3"/>
    <w:rsid w:val="00A90DCD"/>
    <w:rsid w:val="00A912B7"/>
    <w:rsid w:val="00A91672"/>
    <w:rsid w:val="00A91A56"/>
    <w:rsid w:val="00A91A5B"/>
    <w:rsid w:val="00A91E9D"/>
    <w:rsid w:val="00A91F42"/>
    <w:rsid w:val="00A923E3"/>
    <w:rsid w:val="00A929A1"/>
    <w:rsid w:val="00A92D1A"/>
    <w:rsid w:val="00A93561"/>
    <w:rsid w:val="00A93C36"/>
    <w:rsid w:val="00A93F7A"/>
    <w:rsid w:val="00A9489A"/>
    <w:rsid w:val="00A948D9"/>
    <w:rsid w:val="00A94AAC"/>
    <w:rsid w:val="00A9512C"/>
    <w:rsid w:val="00A955F0"/>
    <w:rsid w:val="00A9561D"/>
    <w:rsid w:val="00A96350"/>
    <w:rsid w:val="00A964A9"/>
    <w:rsid w:val="00A9731B"/>
    <w:rsid w:val="00A97498"/>
    <w:rsid w:val="00A979CF"/>
    <w:rsid w:val="00A97B34"/>
    <w:rsid w:val="00AA055A"/>
    <w:rsid w:val="00AA0A58"/>
    <w:rsid w:val="00AA0A5E"/>
    <w:rsid w:val="00AA0C3E"/>
    <w:rsid w:val="00AA1295"/>
    <w:rsid w:val="00AA140E"/>
    <w:rsid w:val="00AA1A9E"/>
    <w:rsid w:val="00AA1DFF"/>
    <w:rsid w:val="00AA21F3"/>
    <w:rsid w:val="00AA2DE5"/>
    <w:rsid w:val="00AA37BE"/>
    <w:rsid w:val="00AA39BD"/>
    <w:rsid w:val="00AA42C5"/>
    <w:rsid w:val="00AA4429"/>
    <w:rsid w:val="00AA4903"/>
    <w:rsid w:val="00AA5191"/>
    <w:rsid w:val="00AA57E8"/>
    <w:rsid w:val="00AA5EB2"/>
    <w:rsid w:val="00AA7B03"/>
    <w:rsid w:val="00AB12B6"/>
    <w:rsid w:val="00AB1552"/>
    <w:rsid w:val="00AB177D"/>
    <w:rsid w:val="00AB1F92"/>
    <w:rsid w:val="00AB23D4"/>
    <w:rsid w:val="00AB2D20"/>
    <w:rsid w:val="00AB2F93"/>
    <w:rsid w:val="00AB2FD6"/>
    <w:rsid w:val="00AB3142"/>
    <w:rsid w:val="00AB3272"/>
    <w:rsid w:val="00AB32F2"/>
    <w:rsid w:val="00AB34B0"/>
    <w:rsid w:val="00AB37E4"/>
    <w:rsid w:val="00AB3FAF"/>
    <w:rsid w:val="00AB4191"/>
    <w:rsid w:val="00AB41E3"/>
    <w:rsid w:val="00AB4545"/>
    <w:rsid w:val="00AB4917"/>
    <w:rsid w:val="00AB53FF"/>
    <w:rsid w:val="00AB5796"/>
    <w:rsid w:val="00AB5D9E"/>
    <w:rsid w:val="00AB5FC3"/>
    <w:rsid w:val="00AB60AC"/>
    <w:rsid w:val="00AB62C9"/>
    <w:rsid w:val="00AB6CCE"/>
    <w:rsid w:val="00AB6CF2"/>
    <w:rsid w:val="00AB6DC7"/>
    <w:rsid w:val="00AB7212"/>
    <w:rsid w:val="00AB7222"/>
    <w:rsid w:val="00AB72C8"/>
    <w:rsid w:val="00AB77C9"/>
    <w:rsid w:val="00AB7D08"/>
    <w:rsid w:val="00AC03B0"/>
    <w:rsid w:val="00AC1364"/>
    <w:rsid w:val="00AC1B35"/>
    <w:rsid w:val="00AC1F0F"/>
    <w:rsid w:val="00AC2684"/>
    <w:rsid w:val="00AC3AE1"/>
    <w:rsid w:val="00AC4041"/>
    <w:rsid w:val="00AC4267"/>
    <w:rsid w:val="00AC4314"/>
    <w:rsid w:val="00AC46E3"/>
    <w:rsid w:val="00AC4BEA"/>
    <w:rsid w:val="00AC5891"/>
    <w:rsid w:val="00AC5A84"/>
    <w:rsid w:val="00AC62A4"/>
    <w:rsid w:val="00AC6535"/>
    <w:rsid w:val="00AC679E"/>
    <w:rsid w:val="00AC6B4B"/>
    <w:rsid w:val="00AC6B60"/>
    <w:rsid w:val="00AC6C10"/>
    <w:rsid w:val="00AC6FFA"/>
    <w:rsid w:val="00AC716C"/>
    <w:rsid w:val="00AC7271"/>
    <w:rsid w:val="00AC73A7"/>
    <w:rsid w:val="00AD0042"/>
    <w:rsid w:val="00AD03D0"/>
    <w:rsid w:val="00AD0406"/>
    <w:rsid w:val="00AD087E"/>
    <w:rsid w:val="00AD0C16"/>
    <w:rsid w:val="00AD0E4E"/>
    <w:rsid w:val="00AD0E9A"/>
    <w:rsid w:val="00AD15BA"/>
    <w:rsid w:val="00AD19E5"/>
    <w:rsid w:val="00AD1A76"/>
    <w:rsid w:val="00AD1FA0"/>
    <w:rsid w:val="00AD241B"/>
    <w:rsid w:val="00AD2575"/>
    <w:rsid w:val="00AD2653"/>
    <w:rsid w:val="00AD2992"/>
    <w:rsid w:val="00AD2EC6"/>
    <w:rsid w:val="00AD38F8"/>
    <w:rsid w:val="00AD3F79"/>
    <w:rsid w:val="00AD42BA"/>
    <w:rsid w:val="00AD49BC"/>
    <w:rsid w:val="00AD5480"/>
    <w:rsid w:val="00AD5802"/>
    <w:rsid w:val="00AD5A85"/>
    <w:rsid w:val="00AD5AA3"/>
    <w:rsid w:val="00AD5ECF"/>
    <w:rsid w:val="00AD64F1"/>
    <w:rsid w:val="00AD6972"/>
    <w:rsid w:val="00AD6D47"/>
    <w:rsid w:val="00AD6E5E"/>
    <w:rsid w:val="00AD70FA"/>
    <w:rsid w:val="00AD7967"/>
    <w:rsid w:val="00AD79DD"/>
    <w:rsid w:val="00AE00DA"/>
    <w:rsid w:val="00AE0231"/>
    <w:rsid w:val="00AE0486"/>
    <w:rsid w:val="00AE0620"/>
    <w:rsid w:val="00AE080B"/>
    <w:rsid w:val="00AE084A"/>
    <w:rsid w:val="00AE0C19"/>
    <w:rsid w:val="00AE0E3F"/>
    <w:rsid w:val="00AE0F9D"/>
    <w:rsid w:val="00AE1097"/>
    <w:rsid w:val="00AE1406"/>
    <w:rsid w:val="00AE155C"/>
    <w:rsid w:val="00AE15E4"/>
    <w:rsid w:val="00AE174E"/>
    <w:rsid w:val="00AE189D"/>
    <w:rsid w:val="00AE18E5"/>
    <w:rsid w:val="00AE2260"/>
    <w:rsid w:val="00AE24F8"/>
    <w:rsid w:val="00AE2E56"/>
    <w:rsid w:val="00AE30DB"/>
    <w:rsid w:val="00AE3596"/>
    <w:rsid w:val="00AE3B8B"/>
    <w:rsid w:val="00AE3C30"/>
    <w:rsid w:val="00AE469E"/>
    <w:rsid w:val="00AE4B0F"/>
    <w:rsid w:val="00AE4DAF"/>
    <w:rsid w:val="00AE500C"/>
    <w:rsid w:val="00AE5071"/>
    <w:rsid w:val="00AE538C"/>
    <w:rsid w:val="00AE53D6"/>
    <w:rsid w:val="00AE543C"/>
    <w:rsid w:val="00AE55B2"/>
    <w:rsid w:val="00AE5995"/>
    <w:rsid w:val="00AE5D01"/>
    <w:rsid w:val="00AE6729"/>
    <w:rsid w:val="00AE6C63"/>
    <w:rsid w:val="00AE737C"/>
    <w:rsid w:val="00AE75D5"/>
    <w:rsid w:val="00AE773E"/>
    <w:rsid w:val="00AF057A"/>
    <w:rsid w:val="00AF0A28"/>
    <w:rsid w:val="00AF0DFC"/>
    <w:rsid w:val="00AF10CF"/>
    <w:rsid w:val="00AF11A1"/>
    <w:rsid w:val="00AF14FA"/>
    <w:rsid w:val="00AF1A83"/>
    <w:rsid w:val="00AF1B39"/>
    <w:rsid w:val="00AF2108"/>
    <w:rsid w:val="00AF2494"/>
    <w:rsid w:val="00AF27C1"/>
    <w:rsid w:val="00AF2980"/>
    <w:rsid w:val="00AF2DF4"/>
    <w:rsid w:val="00AF2F5A"/>
    <w:rsid w:val="00AF3C64"/>
    <w:rsid w:val="00AF3E59"/>
    <w:rsid w:val="00AF41DB"/>
    <w:rsid w:val="00AF4487"/>
    <w:rsid w:val="00AF4590"/>
    <w:rsid w:val="00AF470D"/>
    <w:rsid w:val="00AF47B6"/>
    <w:rsid w:val="00AF490F"/>
    <w:rsid w:val="00AF4A0E"/>
    <w:rsid w:val="00AF4D32"/>
    <w:rsid w:val="00AF514F"/>
    <w:rsid w:val="00AF57BF"/>
    <w:rsid w:val="00AF6144"/>
    <w:rsid w:val="00AF6D08"/>
    <w:rsid w:val="00AF7142"/>
    <w:rsid w:val="00AF714D"/>
    <w:rsid w:val="00AF73A3"/>
    <w:rsid w:val="00AF781D"/>
    <w:rsid w:val="00AF78B5"/>
    <w:rsid w:val="00B004E3"/>
    <w:rsid w:val="00B006E1"/>
    <w:rsid w:val="00B00834"/>
    <w:rsid w:val="00B00842"/>
    <w:rsid w:val="00B00D24"/>
    <w:rsid w:val="00B00E1F"/>
    <w:rsid w:val="00B01617"/>
    <w:rsid w:val="00B0191A"/>
    <w:rsid w:val="00B01A0F"/>
    <w:rsid w:val="00B024EE"/>
    <w:rsid w:val="00B032B2"/>
    <w:rsid w:val="00B032DA"/>
    <w:rsid w:val="00B03752"/>
    <w:rsid w:val="00B03E6F"/>
    <w:rsid w:val="00B03E7A"/>
    <w:rsid w:val="00B04054"/>
    <w:rsid w:val="00B0418D"/>
    <w:rsid w:val="00B04A8F"/>
    <w:rsid w:val="00B04C4F"/>
    <w:rsid w:val="00B05120"/>
    <w:rsid w:val="00B0522D"/>
    <w:rsid w:val="00B0538B"/>
    <w:rsid w:val="00B054DA"/>
    <w:rsid w:val="00B0554E"/>
    <w:rsid w:val="00B05D61"/>
    <w:rsid w:val="00B05F5C"/>
    <w:rsid w:val="00B063F8"/>
    <w:rsid w:val="00B0645A"/>
    <w:rsid w:val="00B069ED"/>
    <w:rsid w:val="00B06F59"/>
    <w:rsid w:val="00B06F64"/>
    <w:rsid w:val="00B06FEE"/>
    <w:rsid w:val="00B07C7B"/>
    <w:rsid w:val="00B07CF5"/>
    <w:rsid w:val="00B10918"/>
    <w:rsid w:val="00B10B0D"/>
    <w:rsid w:val="00B10D9D"/>
    <w:rsid w:val="00B11954"/>
    <w:rsid w:val="00B11DDF"/>
    <w:rsid w:val="00B12076"/>
    <w:rsid w:val="00B12740"/>
    <w:rsid w:val="00B12A9F"/>
    <w:rsid w:val="00B12E27"/>
    <w:rsid w:val="00B13442"/>
    <w:rsid w:val="00B137E7"/>
    <w:rsid w:val="00B140D8"/>
    <w:rsid w:val="00B14546"/>
    <w:rsid w:val="00B14BC2"/>
    <w:rsid w:val="00B14DD5"/>
    <w:rsid w:val="00B16737"/>
    <w:rsid w:val="00B16772"/>
    <w:rsid w:val="00B17085"/>
    <w:rsid w:val="00B170F2"/>
    <w:rsid w:val="00B17325"/>
    <w:rsid w:val="00B1746B"/>
    <w:rsid w:val="00B1756E"/>
    <w:rsid w:val="00B17BEE"/>
    <w:rsid w:val="00B17E26"/>
    <w:rsid w:val="00B203C0"/>
    <w:rsid w:val="00B208F4"/>
    <w:rsid w:val="00B20A92"/>
    <w:rsid w:val="00B20F8B"/>
    <w:rsid w:val="00B20F91"/>
    <w:rsid w:val="00B2137E"/>
    <w:rsid w:val="00B21A0D"/>
    <w:rsid w:val="00B21F08"/>
    <w:rsid w:val="00B22632"/>
    <w:rsid w:val="00B23DEC"/>
    <w:rsid w:val="00B23EDC"/>
    <w:rsid w:val="00B247E2"/>
    <w:rsid w:val="00B2499E"/>
    <w:rsid w:val="00B249C5"/>
    <w:rsid w:val="00B24C02"/>
    <w:rsid w:val="00B24DDF"/>
    <w:rsid w:val="00B24FCF"/>
    <w:rsid w:val="00B250F4"/>
    <w:rsid w:val="00B255CA"/>
    <w:rsid w:val="00B25696"/>
    <w:rsid w:val="00B25B3F"/>
    <w:rsid w:val="00B25BAF"/>
    <w:rsid w:val="00B25E79"/>
    <w:rsid w:val="00B25EF5"/>
    <w:rsid w:val="00B26680"/>
    <w:rsid w:val="00B266BA"/>
    <w:rsid w:val="00B2680B"/>
    <w:rsid w:val="00B26A13"/>
    <w:rsid w:val="00B26B1E"/>
    <w:rsid w:val="00B26F9E"/>
    <w:rsid w:val="00B26FEA"/>
    <w:rsid w:val="00B270F0"/>
    <w:rsid w:val="00B27444"/>
    <w:rsid w:val="00B27525"/>
    <w:rsid w:val="00B27845"/>
    <w:rsid w:val="00B30057"/>
    <w:rsid w:val="00B30A1A"/>
    <w:rsid w:val="00B30BF6"/>
    <w:rsid w:val="00B30F10"/>
    <w:rsid w:val="00B314E5"/>
    <w:rsid w:val="00B31823"/>
    <w:rsid w:val="00B31DB7"/>
    <w:rsid w:val="00B31E31"/>
    <w:rsid w:val="00B31F9F"/>
    <w:rsid w:val="00B32251"/>
    <w:rsid w:val="00B3225E"/>
    <w:rsid w:val="00B32379"/>
    <w:rsid w:val="00B32E24"/>
    <w:rsid w:val="00B33000"/>
    <w:rsid w:val="00B33791"/>
    <w:rsid w:val="00B33867"/>
    <w:rsid w:val="00B33C38"/>
    <w:rsid w:val="00B34A62"/>
    <w:rsid w:val="00B34BD4"/>
    <w:rsid w:val="00B34CDC"/>
    <w:rsid w:val="00B34F2E"/>
    <w:rsid w:val="00B34F3D"/>
    <w:rsid w:val="00B3519B"/>
    <w:rsid w:val="00B351B3"/>
    <w:rsid w:val="00B35BAD"/>
    <w:rsid w:val="00B35EA1"/>
    <w:rsid w:val="00B36060"/>
    <w:rsid w:val="00B36B44"/>
    <w:rsid w:val="00B36C11"/>
    <w:rsid w:val="00B36D3B"/>
    <w:rsid w:val="00B37846"/>
    <w:rsid w:val="00B37EB2"/>
    <w:rsid w:val="00B37FDD"/>
    <w:rsid w:val="00B4039B"/>
    <w:rsid w:val="00B40612"/>
    <w:rsid w:val="00B40732"/>
    <w:rsid w:val="00B4097F"/>
    <w:rsid w:val="00B40B2A"/>
    <w:rsid w:val="00B40D8D"/>
    <w:rsid w:val="00B41188"/>
    <w:rsid w:val="00B413A8"/>
    <w:rsid w:val="00B4146A"/>
    <w:rsid w:val="00B416E0"/>
    <w:rsid w:val="00B41723"/>
    <w:rsid w:val="00B41752"/>
    <w:rsid w:val="00B42608"/>
    <w:rsid w:val="00B42F32"/>
    <w:rsid w:val="00B4316B"/>
    <w:rsid w:val="00B43178"/>
    <w:rsid w:val="00B43538"/>
    <w:rsid w:val="00B43910"/>
    <w:rsid w:val="00B439B9"/>
    <w:rsid w:val="00B443EF"/>
    <w:rsid w:val="00B452AA"/>
    <w:rsid w:val="00B45499"/>
    <w:rsid w:val="00B4550D"/>
    <w:rsid w:val="00B457AB"/>
    <w:rsid w:val="00B45A03"/>
    <w:rsid w:val="00B46593"/>
    <w:rsid w:val="00B46850"/>
    <w:rsid w:val="00B46DBF"/>
    <w:rsid w:val="00B473C7"/>
    <w:rsid w:val="00B47A2B"/>
    <w:rsid w:val="00B47A95"/>
    <w:rsid w:val="00B501EE"/>
    <w:rsid w:val="00B50570"/>
    <w:rsid w:val="00B50857"/>
    <w:rsid w:val="00B50F38"/>
    <w:rsid w:val="00B51230"/>
    <w:rsid w:val="00B514EE"/>
    <w:rsid w:val="00B515FD"/>
    <w:rsid w:val="00B51760"/>
    <w:rsid w:val="00B5197E"/>
    <w:rsid w:val="00B51FD6"/>
    <w:rsid w:val="00B52331"/>
    <w:rsid w:val="00B52F08"/>
    <w:rsid w:val="00B533CD"/>
    <w:rsid w:val="00B53452"/>
    <w:rsid w:val="00B5351A"/>
    <w:rsid w:val="00B54CCF"/>
    <w:rsid w:val="00B54D43"/>
    <w:rsid w:val="00B54D4F"/>
    <w:rsid w:val="00B550C9"/>
    <w:rsid w:val="00B553BE"/>
    <w:rsid w:val="00B562BE"/>
    <w:rsid w:val="00B56B09"/>
    <w:rsid w:val="00B5746F"/>
    <w:rsid w:val="00B57558"/>
    <w:rsid w:val="00B578A3"/>
    <w:rsid w:val="00B578DA"/>
    <w:rsid w:val="00B579D5"/>
    <w:rsid w:val="00B57B5C"/>
    <w:rsid w:val="00B57D3D"/>
    <w:rsid w:val="00B57F4A"/>
    <w:rsid w:val="00B60097"/>
    <w:rsid w:val="00B6040B"/>
    <w:rsid w:val="00B606DE"/>
    <w:rsid w:val="00B6079D"/>
    <w:rsid w:val="00B608E5"/>
    <w:rsid w:val="00B60A62"/>
    <w:rsid w:val="00B61271"/>
    <w:rsid w:val="00B6170E"/>
    <w:rsid w:val="00B617E9"/>
    <w:rsid w:val="00B619CC"/>
    <w:rsid w:val="00B62345"/>
    <w:rsid w:val="00B63226"/>
    <w:rsid w:val="00B63605"/>
    <w:rsid w:val="00B63712"/>
    <w:rsid w:val="00B63B98"/>
    <w:rsid w:val="00B63E47"/>
    <w:rsid w:val="00B64278"/>
    <w:rsid w:val="00B64337"/>
    <w:rsid w:val="00B64811"/>
    <w:rsid w:val="00B648D8"/>
    <w:rsid w:val="00B64932"/>
    <w:rsid w:val="00B64C71"/>
    <w:rsid w:val="00B65114"/>
    <w:rsid w:val="00B653DB"/>
    <w:rsid w:val="00B65779"/>
    <w:rsid w:val="00B660A2"/>
    <w:rsid w:val="00B6626B"/>
    <w:rsid w:val="00B6685C"/>
    <w:rsid w:val="00B66994"/>
    <w:rsid w:val="00B6717C"/>
    <w:rsid w:val="00B675A0"/>
    <w:rsid w:val="00B67649"/>
    <w:rsid w:val="00B676EB"/>
    <w:rsid w:val="00B67944"/>
    <w:rsid w:val="00B67F5F"/>
    <w:rsid w:val="00B705F3"/>
    <w:rsid w:val="00B7158B"/>
    <w:rsid w:val="00B71793"/>
    <w:rsid w:val="00B71995"/>
    <w:rsid w:val="00B719B7"/>
    <w:rsid w:val="00B71B7E"/>
    <w:rsid w:val="00B71DE3"/>
    <w:rsid w:val="00B71FFF"/>
    <w:rsid w:val="00B74219"/>
    <w:rsid w:val="00B74255"/>
    <w:rsid w:val="00B745B7"/>
    <w:rsid w:val="00B74689"/>
    <w:rsid w:val="00B74D1E"/>
    <w:rsid w:val="00B74F68"/>
    <w:rsid w:val="00B752E8"/>
    <w:rsid w:val="00B7541D"/>
    <w:rsid w:val="00B75741"/>
    <w:rsid w:val="00B75945"/>
    <w:rsid w:val="00B759C9"/>
    <w:rsid w:val="00B75E7A"/>
    <w:rsid w:val="00B76367"/>
    <w:rsid w:val="00B763CF"/>
    <w:rsid w:val="00B7663E"/>
    <w:rsid w:val="00B76951"/>
    <w:rsid w:val="00B76CEE"/>
    <w:rsid w:val="00B76E0D"/>
    <w:rsid w:val="00B76EB9"/>
    <w:rsid w:val="00B7744E"/>
    <w:rsid w:val="00B775B7"/>
    <w:rsid w:val="00B777D8"/>
    <w:rsid w:val="00B77C97"/>
    <w:rsid w:val="00B77F5A"/>
    <w:rsid w:val="00B800E6"/>
    <w:rsid w:val="00B80235"/>
    <w:rsid w:val="00B80787"/>
    <w:rsid w:val="00B808BF"/>
    <w:rsid w:val="00B809AE"/>
    <w:rsid w:val="00B80DD7"/>
    <w:rsid w:val="00B80EF4"/>
    <w:rsid w:val="00B814A4"/>
    <w:rsid w:val="00B81D3C"/>
    <w:rsid w:val="00B82231"/>
    <w:rsid w:val="00B8226D"/>
    <w:rsid w:val="00B82282"/>
    <w:rsid w:val="00B830A9"/>
    <w:rsid w:val="00B833F1"/>
    <w:rsid w:val="00B8353B"/>
    <w:rsid w:val="00B83C89"/>
    <w:rsid w:val="00B8457B"/>
    <w:rsid w:val="00B847D2"/>
    <w:rsid w:val="00B84D79"/>
    <w:rsid w:val="00B84DBD"/>
    <w:rsid w:val="00B84F35"/>
    <w:rsid w:val="00B84F9C"/>
    <w:rsid w:val="00B85144"/>
    <w:rsid w:val="00B8522E"/>
    <w:rsid w:val="00B85445"/>
    <w:rsid w:val="00B85730"/>
    <w:rsid w:val="00B859C9"/>
    <w:rsid w:val="00B86402"/>
    <w:rsid w:val="00B864E6"/>
    <w:rsid w:val="00B866A5"/>
    <w:rsid w:val="00B86882"/>
    <w:rsid w:val="00B86BD2"/>
    <w:rsid w:val="00B86F0D"/>
    <w:rsid w:val="00B87363"/>
    <w:rsid w:val="00B878F1"/>
    <w:rsid w:val="00B87C2B"/>
    <w:rsid w:val="00B90408"/>
    <w:rsid w:val="00B904F2"/>
    <w:rsid w:val="00B91433"/>
    <w:rsid w:val="00B92678"/>
    <w:rsid w:val="00B9271E"/>
    <w:rsid w:val="00B927E3"/>
    <w:rsid w:val="00B92D93"/>
    <w:rsid w:val="00B931F4"/>
    <w:rsid w:val="00B93CD3"/>
    <w:rsid w:val="00B93D80"/>
    <w:rsid w:val="00B9468F"/>
    <w:rsid w:val="00B94979"/>
    <w:rsid w:val="00B94F71"/>
    <w:rsid w:val="00B9515D"/>
    <w:rsid w:val="00B953E4"/>
    <w:rsid w:val="00B95D18"/>
    <w:rsid w:val="00B962E8"/>
    <w:rsid w:val="00B9632E"/>
    <w:rsid w:val="00B963C8"/>
    <w:rsid w:val="00B96EA8"/>
    <w:rsid w:val="00B97213"/>
    <w:rsid w:val="00B9721B"/>
    <w:rsid w:val="00B9762C"/>
    <w:rsid w:val="00B976D4"/>
    <w:rsid w:val="00B977C1"/>
    <w:rsid w:val="00B97889"/>
    <w:rsid w:val="00B978A9"/>
    <w:rsid w:val="00BA0151"/>
    <w:rsid w:val="00BA058B"/>
    <w:rsid w:val="00BA06C5"/>
    <w:rsid w:val="00BA0853"/>
    <w:rsid w:val="00BA10BB"/>
    <w:rsid w:val="00BA199F"/>
    <w:rsid w:val="00BA19B9"/>
    <w:rsid w:val="00BA1C5E"/>
    <w:rsid w:val="00BA223C"/>
    <w:rsid w:val="00BA22E7"/>
    <w:rsid w:val="00BA2603"/>
    <w:rsid w:val="00BA2B33"/>
    <w:rsid w:val="00BA2BC9"/>
    <w:rsid w:val="00BA2C11"/>
    <w:rsid w:val="00BA2E97"/>
    <w:rsid w:val="00BA3158"/>
    <w:rsid w:val="00BA3879"/>
    <w:rsid w:val="00BA48D5"/>
    <w:rsid w:val="00BA549F"/>
    <w:rsid w:val="00BA584B"/>
    <w:rsid w:val="00BA6618"/>
    <w:rsid w:val="00BA6939"/>
    <w:rsid w:val="00BA6E3C"/>
    <w:rsid w:val="00BA6EF8"/>
    <w:rsid w:val="00BA737E"/>
    <w:rsid w:val="00BA7652"/>
    <w:rsid w:val="00BB003B"/>
    <w:rsid w:val="00BB106B"/>
    <w:rsid w:val="00BB1239"/>
    <w:rsid w:val="00BB1836"/>
    <w:rsid w:val="00BB2103"/>
    <w:rsid w:val="00BB2266"/>
    <w:rsid w:val="00BB265B"/>
    <w:rsid w:val="00BB2B1C"/>
    <w:rsid w:val="00BB33E6"/>
    <w:rsid w:val="00BB3540"/>
    <w:rsid w:val="00BB359A"/>
    <w:rsid w:val="00BB3648"/>
    <w:rsid w:val="00BB3841"/>
    <w:rsid w:val="00BB3882"/>
    <w:rsid w:val="00BB3D0C"/>
    <w:rsid w:val="00BB3F96"/>
    <w:rsid w:val="00BB4248"/>
    <w:rsid w:val="00BB45EF"/>
    <w:rsid w:val="00BB483D"/>
    <w:rsid w:val="00BB4F17"/>
    <w:rsid w:val="00BB4FC5"/>
    <w:rsid w:val="00BB540A"/>
    <w:rsid w:val="00BB564E"/>
    <w:rsid w:val="00BB5829"/>
    <w:rsid w:val="00BB5E1D"/>
    <w:rsid w:val="00BB6164"/>
    <w:rsid w:val="00BB618E"/>
    <w:rsid w:val="00BB6319"/>
    <w:rsid w:val="00BB682C"/>
    <w:rsid w:val="00BB6A2C"/>
    <w:rsid w:val="00BB6B04"/>
    <w:rsid w:val="00BB6DB0"/>
    <w:rsid w:val="00BB750B"/>
    <w:rsid w:val="00BB79E6"/>
    <w:rsid w:val="00BB7A95"/>
    <w:rsid w:val="00BB7D6B"/>
    <w:rsid w:val="00BC0443"/>
    <w:rsid w:val="00BC0856"/>
    <w:rsid w:val="00BC0996"/>
    <w:rsid w:val="00BC11CE"/>
    <w:rsid w:val="00BC1562"/>
    <w:rsid w:val="00BC21D6"/>
    <w:rsid w:val="00BC22CF"/>
    <w:rsid w:val="00BC29FE"/>
    <w:rsid w:val="00BC2B7C"/>
    <w:rsid w:val="00BC2DA0"/>
    <w:rsid w:val="00BC2F01"/>
    <w:rsid w:val="00BC3D2D"/>
    <w:rsid w:val="00BC42C2"/>
    <w:rsid w:val="00BC4DBB"/>
    <w:rsid w:val="00BC51BD"/>
    <w:rsid w:val="00BC53B9"/>
    <w:rsid w:val="00BC54E1"/>
    <w:rsid w:val="00BC5AAF"/>
    <w:rsid w:val="00BC6003"/>
    <w:rsid w:val="00BC6385"/>
    <w:rsid w:val="00BC6C93"/>
    <w:rsid w:val="00BC6FC3"/>
    <w:rsid w:val="00BD0482"/>
    <w:rsid w:val="00BD08D0"/>
    <w:rsid w:val="00BD0DC8"/>
    <w:rsid w:val="00BD1214"/>
    <w:rsid w:val="00BD1486"/>
    <w:rsid w:val="00BD14BC"/>
    <w:rsid w:val="00BD17DD"/>
    <w:rsid w:val="00BD2149"/>
    <w:rsid w:val="00BD2B8D"/>
    <w:rsid w:val="00BD382D"/>
    <w:rsid w:val="00BD3834"/>
    <w:rsid w:val="00BD38DD"/>
    <w:rsid w:val="00BD3907"/>
    <w:rsid w:val="00BD3E91"/>
    <w:rsid w:val="00BD4636"/>
    <w:rsid w:val="00BD4689"/>
    <w:rsid w:val="00BD5376"/>
    <w:rsid w:val="00BD5441"/>
    <w:rsid w:val="00BD55FE"/>
    <w:rsid w:val="00BD5AC0"/>
    <w:rsid w:val="00BD5B85"/>
    <w:rsid w:val="00BD612D"/>
    <w:rsid w:val="00BD6441"/>
    <w:rsid w:val="00BD6F00"/>
    <w:rsid w:val="00BD72C1"/>
    <w:rsid w:val="00BD758D"/>
    <w:rsid w:val="00BD77B4"/>
    <w:rsid w:val="00BD7AF2"/>
    <w:rsid w:val="00BD7B4B"/>
    <w:rsid w:val="00BE0220"/>
    <w:rsid w:val="00BE0344"/>
    <w:rsid w:val="00BE1056"/>
    <w:rsid w:val="00BE18B8"/>
    <w:rsid w:val="00BE1DB1"/>
    <w:rsid w:val="00BE22D5"/>
    <w:rsid w:val="00BE27E7"/>
    <w:rsid w:val="00BE2B0B"/>
    <w:rsid w:val="00BE2B92"/>
    <w:rsid w:val="00BE30A2"/>
    <w:rsid w:val="00BE31DA"/>
    <w:rsid w:val="00BE39B0"/>
    <w:rsid w:val="00BE3CA2"/>
    <w:rsid w:val="00BE4018"/>
    <w:rsid w:val="00BE4389"/>
    <w:rsid w:val="00BE43A5"/>
    <w:rsid w:val="00BE43F9"/>
    <w:rsid w:val="00BE5058"/>
    <w:rsid w:val="00BE50F9"/>
    <w:rsid w:val="00BE54EE"/>
    <w:rsid w:val="00BE5762"/>
    <w:rsid w:val="00BE57FD"/>
    <w:rsid w:val="00BE5BA1"/>
    <w:rsid w:val="00BE5E1A"/>
    <w:rsid w:val="00BE6094"/>
    <w:rsid w:val="00BE64E5"/>
    <w:rsid w:val="00BE658E"/>
    <w:rsid w:val="00BE6CDA"/>
    <w:rsid w:val="00BE71AC"/>
    <w:rsid w:val="00BE7821"/>
    <w:rsid w:val="00BE7D03"/>
    <w:rsid w:val="00BF024F"/>
    <w:rsid w:val="00BF1398"/>
    <w:rsid w:val="00BF1B26"/>
    <w:rsid w:val="00BF1D6B"/>
    <w:rsid w:val="00BF1DB7"/>
    <w:rsid w:val="00BF1DC3"/>
    <w:rsid w:val="00BF1E71"/>
    <w:rsid w:val="00BF3C86"/>
    <w:rsid w:val="00BF3FB2"/>
    <w:rsid w:val="00BF4257"/>
    <w:rsid w:val="00BF42AA"/>
    <w:rsid w:val="00BF4418"/>
    <w:rsid w:val="00BF50C8"/>
    <w:rsid w:val="00BF513B"/>
    <w:rsid w:val="00BF54AD"/>
    <w:rsid w:val="00BF5601"/>
    <w:rsid w:val="00BF5CC1"/>
    <w:rsid w:val="00BF5EE3"/>
    <w:rsid w:val="00BF601B"/>
    <w:rsid w:val="00BF6089"/>
    <w:rsid w:val="00BF6132"/>
    <w:rsid w:val="00BF6387"/>
    <w:rsid w:val="00BF671D"/>
    <w:rsid w:val="00BF6828"/>
    <w:rsid w:val="00BF6C46"/>
    <w:rsid w:val="00C00702"/>
    <w:rsid w:val="00C00B25"/>
    <w:rsid w:val="00C00CC3"/>
    <w:rsid w:val="00C00DD8"/>
    <w:rsid w:val="00C00F4A"/>
    <w:rsid w:val="00C0112D"/>
    <w:rsid w:val="00C014AF"/>
    <w:rsid w:val="00C016EB"/>
    <w:rsid w:val="00C01B78"/>
    <w:rsid w:val="00C01D3E"/>
    <w:rsid w:val="00C0200A"/>
    <w:rsid w:val="00C022EE"/>
    <w:rsid w:val="00C03146"/>
    <w:rsid w:val="00C0353B"/>
    <w:rsid w:val="00C03A76"/>
    <w:rsid w:val="00C04FEA"/>
    <w:rsid w:val="00C054FF"/>
    <w:rsid w:val="00C05604"/>
    <w:rsid w:val="00C0594B"/>
    <w:rsid w:val="00C05A8D"/>
    <w:rsid w:val="00C06792"/>
    <w:rsid w:val="00C06F8E"/>
    <w:rsid w:val="00C07A41"/>
    <w:rsid w:val="00C07D3E"/>
    <w:rsid w:val="00C10015"/>
    <w:rsid w:val="00C101B3"/>
    <w:rsid w:val="00C102D3"/>
    <w:rsid w:val="00C10C56"/>
    <w:rsid w:val="00C10EA2"/>
    <w:rsid w:val="00C110E4"/>
    <w:rsid w:val="00C11404"/>
    <w:rsid w:val="00C114D5"/>
    <w:rsid w:val="00C1175D"/>
    <w:rsid w:val="00C119EF"/>
    <w:rsid w:val="00C11B3D"/>
    <w:rsid w:val="00C122A1"/>
    <w:rsid w:val="00C122FB"/>
    <w:rsid w:val="00C1391D"/>
    <w:rsid w:val="00C13A53"/>
    <w:rsid w:val="00C13B8D"/>
    <w:rsid w:val="00C13BC8"/>
    <w:rsid w:val="00C13D41"/>
    <w:rsid w:val="00C143FF"/>
    <w:rsid w:val="00C15441"/>
    <w:rsid w:val="00C157D5"/>
    <w:rsid w:val="00C15B73"/>
    <w:rsid w:val="00C165DE"/>
    <w:rsid w:val="00C16988"/>
    <w:rsid w:val="00C169D7"/>
    <w:rsid w:val="00C16D63"/>
    <w:rsid w:val="00C173CE"/>
    <w:rsid w:val="00C17A4D"/>
    <w:rsid w:val="00C20782"/>
    <w:rsid w:val="00C209AD"/>
    <w:rsid w:val="00C20D19"/>
    <w:rsid w:val="00C214F7"/>
    <w:rsid w:val="00C2163C"/>
    <w:rsid w:val="00C2165C"/>
    <w:rsid w:val="00C21AC1"/>
    <w:rsid w:val="00C21D11"/>
    <w:rsid w:val="00C2269F"/>
    <w:rsid w:val="00C22DE4"/>
    <w:rsid w:val="00C23107"/>
    <w:rsid w:val="00C23524"/>
    <w:rsid w:val="00C2359C"/>
    <w:rsid w:val="00C23CD4"/>
    <w:rsid w:val="00C23E0E"/>
    <w:rsid w:val="00C23F37"/>
    <w:rsid w:val="00C23FD3"/>
    <w:rsid w:val="00C24037"/>
    <w:rsid w:val="00C24213"/>
    <w:rsid w:val="00C2426F"/>
    <w:rsid w:val="00C2448A"/>
    <w:rsid w:val="00C24653"/>
    <w:rsid w:val="00C24DCF"/>
    <w:rsid w:val="00C24E78"/>
    <w:rsid w:val="00C2513B"/>
    <w:rsid w:val="00C260D6"/>
    <w:rsid w:val="00C26107"/>
    <w:rsid w:val="00C2628C"/>
    <w:rsid w:val="00C2666F"/>
    <w:rsid w:val="00C2742E"/>
    <w:rsid w:val="00C2750A"/>
    <w:rsid w:val="00C27CD1"/>
    <w:rsid w:val="00C30553"/>
    <w:rsid w:val="00C3066D"/>
    <w:rsid w:val="00C31107"/>
    <w:rsid w:val="00C31711"/>
    <w:rsid w:val="00C3188C"/>
    <w:rsid w:val="00C31950"/>
    <w:rsid w:val="00C31B09"/>
    <w:rsid w:val="00C31DB4"/>
    <w:rsid w:val="00C31F26"/>
    <w:rsid w:val="00C3266D"/>
    <w:rsid w:val="00C326A8"/>
    <w:rsid w:val="00C32757"/>
    <w:rsid w:val="00C32BFC"/>
    <w:rsid w:val="00C331B6"/>
    <w:rsid w:val="00C3321A"/>
    <w:rsid w:val="00C33A86"/>
    <w:rsid w:val="00C33ACA"/>
    <w:rsid w:val="00C34A3C"/>
    <w:rsid w:val="00C34CAC"/>
    <w:rsid w:val="00C34DD0"/>
    <w:rsid w:val="00C34FD5"/>
    <w:rsid w:val="00C3505D"/>
    <w:rsid w:val="00C351D5"/>
    <w:rsid w:val="00C35C4C"/>
    <w:rsid w:val="00C364A8"/>
    <w:rsid w:val="00C36623"/>
    <w:rsid w:val="00C36A8C"/>
    <w:rsid w:val="00C36AB3"/>
    <w:rsid w:val="00C36AF4"/>
    <w:rsid w:val="00C36AF6"/>
    <w:rsid w:val="00C36E78"/>
    <w:rsid w:val="00C374E2"/>
    <w:rsid w:val="00C374EB"/>
    <w:rsid w:val="00C377BB"/>
    <w:rsid w:val="00C379DC"/>
    <w:rsid w:val="00C37F02"/>
    <w:rsid w:val="00C4048A"/>
    <w:rsid w:val="00C40F03"/>
    <w:rsid w:val="00C413B2"/>
    <w:rsid w:val="00C41907"/>
    <w:rsid w:val="00C41D85"/>
    <w:rsid w:val="00C41F8B"/>
    <w:rsid w:val="00C4211E"/>
    <w:rsid w:val="00C42BDC"/>
    <w:rsid w:val="00C43858"/>
    <w:rsid w:val="00C43899"/>
    <w:rsid w:val="00C44439"/>
    <w:rsid w:val="00C4469D"/>
    <w:rsid w:val="00C4470D"/>
    <w:rsid w:val="00C44C48"/>
    <w:rsid w:val="00C44CD6"/>
    <w:rsid w:val="00C44F85"/>
    <w:rsid w:val="00C453CF"/>
    <w:rsid w:val="00C456CC"/>
    <w:rsid w:val="00C458EB"/>
    <w:rsid w:val="00C45B33"/>
    <w:rsid w:val="00C46692"/>
    <w:rsid w:val="00C4674A"/>
    <w:rsid w:val="00C4712B"/>
    <w:rsid w:val="00C4715F"/>
    <w:rsid w:val="00C471E7"/>
    <w:rsid w:val="00C47270"/>
    <w:rsid w:val="00C4755C"/>
    <w:rsid w:val="00C47670"/>
    <w:rsid w:val="00C47B1E"/>
    <w:rsid w:val="00C47CA4"/>
    <w:rsid w:val="00C501C9"/>
    <w:rsid w:val="00C50304"/>
    <w:rsid w:val="00C50562"/>
    <w:rsid w:val="00C5076E"/>
    <w:rsid w:val="00C50A62"/>
    <w:rsid w:val="00C512D7"/>
    <w:rsid w:val="00C51813"/>
    <w:rsid w:val="00C5181F"/>
    <w:rsid w:val="00C51CC2"/>
    <w:rsid w:val="00C51F26"/>
    <w:rsid w:val="00C52720"/>
    <w:rsid w:val="00C52E9B"/>
    <w:rsid w:val="00C530B9"/>
    <w:rsid w:val="00C53563"/>
    <w:rsid w:val="00C535ED"/>
    <w:rsid w:val="00C53833"/>
    <w:rsid w:val="00C54176"/>
    <w:rsid w:val="00C54E92"/>
    <w:rsid w:val="00C54FDD"/>
    <w:rsid w:val="00C55635"/>
    <w:rsid w:val="00C55BF3"/>
    <w:rsid w:val="00C56B7D"/>
    <w:rsid w:val="00C56BE5"/>
    <w:rsid w:val="00C56E97"/>
    <w:rsid w:val="00C57181"/>
    <w:rsid w:val="00C6017E"/>
    <w:rsid w:val="00C60747"/>
    <w:rsid w:val="00C60964"/>
    <w:rsid w:val="00C60C3D"/>
    <w:rsid w:val="00C61776"/>
    <w:rsid w:val="00C62480"/>
    <w:rsid w:val="00C62511"/>
    <w:rsid w:val="00C628E8"/>
    <w:rsid w:val="00C62B7A"/>
    <w:rsid w:val="00C62E5E"/>
    <w:rsid w:val="00C634D0"/>
    <w:rsid w:val="00C635F9"/>
    <w:rsid w:val="00C63D57"/>
    <w:rsid w:val="00C63DD1"/>
    <w:rsid w:val="00C63FCA"/>
    <w:rsid w:val="00C6400F"/>
    <w:rsid w:val="00C643B4"/>
    <w:rsid w:val="00C6504F"/>
    <w:rsid w:val="00C65953"/>
    <w:rsid w:val="00C6603A"/>
    <w:rsid w:val="00C6665B"/>
    <w:rsid w:val="00C66CE4"/>
    <w:rsid w:val="00C6713B"/>
    <w:rsid w:val="00C67451"/>
    <w:rsid w:val="00C67A01"/>
    <w:rsid w:val="00C67FF2"/>
    <w:rsid w:val="00C70586"/>
    <w:rsid w:val="00C70662"/>
    <w:rsid w:val="00C70DF9"/>
    <w:rsid w:val="00C70FA6"/>
    <w:rsid w:val="00C71723"/>
    <w:rsid w:val="00C717FB"/>
    <w:rsid w:val="00C71CE8"/>
    <w:rsid w:val="00C71E13"/>
    <w:rsid w:val="00C71FB7"/>
    <w:rsid w:val="00C7275C"/>
    <w:rsid w:val="00C734D3"/>
    <w:rsid w:val="00C736FB"/>
    <w:rsid w:val="00C73BD7"/>
    <w:rsid w:val="00C73E25"/>
    <w:rsid w:val="00C73E90"/>
    <w:rsid w:val="00C740E4"/>
    <w:rsid w:val="00C7483F"/>
    <w:rsid w:val="00C74AAD"/>
    <w:rsid w:val="00C75865"/>
    <w:rsid w:val="00C76104"/>
    <w:rsid w:val="00C76392"/>
    <w:rsid w:val="00C767F3"/>
    <w:rsid w:val="00C768AB"/>
    <w:rsid w:val="00C76AF3"/>
    <w:rsid w:val="00C76D5F"/>
    <w:rsid w:val="00C76EE4"/>
    <w:rsid w:val="00C76EEA"/>
    <w:rsid w:val="00C77604"/>
    <w:rsid w:val="00C7770E"/>
    <w:rsid w:val="00C8014B"/>
    <w:rsid w:val="00C8045B"/>
    <w:rsid w:val="00C80B42"/>
    <w:rsid w:val="00C80BFC"/>
    <w:rsid w:val="00C80DD4"/>
    <w:rsid w:val="00C80F11"/>
    <w:rsid w:val="00C8180F"/>
    <w:rsid w:val="00C81966"/>
    <w:rsid w:val="00C81990"/>
    <w:rsid w:val="00C8259A"/>
    <w:rsid w:val="00C826B7"/>
    <w:rsid w:val="00C82E57"/>
    <w:rsid w:val="00C8327C"/>
    <w:rsid w:val="00C833FB"/>
    <w:rsid w:val="00C83790"/>
    <w:rsid w:val="00C83BB1"/>
    <w:rsid w:val="00C84167"/>
    <w:rsid w:val="00C84CC8"/>
    <w:rsid w:val="00C85350"/>
    <w:rsid w:val="00C854B3"/>
    <w:rsid w:val="00C856AD"/>
    <w:rsid w:val="00C85A8C"/>
    <w:rsid w:val="00C85C87"/>
    <w:rsid w:val="00C86548"/>
    <w:rsid w:val="00C87086"/>
    <w:rsid w:val="00C8751E"/>
    <w:rsid w:val="00C878E7"/>
    <w:rsid w:val="00C87951"/>
    <w:rsid w:val="00C87C4F"/>
    <w:rsid w:val="00C87D60"/>
    <w:rsid w:val="00C87EA9"/>
    <w:rsid w:val="00C903E3"/>
    <w:rsid w:val="00C9044C"/>
    <w:rsid w:val="00C9128F"/>
    <w:rsid w:val="00C91431"/>
    <w:rsid w:val="00C9198F"/>
    <w:rsid w:val="00C919E6"/>
    <w:rsid w:val="00C91B56"/>
    <w:rsid w:val="00C91D08"/>
    <w:rsid w:val="00C91EEA"/>
    <w:rsid w:val="00C921B6"/>
    <w:rsid w:val="00C929AF"/>
    <w:rsid w:val="00C9353A"/>
    <w:rsid w:val="00C937E9"/>
    <w:rsid w:val="00C93861"/>
    <w:rsid w:val="00C939AE"/>
    <w:rsid w:val="00C93A02"/>
    <w:rsid w:val="00C93F2F"/>
    <w:rsid w:val="00C945D5"/>
    <w:rsid w:val="00C94F64"/>
    <w:rsid w:val="00C9507F"/>
    <w:rsid w:val="00C9576A"/>
    <w:rsid w:val="00C961A7"/>
    <w:rsid w:val="00C963A4"/>
    <w:rsid w:val="00C96A3C"/>
    <w:rsid w:val="00C975DC"/>
    <w:rsid w:val="00C97881"/>
    <w:rsid w:val="00C979CA"/>
    <w:rsid w:val="00C97C4B"/>
    <w:rsid w:val="00C97C7B"/>
    <w:rsid w:val="00CA0116"/>
    <w:rsid w:val="00CA03B6"/>
    <w:rsid w:val="00CA03DB"/>
    <w:rsid w:val="00CA076F"/>
    <w:rsid w:val="00CA091C"/>
    <w:rsid w:val="00CA09C4"/>
    <w:rsid w:val="00CA0B2B"/>
    <w:rsid w:val="00CA0C40"/>
    <w:rsid w:val="00CA0F94"/>
    <w:rsid w:val="00CA108B"/>
    <w:rsid w:val="00CA13D1"/>
    <w:rsid w:val="00CA1A1C"/>
    <w:rsid w:val="00CA29CF"/>
    <w:rsid w:val="00CA320D"/>
    <w:rsid w:val="00CA38AB"/>
    <w:rsid w:val="00CA407B"/>
    <w:rsid w:val="00CA459A"/>
    <w:rsid w:val="00CA489E"/>
    <w:rsid w:val="00CA4BAB"/>
    <w:rsid w:val="00CA4E24"/>
    <w:rsid w:val="00CA4E9E"/>
    <w:rsid w:val="00CA57B9"/>
    <w:rsid w:val="00CA58CF"/>
    <w:rsid w:val="00CA59FE"/>
    <w:rsid w:val="00CA6375"/>
    <w:rsid w:val="00CA66B1"/>
    <w:rsid w:val="00CA6B13"/>
    <w:rsid w:val="00CA6D2E"/>
    <w:rsid w:val="00CA6D50"/>
    <w:rsid w:val="00CA6F35"/>
    <w:rsid w:val="00CA6F76"/>
    <w:rsid w:val="00CA6F8A"/>
    <w:rsid w:val="00CA6FFB"/>
    <w:rsid w:val="00CA7077"/>
    <w:rsid w:val="00CA73D2"/>
    <w:rsid w:val="00CA76ED"/>
    <w:rsid w:val="00CA7A9E"/>
    <w:rsid w:val="00CB0493"/>
    <w:rsid w:val="00CB058A"/>
    <w:rsid w:val="00CB092A"/>
    <w:rsid w:val="00CB0BFD"/>
    <w:rsid w:val="00CB0C3E"/>
    <w:rsid w:val="00CB1068"/>
    <w:rsid w:val="00CB1620"/>
    <w:rsid w:val="00CB1B2C"/>
    <w:rsid w:val="00CB1D5F"/>
    <w:rsid w:val="00CB1F9B"/>
    <w:rsid w:val="00CB20E0"/>
    <w:rsid w:val="00CB22C4"/>
    <w:rsid w:val="00CB24B1"/>
    <w:rsid w:val="00CB265A"/>
    <w:rsid w:val="00CB282C"/>
    <w:rsid w:val="00CB2C37"/>
    <w:rsid w:val="00CB3430"/>
    <w:rsid w:val="00CB38EA"/>
    <w:rsid w:val="00CB3B99"/>
    <w:rsid w:val="00CB3DBD"/>
    <w:rsid w:val="00CB4D72"/>
    <w:rsid w:val="00CB5152"/>
    <w:rsid w:val="00CB5299"/>
    <w:rsid w:val="00CB56FB"/>
    <w:rsid w:val="00CB5E9B"/>
    <w:rsid w:val="00CB5F74"/>
    <w:rsid w:val="00CB6A16"/>
    <w:rsid w:val="00CB7803"/>
    <w:rsid w:val="00CB7C5A"/>
    <w:rsid w:val="00CB7C72"/>
    <w:rsid w:val="00CB7D93"/>
    <w:rsid w:val="00CC0157"/>
    <w:rsid w:val="00CC0329"/>
    <w:rsid w:val="00CC051E"/>
    <w:rsid w:val="00CC0596"/>
    <w:rsid w:val="00CC080E"/>
    <w:rsid w:val="00CC096E"/>
    <w:rsid w:val="00CC0BB9"/>
    <w:rsid w:val="00CC0C29"/>
    <w:rsid w:val="00CC0DE7"/>
    <w:rsid w:val="00CC14EF"/>
    <w:rsid w:val="00CC1AD6"/>
    <w:rsid w:val="00CC1ED9"/>
    <w:rsid w:val="00CC25A6"/>
    <w:rsid w:val="00CC25C2"/>
    <w:rsid w:val="00CC2B07"/>
    <w:rsid w:val="00CC31E9"/>
    <w:rsid w:val="00CC3396"/>
    <w:rsid w:val="00CC3416"/>
    <w:rsid w:val="00CC3A7A"/>
    <w:rsid w:val="00CC3D01"/>
    <w:rsid w:val="00CC3E17"/>
    <w:rsid w:val="00CC3FC3"/>
    <w:rsid w:val="00CC4616"/>
    <w:rsid w:val="00CC51FC"/>
    <w:rsid w:val="00CC5437"/>
    <w:rsid w:val="00CC5A73"/>
    <w:rsid w:val="00CC62C0"/>
    <w:rsid w:val="00CC652F"/>
    <w:rsid w:val="00CC658B"/>
    <w:rsid w:val="00CC66D0"/>
    <w:rsid w:val="00CC762D"/>
    <w:rsid w:val="00CC7637"/>
    <w:rsid w:val="00CC76FC"/>
    <w:rsid w:val="00CC7721"/>
    <w:rsid w:val="00CD002E"/>
    <w:rsid w:val="00CD09BB"/>
    <w:rsid w:val="00CD0BD4"/>
    <w:rsid w:val="00CD1480"/>
    <w:rsid w:val="00CD1CC5"/>
    <w:rsid w:val="00CD24EC"/>
    <w:rsid w:val="00CD28B7"/>
    <w:rsid w:val="00CD28F8"/>
    <w:rsid w:val="00CD2B44"/>
    <w:rsid w:val="00CD31FC"/>
    <w:rsid w:val="00CD38A9"/>
    <w:rsid w:val="00CD3AE3"/>
    <w:rsid w:val="00CD3B49"/>
    <w:rsid w:val="00CD3F02"/>
    <w:rsid w:val="00CD4281"/>
    <w:rsid w:val="00CD4CD2"/>
    <w:rsid w:val="00CD4E37"/>
    <w:rsid w:val="00CD5478"/>
    <w:rsid w:val="00CD5D8E"/>
    <w:rsid w:val="00CD5DC4"/>
    <w:rsid w:val="00CD5F21"/>
    <w:rsid w:val="00CD60FA"/>
    <w:rsid w:val="00CD639D"/>
    <w:rsid w:val="00CD68F7"/>
    <w:rsid w:val="00CD693E"/>
    <w:rsid w:val="00CD73F9"/>
    <w:rsid w:val="00CD78C8"/>
    <w:rsid w:val="00CD7F28"/>
    <w:rsid w:val="00CE01D2"/>
    <w:rsid w:val="00CE0D5C"/>
    <w:rsid w:val="00CE0F2B"/>
    <w:rsid w:val="00CE1419"/>
    <w:rsid w:val="00CE1D8F"/>
    <w:rsid w:val="00CE2714"/>
    <w:rsid w:val="00CE2E7E"/>
    <w:rsid w:val="00CE32BB"/>
    <w:rsid w:val="00CE39A8"/>
    <w:rsid w:val="00CE39EB"/>
    <w:rsid w:val="00CE3C0D"/>
    <w:rsid w:val="00CE449F"/>
    <w:rsid w:val="00CE4813"/>
    <w:rsid w:val="00CE486E"/>
    <w:rsid w:val="00CE495D"/>
    <w:rsid w:val="00CE4BE6"/>
    <w:rsid w:val="00CE4F4D"/>
    <w:rsid w:val="00CE4FC5"/>
    <w:rsid w:val="00CE5EE4"/>
    <w:rsid w:val="00CE6227"/>
    <w:rsid w:val="00CE632B"/>
    <w:rsid w:val="00CE65E7"/>
    <w:rsid w:val="00CF0131"/>
    <w:rsid w:val="00CF0233"/>
    <w:rsid w:val="00CF02A7"/>
    <w:rsid w:val="00CF0689"/>
    <w:rsid w:val="00CF0A3B"/>
    <w:rsid w:val="00CF0A51"/>
    <w:rsid w:val="00CF108D"/>
    <w:rsid w:val="00CF10EE"/>
    <w:rsid w:val="00CF1214"/>
    <w:rsid w:val="00CF138A"/>
    <w:rsid w:val="00CF1718"/>
    <w:rsid w:val="00CF1807"/>
    <w:rsid w:val="00CF1A43"/>
    <w:rsid w:val="00CF1FAE"/>
    <w:rsid w:val="00CF25F7"/>
    <w:rsid w:val="00CF263B"/>
    <w:rsid w:val="00CF26CD"/>
    <w:rsid w:val="00CF2728"/>
    <w:rsid w:val="00CF2894"/>
    <w:rsid w:val="00CF2B0F"/>
    <w:rsid w:val="00CF3780"/>
    <w:rsid w:val="00CF3C62"/>
    <w:rsid w:val="00CF3C6E"/>
    <w:rsid w:val="00CF3D4D"/>
    <w:rsid w:val="00CF4560"/>
    <w:rsid w:val="00CF52F2"/>
    <w:rsid w:val="00CF537F"/>
    <w:rsid w:val="00CF53CB"/>
    <w:rsid w:val="00CF64BD"/>
    <w:rsid w:val="00CF65C2"/>
    <w:rsid w:val="00CF673E"/>
    <w:rsid w:val="00CF6C29"/>
    <w:rsid w:val="00CF7008"/>
    <w:rsid w:val="00CF769A"/>
    <w:rsid w:val="00CF7760"/>
    <w:rsid w:val="00CF7AC8"/>
    <w:rsid w:val="00CF7DBF"/>
    <w:rsid w:val="00CF7FFB"/>
    <w:rsid w:val="00D00543"/>
    <w:rsid w:val="00D00638"/>
    <w:rsid w:val="00D0095A"/>
    <w:rsid w:val="00D00E85"/>
    <w:rsid w:val="00D01034"/>
    <w:rsid w:val="00D01281"/>
    <w:rsid w:val="00D01525"/>
    <w:rsid w:val="00D01D07"/>
    <w:rsid w:val="00D01E39"/>
    <w:rsid w:val="00D02081"/>
    <w:rsid w:val="00D022B3"/>
    <w:rsid w:val="00D02B19"/>
    <w:rsid w:val="00D02D38"/>
    <w:rsid w:val="00D02D60"/>
    <w:rsid w:val="00D03057"/>
    <w:rsid w:val="00D032D7"/>
    <w:rsid w:val="00D03327"/>
    <w:rsid w:val="00D033C9"/>
    <w:rsid w:val="00D0425F"/>
    <w:rsid w:val="00D042B7"/>
    <w:rsid w:val="00D04420"/>
    <w:rsid w:val="00D04A3B"/>
    <w:rsid w:val="00D04DD1"/>
    <w:rsid w:val="00D04E5B"/>
    <w:rsid w:val="00D04E5F"/>
    <w:rsid w:val="00D05CFE"/>
    <w:rsid w:val="00D05E30"/>
    <w:rsid w:val="00D062A0"/>
    <w:rsid w:val="00D0631F"/>
    <w:rsid w:val="00D06372"/>
    <w:rsid w:val="00D063B7"/>
    <w:rsid w:val="00D06AEB"/>
    <w:rsid w:val="00D073C4"/>
    <w:rsid w:val="00D076C5"/>
    <w:rsid w:val="00D0783F"/>
    <w:rsid w:val="00D078D7"/>
    <w:rsid w:val="00D07917"/>
    <w:rsid w:val="00D07C6B"/>
    <w:rsid w:val="00D07C77"/>
    <w:rsid w:val="00D1049E"/>
    <w:rsid w:val="00D10FA5"/>
    <w:rsid w:val="00D10FEC"/>
    <w:rsid w:val="00D11437"/>
    <w:rsid w:val="00D1261F"/>
    <w:rsid w:val="00D12E28"/>
    <w:rsid w:val="00D1328E"/>
    <w:rsid w:val="00D139F3"/>
    <w:rsid w:val="00D1401A"/>
    <w:rsid w:val="00D142A4"/>
    <w:rsid w:val="00D14435"/>
    <w:rsid w:val="00D14922"/>
    <w:rsid w:val="00D14E35"/>
    <w:rsid w:val="00D152F4"/>
    <w:rsid w:val="00D1556D"/>
    <w:rsid w:val="00D155B4"/>
    <w:rsid w:val="00D15D14"/>
    <w:rsid w:val="00D16374"/>
    <w:rsid w:val="00D16E6B"/>
    <w:rsid w:val="00D20757"/>
    <w:rsid w:val="00D20855"/>
    <w:rsid w:val="00D214F5"/>
    <w:rsid w:val="00D2155F"/>
    <w:rsid w:val="00D21F11"/>
    <w:rsid w:val="00D2233A"/>
    <w:rsid w:val="00D235FA"/>
    <w:rsid w:val="00D23689"/>
    <w:rsid w:val="00D23A81"/>
    <w:rsid w:val="00D245EB"/>
    <w:rsid w:val="00D25B9E"/>
    <w:rsid w:val="00D26F39"/>
    <w:rsid w:val="00D2740A"/>
    <w:rsid w:val="00D27598"/>
    <w:rsid w:val="00D300C1"/>
    <w:rsid w:val="00D3031E"/>
    <w:rsid w:val="00D30B1D"/>
    <w:rsid w:val="00D310BC"/>
    <w:rsid w:val="00D316DE"/>
    <w:rsid w:val="00D31C83"/>
    <w:rsid w:val="00D31D83"/>
    <w:rsid w:val="00D32070"/>
    <w:rsid w:val="00D32118"/>
    <w:rsid w:val="00D32190"/>
    <w:rsid w:val="00D32274"/>
    <w:rsid w:val="00D32343"/>
    <w:rsid w:val="00D3261C"/>
    <w:rsid w:val="00D32BDB"/>
    <w:rsid w:val="00D32BF0"/>
    <w:rsid w:val="00D32C82"/>
    <w:rsid w:val="00D32E36"/>
    <w:rsid w:val="00D33EDC"/>
    <w:rsid w:val="00D34146"/>
    <w:rsid w:val="00D3457D"/>
    <w:rsid w:val="00D35090"/>
    <w:rsid w:val="00D35B53"/>
    <w:rsid w:val="00D35E00"/>
    <w:rsid w:val="00D36793"/>
    <w:rsid w:val="00D36A84"/>
    <w:rsid w:val="00D36B03"/>
    <w:rsid w:val="00D37143"/>
    <w:rsid w:val="00D37CA2"/>
    <w:rsid w:val="00D37D22"/>
    <w:rsid w:val="00D4028A"/>
    <w:rsid w:val="00D4085D"/>
    <w:rsid w:val="00D40ADD"/>
    <w:rsid w:val="00D40E5D"/>
    <w:rsid w:val="00D40F99"/>
    <w:rsid w:val="00D4112D"/>
    <w:rsid w:val="00D419D0"/>
    <w:rsid w:val="00D41CCD"/>
    <w:rsid w:val="00D41DF0"/>
    <w:rsid w:val="00D42C03"/>
    <w:rsid w:val="00D42C3B"/>
    <w:rsid w:val="00D42D9C"/>
    <w:rsid w:val="00D433E0"/>
    <w:rsid w:val="00D43C6B"/>
    <w:rsid w:val="00D4426F"/>
    <w:rsid w:val="00D44639"/>
    <w:rsid w:val="00D44C86"/>
    <w:rsid w:val="00D45411"/>
    <w:rsid w:val="00D456F2"/>
    <w:rsid w:val="00D45932"/>
    <w:rsid w:val="00D467FB"/>
    <w:rsid w:val="00D46B72"/>
    <w:rsid w:val="00D46BB7"/>
    <w:rsid w:val="00D46C4C"/>
    <w:rsid w:val="00D46FB1"/>
    <w:rsid w:val="00D47016"/>
    <w:rsid w:val="00D47A72"/>
    <w:rsid w:val="00D47B65"/>
    <w:rsid w:val="00D47F79"/>
    <w:rsid w:val="00D50214"/>
    <w:rsid w:val="00D5130B"/>
    <w:rsid w:val="00D5152C"/>
    <w:rsid w:val="00D517B6"/>
    <w:rsid w:val="00D52771"/>
    <w:rsid w:val="00D527E7"/>
    <w:rsid w:val="00D527EB"/>
    <w:rsid w:val="00D52A49"/>
    <w:rsid w:val="00D52BC9"/>
    <w:rsid w:val="00D52C09"/>
    <w:rsid w:val="00D52DF8"/>
    <w:rsid w:val="00D53018"/>
    <w:rsid w:val="00D53332"/>
    <w:rsid w:val="00D533DE"/>
    <w:rsid w:val="00D53850"/>
    <w:rsid w:val="00D53897"/>
    <w:rsid w:val="00D53A25"/>
    <w:rsid w:val="00D542B8"/>
    <w:rsid w:val="00D547D6"/>
    <w:rsid w:val="00D54CD2"/>
    <w:rsid w:val="00D54F22"/>
    <w:rsid w:val="00D54FF9"/>
    <w:rsid w:val="00D550BA"/>
    <w:rsid w:val="00D5514E"/>
    <w:rsid w:val="00D55234"/>
    <w:rsid w:val="00D55E37"/>
    <w:rsid w:val="00D562F8"/>
    <w:rsid w:val="00D56357"/>
    <w:rsid w:val="00D563DB"/>
    <w:rsid w:val="00D5646C"/>
    <w:rsid w:val="00D56580"/>
    <w:rsid w:val="00D56958"/>
    <w:rsid w:val="00D56AB5"/>
    <w:rsid w:val="00D56AF0"/>
    <w:rsid w:val="00D5743F"/>
    <w:rsid w:val="00D576EB"/>
    <w:rsid w:val="00D5770F"/>
    <w:rsid w:val="00D57AE6"/>
    <w:rsid w:val="00D57BA6"/>
    <w:rsid w:val="00D60251"/>
    <w:rsid w:val="00D60711"/>
    <w:rsid w:val="00D60C9A"/>
    <w:rsid w:val="00D613BF"/>
    <w:rsid w:val="00D61610"/>
    <w:rsid w:val="00D61DE4"/>
    <w:rsid w:val="00D61E02"/>
    <w:rsid w:val="00D61EF9"/>
    <w:rsid w:val="00D61FD1"/>
    <w:rsid w:val="00D62251"/>
    <w:rsid w:val="00D629A5"/>
    <w:rsid w:val="00D62EB1"/>
    <w:rsid w:val="00D637F1"/>
    <w:rsid w:val="00D6399E"/>
    <w:rsid w:val="00D64043"/>
    <w:rsid w:val="00D64307"/>
    <w:rsid w:val="00D64519"/>
    <w:rsid w:val="00D64699"/>
    <w:rsid w:val="00D64705"/>
    <w:rsid w:val="00D64861"/>
    <w:rsid w:val="00D6489B"/>
    <w:rsid w:val="00D65B0D"/>
    <w:rsid w:val="00D65CB1"/>
    <w:rsid w:val="00D65CC7"/>
    <w:rsid w:val="00D65D7D"/>
    <w:rsid w:val="00D6737D"/>
    <w:rsid w:val="00D6760A"/>
    <w:rsid w:val="00D67DFD"/>
    <w:rsid w:val="00D70099"/>
    <w:rsid w:val="00D70278"/>
    <w:rsid w:val="00D702C6"/>
    <w:rsid w:val="00D7076B"/>
    <w:rsid w:val="00D70877"/>
    <w:rsid w:val="00D70A65"/>
    <w:rsid w:val="00D70AE7"/>
    <w:rsid w:val="00D70EB9"/>
    <w:rsid w:val="00D71173"/>
    <w:rsid w:val="00D712B7"/>
    <w:rsid w:val="00D717DB"/>
    <w:rsid w:val="00D719CD"/>
    <w:rsid w:val="00D719D5"/>
    <w:rsid w:val="00D71C05"/>
    <w:rsid w:val="00D71C8A"/>
    <w:rsid w:val="00D71D53"/>
    <w:rsid w:val="00D72229"/>
    <w:rsid w:val="00D72444"/>
    <w:rsid w:val="00D7248E"/>
    <w:rsid w:val="00D72E37"/>
    <w:rsid w:val="00D72E5D"/>
    <w:rsid w:val="00D735D6"/>
    <w:rsid w:val="00D7401A"/>
    <w:rsid w:val="00D7406A"/>
    <w:rsid w:val="00D74193"/>
    <w:rsid w:val="00D74424"/>
    <w:rsid w:val="00D744E6"/>
    <w:rsid w:val="00D746AF"/>
    <w:rsid w:val="00D7493A"/>
    <w:rsid w:val="00D75727"/>
    <w:rsid w:val="00D7588F"/>
    <w:rsid w:val="00D75E8F"/>
    <w:rsid w:val="00D75F3A"/>
    <w:rsid w:val="00D7609F"/>
    <w:rsid w:val="00D76C97"/>
    <w:rsid w:val="00D76CB1"/>
    <w:rsid w:val="00D76E00"/>
    <w:rsid w:val="00D80124"/>
    <w:rsid w:val="00D801A6"/>
    <w:rsid w:val="00D802D3"/>
    <w:rsid w:val="00D80323"/>
    <w:rsid w:val="00D80611"/>
    <w:rsid w:val="00D80731"/>
    <w:rsid w:val="00D813D4"/>
    <w:rsid w:val="00D813F0"/>
    <w:rsid w:val="00D814E9"/>
    <w:rsid w:val="00D818B5"/>
    <w:rsid w:val="00D81904"/>
    <w:rsid w:val="00D81D73"/>
    <w:rsid w:val="00D8323C"/>
    <w:rsid w:val="00D835A5"/>
    <w:rsid w:val="00D835E7"/>
    <w:rsid w:val="00D83855"/>
    <w:rsid w:val="00D83A86"/>
    <w:rsid w:val="00D83AFC"/>
    <w:rsid w:val="00D84734"/>
    <w:rsid w:val="00D84816"/>
    <w:rsid w:val="00D8488B"/>
    <w:rsid w:val="00D84A02"/>
    <w:rsid w:val="00D8503C"/>
    <w:rsid w:val="00D8542D"/>
    <w:rsid w:val="00D855B4"/>
    <w:rsid w:val="00D8567A"/>
    <w:rsid w:val="00D857BF"/>
    <w:rsid w:val="00D858F6"/>
    <w:rsid w:val="00D86087"/>
    <w:rsid w:val="00D861D0"/>
    <w:rsid w:val="00D869D8"/>
    <w:rsid w:val="00D86B10"/>
    <w:rsid w:val="00D86C6A"/>
    <w:rsid w:val="00D86CF4"/>
    <w:rsid w:val="00D870F3"/>
    <w:rsid w:val="00D87281"/>
    <w:rsid w:val="00D87292"/>
    <w:rsid w:val="00D873CA"/>
    <w:rsid w:val="00D87EA0"/>
    <w:rsid w:val="00D902DE"/>
    <w:rsid w:val="00D904C4"/>
    <w:rsid w:val="00D905D0"/>
    <w:rsid w:val="00D90755"/>
    <w:rsid w:val="00D90CD0"/>
    <w:rsid w:val="00D90F9F"/>
    <w:rsid w:val="00D914F1"/>
    <w:rsid w:val="00D9188F"/>
    <w:rsid w:val="00D91A9F"/>
    <w:rsid w:val="00D91D13"/>
    <w:rsid w:val="00D92270"/>
    <w:rsid w:val="00D923F6"/>
    <w:rsid w:val="00D9296C"/>
    <w:rsid w:val="00D929F3"/>
    <w:rsid w:val="00D92AA9"/>
    <w:rsid w:val="00D92D48"/>
    <w:rsid w:val="00D92D51"/>
    <w:rsid w:val="00D930B2"/>
    <w:rsid w:val="00D93206"/>
    <w:rsid w:val="00D9321E"/>
    <w:rsid w:val="00D934DF"/>
    <w:rsid w:val="00D93974"/>
    <w:rsid w:val="00D93B7B"/>
    <w:rsid w:val="00D93BF6"/>
    <w:rsid w:val="00D93D29"/>
    <w:rsid w:val="00D94368"/>
    <w:rsid w:val="00D94925"/>
    <w:rsid w:val="00D94A8D"/>
    <w:rsid w:val="00D94AEC"/>
    <w:rsid w:val="00D95138"/>
    <w:rsid w:val="00D956D2"/>
    <w:rsid w:val="00D960BC"/>
    <w:rsid w:val="00D961FB"/>
    <w:rsid w:val="00D9661C"/>
    <w:rsid w:val="00D96B99"/>
    <w:rsid w:val="00D96F28"/>
    <w:rsid w:val="00D977CF"/>
    <w:rsid w:val="00D97971"/>
    <w:rsid w:val="00DA0651"/>
    <w:rsid w:val="00DA08D5"/>
    <w:rsid w:val="00DA0986"/>
    <w:rsid w:val="00DA175D"/>
    <w:rsid w:val="00DA194F"/>
    <w:rsid w:val="00DA1AA6"/>
    <w:rsid w:val="00DA1CDD"/>
    <w:rsid w:val="00DA1D87"/>
    <w:rsid w:val="00DA1DD4"/>
    <w:rsid w:val="00DA1F48"/>
    <w:rsid w:val="00DA2257"/>
    <w:rsid w:val="00DA2D32"/>
    <w:rsid w:val="00DA2E0C"/>
    <w:rsid w:val="00DA2E88"/>
    <w:rsid w:val="00DA3138"/>
    <w:rsid w:val="00DA34EB"/>
    <w:rsid w:val="00DA351E"/>
    <w:rsid w:val="00DA427B"/>
    <w:rsid w:val="00DA4AC1"/>
    <w:rsid w:val="00DA4BA1"/>
    <w:rsid w:val="00DA4C8F"/>
    <w:rsid w:val="00DA5F7C"/>
    <w:rsid w:val="00DA5FCA"/>
    <w:rsid w:val="00DA6453"/>
    <w:rsid w:val="00DA6559"/>
    <w:rsid w:val="00DA669C"/>
    <w:rsid w:val="00DA6A5C"/>
    <w:rsid w:val="00DA7543"/>
    <w:rsid w:val="00DA7C5D"/>
    <w:rsid w:val="00DA7F88"/>
    <w:rsid w:val="00DA7FCB"/>
    <w:rsid w:val="00DB00A2"/>
    <w:rsid w:val="00DB01A6"/>
    <w:rsid w:val="00DB0508"/>
    <w:rsid w:val="00DB0733"/>
    <w:rsid w:val="00DB0798"/>
    <w:rsid w:val="00DB0CD9"/>
    <w:rsid w:val="00DB1238"/>
    <w:rsid w:val="00DB12B6"/>
    <w:rsid w:val="00DB12EF"/>
    <w:rsid w:val="00DB1604"/>
    <w:rsid w:val="00DB1F1A"/>
    <w:rsid w:val="00DB225D"/>
    <w:rsid w:val="00DB2559"/>
    <w:rsid w:val="00DB2738"/>
    <w:rsid w:val="00DB295B"/>
    <w:rsid w:val="00DB2DF0"/>
    <w:rsid w:val="00DB2E3D"/>
    <w:rsid w:val="00DB36A5"/>
    <w:rsid w:val="00DB3ADA"/>
    <w:rsid w:val="00DB3D1E"/>
    <w:rsid w:val="00DB3FA8"/>
    <w:rsid w:val="00DB4263"/>
    <w:rsid w:val="00DB431E"/>
    <w:rsid w:val="00DB44B9"/>
    <w:rsid w:val="00DB45CD"/>
    <w:rsid w:val="00DB5394"/>
    <w:rsid w:val="00DB5529"/>
    <w:rsid w:val="00DB5773"/>
    <w:rsid w:val="00DB60F9"/>
    <w:rsid w:val="00DB6841"/>
    <w:rsid w:val="00DB6990"/>
    <w:rsid w:val="00DB6F49"/>
    <w:rsid w:val="00DB7093"/>
    <w:rsid w:val="00DB7164"/>
    <w:rsid w:val="00DB750C"/>
    <w:rsid w:val="00DB75D8"/>
    <w:rsid w:val="00DB7A05"/>
    <w:rsid w:val="00DB7C24"/>
    <w:rsid w:val="00DB7C3A"/>
    <w:rsid w:val="00DB7CA7"/>
    <w:rsid w:val="00DB7D66"/>
    <w:rsid w:val="00DB7DBD"/>
    <w:rsid w:val="00DC050A"/>
    <w:rsid w:val="00DC05FC"/>
    <w:rsid w:val="00DC08DF"/>
    <w:rsid w:val="00DC0DE7"/>
    <w:rsid w:val="00DC0E4E"/>
    <w:rsid w:val="00DC1223"/>
    <w:rsid w:val="00DC1494"/>
    <w:rsid w:val="00DC1AC5"/>
    <w:rsid w:val="00DC1CA0"/>
    <w:rsid w:val="00DC1ECB"/>
    <w:rsid w:val="00DC23AF"/>
    <w:rsid w:val="00DC247C"/>
    <w:rsid w:val="00DC262C"/>
    <w:rsid w:val="00DC2B5E"/>
    <w:rsid w:val="00DC2BAE"/>
    <w:rsid w:val="00DC2BC8"/>
    <w:rsid w:val="00DC347B"/>
    <w:rsid w:val="00DC39FF"/>
    <w:rsid w:val="00DC4105"/>
    <w:rsid w:val="00DC43EE"/>
    <w:rsid w:val="00DC4574"/>
    <w:rsid w:val="00DC4A40"/>
    <w:rsid w:val="00DC4DB6"/>
    <w:rsid w:val="00DC5211"/>
    <w:rsid w:val="00DC521F"/>
    <w:rsid w:val="00DC5245"/>
    <w:rsid w:val="00DC543C"/>
    <w:rsid w:val="00DC5648"/>
    <w:rsid w:val="00DC5B6B"/>
    <w:rsid w:val="00DC695C"/>
    <w:rsid w:val="00DC6D73"/>
    <w:rsid w:val="00DC7015"/>
    <w:rsid w:val="00DC741D"/>
    <w:rsid w:val="00DC7536"/>
    <w:rsid w:val="00DC7657"/>
    <w:rsid w:val="00DC76D9"/>
    <w:rsid w:val="00DC78B8"/>
    <w:rsid w:val="00DD02AB"/>
    <w:rsid w:val="00DD103D"/>
    <w:rsid w:val="00DD10E9"/>
    <w:rsid w:val="00DD115A"/>
    <w:rsid w:val="00DD12FE"/>
    <w:rsid w:val="00DD15CF"/>
    <w:rsid w:val="00DD167F"/>
    <w:rsid w:val="00DD17BA"/>
    <w:rsid w:val="00DD1813"/>
    <w:rsid w:val="00DD1C50"/>
    <w:rsid w:val="00DD1CC2"/>
    <w:rsid w:val="00DD2262"/>
    <w:rsid w:val="00DD23F2"/>
    <w:rsid w:val="00DD242C"/>
    <w:rsid w:val="00DD2A56"/>
    <w:rsid w:val="00DD2EE3"/>
    <w:rsid w:val="00DD3091"/>
    <w:rsid w:val="00DD37B1"/>
    <w:rsid w:val="00DD3E22"/>
    <w:rsid w:val="00DD3E44"/>
    <w:rsid w:val="00DD4339"/>
    <w:rsid w:val="00DD459F"/>
    <w:rsid w:val="00DD4A28"/>
    <w:rsid w:val="00DD4AB7"/>
    <w:rsid w:val="00DD4BD1"/>
    <w:rsid w:val="00DD555F"/>
    <w:rsid w:val="00DD57F9"/>
    <w:rsid w:val="00DD6215"/>
    <w:rsid w:val="00DD6397"/>
    <w:rsid w:val="00DD6551"/>
    <w:rsid w:val="00DD687B"/>
    <w:rsid w:val="00DD6B4D"/>
    <w:rsid w:val="00DD7441"/>
    <w:rsid w:val="00DD7793"/>
    <w:rsid w:val="00DD7B19"/>
    <w:rsid w:val="00DD7D76"/>
    <w:rsid w:val="00DE0776"/>
    <w:rsid w:val="00DE0AF5"/>
    <w:rsid w:val="00DE0C94"/>
    <w:rsid w:val="00DE108F"/>
    <w:rsid w:val="00DE1482"/>
    <w:rsid w:val="00DE28B2"/>
    <w:rsid w:val="00DE2A24"/>
    <w:rsid w:val="00DE2B12"/>
    <w:rsid w:val="00DE38B3"/>
    <w:rsid w:val="00DE49B8"/>
    <w:rsid w:val="00DE5359"/>
    <w:rsid w:val="00DE581B"/>
    <w:rsid w:val="00DE62C7"/>
    <w:rsid w:val="00DE64A7"/>
    <w:rsid w:val="00DE6ACF"/>
    <w:rsid w:val="00DE6F21"/>
    <w:rsid w:val="00DE7529"/>
    <w:rsid w:val="00DE7679"/>
    <w:rsid w:val="00DE7774"/>
    <w:rsid w:val="00DE7A3C"/>
    <w:rsid w:val="00DE7E3B"/>
    <w:rsid w:val="00DF098D"/>
    <w:rsid w:val="00DF09EC"/>
    <w:rsid w:val="00DF0FB8"/>
    <w:rsid w:val="00DF106F"/>
    <w:rsid w:val="00DF13C1"/>
    <w:rsid w:val="00DF1971"/>
    <w:rsid w:val="00DF1C64"/>
    <w:rsid w:val="00DF2142"/>
    <w:rsid w:val="00DF253D"/>
    <w:rsid w:val="00DF29F7"/>
    <w:rsid w:val="00DF2D22"/>
    <w:rsid w:val="00DF2DC2"/>
    <w:rsid w:val="00DF2FF2"/>
    <w:rsid w:val="00DF331E"/>
    <w:rsid w:val="00DF380C"/>
    <w:rsid w:val="00DF42BD"/>
    <w:rsid w:val="00DF4C8E"/>
    <w:rsid w:val="00DF4F0D"/>
    <w:rsid w:val="00DF5100"/>
    <w:rsid w:val="00DF52B0"/>
    <w:rsid w:val="00DF5421"/>
    <w:rsid w:val="00DF54EC"/>
    <w:rsid w:val="00DF579D"/>
    <w:rsid w:val="00DF5D22"/>
    <w:rsid w:val="00DF5D44"/>
    <w:rsid w:val="00DF629F"/>
    <w:rsid w:val="00DF671B"/>
    <w:rsid w:val="00DF6850"/>
    <w:rsid w:val="00DF6AEC"/>
    <w:rsid w:val="00DF6B77"/>
    <w:rsid w:val="00DF6D66"/>
    <w:rsid w:val="00DF6DF3"/>
    <w:rsid w:val="00DF6FE3"/>
    <w:rsid w:val="00DF72A4"/>
    <w:rsid w:val="00DF72FF"/>
    <w:rsid w:val="00DF7B2C"/>
    <w:rsid w:val="00E002B6"/>
    <w:rsid w:val="00E0062D"/>
    <w:rsid w:val="00E007CB"/>
    <w:rsid w:val="00E0100D"/>
    <w:rsid w:val="00E01163"/>
    <w:rsid w:val="00E0125D"/>
    <w:rsid w:val="00E0156F"/>
    <w:rsid w:val="00E01691"/>
    <w:rsid w:val="00E01909"/>
    <w:rsid w:val="00E01A3C"/>
    <w:rsid w:val="00E027EA"/>
    <w:rsid w:val="00E0299F"/>
    <w:rsid w:val="00E02AD8"/>
    <w:rsid w:val="00E03117"/>
    <w:rsid w:val="00E0351D"/>
    <w:rsid w:val="00E03604"/>
    <w:rsid w:val="00E044D1"/>
    <w:rsid w:val="00E04777"/>
    <w:rsid w:val="00E04B9C"/>
    <w:rsid w:val="00E04D56"/>
    <w:rsid w:val="00E05028"/>
    <w:rsid w:val="00E05307"/>
    <w:rsid w:val="00E05BFD"/>
    <w:rsid w:val="00E05C47"/>
    <w:rsid w:val="00E0631F"/>
    <w:rsid w:val="00E06427"/>
    <w:rsid w:val="00E06468"/>
    <w:rsid w:val="00E0666A"/>
    <w:rsid w:val="00E0672A"/>
    <w:rsid w:val="00E068BA"/>
    <w:rsid w:val="00E06CE5"/>
    <w:rsid w:val="00E06DAA"/>
    <w:rsid w:val="00E06FD5"/>
    <w:rsid w:val="00E0714A"/>
    <w:rsid w:val="00E07BAC"/>
    <w:rsid w:val="00E07C08"/>
    <w:rsid w:val="00E10265"/>
    <w:rsid w:val="00E1084D"/>
    <w:rsid w:val="00E10C54"/>
    <w:rsid w:val="00E10F00"/>
    <w:rsid w:val="00E11337"/>
    <w:rsid w:val="00E113BB"/>
    <w:rsid w:val="00E11B02"/>
    <w:rsid w:val="00E11D4A"/>
    <w:rsid w:val="00E11F1E"/>
    <w:rsid w:val="00E12332"/>
    <w:rsid w:val="00E1298B"/>
    <w:rsid w:val="00E12CE2"/>
    <w:rsid w:val="00E133B6"/>
    <w:rsid w:val="00E13E4B"/>
    <w:rsid w:val="00E14001"/>
    <w:rsid w:val="00E14453"/>
    <w:rsid w:val="00E14E67"/>
    <w:rsid w:val="00E14F6D"/>
    <w:rsid w:val="00E150E6"/>
    <w:rsid w:val="00E15152"/>
    <w:rsid w:val="00E16035"/>
    <w:rsid w:val="00E165ED"/>
    <w:rsid w:val="00E1723E"/>
    <w:rsid w:val="00E173D4"/>
    <w:rsid w:val="00E179D5"/>
    <w:rsid w:val="00E17A41"/>
    <w:rsid w:val="00E200F2"/>
    <w:rsid w:val="00E20A7A"/>
    <w:rsid w:val="00E20CCE"/>
    <w:rsid w:val="00E212B2"/>
    <w:rsid w:val="00E2158A"/>
    <w:rsid w:val="00E21660"/>
    <w:rsid w:val="00E21CFB"/>
    <w:rsid w:val="00E21DE3"/>
    <w:rsid w:val="00E2229B"/>
    <w:rsid w:val="00E223E5"/>
    <w:rsid w:val="00E225BC"/>
    <w:rsid w:val="00E22E1C"/>
    <w:rsid w:val="00E23678"/>
    <w:rsid w:val="00E236C6"/>
    <w:rsid w:val="00E23B6A"/>
    <w:rsid w:val="00E23E01"/>
    <w:rsid w:val="00E24795"/>
    <w:rsid w:val="00E24A35"/>
    <w:rsid w:val="00E24C7F"/>
    <w:rsid w:val="00E24D97"/>
    <w:rsid w:val="00E25347"/>
    <w:rsid w:val="00E25355"/>
    <w:rsid w:val="00E2538D"/>
    <w:rsid w:val="00E25AAB"/>
    <w:rsid w:val="00E2689F"/>
    <w:rsid w:val="00E268CE"/>
    <w:rsid w:val="00E26B81"/>
    <w:rsid w:val="00E27610"/>
    <w:rsid w:val="00E30158"/>
    <w:rsid w:val="00E30D34"/>
    <w:rsid w:val="00E31BC4"/>
    <w:rsid w:val="00E31EF4"/>
    <w:rsid w:val="00E320B4"/>
    <w:rsid w:val="00E320E4"/>
    <w:rsid w:val="00E32114"/>
    <w:rsid w:val="00E3220E"/>
    <w:rsid w:val="00E32479"/>
    <w:rsid w:val="00E325E8"/>
    <w:rsid w:val="00E32A4F"/>
    <w:rsid w:val="00E331D9"/>
    <w:rsid w:val="00E3337D"/>
    <w:rsid w:val="00E33546"/>
    <w:rsid w:val="00E33B04"/>
    <w:rsid w:val="00E33BCE"/>
    <w:rsid w:val="00E33E33"/>
    <w:rsid w:val="00E34853"/>
    <w:rsid w:val="00E34C98"/>
    <w:rsid w:val="00E34D63"/>
    <w:rsid w:val="00E357A7"/>
    <w:rsid w:val="00E357EF"/>
    <w:rsid w:val="00E357F3"/>
    <w:rsid w:val="00E35B2F"/>
    <w:rsid w:val="00E35BE1"/>
    <w:rsid w:val="00E35E1B"/>
    <w:rsid w:val="00E35E1C"/>
    <w:rsid w:val="00E36184"/>
    <w:rsid w:val="00E3641C"/>
    <w:rsid w:val="00E36A54"/>
    <w:rsid w:val="00E374C8"/>
    <w:rsid w:val="00E378CA"/>
    <w:rsid w:val="00E37D63"/>
    <w:rsid w:val="00E37DF6"/>
    <w:rsid w:val="00E37F20"/>
    <w:rsid w:val="00E402A8"/>
    <w:rsid w:val="00E4035F"/>
    <w:rsid w:val="00E40EAE"/>
    <w:rsid w:val="00E413D8"/>
    <w:rsid w:val="00E41636"/>
    <w:rsid w:val="00E41F09"/>
    <w:rsid w:val="00E4242B"/>
    <w:rsid w:val="00E426F8"/>
    <w:rsid w:val="00E4280D"/>
    <w:rsid w:val="00E42CE1"/>
    <w:rsid w:val="00E42D65"/>
    <w:rsid w:val="00E42D8E"/>
    <w:rsid w:val="00E4305E"/>
    <w:rsid w:val="00E44185"/>
    <w:rsid w:val="00E44A20"/>
    <w:rsid w:val="00E44C4B"/>
    <w:rsid w:val="00E453FE"/>
    <w:rsid w:val="00E45A61"/>
    <w:rsid w:val="00E462BD"/>
    <w:rsid w:val="00E4654A"/>
    <w:rsid w:val="00E469BF"/>
    <w:rsid w:val="00E46B27"/>
    <w:rsid w:val="00E47631"/>
    <w:rsid w:val="00E4774F"/>
    <w:rsid w:val="00E47C42"/>
    <w:rsid w:val="00E500DE"/>
    <w:rsid w:val="00E501FE"/>
    <w:rsid w:val="00E5093E"/>
    <w:rsid w:val="00E518F9"/>
    <w:rsid w:val="00E518FE"/>
    <w:rsid w:val="00E51E75"/>
    <w:rsid w:val="00E5217F"/>
    <w:rsid w:val="00E52370"/>
    <w:rsid w:val="00E523FF"/>
    <w:rsid w:val="00E52F43"/>
    <w:rsid w:val="00E530A3"/>
    <w:rsid w:val="00E53466"/>
    <w:rsid w:val="00E53801"/>
    <w:rsid w:val="00E538FC"/>
    <w:rsid w:val="00E53EAD"/>
    <w:rsid w:val="00E53F55"/>
    <w:rsid w:val="00E54A53"/>
    <w:rsid w:val="00E54B55"/>
    <w:rsid w:val="00E54D05"/>
    <w:rsid w:val="00E5505E"/>
    <w:rsid w:val="00E55745"/>
    <w:rsid w:val="00E5584D"/>
    <w:rsid w:val="00E55B2A"/>
    <w:rsid w:val="00E55E8D"/>
    <w:rsid w:val="00E56054"/>
    <w:rsid w:val="00E562C0"/>
    <w:rsid w:val="00E565FD"/>
    <w:rsid w:val="00E5761B"/>
    <w:rsid w:val="00E5785A"/>
    <w:rsid w:val="00E578E7"/>
    <w:rsid w:val="00E57A66"/>
    <w:rsid w:val="00E57B62"/>
    <w:rsid w:val="00E57BA3"/>
    <w:rsid w:val="00E57E00"/>
    <w:rsid w:val="00E60CD7"/>
    <w:rsid w:val="00E61116"/>
    <w:rsid w:val="00E61118"/>
    <w:rsid w:val="00E6128F"/>
    <w:rsid w:val="00E61A62"/>
    <w:rsid w:val="00E61C1C"/>
    <w:rsid w:val="00E61DFB"/>
    <w:rsid w:val="00E62294"/>
    <w:rsid w:val="00E624C0"/>
    <w:rsid w:val="00E624C8"/>
    <w:rsid w:val="00E62957"/>
    <w:rsid w:val="00E63300"/>
    <w:rsid w:val="00E634E9"/>
    <w:rsid w:val="00E63B3C"/>
    <w:rsid w:val="00E63BBF"/>
    <w:rsid w:val="00E63D1C"/>
    <w:rsid w:val="00E63DED"/>
    <w:rsid w:val="00E64313"/>
    <w:rsid w:val="00E65324"/>
    <w:rsid w:val="00E653C8"/>
    <w:rsid w:val="00E65FE7"/>
    <w:rsid w:val="00E6682A"/>
    <w:rsid w:val="00E66B5A"/>
    <w:rsid w:val="00E66C12"/>
    <w:rsid w:val="00E674B2"/>
    <w:rsid w:val="00E678CF"/>
    <w:rsid w:val="00E70440"/>
    <w:rsid w:val="00E70A8A"/>
    <w:rsid w:val="00E71202"/>
    <w:rsid w:val="00E71530"/>
    <w:rsid w:val="00E7176E"/>
    <w:rsid w:val="00E71EAC"/>
    <w:rsid w:val="00E71F22"/>
    <w:rsid w:val="00E72300"/>
    <w:rsid w:val="00E73D91"/>
    <w:rsid w:val="00E73F28"/>
    <w:rsid w:val="00E73F7A"/>
    <w:rsid w:val="00E73FD6"/>
    <w:rsid w:val="00E748BB"/>
    <w:rsid w:val="00E7557D"/>
    <w:rsid w:val="00E75717"/>
    <w:rsid w:val="00E7597F"/>
    <w:rsid w:val="00E75E1B"/>
    <w:rsid w:val="00E7627F"/>
    <w:rsid w:val="00E7629E"/>
    <w:rsid w:val="00E7687D"/>
    <w:rsid w:val="00E768D3"/>
    <w:rsid w:val="00E76945"/>
    <w:rsid w:val="00E76BE3"/>
    <w:rsid w:val="00E777D6"/>
    <w:rsid w:val="00E77FD9"/>
    <w:rsid w:val="00E80469"/>
    <w:rsid w:val="00E80589"/>
    <w:rsid w:val="00E805A1"/>
    <w:rsid w:val="00E80A64"/>
    <w:rsid w:val="00E80BED"/>
    <w:rsid w:val="00E810A8"/>
    <w:rsid w:val="00E814DA"/>
    <w:rsid w:val="00E817B7"/>
    <w:rsid w:val="00E81D1E"/>
    <w:rsid w:val="00E82EEA"/>
    <w:rsid w:val="00E82F5D"/>
    <w:rsid w:val="00E836C5"/>
    <w:rsid w:val="00E83C15"/>
    <w:rsid w:val="00E84281"/>
    <w:rsid w:val="00E8472C"/>
    <w:rsid w:val="00E84A6F"/>
    <w:rsid w:val="00E84B1E"/>
    <w:rsid w:val="00E84C68"/>
    <w:rsid w:val="00E84FF7"/>
    <w:rsid w:val="00E857B6"/>
    <w:rsid w:val="00E85C36"/>
    <w:rsid w:val="00E85CD1"/>
    <w:rsid w:val="00E85E70"/>
    <w:rsid w:val="00E85F61"/>
    <w:rsid w:val="00E8636D"/>
    <w:rsid w:val="00E86F5A"/>
    <w:rsid w:val="00E870D5"/>
    <w:rsid w:val="00E87810"/>
    <w:rsid w:val="00E901B0"/>
    <w:rsid w:val="00E90DA0"/>
    <w:rsid w:val="00E90F9A"/>
    <w:rsid w:val="00E916A0"/>
    <w:rsid w:val="00E916AA"/>
    <w:rsid w:val="00E9228A"/>
    <w:rsid w:val="00E925F4"/>
    <w:rsid w:val="00E92A22"/>
    <w:rsid w:val="00E92BE2"/>
    <w:rsid w:val="00E92FC5"/>
    <w:rsid w:val="00E93091"/>
    <w:rsid w:val="00E93454"/>
    <w:rsid w:val="00E9356E"/>
    <w:rsid w:val="00E937B9"/>
    <w:rsid w:val="00E93FF6"/>
    <w:rsid w:val="00E94337"/>
    <w:rsid w:val="00E947F2"/>
    <w:rsid w:val="00E94879"/>
    <w:rsid w:val="00E94C4A"/>
    <w:rsid w:val="00E94E6F"/>
    <w:rsid w:val="00E9523D"/>
    <w:rsid w:val="00E9548E"/>
    <w:rsid w:val="00E95904"/>
    <w:rsid w:val="00E95B1C"/>
    <w:rsid w:val="00E95BFA"/>
    <w:rsid w:val="00E9611C"/>
    <w:rsid w:val="00E9620F"/>
    <w:rsid w:val="00E9658D"/>
    <w:rsid w:val="00E96FE3"/>
    <w:rsid w:val="00EA02AA"/>
    <w:rsid w:val="00EA07F0"/>
    <w:rsid w:val="00EA1131"/>
    <w:rsid w:val="00EA16F1"/>
    <w:rsid w:val="00EA188D"/>
    <w:rsid w:val="00EA1C56"/>
    <w:rsid w:val="00EA1CD1"/>
    <w:rsid w:val="00EA20D0"/>
    <w:rsid w:val="00EA24DC"/>
    <w:rsid w:val="00EA255F"/>
    <w:rsid w:val="00EA28E0"/>
    <w:rsid w:val="00EA2910"/>
    <w:rsid w:val="00EA31B4"/>
    <w:rsid w:val="00EA37C5"/>
    <w:rsid w:val="00EA3C8E"/>
    <w:rsid w:val="00EA3E09"/>
    <w:rsid w:val="00EA3ECD"/>
    <w:rsid w:val="00EA41C3"/>
    <w:rsid w:val="00EA4286"/>
    <w:rsid w:val="00EA43FA"/>
    <w:rsid w:val="00EA4E0F"/>
    <w:rsid w:val="00EA4EA8"/>
    <w:rsid w:val="00EA563B"/>
    <w:rsid w:val="00EA586D"/>
    <w:rsid w:val="00EA595E"/>
    <w:rsid w:val="00EA6BFB"/>
    <w:rsid w:val="00EA6E3E"/>
    <w:rsid w:val="00EA7193"/>
    <w:rsid w:val="00EA7336"/>
    <w:rsid w:val="00EA7AAF"/>
    <w:rsid w:val="00EA7CCE"/>
    <w:rsid w:val="00EB0091"/>
    <w:rsid w:val="00EB0E52"/>
    <w:rsid w:val="00EB1229"/>
    <w:rsid w:val="00EB133E"/>
    <w:rsid w:val="00EB2234"/>
    <w:rsid w:val="00EB3109"/>
    <w:rsid w:val="00EB35CA"/>
    <w:rsid w:val="00EB377D"/>
    <w:rsid w:val="00EB3B62"/>
    <w:rsid w:val="00EB3D0B"/>
    <w:rsid w:val="00EB3F67"/>
    <w:rsid w:val="00EB41B9"/>
    <w:rsid w:val="00EB4241"/>
    <w:rsid w:val="00EB4283"/>
    <w:rsid w:val="00EB4730"/>
    <w:rsid w:val="00EB4755"/>
    <w:rsid w:val="00EB4D60"/>
    <w:rsid w:val="00EB5332"/>
    <w:rsid w:val="00EB5588"/>
    <w:rsid w:val="00EB5708"/>
    <w:rsid w:val="00EB58E6"/>
    <w:rsid w:val="00EB59CA"/>
    <w:rsid w:val="00EB5AC0"/>
    <w:rsid w:val="00EB5E2F"/>
    <w:rsid w:val="00EB5E6A"/>
    <w:rsid w:val="00EB5F2B"/>
    <w:rsid w:val="00EB604A"/>
    <w:rsid w:val="00EB7054"/>
    <w:rsid w:val="00EB713D"/>
    <w:rsid w:val="00EB733A"/>
    <w:rsid w:val="00EB7D98"/>
    <w:rsid w:val="00EC07BB"/>
    <w:rsid w:val="00EC0CCC"/>
    <w:rsid w:val="00EC1579"/>
    <w:rsid w:val="00EC1596"/>
    <w:rsid w:val="00EC174A"/>
    <w:rsid w:val="00EC1887"/>
    <w:rsid w:val="00EC1C78"/>
    <w:rsid w:val="00EC1DBD"/>
    <w:rsid w:val="00EC228D"/>
    <w:rsid w:val="00EC245D"/>
    <w:rsid w:val="00EC2469"/>
    <w:rsid w:val="00EC295F"/>
    <w:rsid w:val="00EC2A6B"/>
    <w:rsid w:val="00EC30C8"/>
    <w:rsid w:val="00EC36F2"/>
    <w:rsid w:val="00EC3C94"/>
    <w:rsid w:val="00EC3E02"/>
    <w:rsid w:val="00EC3EBF"/>
    <w:rsid w:val="00EC3F95"/>
    <w:rsid w:val="00EC3FA6"/>
    <w:rsid w:val="00EC4023"/>
    <w:rsid w:val="00EC4613"/>
    <w:rsid w:val="00EC5150"/>
    <w:rsid w:val="00EC5991"/>
    <w:rsid w:val="00EC62EB"/>
    <w:rsid w:val="00EC68B6"/>
    <w:rsid w:val="00EC6B75"/>
    <w:rsid w:val="00EC72C5"/>
    <w:rsid w:val="00EC7D14"/>
    <w:rsid w:val="00ED016C"/>
    <w:rsid w:val="00ED053D"/>
    <w:rsid w:val="00ED06BA"/>
    <w:rsid w:val="00ED0D1F"/>
    <w:rsid w:val="00ED0E45"/>
    <w:rsid w:val="00ED0E6A"/>
    <w:rsid w:val="00ED108C"/>
    <w:rsid w:val="00ED1939"/>
    <w:rsid w:val="00ED1B29"/>
    <w:rsid w:val="00ED1C50"/>
    <w:rsid w:val="00ED25F6"/>
    <w:rsid w:val="00ED2EFB"/>
    <w:rsid w:val="00ED341D"/>
    <w:rsid w:val="00ED3C16"/>
    <w:rsid w:val="00ED3CA7"/>
    <w:rsid w:val="00ED3E77"/>
    <w:rsid w:val="00ED5750"/>
    <w:rsid w:val="00ED5F06"/>
    <w:rsid w:val="00ED6430"/>
    <w:rsid w:val="00ED699A"/>
    <w:rsid w:val="00ED6B32"/>
    <w:rsid w:val="00ED6D58"/>
    <w:rsid w:val="00ED6E7C"/>
    <w:rsid w:val="00ED7813"/>
    <w:rsid w:val="00ED7E8A"/>
    <w:rsid w:val="00EE02A0"/>
    <w:rsid w:val="00EE074B"/>
    <w:rsid w:val="00EE07BD"/>
    <w:rsid w:val="00EE0E4E"/>
    <w:rsid w:val="00EE101A"/>
    <w:rsid w:val="00EE1024"/>
    <w:rsid w:val="00EE1337"/>
    <w:rsid w:val="00EE1ACD"/>
    <w:rsid w:val="00EE1CCF"/>
    <w:rsid w:val="00EE1F78"/>
    <w:rsid w:val="00EE201F"/>
    <w:rsid w:val="00EE2153"/>
    <w:rsid w:val="00EE2406"/>
    <w:rsid w:val="00EE2662"/>
    <w:rsid w:val="00EE2F34"/>
    <w:rsid w:val="00EE2F44"/>
    <w:rsid w:val="00EE2FF3"/>
    <w:rsid w:val="00EE2FFB"/>
    <w:rsid w:val="00EE34D7"/>
    <w:rsid w:val="00EE38EF"/>
    <w:rsid w:val="00EE38F0"/>
    <w:rsid w:val="00EE4B79"/>
    <w:rsid w:val="00EE525E"/>
    <w:rsid w:val="00EE52B0"/>
    <w:rsid w:val="00EE5335"/>
    <w:rsid w:val="00EE54B7"/>
    <w:rsid w:val="00EE5A02"/>
    <w:rsid w:val="00EE5ED8"/>
    <w:rsid w:val="00EE6063"/>
    <w:rsid w:val="00EE6C22"/>
    <w:rsid w:val="00EE6CB1"/>
    <w:rsid w:val="00EE6E10"/>
    <w:rsid w:val="00EE6FAC"/>
    <w:rsid w:val="00EE72C6"/>
    <w:rsid w:val="00EE7661"/>
    <w:rsid w:val="00EE7769"/>
    <w:rsid w:val="00EE78E0"/>
    <w:rsid w:val="00EE81AB"/>
    <w:rsid w:val="00EF036C"/>
    <w:rsid w:val="00EF0BE1"/>
    <w:rsid w:val="00EF0D66"/>
    <w:rsid w:val="00EF0F82"/>
    <w:rsid w:val="00EF1322"/>
    <w:rsid w:val="00EF185B"/>
    <w:rsid w:val="00EF1AFA"/>
    <w:rsid w:val="00EF209E"/>
    <w:rsid w:val="00EF2456"/>
    <w:rsid w:val="00EF256A"/>
    <w:rsid w:val="00EF3639"/>
    <w:rsid w:val="00EF40AC"/>
    <w:rsid w:val="00EF428E"/>
    <w:rsid w:val="00EF48B1"/>
    <w:rsid w:val="00EF4C61"/>
    <w:rsid w:val="00EF4C8B"/>
    <w:rsid w:val="00EF4F66"/>
    <w:rsid w:val="00EF54FC"/>
    <w:rsid w:val="00EF5559"/>
    <w:rsid w:val="00EF57B7"/>
    <w:rsid w:val="00EF5B95"/>
    <w:rsid w:val="00EF64E3"/>
    <w:rsid w:val="00EF7043"/>
    <w:rsid w:val="00EF7482"/>
    <w:rsid w:val="00EF769E"/>
    <w:rsid w:val="00EF7AB8"/>
    <w:rsid w:val="00EF7C60"/>
    <w:rsid w:val="00F0010B"/>
    <w:rsid w:val="00F005C8"/>
    <w:rsid w:val="00F00C65"/>
    <w:rsid w:val="00F00D04"/>
    <w:rsid w:val="00F011DB"/>
    <w:rsid w:val="00F013F6"/>
    <w:rsid w:val="00F01949"/>
    <w:rsid w:val="00F01DF3"/>
    <w:rsid w:val="00F01EB9"/>
    <w:rsid w:val="00F020B8"/>
    <w:rsid w:val="00F02511"/>
    <w:rsid w:val="00F02582"/>
    <w:rsid w:val="00F02E62"/>
    <w:rsid w:val="00F02F4E"/>
    <w:rsid w:val="00F043E9"/>
    <w:rsid w:val="00F04B03"/>
    <w:rsid w:val="00F053F7"/>
    <w:rsid w:val="00F055AB"/>
    <w:rsid w:val="00F05AB0"/>
    <w:rsid w:val="00F05B3D"/>
    <w:rsid w:val="00F05E2B"/>
    <w:rsid w:val="00F05FF1"/>
    <w:rsid w:val="00F060A4"/>
    <w:rsid w:val="00F0688A"/>
    <w:rsid w:val="00F068C3"/>
    <w:rsid w:val="00F06FD7"/>
    <w:rsid w:val="00F07897"/>
    <w:rsid w:val="00F10215"/>
    <w:rsid w:val="00F10F24"/>
    <w:rsid w:val="00F11125"/>
    <w:rsid w:val="00F115A2"/>
    <w:rsid w:val="00F12325"/>
    <w:rsid w:val="00F12590"/>
    <w:rsid w:val="00F12828"/>
    <w:rsid w:val="00F1286D"/>
    <w:rsid w:val="00F129BC"/>
    <w:rsid w:val="00F1355B"/>
    <w:rsid w:val="00F135DC"/>
    <w:rsid w:val="00F144BC"/>
    <w:rsid w:val="00F15518"/>
    <w:rsid w:val="00F15653"/>
    <w:rsid w:val="00F158D0"/>
    <w:rsid w:val="00F15B47"/>
    <w:rsid w:val="00F16560"/>
    <w:rsid w:val="00F1741B"/>
    <w:rsid w:val="00F176B2"/>
    <w:rsid w:val="00F200B5"/>
    <w:rsid w:val="00F20502"/>
    <w:rsid w:val="00F20591"/>
    <w:rsid w:val="00F2068D"/>
    <w:rsid w:val="00F20906"/>
    <w:rsid w:val="00F20911"/>
    <w:rsid w:val="00F20A91"/>
    <w:rsid w:val="00F20EDE"/>
    <w:rsid w:val="00F2200F"/>
    <w:rsid w:val="00F221E0"/>
    <w:rsid w:val="00F224A4"/>
    <w:rsid w:val="00F23C5F"/>
    <w:rsid w:val="00F23DC7"/>
    <w:rsid w:val="00F23FC4"/>
    <w:rsid w:val="00F2443E"/>
    <w:rsid w:val="00F24A0E"/>
    <w:rsid w:val="00F24BD4"/>
    <w:rsid w:val="00F24C4E"/>
    <w:rsid w:val="00F24DB7"/>
    <w:rsid w:val="00F254B8"/>
    <w:rsid w:val="00F25A50"/>
    <w:rsid w:val="00F266FE"/>
    <w:rsid w:val="00F26A5A"/>
    <w:rsid w:val="00F26F83"/>
    <w:rsid w:val="00F273C2"/>
    <w:rsid w:val="00F27618"/>
    <w:rsid w:val="00F300A0"/>
    <w:rsid w:val="00F30111"/>
    <w:rsid w:val="00F3021B"/>
    <w:rsid w:val="00F3038B"/>
    <w:rsid w:val="00F30AA3"/>
    <w:rsid w:val="00F30B68"/>
    <w:rsid w:val="00F30D28"/>
    <w:rsid w:val="00F3198B"/>
    <w:rsid w:val="00F319ED"/>
    <w:rsid w:val="00F31C2B"/>
    <w:rsid w:val="00F31C46"/>
    <w:rsid w:val="00F321F3"/>
    <w:rsid w:val="00F322F7"/>
    <w:rsid w:val="00F32350"/>
    <w:rsid w:val="00F323CC"/>
    <w:rsid w:val="00F32404"/>
    <w:rsid w:val="00F3254E"/>
    <w:rsid w:val="00F327BC"/>
    <w:rsid w:val="00F32B92"/>
    <w:rsid w:val="00F3318C"/>
    <w:rsid w:val="00F334E8"/>
    <w:rsid w:val="00F337BA"/>
    <w:rsid w:val="00F33810"/>
    <w:rsid w:val="00F33E4C"/>
    <w:rsid w:val="00F33F7F"/>
    <w:rsid w:val="00F342F0"/>
    <w:rsid w:val="00F34463"/>
    <w:rsid w:val="00F345E3"/>
    <w:rsid w:val="00F348EB"/>
    <w:rsid w:val="00F349FB"/>
    <w:rsid w:val="00F353B4"/>
    <w:rsid w:val="00F35D24"/>
    <w:rsid w:val="00F360F5"/>
    <w:rsid w:val="00F36119"/>
    <w:rsid w:val="00F36263"/>
    <w:rsid w:val="00F3650E"/>
    <w:rsid w:val="00F36936"/>
    <w:rsid w:val="00F36BC8"/>
    <w:rsid w:val="00F3712E"/>
    <w:rsid w:val="00F37823"/>
    <w:rsid w:val="00F37C78"/>
    <w:rsid w:val="00F40286"/>
    <w:rsid w:val="00F40455"/>
    <w:rsid w:val="00F4082C"/>
    <w:rsid w:val="00F40F57"/>
    <w:rsid w:val="00F411A4"/>
    <w:rsid w:val="00F41DCF"/>
    <w:rsid w:val="00F41EE6"/>
    <w:rsid w:val="00F422E5"/>
    <w:rsid w:val="00F4356F"/>
    <w:rsid w:val="00F4379E"/>
    <w:rsid w:val="00F449C2"/>
    <w:rsid w:val="00F4515D"/>
    <w:rsid w:val="00F453CB"/>
    <w:rsid w:val="00F460C8"/>
    <w:rsid w:val="00F462C5"/>
    <w:rsid w:val="00F465BF"/>
    <w:rsid w:val="00F46813"/>
    <w:rsid w:val="00F46C42"/>
    <w:rsid w:val="00F46F32"/>
    <w:rsid w:val="00F46FCA"/>
    <w:rsid w:val="00F47475"/>
    <w:rsid w:val="00F4749A"/>
    <w:rsid w:val="00F475CF"/>
    <w:rsid w:val="00F478C7"/>
    <w:rsid w:val="00F47B3C"/>
    <w:rsid w:val="00F47E1D"/>
    <w:rsid w:val="00F47F0B"/>
    <w:rsid w:val="00F47F89"/>
    <w:rsid w:val="00F50C71"/>
    <w:rsid w:val="00F511D1"/>
    <w:rsid w:val="00F5175F"/>
    <w:rsid w:val="00F517BA"/>
    <w:rsid w:val="00F5239F"/>
    <w:rsid w:val="00F52659"/>
    <w:rsid w:val="00F52C4E"/>
    <w:rsid w:val="00F53B2F"/>
    <w:rsid w:val="00F5405E"/>
    <w:rsid w:val="00F54186"/>
    <w:rsid w:val="00F543DE"/>
    <w:rsid w:val="00F545EB"/>
    <w:rsid w:val="00F551A5"/>
    <w:rsid w:val="00F55487"/>
    <w:rsid w:val="00F55CA2"/>
    <w:rsid w:val="00F56003"/>
    <w:rsid w:val="00F56455"/>
    <w:rsid w:val="00F56CC6"/>
    <w:rsid w:val="00F57343"/>
    <w:rsid w:val="00F5759B"/>
    <w:rsid w:val="00F579C6"/>
    <w:rsid w:val="00F57B10"/>
    <w:rsid w:val="00F60130"/>
    <w:rsid w:val="00F604E9"/>
    <w:rsid w:val="00F609D7"/>
    <w:rsid w:val="00F60D79"/>
    <w:rsid w:val="00F61253"/>
    <w:rsid w:val="00F6174F"/>
    <w:rsid w:val="00F61FA4"/>
    <w:rsid w:val="00F62905"/>
    <w:rsid w:val="00F629FF"/>
    <w:rsid w:val="00F62BB2"/>
    <w:rsid w:val="00F62C4F"/>
    <w:rsid w:val="00F62FBD"/>
    <w:rsid w:val="00F63534"/>
    <w:rsid w:val="00F635A6"/>
    <w:rsid w:val="00F63664"/>
    <w:rsid w:val="00F64129"/>
    <w:rsid w:val="00F64145"/>
    <w:rsid w:val="00F64A87"/>
    <w:rsid w:val="00F64C72"/>
    <w:rsid w:val="00F651E4"/>
    <w:rsid w:val="00F653E8"/>
    <w:rsid w:val="00F654E7"/>
    <w:rsid w:val="00F657EB"/>
    <w:rsid w:val="00F659E0"/>
    <w:rsid w:val="00F65AB4"/>
    <w:rsid w:val="00F65D38"/>
    <w:rsid w:val="00F65D5E"/>
    <w:rsid w:val="00F6686C"/>
    <w:rsid w:val="00F66DBA"/>
    <w:rsid w:val="00F66FC2"/>
    <w:rsid w:val="00F66FEB"/>
    <w:rsid w:val="00F6733B"/>
    <w:rsid w:val="00F675E7"/>
    <w:rsid w:val="00F7093E"/>
    <w:rsid w:val="00F70F5E"/>
    <w:rsid w:val="00F7147F"/>
    <w:rsid w:val="00F71CEB"/>
    <w:rsid w:val="00F72115"/>
    <w:rsid w:val="00F726C7"/>
    <w:rsid w:val="00F729DC"/>
    <w:rsid w:val="00F72BA8"/>
    <w:rsid w:val="00F72CB3"/>
    <w:rsid w:val="00F7337A"/>
    <w:rsid w:val="00F73BD3"/>
    <w:rsid w:val="00F74502"/>
    <w:rsid w:val="00F745C7"/>
    <w:rsid w:val="00F74D78"/>
    <w:rsid w:val="00F74E76"/>
    <w:rsid w:val="00F754DE"/>
    <w:rsid w:val="00F756F0"/>
    <w:rsid w:val="00F75785"/>
    <w:rsid w:val="00F75DBD"/>
    <w:rsid w:val="00F75EF2"/>
    <w:rsid w:val="00F761C7"/>
    <w:rsid w:val="00F76935"/>
    <w:rsid w:val="00F769E3"/>
    <w:rsid w:val="00F76AD2"/>
    <w:rsid w:val="00F76EAA"/>
    <w:rsid w:val="00F7744B"/>
    <w:rsid w:val="00F801FC"/>
    <w:rsid w:val="00F80218"/>
    <w:rsid w:val="00F80485"/>
    <w:rsid w:val="00F809D6"/>
    <w:rsid w:val="00F80A06"/>
    <w:rsid w:val="00F810A4"/>
    <w:rsid w:val="00F817F9"/>
    <w:rsid w:val="00F81C72"/>
    <w:rsid w:val="00F81D1E"/>
    <w:rsid w:val="00F8208F"/>
    <w:rsid w:val="00F82154"/>
    <w:rsid w:val="00F825E8"/>
    <w:rsid w:val="00F826C2"/>
    <w:rsid w:val="00F82B84"/>
    <w:rsid w:val="00F82D90"/>
    <w:rsid w:val="00F8301B"/>
    <w:rsid w:val="00F83387"/>
    <w:rsid w:val="00F83610"/>
    <w:rsid w:val="00F83E39"/>
    <w:rsid w:val="00F848DA"/>
    <w:rsid w:val="00F84B61"/>
    <w:rsid w:val="00F84FE7"/>
    <w:rsid w:val="00F851CB"/>
    <w:rsid w:val="00F8520B"/>
    <w:rsid w:val="00F859A9"/>
    <w:rsid w:val="00F85B22"/>
    <w:rsid w:val="00F86061"/>
    <w:rsid w:val="00F87320"/>
    <w:rsid w:val="00F87818"/>
    <w:rsid w:val="00F87EC6"/>
    <w:rsid w:val="00F90360"/>
    <w:rsid w:val="00F906B2"/>
    <w:rsid w:val="00F90B95"/>
    <w:rsid w:val="00F90CC5"/>
    <w:rsid w:val="00F9102E"/>
    <w:rsid w:val="00F91811"/>
    <w:rsid w:val="00F923F8"/>
    <w:rsid w:val="00F926F7"/>
    <w:rsid w:val="00F92E1F"/>
    <w:rsid w:val="00F9345D"/>
    <w:rsid w:val="00F93BB1"/>
    <w:rsid w:val="00F93EE5"/>
    <w:rsid w:val="00F9431E"/>
    <w:rsid w:val="00F94B07"/>
    <w:rsid w:val="00F954F4"/>
    <w:rsid w:val="00F95DC6"/>
    <w:rsid w:val="00F95ED2"/>
    <w:rsid w:val="00F95EFE"/>
    <w:rsid w:val="00F96364"/>
    <w:rsid w:val="00F9646B"/>
    <w:rsid w:val="00F96744"/>
    <w:rsid w:val="00F97756"/>
    <w:rsid w:val="00F978B9"/>
    <w:rsid w:val="00FA06DD"/>
    <w:rsid w:val="00FA0ADB"/>
    <w:rsid w:val="00FA0CCE"/>
    <w:rsid w:val="00FA0F2A"/>
    <w:rsid w:val="00FA13C1"/>
    <w:rsid w:val="00FA1957"/>
    <w:rsid w:val="00FA22E4"/>
    <w:rsid w:val="00FA22EF"/>
    <w:rsid w:val="00FA2416"/>
    <w:rsid w:val="00FA3496"/>
    <w:rsid w:val="00FA3A2B"/>
    <w:rsid w:val="00FA3D21"/>
    <w:rsid w:val="00FA4074"/>
    <w:rsid w:val="00FA4AB2"/>
    <w:rsid w:val="00FA4EFB"/>
    <w:rsid w:val="00FA4F7B"/>
    <w:rsid w:val="00FA56DF"/>
    <w:rsid w:val="00FA5C7C"/>
    <w:rsid w:val="00FA63F5"/>
    <w:rsid w:val="00FA6B6E"/>
    <w:rsid w:val="00FA766C"/>
    <w:rsid w:val="00FB0476"/>
    <w:rsid w:val="00FB0499"/>
    <w:rsid w:val="00FB0B52"/>
    <w:rsid w:val="00FB10BC"/>
    <w:rsid w:val="00FB16EA"/>
    <w:rsid w:val="00FB19DD"/>
    <w:rsid w:val="00FB2240"/>
    <w:rsid w:val="00FB252B"/>
    <w:rsid w:val="00FB2A98"/>
    <w:rsid w:val="00FB33FA"/>
    <w:rsid w:val="00FB39BA"/>
    <w:rsid w:val="00FB3C0E"/>
    <w:rsid w:val="00FB4203"/>
    <w:rsid w:val="00FB4442"/>
    <w:rsid w:val="00FB4925"/>
    <w:rsid w:val="00FB4CB8"/>
    <w:rsid w:val="00FB4E59"/>
    <w:rsid w:val="00FB4FB1"/>
    <w:rsid w:val="00FB521D"/>
    <w:rsid w:val="00FB5850"/>
    <w:rsid w:val="00FB5872"/>
    <w:rsid w:val="00FB5C6E"/>
    <w:rsid w:val="00FB5DD3"/>
    <w:rsid w:val="00FB6193"/>
    <w:rsid w:val="00FB6C76"/>
    <w:rsid w:val="00FB6F86"/>
    <w:rsid w:val="00FB72F5"/>
    <w:rsid w:val="00FB7445"/>
    <w:rsid w:val="00FC0733"/>
    <w:rsid w:val="00FC0893"/>
    <w:rsid w:val="00FC11BF"/>
    <w:rsid w:val="00FC13C6"/>
    <w:rsid w:val="00FC15C6"/>
    <w:rsid w:val="00FC1ABA"/>
    <w:rsid w:val="00FC1C4A"/>
    <w:rsid w:val="00FC23B4"/>
    <w:rsid w:val="00FC2BBB"/>
    <w:rsid w:val="00FC2D48"/>
    <w:rsid w:val="00FC2F56"/>
    <w:rsid w:val="00FC3180"/>
    <w:rsid w:val="00FC34B8"/>
    <w:rsid w:val="00FC3C83"/>
    <w:rsid w:val="00FC3CF5"/>
    <w:rsid w:val="00FC3F58"/>
    <w:rsid w:val="00FC427D"/>
    <w:rsid w:val="00FC4417"/>
    <w:rsid w:val="00FC4623"/>
    <w:rsid w:val="00FC46E7"/>
    <w:rsid w:val="00FC4840"/>
    <w:rsid w:val="00FC4BC8"/>
    <w:rsid w:val="00FC4F6B"/>
    <w:rsid w:val="00FC5454"/>
    <w:rsid w:val="00FC5DFF"/>
    <w:rsid w:val="00FC60A1"/>
    <w:rsid w:val="00FC63D5"/>
    <w:rsid w:val="00FC66E4"/>
    <w:rsid w:val="00FC68ED"/>
    <w:rsid w:val="00FC6938"/>
    <w:rsid w:val="00FC6C44"/>
    <w:rsid w:val="00FC703A"/>
    <w:rsid w:val="00FC70C2"/>
    <w:rsid w:val="00FC73DB"/>
    <w:rsid w:val="00FC7D75"/>
    <w:rsid w:val="00FC7FFC"/>
    <w:rsid w:val="00FD03F6"/>
    <w:rsid w:val="00FD0414"/>
    <w:rsid w:val="00FD0540"/>
    <w:rsid w:val="00FD09F6"/>
    <w:rsid w:val="00FD152F"/>
    <w:rsid w:val="00FD1637"/>
    <w:rsid w:val="00FD1F25"/>
    <w:rsid w:val="00FD1FF7"/>
    <w:rsid w:val="00FD2282"/>
    <w:rsid w:val="00FD26C7"/>
    <w:rsid w:val="00FD2727"/>
    <w:rsid w:val="00FD27DE"/>
    <w:rsid w:val="00FD325C"/>
    <w:rsid w:val="00FD32E7"/>
    <w:rsid w:val="00FD35A3"/>
    <w:rsid w:val="00FD366B"/>
    <w:rsid w:val="00FD3708"/>
    <w:rsid w:val="00FD37AE"/>
    <w:rsid w:val="00FD38C8"/>
    <w:rsid w:val="00FD3933"/>
    <w:rsid w:val="00FD3A48"/>
    <w:rsid w:val="00FD3FB2"/>
    <w:rsid w:val="00FD4210"/>
    <w:rsid w:val="00FD433B"/>
    <w:rsid w:val="00FD55A9"/>
    <w:rsid w:val="00FD597E"/>
    <w:rsid w:val="00FD5B06"/>
    <w:rsid w:val="00FD5C8C"/>
    <w:rsid w:val="00FD5F7A"/>
    <w:rsid w:val="00FD6547"/>
    <w:rsid w:val="00FD658B"/>
    <w:rsid w:val="00FD6627"/>
    <w:rsid w:val="00FD6637"/>
    <w:rsid w:val="00FD6B17"/>
    <w:rsid w:val="00FD6B31"/>
    <w:rsid w:val="00FD6E51"/>
    <w:rsid w:val="00FD769F"/>
    <w:rsid w:val="00FD7742"/>
    <w:rsid w:val="00FD78B1"/>
    <w:rsid w:val="00FD7AAB"/>
    <w:rsid w:val="00FD7ADA"/>
    <w:rsid w:val="00FE01D9"/>
    <w:rsid w:val="00FE079E"/>
    <w:rsid w:val="00FE0A23"/>
    <w:rsid w:val="00FE11D3"/>
    <w:rsid w:val="00FE142E"/>
    <w:rsid w:val="00FE1AA8"/>
    <w:rsid w:val="00FE1C04"/>
    <w:rsid w:val="00FE2043"/>
    <w:rsid w:val="00FE27AA"/>
    <w:rsid w:val="00FE285A"/>
    <w:rsid w:val="00FE2CEC"/>
    <w:rsid w:val="00FE3669"/>
    <w:rsid w:val="00FE4138"/>
    <w:rsid w:val="00FE4193"/>
    <w:rsid w:val="00FE4564"/>
    <w:rsid w:val="00FE4AC8"/>
    <w:rsid w:val="00FE4C49"/>
    <w:rsid w:val="00FE4EA5"/>
    <w:rsid w:val="00FE5158"/>
    <w:rsid w:val="00FE56A0"/>
    <w:rsid w:val="00FE5874"/>
    <w:rsid w:val="00FE5C74"/>
    <w:rsid w:val="00FE5E4E"/>
    <w:rsid w:val="00FE61C6"/>
    <w:rsid w:val="00FE6527"/>
    <w:rsid w:val="00FE6789"/>
    <w:rsid w:val="00FE7161"/>
    <w:rsid w:val="00FE71EA"/>
    <w:rsid w:val="00FE7449"/>
    <w:rsid w:val="00FE7F30"/>
    <w:rsid w:val="00FF01E0"/>
    <w:rsid w:val="00FF0499"/>
    <w:rsid w:val="00FF0652"/>
    <w:rsid w:val="00FF072E"/>
    <w:rsid w:val="00FF0887"/>
    <w:rsid w:val="00FF12AB"/>
    <w:rsid w:val="00FF15DD"/>
    <w:rsid w:val="00FF1D57"/>
    <w:rsid w:val="00FF1DBA"/>
    <w:rsid w:val="00FF2011"/>
    <w:rsid w:val="00FF2076"/>
    <w:rsid w:val="00FF2AE5"/>
    <w:rsid w:val="00FF301E"/>
    <w:rsid w:val="00FF33B7"/>
    <w:rsid w:val="00FF35B6"/>
    <w:rsid w:val="00FF38FC"/>
    <w:rsid w:val="00FF3A5A"/>
    <w:rsid w:val="00FF3BCC"/>
    <w:rsid w:val="00FF4126"/>
    <w:rsid w:val="00FF418A"/>
    <w:rsid w:val="00FF4382"/>
    <w:rsid w:val="00FF43DB"/>
    <w:rsid w:val="00FF4964"/>
    <w:rsid w:val="00FF4A4E"/>
    <w:rsid w:val="00FF4BA4"/>
    <w:rsid w:val="00FF4DF4"/>
    <w:rsid w:val="00FF4F7B"/>
    <w:rsid w:val="00FF508D"/>
    <w:rsid w:val="00FF53BE"/>
    <w:rsid w:val="00FF5C2F"/>
    <w:rsid w:val="00FF5C7A"/>
    <w:rsid w:val="00FF60EA"/>
    <w:rsid w:val="00FF6590"/>
    <w:rsid w:val="00FF65B3"/>
    <w:rsid w:val="00FF6705"/>
    <w:rsid w:val="00FF6A8B"/>
    <w:rsid w:val="00FF6A9F"/>
    <w:rsid w:val="00FF6BCC"/>
    <w:rsid w:val="00FF7245"/>
    <w:rsid w:val="00FF733C"/>
    <w:rsid w:val="00FF7628"/>
    <w:rsid w:val="0105A237"/>
    <w:rsid w:val="011C8B91"/>
    <w:rsid w:val="01550934"/>
    <w:rsid w:val="01BE9001"/>
    <w:rsid w:val="02931D1C"/>
    <w:rsid w:val="02DCE6F1"/>
    <w:rsid w:val="02FAA395"/>
    <w:rsid w:val="031B1056"/>
    <w:rsid w:val="03C3E16B"/>
    <w:rsid w:val="03D1F816"/>
    <w:rsid w:val="04466012"/>
    <w:rsid w:val="046FFF11"/>
    <w:rsid w:val="049672DA"/>
    <w:rsid w:val="055B8DB2"/>
    <w:rsid w:val="05A52BB2"/>
    <w:rsid w:val="05EC442F"/>
    <w:rsid w:val="05FE988B"/>
    <w:rsid w:val="0634EE1E"/>
    <w:rsid w:val="067F4179"/>
    <w:rsid w:val="072BD6EC"/>
    <w:rsid w:val="07369E2D"/>
    <w:rsid w:val="0771ABA5"/>
    <w:rsid w:val="07CB7EBA"/>
    <w:rsid w:val="07E1539B"/>
    <w:rsid w:val="090BDC5D"/>
    <w:rsid w:val="09500B19"/>
    <w:rsid w:val="0986F682"/>
    <w:rsid w:val="0A8372A3"/>
    <w:rsid w:val="0B5328EC"/>
    <w:rsid w:val="0B57E58A"/>
    <w:rsid w:val="0B9E4AA9"/>
    <w:rsid w:val="0C027681"/>
    <w:rsid w:val="0CA3657E"/>
    <w:rsid w:val="0CCF8D1D"/>
    <w:rsid w:val="0D698E19"/>
    <w:rsid w:val="0D6B7C9D"/>
    <w:rsid w:val="0D729C30"/>
    <w:rsid w:val="0D8736D2"/>
    <w:rsid w:val="0DB60155"/>
    <w:rsid w:val="0E13C2CE"/>
    <w:rsid w:val="0E4D9763"/>
    <w:rsid w:val="0E9DE570"/>
    <w:rsid w:val="0F098405"/>
    <w:rsid w:val="0F3E1147"/>
    <w:rsid w:val="0FF90C3C"/>
    <w:rsid w:val="1017F37A"/>
    <w:rsid w:val="101A415C"/>
    <w:rsid w:val="103C95A6"/>
    <w:rsid w:val="104766FC"/>
    <w:rsid w:val="105E4DAF"/>
    <w:rsid w:val="1060BF1E"/>
    <w:rsid w:val="107615D1"/>
    <w:rsid w:val="10E6CB93"/>
    <w:rsid w:val="10F785E4"/>
    <w:rsid w:val="1113B4C8"/>
    <w:rsid w:val="1266C798"/>
    <w:rsid w:val="12C69CF7"/>
    <w:rsid w:val="13CD4FF9"/>
    <w:rsid w:val="13D7400B"/>
    <w:rsid w:val="13FDC781"/>
    <w:rsid w:val="14046C39"/>
    <w:rsid w:val="145060D4"/>
    <w:rsid w:val="14CD720C"/>
    <w:rsid w:val="151777E2"/>
    <w:rsid w:val="15400427"/>
    <w:rsid w:val="1574DD1F"/>
    <w:rsid w:val="16444E5F"/>
    <w:rsid w:val="167689A2"/>
    <w:rsid w:val="16A08366"/>
    <w:rsid w:val="16AED269"/>
    <w:rsid w:val="16CC7A80"/>
    <w:rsid w:val="186E990A"/>
    <w:rsid w:val="18A478E4"/>
    <w:rsid w:val="1939BE2A"/>
    <w:rsid w:val="19519AEF"/>
    <w:rsid w:val="19A7DA6B"/>
    <w:rsid w:val="1A273C07"/>
    <w:rsid w:val="1A6C8A99"/>
    <w:rsid w:val="1B387A52"/>
    <w:rsid w:val="1B86B226"/>
    <w:rsid w:val="1B9168BC"/>
    <w:rsid w:val="1CBB6AF5"/>
    <w:rsid w:val="1D0C3617"/>
    <w:rsid w:val="1D34E449"/>
    <w:rsid w:val="1D6B281E"/>
    <w:rsid w:val="1D985C40"/>
    <w:rsid w:val="1DBA3F82"/>
    <w:rsid w:val="1DD1CD43"/>
    <w:rsid w:val="1E0C977D"/>
    <w:rsid w:val="1E54F82B"/>
    <w:rsid w:val="1F3C018B"/>
    <w:rsid w:val="20822232"/>
    <w:rsid w:val="20A1AB78"/>
    <w:rsid w:val="20CC42AA"/>
    <w:rsid w:val="20DFC584"/>
    <w:rsid w:val="21098EBF"/>
    <w:rsid w:val="212628CB"/>
    <w:rsid w:val="21C92606"/>
    <w:rsid w:val="21D4EBBD"/>
    <w:rsid w:val="221A60A0"/>
    <w:rsid w:val="224DF517"/>
    <w:rsid w:val="2251FB2A"/>
    <w:rsid w:val="22B41B09"/>
    <w:rsid w:val="22FD27CB"/>
    <w:rsid w:val="24A606D7"/>
    <w:rsid w:val="24AB83CC"/>
    <w:rsid w:val="24CFD201"/>
    <w:rsid w:val="251C1836"/>
    <w:rsid w:val="257B8843"/>
    <w:rsid w:val="259D3B51"/>
    <w:rsid w:val="25B0F5AB"/>
    <w:rsid w:val="25D43DEB"/>
    <w:rsid w:val="260137E1"/>
    <w:rsid w:val="2614FDCD"/>
    <w:rsid w:val="2679B8F3"/>
    <w:rsid w:val="26F5B668"/>
    <w:rsid w:val="2799BBE0"/>
    <w:rsid w:val="27B746E0"/>
    <w:rsid w:val="27B875F3"/>
    <w:rsid w:val="27C3D179"/>
    <w:rsid w:val="284EFC64"/>
    <w:rsid w:val="2854312B"/>
    <w:rsid w:val="28718223"/>
    <w:rsid w:val="28EDE5B2"/>
    <w:rsid w:val="2945FA47"/>
    <w:rsid w:val="297F62E1"/>
    <w:rsid w:val="2991CAE9"/>
    <w:rsid w:val="29F3CC3C"/>
    <w:rsid w:val="2A0DE3FC"/>
    <w:rsid w:val="2A3A3BA1"/>
    <w:rsid w:val="2A89D6E9"/>
    <w:rsid w:val="2A97EFC3"/>
    <w:rsid w:val="2AE84259"/>
    <w:rsid w:val="2AF7C9DE"/>
    <w:rsid w:val="2AFC216F"/>
    <w:rsid w:val="2B41D95E"/>
    <w:rsid w:val="2BE4B321"/>
    <w:rsid w:val="2C23B910"/>
    <w:rsid w:val="2C3F36A4"/>
    <w:rsid w:val="2C853E15"/>
    <w:rsid w:val="2CB3A02E"/>
    <w:rsid w:val="2D5E3065"/>
    <w:rsid w:val="2DA1F1A0"/>
    <w:rsid w:val="2DA32FBD"/>
    <w:rsid w:val="2DB71963"/>
    <w:rsid w:val="2DD51A75"/>
    <w:rsid w:val="2EA2F814"/>
    <w:rsid w:val="2EAC8D22"/>
    <w:rsid w:val="2EE7AFF5"/>
    <w:rsid w:val="2EEDA5EC"/>
    <w:rsid w:val="302B7F29"/>
    <w:rsid w:val="304F7D8F"/>
    <w:rsid w:val="30CB8D78"/>
    <w:rsid w:val="30F5C2E1"/>
    <w:rsid w:val="3110509E"/>
    <w:rsid w:val="311484B2"/>
    <w:rsid w:val="31516745"/>
    <w:rsid w:val="31879231"/>
    <w:rsid w:val="3198ECD1"/>
    <w:rsid w:val="319C478C"/>
    <w:rsid w:val="31D17010"/>
    <w:rsid w:val="3226C04A"/>
    <w:rsid w:val="323DF05C"/>
    <w:rsid w:val="32493EA6"/>
    <w:rsid w:val="32553521"/>
    <w:rsid w:val="32FFE990"/>
    <w:rsid w:val="333D4B8F"/>
    <w:rsid w:val="34852FB5"/>
    <w:rsid w:val="348C2496"/>
    <w:rsid w:val="34A2D52D"/>
    <w:rsid w:val="34E66208"/>
    <w:rsid w:val="35045CFA"/>
    <w:rsid w:val="35B398E4"/>
    <w:rsid w:val="35D2121F"/>
    <w:rsid w:val="3660A1DF"/>
    <w:rsid w:val="368F11D5"/>
    <w:rsid w:val="36986141"/>
    <w:rsid w:val="36CE6DC5"/>
    <w:rsid w:val="36DE734A"/>
    <w:rsid w:val="36EC89CC"/>
    <w:rsid w:val="3711E049"/>
    <w:rsid w:val="3748370C"/>
    <w:rsid w:val="37641541"/>
    <w:rsid w:val="3780614D"/>
    <w:rsid w:val="388281F9"/>
    <w:rsid w:val="388AB1DB"/>
    <w:rsid w:val="38BE5A89"/>
    <w:rsid w:val="38FFAF1A"/>
    <w:rsid w:val="390AFC73"/>
    <w:rsid w:val="391385CC"/>
    <w:rsid w:val="3A85FD75"/>
    <w:rsid w:val="3AC9E953"/>
    <w:rsid w:val="3AD2BC00"/>
    <w:rsid w:val="3B555E70"/>
    <w:rsid w:val="3BB719F2"/>
    <w:rsid w:val="3BC01A2A"/>
    <w:rsid w:val="3C078199"/>
    <w:rsid w:val="3CA1C2D6"/>
    <w:rsid w:val="3CA77624"/>
    <w:rsid w:val="3CCC35F8"/>
    <w:rsid w:val="3D1BAAE0"/>
    <w:rsid w:val="3D5BA829"/>
    <w:rsid w:val="3D8DD221"/>
    <w:rsid w:val="3D92FFFB"/>
    <w:rsid w:val="3DB8B520"/>
    <w:rsid w:val="3DD08079"/>
    <w:rsid w:val="3E89C357"/>
    <w:rsid w:val="3EBD205A"/>
    <w:rsid w:val="3F63264E"/>
    <w:rsid w:val="40243A8E"/>
    <w:rsid w:val="407B33EF"/>
    <w:rsid w:val="408AE291"/>
    <w:rsid w:val="40EF9391"/>
    <w:rsid w:val="414311A6"/>
    <w:rsid w:val="415BB6C9"/>
    <w:rsid w:val="420EB631"/>
    <w:rsid w:val="43A24640"/>
    <w:rsid w:val="4451F870"/>
    <w:rsid w:val="448F61CD"/>
    <w:rsid w:val="45361A1A"/>
    <w:rsid w:val="46981270"/>
    <w:rsid w:val="473967B2"/>
    <w:rsid w:val="477543DE"/>
    <w:rsid w:val="4812028C"/>
    <w:rsid w:val="4890E51A"/>
    <w:rsid w:val="489BA413"/>
    <w:rsid w:val="48B65584"/>
    <w:rsid w:val="4AAF921E"/>
    <w:rsid w:val="4ABFE07F"/>
    <w:rsid w:val="4ADFDC12"/>
    <w:rsid w:val="4B18878B"/>
    <w:rsid w:val="4B9E4D6F"/>
    <w:rsid w:val="4C244D9C"/>
    <w:rsid w:val="4C43CF6C"/>
    <w:rsid w:val="4C924D76"/>
    <w:rsid w:val="4CB0E412"/>
    <w:rsid w:val="4D652D8D"/>
    <w:rsid w:val="4D81E3EE"/>
    <w:rsid w:val="4E314E81"/>
    <w:rsid w:val="4E8A099D"/>
    <w:rsid w:val="4EDD45B9"/>
    <w:rsid w:val="4F9E60E2"/>
    <w:rsid w:val="5044799B"/>
    <w:rsid w:val="50521F82"/>
    <w:rsid w:val="50A59871"/>
    <w:rsid w:val="50F31D14"/>
    <w:rsid w:val="5126671E"/>
    <w:rsid w:val="516EB331"/>
    <w:rsid w:val="520A8B53"/>
    <w:rsid w:val="5216C5AC"/>
    <w:rsid w:val="52224CE8"/>
    <w:rsid w:val="52304893"/>
    <w:rsid w:val="523763E4"/>
    <w:rsid w:val="52628D47"/>
    <w:rsid w:val="5352C30F"/>
    <w:rsid w:val="53B73976"/>
    <w:rsid w:val="53BD8940"/>
    <w:rsid w:val="53D037E3"/>
    <w:rsid w:val="54537212"/>
    <w:rsid w:val="54578FFB"/>
    <w:rsid w:val="547D7E13"/>
    <w:rsid w:val="54ABEB6E"/>
    <w:rsid w:val="5509B5D3"/>
    <w:rsid w:val="5537525B"/>
    <w:rsid w:val="5537916E"/>
    <w:rsid w:val="55420D8E"/>
    <w:rsid w:val="557B6BEA"/>
    <w:rsid w:val="5621C029"/>
    <w:rsid w:val="56C9435C"/>
    <w:rsid w:val="56E0857C"/>
    <w:rsid w:val="573A8358"/>
    <w:rsid w:val="57E290D6"/>
    <w:rsid w:val="5853B32D"/>
    <w:rsid w:val="587E6BA3"/>
    <w:rsid w:val="58AB0ECC"/>
    <w:rsid w:val="595843CB"/>
    <w:rsid w:val="59F3E9C0"/>
    <w:rsid w:val="59FD5E28"/>
    <w:rsid w:val="5A12EE2B"/>
    <w:rsid w:val="5B40F640"/>
    <w:rsid w:val="5B933849"/>
    <w:rsid w:val="5C16352C"/>
    <w:rsid w:val="5C329DDF"/>
    <w:rsid w:val="5C3A4E81"/>
    <w:rsid w:val="5C4CEBCD"/>
    <w:rsid w:val="5C50670B"/>
    <w:rsid w:val="5C5919BF"/>
    <w:rsid w:val="5D1EAAF9"/>
    <w:rsid w:val="5D36C5C1"/>
    <w:rsid w:val="5D3E11A3"/>
    <w:rsid w:val="5D4BBA8C"/>
    <w:rsid w:val="5D810789"/>
    <w:rsid w:val="5DB77410"/>
    <w:rsid w:val="5E73E330"/>
    <w:rsid w:val="5EC3F932"/>
    <w:rsid w:val="5F2C5927"/>
    <w:rsid w:val="5F3CECBA"/>
    <w:rsid w:val="5F46588E"/>
    <w:rsid w:val="5F92C6D6"/>
    <w:rsid w:val="5FBB1395"/>
    <w:rsid w:val="5FD8396F"/>
    <w:rsid w:val="601DC774"/>
    <w:rsid w:val="608CE13B"/>
    <w:rsid w:val="60FDC26A"/>
    <w:rsid w:val="6199A13C"/>
    <w:rsid w:val="61CF7202"/>
    <w:rsid w:val="61D5D200"/>
    <w:rsid w:val="61FEC4BE"/>
    <w:rsid w:val="6259D6A4"/>
    <w:rsid w:val="625FD233"/>
    <w:rsid w:val="627C4AFE"/>
    <w:rsid w:val="635DDE23"/>
    <w:rsid w:val="63832A36"/>
    <w:rsid w:val="649C7005"/>
    <w:rsid w:val="65298522"/>
    <w:rsid w:val="65D24CF1"/>
    <w:rsid w:val="66837E18"/>
    <w:rsid w:val="66B5B418"/>
    <w:rsid w:val="66C7175B"/>
    <w:rsid w:val="66C94F91"/>
    <w:rsid w:val="67806D8A"/>
    <w:rsid w:val="67939FF4"/>
    <w:rsid w:val="679564F9"/>
    <w:rsid w:val="67AD1EB7"/>
    <w:rsid w:val="67B4AE0E"/>
    <w:rsid w:val="6883F645"/>
    <w:rsid w:val="68A9664A"/>
    <w:rsid w:val="68BC16FE"/>
    <w:rsid w:val="68C78976"/>
    <w:rsid w:val="690705B9"/>
    <w:rsid w:val="69F7036D"/>
    <w:rsid w:val="6AB75D32"/>
    <w:rsid w:val="6AF10C04"/>
    <w:rsid w:val="6B0E91FC"/>
    <w:rsid w:val="6BF4FCD4"/>
    <w:rsid w:val="6C16F2A8"/>
    <w:rsid w:val="6C9CDB9F"/>
    <w:rsid w:val="6D9346D6"/>
    <w:rsid w:val="6E255C76"/>
    <w:rsid w:val="6E26D545"/>
    <w:rsid w:val="6E674DC9"/>
    <w:rsid w:val="6E682351"/>
    <w:rsid w:val="6EFDC2BB"/>
    <w:rsid w:val="6F83DEC4"/>
    <w:rsid w:val="6FE445BC"/>
    <w:rsid w:val="700B2AFC"/>
    <w:rsid w:val="703E4C5F"/>
    <w:rsid w:val="7055827A"/>
    <w:rsid w:val="70572D49"/>
    <w:rsid w:val="70AC56B4"/>
    <w:rsid w:val="7154C4D7"/>
    <w:rsid w:val="71926761"/>
    <w:rsid w:val="719392CF"/>
    <w:rsid w:val="71AC7073"/>
    <w:rsid w:val="729E7FE0"/>
    <w:rsid w:val="72C246F7"/>
    <w:rsid w:val="73267BCC"/>
    <w:rsid w:val="7356B1CB"/>
    <w:rsid w:val="7362536B"/>
    <w:rsid w:val="73DC4DB3"/>
    <w:rsid w:val="7560A7DA"/>
    <w:rsid w:val="756F4298"/>
    <w:rsid w:val="757BCFEA"/>
    <w:rsid w:val="759A2021"/>
    <w:rsid w:val="762CF924"/>
    <w:rsid w:val="765FAC32"/>
    <w:rsid w:val="76D570AB"/>
    <w:rsid w:val="773F13F5"/>
    <w:rsid w:val="7764D693"/>
    <w:rsid w:val="77E44399"/>
    <w:rsid w:val="7800A7A1"/>
    <w:rsid w:val="78591BA8"/>
    <w:rsid w:val="78953AD7"/>
    <w:rsid w:val="78A11F5E"/>
    <w:rsid w:val="79456010"/>
    <w:rsid w:val="7A302D37"/>
    <w:rsid w:val="7A4BA0F6"/>
    <w:rsid w:val="7AF45571"/>
    <w:rsid w:val="7BB4EF42"/>
    <w:rsid w:val="7BCE51B2"/>
    <w:rsid w:val="7C499C45"/>
    <w:rsid w:val="7CCF1B50"/>
    <w:rsid w:val="7D1F5232"/>
    <w:rsid w:val="7D27B407"/>
    <w:rsid w:val="7D473D5A"/>
    <w:rsid w:val="7D67CEA2"/>
    <w:rsid w:val="7D8E7CF1"/>
    <w:rsid w:val="7DA8BC40"/>
    <w:rsid w:val="7DF2CDC9"/>
    <w:rsid w:val="7DFF96E1"/>
    <w:rsid w:val="7E3D7864"/>
    <w:rsid w:val="7E721CAF"/>
    <w:rsid w:val="7E84EBC5"/>
    <w:rsid w:val="7EBC8F00"/>
    <w:rsid w:val="7F611A3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960F"/>
  <w15:chartTrackingRefBased/>
  <w15:docId w15:val="{5E703668-9C66-4B8A-86B6-2117E424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5D"/>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0F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0F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0F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0F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F10F24"/>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F10F24"/>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F10F24"/>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F10F24"/>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F10F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F24"/>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F10F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0F24"/>
    <w:rPr>
      <w:rFonts w:ascii="Arial" w:hAnsi="Arial"/>
      <w:i/>
      <w:iCs/>
      <w:color w:val="404040" w:themeColor="text1" w:themeTint="BF"/>
      <w:lang w:eastAsia="en-US"/>
    </w:rPr>
  </w:style>
  <w:style w:type="paragraph" w:styleId="ListParagraph">
    <w:name w:val="List Paragraph"/>
    <w:basedOn w:val="Normal"/>
    <w:uiPriority w:val="34"/>
    <w:qFormat/>
    <w:rsid w:val="00F10F24"/>
    <w:pPr>
      <w:ind w:left="720"/>
      <w:contextualSpacing/>
    </w:pPr>
  </w:style>
  <w:style w:type="character" w:styleId="IntenseEmphasis">
    <w:name w:val="Intense Emphasis"/>
    <w:basedOn w:val="DefaultParagraphFont"/>
    <w:uiPriority w:val="21"/>
    <w:qFormat/>
    <w:rsid w:val="00F10F24"/>
    <w:rPr>
      <w:i/>
      <w:iCs/>
      <w:color w:val="2F5496" w:themeColor="accent1" w:themeShade="BF"/>
    </w:rPr>
  </w:style>
  <w:style w:type="paragraph" w:styleId="IntenseQuote">
    <w:name w:val="Intense Quote"/>
    <w:basedOn w:val="Normal"/>
    <w:next w:val="Normal"/>
    <w:link w:val="IntenseQuoteChar"/>
    <w:uiPriority w:val="30"/>
    <w:qFormat/>
    <w:rsid w:val="00F10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0F24"/>
    <w:rPr>
      <w:rFonts w:ascii="Arial" w:hAnsi="Arial"/>
      <w:i/>
      <w:iCs/>
      <w:color w:val="2F5496" w:themeColor="accent1" w:themeShade="BF"/>
      <w:lang w:eastAsia="en-US"/>
    </w:rPr>
  </w:style>
  <w:style w:type="character" w:styleId="IntenseReference">
    <w:name w:val="Intense Reference"/>
    <w:basedOn w:val="DefaultParagraphFont"/>
    <w:uiPriority w:val="32"/>
    <w:qFormat/>
    <w:rsid w:val="00F10F24"/>
    <w:rPr>
      <w:b/>
      <w:bCs/>
      <w:smallCaps/>
      <w:color w:val="2F5496" w:themeColor="accent1" w:themeShade="BF"/>
      <w:spacing w:val="5"/>
    </w:rPr>
  </w:style>
  <w:style w:type="paragraph" w:styleId="BodyText">
    <w:name w:val="Body Text"/>
    <w:basedOn w:val="Normal"/>
    <w:link w:val="BodyTextChar"/>
    <w:uiPriority w:val="1"/>
    <w:qFormat/>
    <w:rsid w:val="00F10F24"/>
    <w:pPr>
      <w:widowControl w:val="0"/>
      <w:autoSpaceDE w:val="0"/>
      <w:autoSpaceDN w:val="0"/>
      <w:ind w:left="217" w:firstLine="720"/>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F10F24"/>
    <w:rPr>
      <w:rFonts w:ascii="Times New Roman" w:eastAsia="Times New Roman" w:hAnsi="Times New Roman" w:cs="Times New Roman"/>
      <w:sz w:val="24"/>
      <w:szCs w:val="24"/>
      <w:lang w:val="sq-AL" w:eastAsia="en-US"/>
    </w:rPr>
  </w:style>
  <w:style w:type="character" w:styleId="CommentReference">
    <w:name w:val="annotation reference"/>
    <w:basedOn w:val="DefaultParagraphFont"/>
    <w:uiPriority w:val="99"/>
    <w:semiHidden/>
    <w:unhideWhenUsed/>
    <w:rsid w:val="00F10F24"/>
    <w:rPr>
      <w:sz w:val="16"/>
      <w:szCs w:val="16"/>
    </w:rPr>
  </w:style>
  <w:style w:type="paragraph" w:styleId="CommentText">
    <w:name w:val="annotation text"/>
    <w:basedOn w:val="Normal"/>
    <w:link w:val="CommentTextChar"/>
    <w:uiPriority w:val="99"/>
    <w:unhideWhenUsed/>
    <w:rsid w:val="00F10F24"/>
    <w:rPr>
      <w:sz w:val="20"/>
      <w:szCs w:val="20"/>
    </w:rPr>
  </w:style>
  <w:style w:type="character" w:customStyle="1" w:styleId="CommentTextChar">
    <w:name w:val="Comment Text Char"/>
    <w:basedOn w:val="DefaultParagraphFont"/>
    <w:link w:val="CommentText"/>
    <w:uiPriority w:val="99"/>
    <w:rsid w:val="00F10F24"/>
    <w:rPr>
      <w:rFonts w:ascii="Arial" w:hAnsi="Arial"/>
      <w:sz w:val="20"/>
      <w:szCs w:val="20"/>
      <w:lang w:eastAsia="en-US"/>
    </w:rPr>
  </w:style>
  <w:style w:type="paragraph" w:styleId="Revision">
    <w:name w:val="Revision"/>
    <w:hidden/>
    <w:uiPriority w:val="99"/>
    <w:semiHidden/>
    <w:rsid w:val="008A2C62"/>
    <w:pPr>
      <w:spacing w:after="0" w:line="240" w:lineRule="auto"/>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20B98"/>
    <w:rPr>
      <w:b/>
      <w:bCs/>
    </w:rPr>
  </w:style>
  <w:style w:type="character" w:customStyle="1" w:styleId="CommentSubjectChar">
    <w:name w:val="Comment Subject Char"/>
    <w:basedOn w:val="CommentTextChar"/>
    <w:link w:val="CommentSubject"/>
    <w:uiPriority w:val="99"/>
    <w:semiHidden/>
    <w:rsid w:val="00020B98"/>
    <w:rPr>
      <w:rFonts w:ascii="Arial" w:hAnsi="Arial"/>
      <w:b/>
      <w:bCs/>
      <w:sz w:val="20"/>
      <w:szCs w:val="20"/>
      <w:lang w:eastAsia="en-US"/>
    </w:rPr>
  </w:style>
  <w:style w:type="paragraph" w:customStyle="1" w:styleId="TableParagraph">
    <w:name w:val="Table Paragraph"/>
    <w:basedOn w:val="Normal"/>
    <w:uiPriority w:val="1"/>
    <w:qFormat/>
    <w:rsid w:val="00DD6397"/>
    <w:pPr>
      <w:widowControl w:val="0"/>
      <w:autoSpaceDE w:val="0"/>
      <w:autoSpaceDN w:val="0"/>
      <w:ind w:left="107"/>
    </w:pPr>
    <w:rPr>
      <w:rFonts w:ascii="Garamond" w:eastAsia="Garamond" w:hAnsi="Garamond" w:cs="Garamond"/>
      <w:lang w:val="sq-AL"/>
    </w:rPr>
  </w:style>
  <w:style w:type="character" w:styleId="Hyperlink">
    <w:name w:val="Hyperlink"/>
    <w:basedOn w:val="DefaultParagraphFont"/>
    <w:uiPriority w:val="99"/>
    <w:unhideWhenUsed/>
    <w:rsid w:val="0033681D"/>
    <w:rPr>
      <w:color w:val="0563C1" w:themeColor="hyperlink"/>
      <w:u w:val="single"/>
    </w:rPr>
  </w:style>
  <w:style w:type="paragraph" w:styleId="FootnoteText">
    <w:name w:val="footnote text"/>
    <w:basedOn w:val="Normal"/>
    <w:link w:val="FootnoteTextChar"/>
    <w:uiPriority w:val="99"/>
    <w:semiHidden/>
    <w:unhideWhenUsed/>
    <w:rsid w:val="008D6455"/>
    <w:rPr>
      <w:sz w:val="20"/>
      <w:szCs w:val="20"/>
    </w:rPr>
  </w:style>
  <w:style w:type="character" w:customStyle="1" w:styleId="FootnoteTextChar">
    <w:name w:val="Footnote Text Char"/>
    <w:basedOn w:val="DefaultParagraphFont"/>
    <w:link w:val="FootnoteText"/>
    <w:uiPriority w:val="99"/>
    <w:semiHidden/>
    <w:rsid w:val="008D6455"/>
    <w:rPr>
      <w:rFonts w:ascii="Arial" w:hAnsi="Arial"/>
      <w:sz w:val="20"/>
      <w:szCs w:val="20"/>
      <w:lang w:eastAsia="en-US"/>
    </w:rPr>
  </w:style>
  <w:style w:type="character" w:styleId="FootnoteReference">
    <w:name w:val="footnote reference"/>
    <w:basedOn w:val="DefaultParagraphFont"/>
    <w:uiPriority w:val="99"/>
    <w:semiHidden/>
    <w:unhideWhenUsed/>
    <w:rsid w:val="008D6455"/>
    <w:rPr>
      <w:vertAlign w:val="superscript"/>
    </w:rPr>
  </w:style>
  <w:style w:type="character" w:styleId="Emphasis">
    <w:name w:val="Emphasis"/>
    <w:basedOn w:val="DefaultParagraphFont"/>
    <w:uiPriority w:val="20"/>
    <w:qFormat/>
    <w:rsid w:val="00691FC0"/>
    <w:rPr>
      <w:i/>
      <w:iCs/>
    </w:rPr>
  </w:style>
  <w:style w:type="paragraph" w:customStyle="1" w:styleId="Normal0">
    <w:name w:val="[Normal]"/>
    <w:rsid w:val="00CC0DE7"/>
    <w:pPr>
      <w:autoSpaceDE w:val="0"/>
      <w:autoSpaceDN w:val="0"/>
      <w:adjustRightInd w:val="0"/>
      <w:spacing w:after="0" w:line="240" w:lineRule="auto"/>
    </w:pPr>
    <w:rPr>
      <w:rFonts w:ascii="Arial" w:eastAsia="Calibri" w:hAnsi="Arial" w:cs="Arial"/>
      <w:sz w:val="24"/>
      <w:szCs w:val="24"/>
      <w:lang w:val="sq-AL" w:eastAsia="sq-AL"/>
    </w:rPr>
  </w:style>
  <w:style w:type="character" w:customStyle="1" w:styleId="cf01">
    <w:name w:val="cf01"/>
    <w:basedOn w:val="DefaultParagraphFont"/>
    <w:rsid w:val="00EB35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1199901158">
      <w:bodyDiv w:val="1"/>
      <w:marLeft w:val="0"/>
      <w:marRight w:val="0"/>
      <w:marTop w:val="0"/>
      <w:marBottom w:val="0"/>
      <w:divBdr>
        <w:top w:val="none" w:sz="0" w:space="0" w:color="auto"/>
        <w:left w:val="none" w:sz="0" w:space="0" w:color="auto"/>
        <w:bottom w:val="none" w:sz="0" w:space="0" w:color="auto"/>
        <w:right w:val="none" w:sz="0" w:space="0" w:color="auto"/>
      </w:divBdr>
    </w:div>
    <w:div w:id="12587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4.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559</TotalTime>
  <Pages>1</Pages>
  <Words>29241</Words>
  <Characters>166678</Characters>
  <Application>Microsoft Office Word</Application>
  <DocSecurity>0</DocSecurity>
  <Lines>1388</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 Alesia GIZ AL</dc:creator>
  <cp:keywords/>
  <dc:description/>
  <cp:lastModifiedBy>Elvana Ramaj</cp:lastModifiedBy>
  <cp:revision>242</cp:revision>
  <dcterms:created xsi:type="dcterms:W3CDTF">2026-04-15T08:32:00Z</dcterms:created>
  <dcterms:modified xsi:type="dcterms:W3CDTF">2026-04-29T07:17:00Z</dcterms:modified>
</cp:coreProperties>
</file>