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C9FCA" w14:textId="77777777" w:rsidR="005B6D2B" w:rsidRPr="00350E9E" w:rsidRDefault="005B6D2B" w:rsidP="005B6D2B">
      <w:pPr>
        <w:jc w:val="center"/>
        <w:rPr>
          <w:rFonts w:asciiTheme="minorHAnsi" w:hAnsiTheme="minorHAnsi"/>
          <w:b/>
          <w:bCs/>
          <w:iCs/>
          <w:szCs w:val="24"/>
          <w:lang w:val="sq-AL" w:bidi="en-GB"/>
        </w:rPr>
      </w:pPr>
      <w:r w:rsidRPr="00350E9E">
        <w:rPr>
          <w:rFonts w:asciiTheme="minorHAnsi" w:hAnsiTheme="minorHAnsi"/>
          <w:b/>
          <w:bCs/>
          <w:iCs/>
          <w:szCs w:val="24"/>
          <w:lang w:val="sq-AL" w:bidi="en-GB"/>
        </w:rPr>
        <w:t>Raport për rezultatet e konsultimeve publike</w:t>
      </w:r>
    </w:p>
    <w:p w14:paraId="35EACA65" w14:textId="77777777" w:rsidR="005B6D2B" w:rsidRPr="00350E9E" w:rsidRDefault="005B6D2B" w:rsidP="005B6D2B">
      <w:pPr>
        <w:rPr>
          <w:rFonts w:asciiTheme="minorHAnsi" w:hAnsiTheme="minorHAnsi"/>
          <w:szCs w:val="24"/>
          <w:lang w:val="sq-AL"/>
        </w:rPr>
      </w:pPr>
    </w:p>
    <w:p w14:paraId="0B635F82" w14:textId="066803C9" w:rsidR="005B6D2B" w:rsidRPr="00350E9E" w:rsidRDefault="0063562B" w:rsidP="005B6D2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Cs w:val="24"/>
          <w:lang w:val="sq-AL"/>
        </w:rPr>
      </w:pPr>
      <w:r w:rsidRPr="00350E9E">
        <w:rPr>
          <w:rFonts w:asciiTheme="minorHAnsi" w:hAnsiTheme="minorHAnsi" w:cstheme="minorHAnsi"/>
          <w:b/>
          <w:bCs/>
          <w:szCs w:val="24"/>
          <w:lang w:val="sq-AL"/>
        </w:rPr>
        <w:t xml:space="preserve">  </w:t>
      </w:r>
      <w:r w:rsidRPr="00350E9E">
        <w:rPr>
          <w:rFonts w:asciiTheme="minorHAnsi" w:hAnsiTheme="minorHAnsi" w:cstheme="minorHAnsi"/>
          <w:b/>
          <w:bCs/>
          <w:color w:val="00B0F0"/>
          <w:szCs w:val="24"/>
          <w:lang w:val="sq-AL"/>
        </w:rPr>
        <w:t>Titulli i draft aktit : “PËR DISA SHTESA DHE NDRYSHIME NË LIGJIN NR. 133/2013 “Për sistemin e pagesave””</w:t>
      </w:r>
    </w:p>
    <w:p w14:paraId="7E53B765" w14:textId="77777777" w:rsidR="00A121AB" w:rsidRPr="00350E9E" w:rsidRDefault="00A121AB" w:rsidP="00A121AB">
      <w:pPr>
        <w:ind w:left="360"/>
        <w:jc w:val="both"/>
        <w:rPr>
          <w:rFonts w:asciiTheme="minorHAnsi" w:hAnsiTheme="minorHAnsi" w:cstheme="minorHAnsi"/>
          <w:b/>
          <w:bCs/>
          <w:szCs w:val="24"/>
          <w:lang w:val="sq-AL"/>
        </w:rPr>
      </w:pPr>
    </w:p>
    <w:p w14:paraId="6CAF8E3B" w14:textId="77777777" w:rsidR="005B6D2B" w:rsidRPr="00350E9E" w:rsidRDefault="005B6D2B" w:rsidP="005B6D2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i/>
          <w:iCs/>
          <w:szCs w:val="24"/>
          <w:lang w:val="sq-AL"/>
        </w:rPr>
      </w:pPr>
      <w:r w:rsidRPr="00350E9E">
        <w:rPr>
          <w:rFonts w:asciiTheme="minorHAnsi" w:hAnsiTheme="minorHAnsi" w:cstheme="minorHAnsi"/>
          <w:b/>
          <w:bCs/>
          <w:szCs w:val="24"/>
          <w:lang w:val="sq-AL"/>
        </w:rPr>
        <w:t>Kohëzgjatja e konsultimeve</w:t>
      </w:r>
    </w:p>
    <w:p w14:paraId="25F0670B" w14:textId="5F65E4C6" w:rsidR="005B6D2B" w:rsidRPr="00350E9E" w:rsidRDefault="005B6D2B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  <w:lang w:val="sq-AL"/>
        </w:rPr>
      </w:pPr>
      <w:r w:rsidRPr="00350E9E">
        <w:rPr>
          <w:rFonts w:asciiTheme="minorHAnsi" w:hAnsiTheme="minorHAnsi" w:cstheme="minorHAnsi"/>
          <w:i/>
          <w:iCs/>
          <w:szCs w:val="24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  <w:r w:rsidR="0063562B" w:rsidRPr="00350E9E">
        <w:rPr>
          <w:rFonts w:asciiTheme="minorHAnsi" w:hAnsiTheme="minorHAnsi" w:cstheme="minorHAnsi"/>
          <w:i/>
          <w:iCs/>
          <w:szCs w:val="24"/>
          <w:lang w:val="sq-AL"/>
        </w:rPr>
        <w:t xml:space="preserve"> </w:t>
      </w:r>
    </w:p>
    <w:p w14:paraId="4A3E0FF2" w14:textId="77777777" w:rsidR="0063562B" w:rsidRPr="00350E9E" w:rsidRDefault="0063562B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  <w:lang w:val="sq-AL"/>
        </w:rPr>
      </w:pPr>
    </w:p>
    <w:p w14:paraId="68949CD0" w14:textId="613B9DA3" w:rsidR="00FD2D55" w:rsidRPr="00350E9E" w:rsidRDefault="00FD2D55" w:rsidP="00FD2D55">
      <w:pPr>
        <w:ind w:left="360"/>
        <w:jc w:val="both"/>
        <w:rPr>
          <w:rFonts w:asciiTheme="minorHAnsi" w:hAnsiTheme="minorHAnsi" w:cstheme="minorHAnsi"/>
          <w:b/>
          <w:bCs/>
          <w:i/>
          <w:iCs/>
          <w:szCs w:val="24"/>
          <w:lang w:val="sq-AL"/>
        </w:rPr>
      </w:pPr>
    </w:p>
    <w:p w14:paraId="17A011C6" w14:textId="04987A33" w:rsidR="00FD2D55" w:rsidRPr="00350E9E" w:rsidRDefault="00FD2D55" w:rsidP="00FD2D55">
      <w:pPr>
        <w:ind w:left="360"/>
        <w:jc w:val="both"/>
        <w:rPr>
          <w:rFonts w:ascii="Times New Roman" w:hAnsi="Times New Roman"/>
          <w:color w:val="00B0F0"/>
          <w:szCs w:val="22"/>
          <w:lang w:val="sq-AL"/>
        </w:rPr>
      </w:pPr>
      <w:r w:rsidRPr="00350E9E">
        <w:rPr>
          <w:rFonts w:ascii="Times New Roman" w:hAnsi="Times New Roman"/>
          <w:color w:val="00B0F0"/>
          <w:szCs w:val="22"/>
          <w:lang w:val="sq-AL"/>
        </w:rPr>
        <w:t>Konsultimet paraprake me subjektet e mbikëqyrura nga Banka e Shqipërisë (banka, institucione pagesash, institucione të parasë elektronike) për hartimin e draftit fillestar janë zhvilluar në periudhën 30.03.2026 – 20.04.2026. Projektligji u publikua në faqen zyrtare të Bankës së Shqipërisë.</w:t>
      </w:r>
    </w:p>
    <w:p w14:paraId="72D68669" w14:textId="77777777" w:rsidR="00FD2D55" w:rsidRPr="00350E9E" w:rsidRDefault="00FD2D55" w:rsidP="00FD2D55">
      <w:pPr>
        <w:ind w:left="360"/>
        <w:jc w:val="both"/>
        <w:rPr>
          <w:rFonts w:ascii="Times New Roman" w:hAnsi="Times New Roman"/>
          <w:color w:val="00B0F0"/>
          <w:szCs w:val="22"/>
          <w:lang w:val="sq-AL"/>
        </w:rPr>
      </w:pPr>
    </w:p>
    <w:p w14:paraId="2AEF4DCD" w14:textId="77777777" w:rsidR="00FD2D55" w:rsidRPr="00350E9E" w:rsidRDefault="00FD2D55" w:rsidP="00FD2D55">
      <w:pPr>
        <w:ind w:left="360"/>
        <w:jc w:val="both"/>
        <w:rPr>
          <w:rFonts w:ascii="Times New Roman" w:hAnsi="Times New Roman"/>
          <w:color w:val="00B0F0"/>
          <w:szCs w:val="22"/>
          <w:lang w:val="sq-AL"/>
        </w:rPr>
      </w:pPr>
      <w:r w:rsidRPr="00350E9E">
        <w:rPr>
          <w:rFonts w:ascii="Times New Roman" w:hAnsi="Times New Roman"/>
          <w:color w:val="00B0F0"/>
          <w:szCs w:val="22"/>
          <w:lang w:val="sq-AL"/>
        </w:rPr>
        <w:t>Gjithashtu, projektligji u publikua në regjistrin elektronik për njoftimet dhe konsultimet publike gjatë periudhës 04.05.2026 - 01.06.2026, duke plotësuar afatin minimal prej 20 ditë pune që parashihet në ligj dhe ku në përfundim të kësaj periudhe nuk pati komente nga konsultimi në platformë.</w:t>
      </w:r>
    </w:p>
    <w:p w14:paraId="39887B6D" w14:textId="77777777" w:rsidR="00FD2D55" w:rsidRPr="00350E9E" w:rsidRDefault="00FD2D55" w:rsidP="00FD2D55">
      <w:pPr>
        <w:ind w:left="360"/>
        <w:jc w:val="both"/>
        <w:rPr>
          <w:rFonts w:ascii="Times New Roman" w:hAnsi="Times New Roman"/>
          <w:color w:val="00B0F0"/>
          <w:szCs w:val="22"/>
          <w:lang w:val="sq-AL"/>
        </w:rPr>
      </w:pPr>
    </w:p>
    <w:p w14:paraId="43F3E927" w14:textId="77777777" w:rsidR="00FD2D55" w:rsidRPr="00350E9E" w:rsidRDefault="00FD2D55" w:rsidP="00FD2D55">
      <w:pPr>
        <w:ind w:left="360"/>
        <w:jc w:val="both"/>
        <w:rPr>
          <w:rFonts w:ascii="Times New Roman" w:hAnsi="Times New Roman"/>
          <w:color w:val="00B0F0"/>
          <w:sz w:val="20"/>
          <w:szCs w:val="22"/>
          <w:lang w:val="sq-AL"/>
        </w:rPr>
      </w:pPr>
      <w:r w:rsidRPr="00350E9E">
        <w:rPr>
          <w:rFonts w:ascii="Times New Roman" w:hAnsi="Times New Roman"/>
          <w:color w:val="00B0F0"/>
          <w:szCs w:val="22"/>
          <w:lang w:val="sq-AL"/>
        </w:rPr>
        <w:t>Kohëzgjatja totale e konsultimit me subjektet dhe konsultimit publik shtrihet nga 30 Mars 2026 – 1 Qershor 2026.</w:t>
      </w:r>
    </w:p>
    <w:p w14:paraId="07A8957B" w14:textId="7F444DDD" w:rsidR="0063562B" w:rsidRPr="00350E9E" w:rsidRDefault="0063562B" w:rsidP="005B6D2B">
      <w:pPr>
        <w:ind w:left="360"/>
        <w:jc w:val="both"/>
        <w:rPr>
          <w:rFonts w:asciiTheme="minorHAnsi" w:hAnsiTheme="minorHAnsi" w:cstheme="minorHAnsi"/>
          <w:b/>
          <w:bCs/>
          <w:i/>
          <w:iCs/>
          <w:szCs w:val="24"/>
          <w:lang w:val="sq-AL"/>
        </w:rPr>
      </w:pPr>
    </w:p>
    <w:p w14:paraId="33F77259" w14:textId="77777777" w:rsidR="007755F2" w:rsidRPr="00350E9E" w:rsidRDefault="007755F2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  <w:lang w:val="sq-AL"/>
        </w:rPr>
      </w:pPr>
    </w:p>
    <w:p w14:paraId="36EA8FD5" w14:textId="77777777" w:rsidR="005B6D2B" w:rsidRPr="00350E9E" w:rsidRDefault="005B6D2B" w:rsidP="005B6D2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  <w:lang w:val="sq-AL"/>
        </w:rPr>
      </w:pPr>
      <w:r w:rsidRPr="00350E9E">
        <w:rPr>
          <w:rFonts w:asciiTheme="minorHAnsi" w:hAnsiTheme="minorHAnsi" w:cstheme="minorHAnsi"/>
          <w:b/>
          <w:bCs/>
          <w:szCs w:val="24"/>
          <w:lang w:val="sq-AL"/>
        </w:rPr>
        <w:t>Metoda e konsultimit</w:t>
      </w:r>
    </w:p>
    <w:p w14:paraId="5F9CAD80" w14:textId="77777777" w:rsidR="005B6D2B" w:rsidRPr="00350E9E" w:rsidRDefault="005B6D2B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  <w:lang w:val="sq-AL"/>
        </w:rPr>
      </w:pPr>
      <w:r w:rsidRPr="00350E9E">
        <w:rPr>
          <w:rFonts w:asciiTheme="minorHAnsi" w:hAnsiTheme="minorHAnsi" w:cstheme="minorHAnsi"/>
          <w:i/>
          <w:iCs/>
          <w:szCs w:val="24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  <w:r w:rsidR="00332DB4" w:rsidRPr="00350E9E">
        <w:rPr>
          <w:rFonts w:asciiTheme="minorHAnsi" w:hAnsiTheme="minorHAnsi" w:cstheme="minorHAnsi"/>
          <w:i/>
          <w:iCs/>
          <w:szCs w:val="24"/>
          <w:lang w:val="sq-AL"/>
        </w:rPr>
        <w:t xml:space="preserve"> </w:t>
      </w:r>
      <w:r w:rsidRPr="00350E9E">
        <w:rPr>
          <w:rFonts w:asciiTheme="minorHAnsi" w:hAnsiTheme="minorHAnsi" w:cstheme="minorHAnsi"/>
          <w:i/>
          <w:iCs/>
          <w:szCs w:val="24"/>
          <w:lang w:val="sq-AL"/>
        </w:rPr>
        <w:t>Shpjegoni se si u shpërnda informacioni mbi konsultimet e hapura, si u ftuan palët e interesuara të kontribuojnë.</w:t>
      </w:r>
      <w:r w:rsidR="00332DB4" w:rsidRPr="00350E9E">
        <w:rPr>
          <w:rFonts w:asciiTheme="minorHAnsi" w:hAnsiTheme="minorHAnsi" w:cstheme="minorHAnsi"/>
          <w:i/>
          <w:iCs/>
          <w:szCs w:val="24"/>
          <w:lang w:val="sq-AL"/>
        </w:rPr>
        <w:t xml:space="preserve"> </w:t>
      </w:r>
      <w:r w:rsidRPr="00350E9E">
        <w:rPr>
          <w:rFonts w:asciiTheme="minorHAnsi" w:hAnsiTheme="minorHAnsi" w:cstheme="minorHAnsi"/>
          <w:i/>
          <w:iCs/>
          <w:szCs w:val="24"/>
          <w:lang w:val="sq-AL"/>
        </w:rPr>
        <w:t>Përfshini gjithashtu aktivitete nga konsultimet paraprake nëse janë organizuar të tilla).</w:t>
      </w:r>
    </w:p>
    <w:p w14:paraId="78D2E756" w14:textId="78E1F658" w:rsidR="00FD2D55" w:rsidRPr="00350E9E" w:rsidRDefault="00FD2D55" w:rsidP="00FD2D55">
      <w:pPr>
        <w:ind w:left="360"/>
        <w:jc w:val="both"/>
        <w:rPr>
          <w:rFonts w:asciiTheme="minorHAnsi" w:hAnsiTheme="minorHAnsi" w:cstheme="minorHAnsi"/>
          <w:szCs w:val="24"/>
          <w:lang w:val="sq-AL"/>
        </w:rPr>
      </w:pPr>
    </w:p>
    <w:p w14:paraId="4CF6A367" w14:textId="06234548" w:rsidR="00FD2D55" w:rsidRPr="00350E9E" w:rsidRDefault="00FD2D55" w:rsidP="00FD2D55">
      <w:pPr>
        <w:ind w:left="360"/>
        <w:jc w:val="both"/>
        <w:rPr>
          <w:rFonts w:ascii="Times New Roman" w:hAnsi="Times New Roman"/>
          <w:color w:val="00B0F0"/>
          <w:szCs w:val="24"/>
          <w:lang w:val="sq-AL"/>
        </w:rPr>
      </w:pPr>
      <w:r w:rsidRPr="00350E9E">
        <w:rPr>
          <w:rFonts w:ascii="Times New Roman" w:hAnsi="Times New Roman"/>
          <w:color w:val="00B0F0"/>
          <w:szCs w:val="24"/>
          <w:lang w:val="sq-AL"/>
        </w:rPr>
        <w:t xml:space="preserve">Banka e Shqipërisë publikoi në faqen e internetit të saj në fund të muajit mars 2026 dhe pati një komunikim shkresor me subjektet e ligjit (bankat, institucionet e pagesave dhe institucionet e parasë elektronike) për konsultimin e projektligjit. </w:t>
      </w:r>
      <w:r w:rsidR="00574F0E" w:rsidRPr="00350E9E">
        <w:rPr>
          <w:rFonts w:ascii="Times New Roman" w:hAnsi="Times New Roman"/>
          <w:color w:val="00B0F0"/>
          <w:szCs w:val="24"/>
          <w:lang w:val="sq-AL"/>
        </w:rPr>
        <w:t>Disa</w:t>
      </w:r>
      <w:r w:rsidRPr="00350E9E">
        <w:rPr>
          <w:rFonts w:ascii="Times New Roman" w:hAnsi="Times New Roman"/>
          <w:color w:val="00B0F0"/>
          <w:szCs w:val="24"/>
          <w:lang w:val="sq-AL"/>
        </w:rPr>
        <w:t xml:space="preserve"> subjekte dërguan komentet</w:t>
      </w:r>
      <w:r w:rsidR="00574F0E" w:rsidRPr="00350E9E">
        <w:rPr>
          <w:rFonts w:ascii="Times New Roman" w:hAnsi="Times New Roman"/>
          <w:color w:val="00B0F0"/>
          <w:szCs w:val="24"/>
          <w:lang w:val="sq-AL"/>
        </w:rPr>
        <w:t xml:space="preserve"> apo kërkesa për sqarime,</w:t>
      </w:r>
      <w:r w:rsidRPr="00350E9E">
        <w:rPr>
          <w:rFonts w:ascii="Times New Roman" w:hAnsi="Times New Roman"/>
          <w:color w:val="00B0F0"/>
          <w:szCs w:val="24"/>
          <w:lang w:val="sq-AL"/>
        </w:rPr>
        <w:t xml:space="preserve"> gjatë muajit prill 2026. </w:t>
      </w:r>
      <w:r w:rsidR="00574F0E" w:rsidRPr="00350E9E">
        <w:rPr>
          <w:rFonts w:ascii="Times New Roman" w:hAnsi="Times New Roman"/>
          <w:color w:val="00B0F0"/>
          <w:szCs w:val="24"/>
          <w:lang w:val="sq-AL"/>
        </w:rPr>
        <w:t xml:space="preserve">Për këtë, </w:t>
      </w:r>
      <w:r w:rsidRPr="00350E9E">
        <w:rPr>
          <w:rFonts w:ascii="Times New Roman" w:hAnsi="Times New Roman"/>
          <w:color w:val="00B0F0"/>
          <w:szCs w:val="24"/>
          <w:lang w:val="sq-AL"/>
        </w:rPr>
        <w:t>janë përgatitur dhe përgjigjet përkatëse.</w:t>
      </w:r>
    </w:p>
    <w:p w14:paraId="2CE7753E" w14:textId="77777777" w:rsidR="00FD2D55" w:rsidRPr="00350E9E" w:rsidRDefault="00FD2D55" w:rsidP="00FD2D55">
      <w:pPr>
        <w:ind w:left="360"/>
        <w:jc w:val="both"/>
        <w:rPr>
          <w:rFonts w:ascii="Times New Roman" w:hAnsi="Times New Roman"/>
          <w:color w:val="00B0F0"/>
          <w:szCs w:val="24"/>
          <w:lang w:val="sq-AL"/>
        </w:rPr>
      </w:pPr>
    </w:p>
    <w:p w14:paraId="0C55627B" w14:textId="4D137489" w:rsidR="00332DB4" w:rsidRPr="00350E9E" w:rsidRDefault="00FD2D55" w:rsidP="005B6D2B">
      <w:pPr>
        <w:ind w:left="360"/>
        <w:jc w:val="both"/>
        <w:rPr>
          <w:rFonts w:ascii="Times New Roman" w:hAnsi="Times New Roman"/>
          <w:color w:val="00B0F0"/>
          <w:szCs w:val="24"/>
          <w:lang w:val="sq-AL"/>
        </w:rPr>
      </w:pPr>
      <w:r w:rsidRPr="00350E9E">
        <w:rPr>
          <w:rFonts w:ascii="Times New Roman" w:hAnsi="Times New Roman"/>
          <w:color w:val="00B0F0"/>
          <w:szCs w:val="24"/>
          <w:lang w:val="sq-AL"/>
        </w:rPr>
        <w:t xml:space="preserve">Projektligji është publikuar në Regjistrin Elektronik të Njoftimeve për Konsultimin Publik në datë 04.05.2026 - 01.06.2026. Gjatë periudhës së konsultimit publik, projektligji regjistroi </w:t>
      </w:r>
      <w:r w:rsidR="00574F0E" w:rsidRPr="00350E9E">
        <w:rPr>
          <w:rFonts w:ascii="Times New Roman" w:hAnsi="Times New Roman"/>
          <w:color w:val="00B0F0"/>
          <w:szCs w:val="24"/>
          <w:lang w:val="sq-AL"/>
        </w:rPr>
        <w:t>2</w:t>
      </w:r>
      <w:r w:rsidR="00442179">
        <w:rPr>
          <w:rFonts w:ascii="Times New Roman" w:hAnsi="Times New Roman"/>
          <w:color w:val="00B0F0"/>
          <w:szCs w:val="24"/>
          <w:lang w:val="sq-AL"/>
        </w:rPr>
        <w:t>31</w:t>
      </w:r>
      <w:r w:rsidRPr="00350E9E">
        <w:rPr>
          <w:rFonts w:ascii="Times New Roman" w:hAnsi="Times New Roman"/>
          <w:color w:val="00B0F0"/>
          <w:szCs w:val="24"/>
          <w:lang w:val="sq-AL"/>
        </w:rPr>
        <w:t xml:space="preserve"> shikime në Regjistrin Elektronik.</w:t>
      </w:r>
    </w:p>
    <w:p w14:paraId="5473FDFF" w14:textId="77777777" w:rsidR="00BF6120" w:rsidRPr="00A82E4E" w:rsidRDefault="00BF6120" w:rsidP="005B6D2B">
      <w:pPr>
        <w:ind w:left="360"/>
        <w:jc w:val="both"/>
        <w:rPr>
          <w:rFonts w:asciiTheme="minorHAnsi" w:hAnsiTheme="minorHAnsi" w:cstheme="minorHAnsi"/>
          <w:sz w:val="18"/>
          <w:lang w:val="sq-AL"/>
        </w:rPr>
      </w:pPr>
    </w:p>
    <w:p w14:paraId="42AFC7B3" w14:textId="77777777" w:rsidR="005B6D2B" w:rsidRPr="00350E9E" w:rsidRDefault="005B6D2B" w:rsidP="005B6D2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Cs w:val="24"/>
          <w:lang w:val="sq-AL"/>
        </w:rPr>
      </w:pPr>
      <w:r w:rsidRPr="00350E9E">
        <w:rPr>
          <w:rFonts w:asciiTheme="minorHAnsi" w:hAnsiTheme="minorHAnsi" w:cstheme="minorHAnsi"/>
          <w:b/>
          <w:bCs/>
          <w:szCs w:val="24"/>
          <w:lang w:val="sq-AL"/>
        </w:rPr>
        <w:t>Palët e interesit të përfshira</w:t>
      </w:r>
    </w:p>
    <w:p w14:paraId="6C8CEEA6" w14:textId="77777777" w:rsidR="005B6D2B" w:rsidRDefault="005B6D2B" w:rsidP="005B6D2B">
      <w:pPr>
        <w:ind w:left="360"/>
        <w:jc w:val="both"/>
        <w:rPr>
          <w:rFonts w:asciiTheme="minorHAnsi" w:hAnsiTheme="minorHAnsi" w:cstheme="minorHAnsi"/>
          <w:i/>
          <w:szCs w:val="24"/>
          <w:lang w:val="sq-AL"/>
        </w:rPr>
      </w:pPr>
      <w:r w:rsidRPr="00350E9E">
        <w:rPr>
          <w:rFonts w:asciiTheme="minorHAnsi" w:hAnsiTheme="minorHAnsi" w:cstheme="minorHAnsi"/>
          <w:i/>
          <w:szCs w:val="24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37C8689A" w14:textId="77777777" w:rsidR="003E2646" w:rsidRPr="00A82E4E" w:rsidRDefault="003E2646" w:rsidP="00A82E4E">
      <w:pPr>
        <w:jc w:val="both"/>
        <w:rPr>
          <w:rFonts w:ascii="Times New Roman" w:hAnsi="Times New Roman"/>
          <w:sz w:val="12"/>
          <w:szCs w:val="12"/>
          <w:lang w:val="sq-AL"/>
        </w:rPr>
      </w:pPr>
    </w:p>
    <w:p w14:paraId="6BDA7FC5" w14:textId="77777777" w:rsidR="003E2646" w:rsidRPr="00A82E4E" w:rsidRDefault="003E2646" w:rsidP="003E2646">
      <w:pPr>
        <w:pStyle w:val="ListParagraph"/>
        <w:numPr>
          <w:ilvl w:val="0"/>
          <w:numId w:val="9"/>
        </w:numPr>
        <w:ind w:left="360" w:hanging="360"/>
        <w:jc w:val="both"/>
        <w:rPr>
          <w:rFonts w:ascii="Times New Roman" w:hAnsi="Times New Roman"/>
          <w:color w:val="00B0F0"/>
          <w:szCs w:val="22"/>
          <w:lang w:val="sq-AL"/>
        </w:rPr>
      </w:pPr>
      <w:r w:rsidRPr="00A82E4E">
        <w:rPr>
          <w:rFonts w:ascii="Times New Roman" w:hAnsi="Times New Roman"/>
          <w:color w:val="00B0F0"/>
          <w:szCs w:val="22"/>
          <w:lang w:val="sq-AL"/>
        </w:rPr>
        <w:t xml:space="preserve">Si pjesë e konsultimit paraprak me subjektet, u komunikua në mënyrë shkresore me 11 banka, Shoqatën Shqiptare të Bankave, 4 institucione të pagesave, si dhe me 10 institucione të parasë elektronike, përkatësisht si vijon: </w:t>
      </w:r>
    </w:p>
    <w:p w14:paraId="38648C99" w14:textId="77777777" w:rsidR="003E2646" w:rsidRPr="00A82E4E" w:rsidRDefault="003E2646" w:rsidP="003E2646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color w:val="00B0F0"/>
          <w:szCs w:val="22"/>
          <w:lang w:val="sq-AL"/>
        </w:rPr>
      </w:pPr>
      <w:r w:rsidRPr="00A82E4E">
        <w:rPr>
          <w:rFonts w:ascii="Times New Roman" w:hAnsi="Times New Roman"/>
          <w:color w:val="00B0F0"/>
          <w:szCs w:val="22"/>
          <w:lang w:val="sq-AL"/>
        </w:rPr>
        <w:t xml:space="preserve">Banka Amerikane e Investimeve </w:t>
      </w:r>
    </w:p>
    <w:p w14:paraId="04728FF2" w14:textId="77777777" w:rsidR="003E2646" w:rsidRPr="00A82E4E" w:rsidRDefault="003E2646" w:rsidP="003E2646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color w:val="00B0F0"/>
          <w:szCs w:val="22"/>
          <w:lang w:val="sq-AL"/>
        </w:rPr>
      </w:pPr>
      <w:r w:rsidRPr="00A82E4E">
        <w:rPr>
          <w:rFonts w:ascii="Times New Roman" w:hAnsi="Times New Roman"/>
          <w:color w:val="00B0F0"/>
          <w:szCs w:val="22"/>
          <w:lang w:val="sq-AL"/>
        </w:rPr>
        <w:lastRenderedPageBreak/>
        <w:t xml:space="preserve">Banka Credins </w:t>
      </w:r>
    </w:p>
    <w:p w14:paraId="3A08D988" w14:textId="77777777" w:rsidR="003E2646" w:rsidRPr="00A82E4E" w:rsidRDefault="003E2646" w:rsidP="003E2646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color w:val="00B0F0"/>
          <w:szCs w:val="22"/>
          <w:lang w:val="sq-AL"/>
        </w:rPr>
      </w:pPr>
      <w:r w:rsidRPr="00A82E4E">
        <w:rPr>
          <w:rFonts w:ascii="Times New Roman" w:hAnsi="Times New Roman"/>
          <w:color w:val="00B0F0"/>
          <w:szCs w:val="22"/>
          <w:lang w:val="sq-AL"/>
        </w:rPr>
        <w:t xml:space="preserve">Banka e Bashkuar e Shqipërisë </w:t>
      </w:r>
    </w:p>
    <w:p w14:paraId="008E0D1A" w14:textId="77777777" w:rsidR="003E2646" w:rsidRPr="00A82E4E" w:rsidRDefault="003E2646" w:rsidP="003E2646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color w:val="00B0F0"/>
          <w:szCs w:val="22"/>
          <w:lang w:val="sq-AL"/>
        </w:rPr>
      </w:pPr>
      <w:r w:rsidRPr="00A82E4E">
        <w:rPr>
          <w:rFonts w:ascii="Times New Roman" w:hAnsi="Times New Roman"/>
          <w:color w:val="00B0F0"/>
          <w:szCs w:val="22"/>
          <w:lang w:val="sq-AL"/>
        </w:rPr>
        <w:t xml:space="preserve">Banka e Parë e Investimeve Albania </w:t>
      </w:r>
    </w:p>
    <w:p w14:paraId="649957FD" w14:textId="77777777" w:rsidR="003E2646" w:rsidRPr="00A82E4E" w:rsidRDefault="003E2646" w:rsidP="003E2646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color w:val="00B0F0"/>
          <w:szCs w:val="22"/>
          <w:lang w:val="sq-AL"/>
        </w:rPr>
      </w:pPr>
      <w:r w:rsidRPr="00A82E4E">
        <w:rPr>
          <w:rFonts w:ascii="Times New Roman" w:hAnsi="Times New Roman"/>
          <w:color w:val="00B0F0"/>
          <w:szCs w:val="22"/>
          <w:lang w:val="sq-AL"/>
        </w:rPr>
        <w:t xml:space="preserve">Banka Intesa Sanpaolo Albania </w:t>
      </w:r>
    </w:p>
    <w:p w14:paraId="69D171EE" w14:textId="3AB26B10" w:rsidR="003E2646" w:rsidRPr="00A82E4E" w:rsidRDefault="003E2646" w:rsidP="003E2646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color w:val="00B0F0"/>
          <w:szCs w:val="22"/>
          <w:lang w:val="sq-AL"/>
        </w:rPr>
      </w:pPr>
      <w:r w:rsidRPr="00A82E4E">
        <w:rPr>
          <w:rFonts w:ascii="Times New Roman" w:hAnsi="Times New Roman"/>
          <w:color w:val="00B0F0"/>
          <w:szCs w:val="22"/>
          <w:lang w:val="sq-AL"/>
        </w:rPr>
        <w:t>Banka Kombëtare Tregtar</w:t>
      </w:r>
      <w:r w:rsidR="00643F75" w:rsidRPr="00A82E4E">
        <w:rPr>
          <w:rFonts w:ascii="Times New Roman" w:hAnsi="Times New Roman"/>
          <w:color w:val="00B0F0"/>
          <w:szCs w:val="22"/>
          <w:lang w:val="sq-AL"/>
        </w:rPr>
        <w:t>e</w:t>
      </w:r>
      <w:r w:rsidRPr="00A82E4E">
        <w:rPr>
          <w:rFonts w:ascii="Times New Roman" w:hAnsi="Times New Roman"/>
          <w:color w:val="00B0F0"/>
          <w:szCs w:val="22"/>
          <w:lang w:val="sq-AL"/>
        </w:rPr>
        <w:t xml:space="preserve"> </w:t>
      </w:r>
    </w:p>
    <w:p w14:paraId="230CA7C8" w14:textId="77777777" w:rsidR="003E2646" w:rsidRPr="00A82E4E" w:rsidRDefault="003E2646" w:rsidP="003E2646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color w:val="00B0F0"/>
          <w:szCs w:val="22"/>
          <w:lang w:val="sq-AL"/>
        </w:rPr>
      </w:pPr>
      <w:r w:rsidRPr="00A82E4E">
        <w:rPr>
          <w:rFonts w:ascii="Times New Roman" w:hAnsi="Times New Roman"/>
          <w:color w:val="00B0F0"/>
          <w:szCs w:val="22"/>
          <w:lang w:val="sq-AL"/>
        </w:rPr>
        <w:t>Banka OTP Albania</w:t>
      </w:r>
    </w:p>
    <w:p w14:paraId="378D61D9" w14:textId="77777777" w:rsidR="003E2646" w:rsidRPr="00A82E4E" w:rsidRDefault="003E2646" w:rsidP="003E2646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color w:val="00B0F0"/>
          <w:szCs w:val="22"/>
          <w:lang w:val="sq-AL"/>
        </w:rPr>
      </w:pPr>
      <w:r w:rsidRPr="00A82E4E">
        <w:rPr>
          <w:rFonts w:ascii="Times New Roman" w:hAnsi="Times New Roman"/>
          <w:color w:val="00B0F0"/>
          <w:szCs w:val="22"/>
          <w:lang w:val="sq-AL"/>
        </w:rPr>
        <w:t>Banka ProCredit</w:t>
      </w:r>
    </w:p>
    <w:p w14:paraId="45EF9288" w14:textId="77777777" w:rsidR="003E2646" w:rsidRPr="00A82E4E" w:rsidRDefault="003E2646" w:rsidP="003E2646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color w:val="00B0F0"/>
          <w:szCs w:val="22"/>
          <w:lang w:val="sq-AL"/>
        </w:rPr>
      </w:pPr>
      <w:r w:rsidRPr="00A82E4E">
        <w:rPr>
          <w:rFonts w:ascii="Times New Roman" w:hAnsi="Times New Roman"/>
          <w:color w:val="00B0F0"/>
          <w:szCs w:val="22"/>
          <w:lang w:val="sq-AL"/>
        </w:rPr>
        <w:t>Banka Raiffeisen</w:t>
      </w:r>
    </w:p>
    <w:p w14:paraId="12D536F0" w14:textId="77777777" w:rsidR="003E2646" w:rsidRPr="00A82E4E" w:rsidRDefault="003E2646" w:rsidP="003E2646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color w:val="00B0F0"/>
          <w:szCs w:val="22"/>
          <w:lang w:val="sq-AL"/>
        </w:rPr>
      </w:pPr>
      <w:r w:rsidRPr="00A82E4E">
        <w:rPr>
          <w:rFonts w:ascii="Times New Roman" w:hAnsi="Times New Roman"/>
          <w:color w:val="00B0F0"/>
          <w:szCs w:val="22"/>
          <w:lang w:val="sq-AL"/>
        </w:rPr>
        <w:t>Banka Tirana</w:t>
      </w:r>
    </w:p>
    <w:p w14:paraId="18A94C43" w14:textId="77777777" w:rsidR="003E2646" w:rsidRPr="00A82E4E" w:rsidRDefault="003E2646" w:rsidP="003E2646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color w:val="00B0F0"/>
          <w:szCs w:val="22"/>
          <w:lang w:val="sq-AL"/>
        </w:rPr>
      </w:pPr>
      <w:r w:rsidRPr="00A82E4E">
        <w:rPr>
          <w:rFonts w:ascii="Times New Roman" w:hAnsi="Times New Roman"/>
          <w:color w:val="00B0F0"/>
          <w:szCs w:val="22"/>
          <w:lang w:val="sq-AL"/>
        </w:rPr>
        <w:t>Banka Union</w:t>
      </w:r>
    </w:p>
    <w:p w14:paraId="31DF6D39" w14:textId="77777777" w:rsidR="003E2646" w:rsidRPr="00A82E4E" w:rsidRDefault="003E2646" w:rsidP="003E2646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color w:val="00B0F0"/>
          <w:szCs w:val="22"/>
          <w:lang w:val="sq-AL"/>
        </w:rPr>
      </w:pPr>
      <w:r w:rsidRPr="00A82E4E">
        <w:rPr>
          <w:rFonts w:ascii="Times New Roman" w:hAnsi="Times New Roman"/>
          <w:color w:val="00B0F0"/>
          <w:szCs w:val="22"/>
          <w:lang w:val="sq-AL"/>
        </w:rPr>
        <w:t>Shoqata Shqiptare e Bankave</w:t>
      </w:r>
    </w:p>
    <w:p w14:paraId="636DF71A" w14:textId="77777777" w:rsidR="003E2646" w:rsidRPr="00A82E4E" w:rsidRDefault="003E2646" w:rsidP="003E2646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color w:val="00B0F0"/>
          <w:szCs w:val="22"/>
          <w:lang w:val="sq-AL"/>
        </w:rPr>
      </w:pPr>
      <w:r w:rsidRPr="00A82E4E">
        <w:rPr>
          <w:rFonts w:ascii="Times New Roman" w:hAnsi="Times New Roman"/>
          <w:color w:val="00B0F0"/>
          <w:szCs w:val="22"/>
          <w:lang w:val="sq-AL"/>
        </w:rPr>
        <w:t>AK Invest sh.a</w:t>
      </w:r>
    </w:p>
    <w:p w14:paraId="0CAD80A8" w14:textId="77777777" w:rsidR="003E2646" w:rsidRPr="00A82E4E" w:rsidRDefault="003E2646" w:rsidP="003E2646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color w:val="00B0F0"/>
          <w:szCs w:val="22"/>
          <w:lang w:val="sq-AL"/>
        </w:rPr>
      </w:pPr>
      <w:r w:rsidRPr="00A82E4E">
        <w:rPr>
          <w:rFonts w:ascii="Times New Roman" w:hAnsi="Times New Roman"/>
          <w:color w:val="00B0F0"/>
          <w:szCs w:val="22"/>
          <w:lang w:val="sq-AL"/>
        </w:rPr>
        <w:t>MPay sh.p.k</w:t>
      </w:r>
    </w:p>
    <w:p w14:paraId="772D6932" w14:textId="77777777" w:rsidR="003E2646" w:rsidRPr="00A82E4E" w:rsidRDefault="003E2646" w:rsidP="003E2646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color w:val="00B0F0"/>
          <w:szCs w:val="22"/>
          <w:lang w:val="sq-AL"/>
        </w:rPr>
      </w:pPr>
      <w:r w:rsidRPr="00A82E4E">
        <w:rPr>
          <w:rFonts w:ascii="Times New Roman" w:hAnsi="Times New Roman"/>
          <w:color w:val="00B0F0"/>
          <w:szCs w:val="22"/>
          <w:lang w:val="sq-AL"/>
        </w:rPr>
        <w:t>RAEA Financial Services sh.p.k</w:t>
      </w:r>
    </w:p>
    <w:p w14:paraId="24299DE6" w14:textId="77777777" w:rsidR="003E2646" w:rsidRPr="00A82E4E" w:rsidRDefault="003E2646" w:rsidP="003E2646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color w:val="00B0F0"/>
          <w:szCs w:val="22"/>
          <w:lang w:val="sq-AL"/>
        </w:rPr>
      </w:pPr>
      <w:r w:rsidRPr="00A82E4E">
        <w:rPr>
          <w:rFonts w:ascii="Times New Roman" w:hAnsi="Times New Roman"/>
          <w:color w:val="00B0F0"/>
          <w:szCs w:val="22"/>
          <w:lang w:val="sq-AL"/>
        </w:rPr>
        <w:t>SHKK Fed Invest</w:t>
      </w:r>
    </w:p>
    <w:p w14:paraId="6B9B4869" w14:textId="77777777" w:rsidR="003E2646" w:rsidRPr="00A82E4E" w:rsidRDefault="003E2646" w:rsidP="003E2646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color w:val="00B0F0"/>
          <w:szCs w:val="22"/>
          <w:lang w:val="sq-AL"/>
        </w:rPr>
      </w:pPr>
      <w:r w:rsidRPr="00A82E4E">
        <w:rPr>
          <w:rFonts w:ascii="Times New Roman" w:hAnsi="Times New Roman"/>
          <w:color w:val="00B0F0"/>
          <w:szCs w:val="22"/>
          <w:lang w:val="sq-AL"/>
        </w:rPr>
        <w:t>Unioni Financiar Tiranë sh.a</w:t>
      </w:r>
    </w:p>
    <w:p w14:paraId="3F35C567" w14:textId="77777777" w:rsidR="003E2646" w:rsidRPr="00A82E4E" w:rsidRDefault="003E2646" w:rsidP="003E2646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color w:val="00B0F0"/>
          <w:szCs w:val="22"/>
          <w:lang w:val="sq-AL"/>
        </w:rPr>
      </w:pPr>
      <w:r w:rsidRPr="00A82E4E">
        <w:rPr>
          <w:rFonts w:ascii="Times New Roman" w:hAnsi="Times New Roman"/>
          <w:color w:val="00B0F0"/>
          <w:szCs w:val="22"/>
          <w:lang w:val="sq-AL"/>
        </w:rPr>
        <w:t>Posta Shqiptare sh.a</w:t>
      </w:r>
    </w:p>
    <w:p w14:paraId="0CE2D192" w14:textId="77777777" w:rsidR="003E2646" w:rsidRPr="00A82E4E" w:rsidRDefault="003E2646" w:rsidP="003E2646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color w:val="00B0F0"/>
          <w:szCs w:val="22"/>
          <w:lang w:val="sq-AL"/>
        </w:rPr>
      </w:pPr>
      <w:r w:rsidRPr="00A82E4E">
        <w:rPr>
          <w:rFonts w:ascii="Times New Roman" w:hAnsi="Times New Roman"/>
          <w:color w:val="00B0F0"/>
          <w:szCs w:val="22"/>
          <w:lang w:val="sq-AL"/>
        </w:rPr>
        <w:t>Easypay sh.p.k</w:t>
      </w:r>
    </w:p>
    <w:p w14:paraId="748E76A6" w14:textId="77777777" w:rsidR="003E2646" w:rsidRPr="00A82E4E" w:rsidRDefault="003E2646" w:rsidP="003E2646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color w:val="00B0F0"/>
          <w:szCs w:val="22"/>
          <w:lang w:val="sq-AL"/>
        </w:rPr>
      </w:pPr>
      <w:r w:rsidRPr="00A82E4E">
        <w:rPr>
          <w:rFonts w:ascii="Times New Roman" w:hAnsi="Times New Roman"/>
          <w:color w:val="00B0F0"/>
          <w:szCs w:val="22"/>
          <w:lang w:val="sq-AL"/>
        </w:rPr>
        <w:t>Paysera Albania sh.p.k</w:t>
      </w:r>
    </w:p>
    <w:p w14:paraId="186AA961" w14:textId="77777777" w:rsidR="003E2646" w:rsidRPr="00A82E4E" w:rsidRDefault="003E2646" w:rsidP="003E2646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color w:val="00B0F0"/>
          <w:szCs w:val="22"/>
          <w:lang w:val="sq-AL"/>
        </w:rPr>
      </w:pPr>
      <w:r w:rsidRPr="00A82E4E">
        <w:rPr>
          <w:rFonts w:ascii="Times New Roman" w:hAnsi="Times New Roman"/>
          <w:color w:val="00B0F0"/>
          <w:szCs w:val="22"/>
          <w:lang w:val="sq-AL"/>
        </w:rPr>
        <w:t>eReja sh.p.k</w:t>
      </w:r>
    </w:p>
    <w:p w14:paraId="4EF0B771" w14:textId="77777777" w:rsidR="003E2646" w:rsidRPr="00A82E4E" w:rsidRDefault="003E2646" w:rsidP="003E2646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color w:val="00B0F0"/>
          <w:szCs w:val="22"/>
          <w:lang w:val="sq-AL"/>
        </w:rPr>
      </w:pPr>
      <w:r w:rsidRPr="00A82E4E">
        <w:rPr>
          <w:rFonts w:ascii="Times New Roman" w:hAnsi="Times New Roman"/>
          <w:color w:val="00B0F0"/>
          <w:szCs w:val="22"/>
          <w:lang w:val="sq-AL"/>
        </w:rPr>
        <w:t>Rpay sh.p.k</w:t>
      </w:r>
    </w:p>
    <w:p w14:paraId="03BA55A7" w14:textId="77777777" w:rsidR="003E2646" w:rsidRPr="00A82E4E" w:rsidRDefault="003E2646" w:rsidP="003E2646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color w:val="00B0F0"/>
          <w:szCs w:val="22"/>
          <w:lang w:val="sq-AL"/>
        </w:rPr>
      </w:pPr>
      <w:r w:rsidRPr="00A82E4E">
        <w:rPr>
          <w:rFonts w:ascii="Times New Roman" w:hAnsi="Times New Roman"/>
          <w:color w:val="00B0F0"/>
          <w:szCs w:val="22"/>
          <w:lang w:val="sq-AL"/>
        </w:rPr>
        <w:t>Rubicon sh.a</w:t>
      </w:r>
    </w:p>
    <w:p w14:paraId="1E7494DA" w14:textId="77777777" w:rsidR="003E2646" w:rsidRPr="00A82E4E" w:rsidRDefault="003E2646" w:rsidP="003E2646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color w:val="00B0F0"/>
          <w:szCs w:val="22"/>
          <w:lang w:val="sq-AL"/>
        </w:rPr>
      </w:pPr>
      <w:r w:rsidRPr="00A82E4E">
        <w:rPr>
          <w:rFonts w:ascii="Times New Roman" w:hAnsi="Times New Roman"/>
          <w:color w:val="00B0F0"/>
          <w:szCs w:val="22"/>
          <w:lang w:val="sq-AL"/>
        </w:rPr>
        <w:t>Iute Pay sh.p.k</w:t>
      </w:r>
    </w:p>
    <w:p w14:paraId="797F36F9" w14:textId="77777777" w:rsidR="003E2646" w:rsidRPr="00A82E4E" w:rsidRDefault="003E2646" w:rsidP="003E2646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color w:val="00B0F0"/>
          <w:szCs w:val="22"/>
          <w:lang w:val="sq-AL"/>
        </w:rPr>
      </w:pPr>
      <w:r w:rsidRPr="00A82E4E">
        <w:rPr>
          <w:rFonts w:ascii="Times New Roman" w:hAnsi="Times New Roman"/>
          <w:color w:val="00B0F0"/>
          <w:szCs w:val="22"/>
          <w:lang w:val="sq-AL"/>
        </w:rPr>
        <w:t>BKT Pay sh.a</w:t>
      </w:r>
    </w:p>
    <w:p w14:paraId="206CEF1C" w14:textId="77777777" w:rsidR="003E2646" w:rsidRPr="00A82E4E" w:rsidRDefault="003E2646" w:rsidP="003E2646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color w:val="00B0F0"/>
          <w:szCs w:val="22"/>
          <w:lang w:val="sq-AL"/>
        </w:rPr>
      </w:pPr>
      <w:r w:rsidRPr="00A82E4E">
        <w:rPr>
          <w:rFonts w:ascii="Times New Roman" w:hAnsi="Times New Roman"/>
          <w:color w:val="00B0F0"/>
          <w:szCs w:val="22"/>
          <w:lang w:val="sq-AL"/>
        </w:rPr>
        <w:t>Happy Pay sh.a</w:t>
      </w:r>
    </w:p>
    <w:p w14:paraId="045FD77D" w14:textId="77777777" w:rsidR="003E2646" w:rsidRPr="00A82E4E" w:rsidRDefault="003E2646" w:rsidP="003E2646">
      <w:pPr>
        <w:pStyle w:val="ListParagraph"/>
        <w:ind w:left="360" w:firstLine="0"/>
        <w:jc w:val="both"/>
        <w:rPr>
          <w:rFonts w:ascii="Times New Roman" w:hAnsi="Times New Roman"/>
          <w:color w:val="00B0F0"/>
          <w:sz w:val="2"/>
          <w:szCs w:val="2"/>
          <w:lang w:val="sq-AL"/>
        </w:rPr>
      </w:pPr>
    </w:p>
    <w:p w14:paraId="28388181" w14:textId="4C26B7A3" w:rsidR="00574F0E" w:rsidRPr="00350E9E" w:rsidRDefault="00574F0E" w:rsidP="003E2646">
      <w:pPr>
        <w:pStyle w:val="ListParagraph"/>
        <w:ind w:left="360" w:firstLine="0"/>
        <w:jc w:val="both"/>
        <w:rPr>
          <w:rFonts w:ascii="Times New Roman" w:hAnsi="Times New Roman"/>
          <w:color w:val="00B0F0"/>
          <w:szCs w:val="22"/>
          <w:lang w:val="sq-AL"/>
        </w:rPr>
      </w:pPr>
      <w:r w:rsidRPr="00350E9E">
        <w:rPr>
          <w:rFonts w:ascii="Times New Roman" w:hAnsi="Times New Roman"/>
          <w:color w:val="00B0F0"/>
          <w:szCs w:val="22"/>
          <w:lang w:val="sq-AL"/>
        </w:rPr>
        <w:t xml:space="preserve">Gjatë fazës së konsultimit paraprak në datat 30.03.2026 – 20.04.2026, nëpërmjet publikimit të projektligjit në faqen e internetit të Bankës së Shqipërisë dhe komunikimit shkresor me subjektet, pati disa kërkesa për sqarime, të dërguara në rrugë shkresore ose elektronike nga subjektet e mëposhtme: </w:t>
      </w:r>
    </w:p>
    <w:p w14:paraId="0EF4F5E4" w14:textId="77777777" w:rsidR="00FD2D55" w:rsidRPr="00A82E4E" w:rsidRDefault="00FD2D55" w:rsidP="00FD2D55">
      <w:pPr>
        <w:ind w:left="360"/>
        <w:jc w:val="both"/>
        <w:rPr>
          <w:rFonts w:ascii="Times New Roman" w:hAnsi="Times New Roman"/>
          <w:color w:val="00B0F0"/>
          <w:sz w:val="8"/>
          <w:szCs w:val="8"/>
          <w:lang w:val="sq-AL"/>
        </w:rPr>
      </w:pPr>
    </w:p>
    <w:p w14:paraId="61F40A40" w14:textId="77777777" w:rsidR="00FD2D55" w:rsidRPr="00350E9E" w:rsidRDefault="00FD2D55" w:rsidP="00FD2D55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color w:val="00B0F0"/>
          <w:szCs w:val="22"/>
          <w:lang w:val="sq-AL"/>
        </w:rPr>
      </w:pPr>
      <w:r w:rsidRPr="00350E9E">
        <w:rPr>
          <w:rFonts w:ascii="Times New Roman" w:hAnsi="Times New Roman"/>
          <w:color w:val="00B0F0"/>
          <w:szCs w:val="22"/>
          <w:lang w:val="sq-AL"/>
        </w:rPr>
        <w:t>AK Invest sh.a</w:t>
      </w:r>
    </w:p>
    <w:p w14:paraId="6D9846FE" w14:textId="77777777" w:rsidR="00FD2D55" w:rsidRPr="00350E9E" w:rsidRDefault="00FD2D55" w:rsidP="00FD2D55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color w:val="00B0F0"/>
          <w:szCs w:val="22"/>
          <w:lang w:val="sq-AL"/>
        </w:rPr>
      </w:pPr>
      <w:r w:rsidRPr="00350E9E">
        <w:rPr>
          <w:rFonts w:ascii="Times New Roman" w:hAnsi="Times New Roman"/>
          <w:color w:val="00B0F0"/>
          <w:szCs w:val="22"/>
          <w:lang w:val="sq-AL"/>
        </w:rPr>
        <w:t>eReja sh.p.k</w:t>
      </w:r>
    </w:p>
    <w:p w14:paraId="05E8703E" w14:textId="77777777" w:rsidR="00FD2D55" w:rsidRPr="00350E9E" w:rsidRDefault="00FD2D55" w:rsidP="00FD2D55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color w:val="00B0F0"/>
          <w:szCs w:val="22"/>
          <w:lang w:val="sq-AL"/>
        </w:rPr>
      </w:pPr>
      <w:r w:rsidRPr="00350E9E">
        <w:rPr>
          <w:rFonts w:ascii="Times New Roman" w:hAnsi="Times New Roman"/>
          <w:color w:val="00B0F0"/>
          <w:szCs w:val="22"/>
          <w:lang w:val="sq-AL"/>
        </w:rPr>
        <w:t>BKT Pay sh.a</w:t>
      </w:r>
    </w:p>
    <w:p w14:paraId="4126B8A4" w14:textId="77777777" w:rsidR="00FD2D55" w:rsidRPr="00A82E4E" w:rsidRDefault="00FD2D55" w:rsidP="00FD2D55">
      <w:pPr>
        <w:jc w:val="both"/>
        <w:rPr>
          <w:rFonts w:ascii="Times New Roman" w:hAnsi="Times New Roman"/>
          <w:sz w:val="2"/>
          <w:szCs w:val="2"/>
          <w:lang w:val="sq-AL"/>
        </w:rPr>
      </w:pPr>
    </w:p>
    <w:p w14:paraId="37CF9C1F" w14:textId="77777777" w:rsidR="00DA3343" w:rsidRPr="00350E9E" w:rsidRDefault="00DA3343" w:rsidP="00DA3343">
      <w:pPr>
        <w:ind w:left="360"/>
        <w:jc w:val="both"/>
        <w:rPr>
          <w:rFonts w:ascii="Times New Roman" w:hAnsi="Times New Roman"/>
          <w:color w:val="00B0F0"/>
          <w:szCs w:val="22"/>
          <w:lang w:val="sq-AL"/>
        </w:rPr>
      </w:pPr>
      <w:r w:rsidRPr="00350E9E">
        <w:rPr>
          <w:rFonts w:ascii="Times New Roman" w:hAnsi="Times New Roman"/>
          <w:color w:val="00B0F0"/>
          <w:szCs w:val="22"/>
          <w:lang w:val="sq-AL"/>
        </w:rPr>
        <w:t xml:space="preserve">Ndërsa, janë shprehur dakord me projektligjin ose nuk kanë pasur komente: </w:t>
      </w:r>
    </w:p>
    <w:p w14:paraId="32A5112D" w14:textId="77777777" w:rsidR="00DA3343" w:rsidRPr="00350E9E" w:rsidRDefault="00DA3343" w:rsidP="00DA3343">
      <w:pPr>
        <w:ind w:left="360"/>
        <w:jc w:val="both"/>
        <w:rPr>
          <w:rFonts w:ascii="Times New Roman" w:hAnsi="Times New Roman"/>
          <w:color w:val="00B0F0"/>
          <w:szCs w:val="22"/>
          <w:lang w:val="sq-AL"/>
        </w:rPr>
      </w:pPr>
    </w:p>
    <w:p w14:paraId="0190C2DE" w14:textId="77777777" w:rsidR="00DA3343" w:rsidRPr="00350E9E" w:rsidRDefault="00DA3343" w:rsidP="00DA3343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color w:val="00B0F0"/>
          <w:szCs w:val="22"/>
          <w:lang w:val="sq-AL"/>
        </w:rPr>
      </w:pPr>
      <w:r w:rsidRPr="00350E9E">
        <w:rPr>
          <w:rFonts w:ascii="Times New Roman" w:hAnsi="Times New Roman"/>
          <w:color w:val="00B0F0"/>
          <w:szCs w:val="22"/>
          <w:lang w:val="sq-AL"/>
        </w:rPr>
        <w:t>Banka Credins</w:t>
      </w:r>
    </w:p>
    <w:p w14:paraId="2990781F" w14:textId="77777777" w:rsidR="00DA3343" w:rsidRPr="00350E9E" w:rsidRDefault="00DA3343" w:rsidP="00DA3343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color w:val="00B0F0"/>
          <w:szCs w:val="22"/>
          <w:lang w:val="sq-AL"/>
        </w:rPr>
      </w:pPr>
      <w:r w:rsidRPr="00350E9E">
        <w:rPr>
          <w:rFonts w:ascii="Times New Roman" w:hAnsi="Times New Roman"/>
          <w:color w:val="00B0F0"/>
          <w:szCs w:val="22"/>
          <w:lang w:val="sq-AL"/>
        </w:rPr>
        <w:t>OTP Bank</w:t>
      </w:r>
    </w:p>
    <w:p w14:paraId="56AF2E7B" w14:textId="77777777" w:rsidR="00FD2D55" w:rsidRPr="00350E9E" w:rsidRDefault="00FD2D55" w:rsidP="00A82E4E">
      <w:pPr>
        <w:tabs>
          <w:tab w:val="left" w:pos="7552"/>
        </w:tabs>
        <w:jc w:val="both"/>
        <w:rPr>
          <w:rFonts w:ascii="Times New Roman" w:hAnsi="Times New Roman"/>
          <w:szCs w:val="22"/>
          <w:lang w:val="sq-AL"/>
        </w:rPr>
      </w:pPr>
    </w:p>
    <w:p w14:paraId="75AC4139" w14:textId="4AB0B92D" w:rsidR="008B0269" w:rsidRPr="00A82E4E" w:rsidRDefault="00574F0E" w:rsidP="00A82E4E">
      <w:pPr>
        <w:pStyle w:val="ListParagraph"/>
        <w:numPr>
          <w:ilvl w:val="0"/>
          <w:numId w:val="9"/>
        </w:numPr>
        <w:ind w:left="360" w:hanging="360"/>
        <w:jc w:val="both"/>
        <w:rPr>
          <w:rFonts w:ascii="Times New Roman" w:hAnsi="Times New Roman"/>
          <w:color w:val="00B0F0"/>
          <w:szCs w:val="22"/>
          <w:lang w:val="sq-AL"/>
        </w:rPr>
      </w:pPr>
      <w:r w:rsidRPr="00350E9E">
        <w:rPr>
          <w:rFonts w:ascii="Times New Roman" w:hAnsi="Times New Roman"/>
          <w:color w:val="00B0F0"/>
          <w:szCs w:val="22"/>
          <w:lang w:val="sq-AL"/>
        </w:rPr>
        <w:t>Gjatë fazës së konsultimit publik që është kryer në rrugë elektronike nëpërmjet Regjistrit Elektronik (RENJK)</w:t>
      </w:r>
      <w:r w:rsidR="003E2646">
        <w:rPr>
          <w:rFonts w:ascii="Times New Roman" w:hAnsi="Times New Roman"/>
          <w:color w:val="00B0F0"/>
          <w:szCs w:val="22"/>
          <w:lang w:val="sq-AL"/>
        </w:rPr>
        <w:t>,</w:t>
      </w:r>
      <w:r w:rsidRPr="00350E9E">
        <w:rPr>
          <w:rFonts w:ascii="Times New Roman" w:hAnsi="Times New Roman"/>
          <w:color w:val="00B0F0"/>
          <w:szCs w:val="22"/>
          <w:lang w:val="sq-AL"/>
        </w:rPr>
        <w:t xml:space="preserve"> nuk pati komente.</w:t>
      </w:r>
    </w:p>
    <w:p w14:paraId="6C4F2FB3" w14:textId="77777777" w:rsidR="005B6D2B" w:rsidRPr="00350E9E" w:rsidRDefault="005B6D2B" w:rsidP="005B6D2B">
      <w:pPr>
        <w:ind w:left="360"/>
        <w:jc w:val="both"/>
        <w:rPr>
          <w:rFonts w:asciiTheme="minorHAnsi" w:hAnsiTheme="minorHAnsi" w:cstheme="minorHAnsi"/>
          <w:i/>
          <w:szCs w:val="24"/>
          <w:lang w:val="sq-AL"/>
        </w:rPr>
      </w:pPr>
      <w:r w:rsidRPr="00350E9E">
        <w:rPr>
          <w:rFonts w:asciiTheme="minorHAnsi" w:hAnsiTheme="minorHAnsi" w:cstheme="minorHAnsi"/>
          <w:i/>
          <w:szCs w:val="24"/>
          <w:lang w:val="sq-AL"/>
        </w:rPr>
        <w:lastRenderedPageBreak/>
        <w:t>Përmendni gjithashtu numrin dhe strukturën e palëve të interesuara që morën pjesë në takime publike ose seanca të organeve këshilluese.</w:t>
      </w:r>
    </w:p>
    <w:p w14:paraId="34E5D9F1" w14:textId="77777777" w:rsidR="005B6D2B" w:rsidRPr="00350E9E" w:rsidRDefault="005B6D2B" w:rsidP="005B6D2B">
      <w:pPr>
        <w:ind w:left="360"/>
        <w:jc w:val="both"/>
        <w:rPr>
          <w:rFonts w:asciiTheme="minorHAnsi" w:hAnsiTheme="minorHAnsi" w:cstheme="minorHAnsi"/>
          <w:szCs w:val="24"/>
          <w:lang w:val="sq-AL"/>
        </w:rPr>
      </w:pPr>
      <w:r w:rsidRPr="00350E9E">
        <w:rPr>
          <w:rFonts w:asciiTheme="minorHAnsi" w:hAnsiTheme="minorHAnsi" w:cstheme="minorHAnsi"/>
          <w:i/>
          <w:szCs w:val="24"/>
          <w:lang w:val="sq-AL"/>
        </w:rPr>
        <w:t>Specifikoni palët e interesuara që morën pjesë në grupin e punës për hartimin e aktit.</w:t>
      </w:r>
    </w:p>
    <w:p w14:paraId="70E6CC63" w14:textId="77777777" w:rsidR="00332DB4" w:rsidRPr="00350E9E" w:rsidRDefault="00332DB4" w:rsidP="005B6D2B">
      <w:pPr>
        <w:tabs>
          <w:tab w:val="left" w:pos="7552"/>
        </w:tabs>
        <w:ind w:left="360"/>
        <w:jc w:val="both"/>
        <w:rPr>
          <w:rFonts w:ascii="Times New Roman" w:hAnsi="Times New Roman"/>
          <w:sz w:val="24"/>
          <w:szCs w:val="24"/>
          <w:lang w:val="sq-AL" w:eastAsia="en-GB"/>
        </w:rPr>
      </w:pPr>
    </w:p>
    <w:p w14:paraId="7601E600" w14:textId="408C2376" w:rsidR="0026674D" w:rsidRPr="00350E9E" w:rsidRDefault="0026674D" w:rsidP="0026674D">
      <w:pPr>
        <w:tabs>
          <w:tab w:val="left" w:pos="7552"/>
        </w:tabs>
        <w:ind w:left="360"/>
        <w:jc w:val="both"/>
        <w:rPr>
          <w:rFonts w:ascii="Times New Roman" w:hAnsi="Times New Roman"/>
          <w:color w:val="00B0F0"/>
          <w:szCs w:val="22"/>
          <w:lang w:val="sq-AL" w:eastAsia="en-GB"/>
        </w:rPr>
      </w:pPr>
      <w:r w:rsidRPr="00350E9E">
        <w:rPr>
          <w:rFonts w:ascii="Times New Roman" w:hAnsi="Times New Roman"/>
          <w:color w:val="00B0F0"/>
          <w:szCs w:val="22"/>
          <w:lang w:val="sq-AL" w:eastAsia="en-GB"/>
        </w:rPr>
        <w:t xml:space="preserve">Grupi i punës është përbërë ekskluzivisht nga përfaqësues të Bankës së Shqipërisë, konkretisht nga Departamenti i Mbikëqyrjes, Departamenti Juridik, Departamenti i Sistemeve të Pagesave, Kontabilitetit dhe Financës dhe </w:t>
      </w:r>
      <w:r w:rsidR="00574F0E" w:rsidRPr="00350E9E">
        <w:rPr>
          <w:rFonts w:ascii="Times New Roman" w:hAnsi="Times New Roman"/>
          <w:color w:val="00B0F0"/>
          <w:szCs w:val="22"/>
          <w:lang w:val="sq-AL" w:eastAsia="en-GB"/>
        </w:rPr>
        <w:t>Zyra e Integrimit</w:t>
      </w:r>
      <w:r w:rsidRPr="00350E9E">
        <w:rPr>
          <w:rFonts w:ascii="Times New Roman" w:hAnsi="Times New Roman"/>
          <w:color w:val="00B0F0"/>
          <w:szCs w:val="22"/>
          <w:lang w:val="sq-AL" w:eastAsia="en-GB"/>
        </w:rPr>
        <w:t xml:space="preserve">.  </w:t>
      </w:r>
      <w:r w:rsidR="00574F0E" w:rsidRPr="00350E9E">
        <w:rPr>
          <w:rFonts w:ascii="Times New Roman" w:hAnsi="Times New Roman"/>
          <w:color w:val="00B0F0"/>
          <w:szCs w:val="22"/>
          <w:lang w:val="sq-AL" w:eastAsia="en-GB"/>
        </w:rPr>
        <w:t xml:space="preserve">Për hartimin e projektligjit për ndryshimet në ligjin nr. 133/2013 “Për sistemin e pagesave”, nuk ka pasur përfaqësues të palëve të interesuara të jashtme në grupin e punës. </w:t>
      </w:r>
      <w:r w:rsidRPr="00350E9E">
        <w:rPr>
          <w:rFonts w:ascii="Times New Roman" w:hAnsi="Times New Roman"/>
          <w:color w:val="00B0F0"/>
          <w:szCs w:val="22"/>
          <w:lang w:val="sq-AL" w:eastAsia="en-GB"/>
        </w:rPr>
        <w:t xml:space="preserve"> </w:t>
      </w:r>
    </w:p>
    <w:p w14:paraId="57720558" w14:textId="77777777" w:rsidR="00B075A5" w:rsidRPr="00350E9E" w:rsidRDefault="00B075A5" w:rsidP="0026674D">
      <w:pPr>
        <w:tabs>
          <w:tab w:val="left" w:pos="7552"/>
        </w:tabs>
        <w:ind w:left="360"/>
        <w:jc w:val="both"/>
        <w:rPr>
          <w:rFonts w:ascii="Times New Roman" w:hAnsi="Times New Roman"/>
          <w:color w:val="00B0F0"/>
          <w:szCs w:val="22"/>
          <w:lang w:val="sq-AL" w:eastAsia="en-GB"/>
        </w:rPr>
      </w:pPr>
    </w:p>
    <w:p w14:paraId="613BEA00" w14:textId="0ACA60A7" w:rsidR="007755F2" w:rsidRPr="00350E9E" w:rsidRDefault="0026674D" w:rsidP="0026674D">
      <w:pPr>
        <w:tabs>
          <w:tab w:val="left" w:pos="7552"/>
        </w:tabs>
        <w:ind w:left="360"/>
        <w:jc w:val="both"/>
        <w:rPr>
          <w:rFonts w:ascii="Times New Roman" w:hAnsi="Times New Roman"/>
          <w:color w:val="00B0F0"/>
          <w:szCs w:val="22"/>
          <w:lang w:val="sq-AL" w:eastAsia="en-GB"/>
        </w:rPr>
      </w:pPr>
      <w:r w:rsidRPr="00350E9E">
        <w:rPr>
          <w:rFonts w:ascii="Times New Roman" w:hAnsi="Times New Roman"/>
          <w:color w:val="00B0F0"/>
          <w:szCs w:val="22"/>
          <w:lang w:val="sq-AL" w:eastAsia="en-GB"/>
        </w:rPr>
        <w:t xml:space="preserve">Gjithashtu, nuk janë zhvilluar takime publike apo seanca të organeve këshilluese në kuadër të hartimit të këtij projektligji. </w:t>
      </w:r>
    </w:p>
    <w:p w14:paraId="1F7707A3" w14:textId="77777777" w:rsidR="0026674D" w:rsidRPr="00350E9E" w:rsidRDefault="0026674D" w:rsidP="0026674D">
      <w:pPr>
        <w:tabs>
          <w:tab w:val="left" w:pos="7552"/>
        </w:tabs>
        <w:ind w:left="360"/>
        <w:jc w:val="both"/>
        <w:rPr>
          <w:rFonts w:ascii="Times New Roman" w:hAnsi="Times New Roman"/>
          <w:b/>
          <w:bCs/>
          <w:sz w:val="24"/>
          <w:szCs w:val="24"/>
          <w:lang w:val="sq-AL" w:eastAsia="en-GB"/>
        </w:rPr>
      </w:pPr>
    </w:p>
    <w:p w14:paraId="62DA1041" w14:textId="74CCD02A" w:rsidR="00FD2D55" w:rsidRPr="006C6CBC" w:rsidRDefault="00FD2D55" w:rsidP="006C6CBC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i/>
          <w:iCs/>
          <w:szCs w:val="24"/>
          <w:lang w:val="sq-AL"/>
        </w:rPr>
      </w:pPr>
      <w:r w:rsidRPr="006C6CBC">
        <w:rPr>
          <w:rFonts w:asciiTheme="minorHAnsi" w:hAnsiTheme="minorHAnsi" w:cstheme="minorHAnsi"/>
          <w:b/>
          <w:bCs/>
          <w:szCs w:val="24"/>
          <w:lang w:val="sq-AL"/>
        </w:rPr>
        <w:t>Pasqyra e komenteve të pranuara me arsyetimin e komenteve të pranuara/ refuzuara</w:t>
      </w:r>
    </w:p>
    <w:p w14:paraId="62AE8426" w14:textId="77777777" w:rsidR="00FD2D55" w:rsidRPr="00350E9E" w:rsidRDefault="00FD2D55" w:rsidP="00BF6120">
      <w:pPr>
        <w:jc w:val="both"/>
        <w:rPr>
          <w:rFonts w:asciiTheme="minorHAnsi" w:hAnsiTheme="minorHAnsi" w:cstheme="minorHAnsi"/>
          <w:i/>
          <w:iCs/>
          <w:szCs w:val="24"/>
          <w:lang w:val="sq-AL"/>
        </w:rPr>
      </w:pPr>
      <w:r w:rsidRPr="00350E9E">
        <w:rPr>
          <w:rFonts w:asciiTheme="minorHAnsi" w:hAnsiTheme="minorHAnsi" w:cstheme="minorHAnsi"/>
          <w:i/>
          <w:iCs/>
          <w:szCs w:val="24"/>
          <w:lang w:val="sq-AL"/>
        </w:rPr>
        <w:t>Gruponi komentet/ propozimet e pranuara sipas çështjes që ato ngritën;</w:t>
      </w:r>
    </w:p>
    <w:p w14:paraId="5C108D47" w14:textId="77777777" w:rsidR="00FD2D55" w:rsidRPr="00350E9E" w:rsidRDefault="00FD2D55" w:rsidP="00BF6120">
      <w:pPr>
        <w:jc w:val="both"/>
        <w:rPr>
          <w:rFonts w:asciiTheme="minorHAnsi" w:hAnsiTheme="minorHAnsi" w:cstheme="minorHAnsi"/>
          <w:i/>
          <w:iCs/>
          <w:szCs w:val="24"/>
          <w:lang w:val="sq-AL"/>
        </w:rPr>
      </w:pPr>
      <w:r w:rsidRPr="00350E9E">
        <w:rPr>
          <w:rFonts w:asciiTheme="minorHAnsi" w:hAnsiTheme="minorHAnsi" w:cstheme="minorHAnsi"/>
          <w:i/>
          <w:iCs/>
          <w:szCs w:val="24"/>
          <w:lang w:val="sq-AL"/>
        </w:rPr>
        <w:t>Gruponi komente të ngjashme së bashku dhe renditni palët e interesuara që i ngritën ato;</w:t>
      </w:r>
    </w:p>
    <w:p w14:paraId="0208D714" w14:textId="77777777" w:rsidR="00FD2D55" w:rsidRPr="00350E9E" w:rsidRDefault="00FD2D55" w:rsidP="00BF6120">
      <w:pPr>
        <w:jc w:val="both"/>
        <w:rPr>
          <w:rFonts w:asciiTheme="minorHAnsi" w:hAnsiTheme="minorHAnsi" w:cstheme="minorHAnsi"/>
          <w:i/>
          <w:iCs/>
          <w:szCs w:val="24"/>
          <w:lang w:val="sq-AL"/>
        </w:rPr>
      </w:pPr>
      <w:r w:rsidRPr="00350E9E">
        <w:rPr>
          <w:rFonts w:asciiTheme="minorHAnsi" w:hAnsiTheme="minorHAnsi" w:cstheme="minorHAnsi"/>
          <w:i/>
          <w:iCs/>
          <w:szCs w:val="24"/>
          <w:lang w:val="sq-AL"/>
        </w:rPr>
        <w:t>Shpjegoni cili ishte vendimi i marrë dhe sqaroni shkurtimisht arsyet për të.</w:t>
      </w:r>
    </w:p>
    <w:p w14:paraId="282FDE87" w14:textId="77777777" w:rsidR="00FD2D55" w:rsidRPr="00350E9E" w:rsidRDefault="00FD2D55" w:rsidP="00FD2D55">
      <w:pPr>
        <w:ind w:left="360"/>
        <w:jc w:val="both"/>
        <w:rPr>
          <w:rFonts w:asciiTheme="minorHAnsi" w:hAnsiTheme="minorHAnsi" w:cstheme="minorHAnsi"/>
          <w:i/>
          <w:iCs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2038"/>
        <w:gridCol w:w="1771"/>
        <w:gridCol w:w="2356"/>
        <w:gridCol w:w="1107"/>
      </w:tblGrid>
      <w:tr w:rsidR="00FD2D55" w:rsidRPr="004312D2" w14:paraId="7DECFB0C" w14:textId="612BDFD9" w:rsidTr="006C6CBC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A6BA" w14:textId="6F146716" w:rsidR="00FD2D55" w:rsidRPr="00350E9E" w:rsidRDefault="00FD2D55" w:rsidP="00E875D1">
            <w:pPr>
              <w:pStyle w:val="BodyText"/>
              <w:rPr>
                <w:rFonts w:asciiTheme="minorHAnsi" w:hAnsiTheme="minorHAnsi" w:cstheme="minorHAnsi"/>
                <w:szCs w:val="24"/>
                <w:lang w:val="sq-AL"/>
              </w:rPr>
            </w:pPr>
            <w:r w:rsidRPr="00350E9E">
              <w:rPr>
                <w:rFonts w:asciiTheme="minorHAnsi" w:hAnsiTheme="minorHAnsi" w:cstheme="minorHAnsi"/>
                <w:szCs w:val="24"/>
                <w:lang w:val="sq-AL"/>
              </w:rPr>
              <w:t>Çështja e adresuar</w:t>
            </w:r>
          </w:p>
          <w:p w14:paraId="62A11B90" w14:textId="7BBF4640" w:rsidR="00FD2D55" w:rsidRPr="00350E9E" w:rsidRDefault="00FD2D55" w:rsidP="00E875D1">
            <w:pPr>
              <w:pStyle w:val="BodyText"/>
              <w:rPr>
                <w:rFonts w:asciiTheme="minorHAnsi" w:hAnsiTheme="minorHAnsi" w:cstheme="minorHAnsi"/>
                <w:i/>
                <w:iCs/>
                <w:szCs w:val="24"/>
                <w:lang w:val="sq-AL"/>
              </w:rPr>
            </w:pPr>
            <w:r w:rsidRPr="00350E9E">
              <w:rPr>
                <w:rFonts w:asciiTheme="minorHAnsi" w:hAnsiTheme="minorHAnsi" w:cstheme="minorHAnsi"/>
                <w:szCs w:val="24"/>
                <w:lang w:val="sq-AL"/>
              </w:rPr>
              <w:t>(</w:t>
            </w:r>
            <w:r w:rsidRPr="00350E9E">
              <w:rPr>
                <w:rFonts w:asciiTheme="minorHAnsi" w:hAnsiTheme="minorHAnsi" w:cstheme="minorHAnsi"/>
                <w:i/>
                <w:szCs w:val="24"/>
                <w:lang w:val="sq-AL"/>
              </w:rPr>
              <w:t>psh. përkufizimi i ri i…, kushtet për regjistrimin e…, rregullimi i…, etj.)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5607" w14:textId="767D1A7E" w:rsidR="00FD2D55" w:rsidRPr="00350E9E" w:rsidRDefault="00FD2D55" w:rsidP="00E875D1">
            <w:pPr>
              <w:pStyle w:val="BodyText"/>
              <w:rPr>
                <w:rFonts w:asciiTheme="minorHAnsi" w:hAnsiTheme="minorHAnsi" w:cstheme="minorHAnsi"/>
                <w:szCs w:val="24"/>
                <w:lang w:val="sq-AL"/>
              </w:rPr>
            </w:pPr>
            <w:r w:rsidRPr="00350E9E">
              <w:rPr>
                <w:rFonts w:asciiTheme="minorHAnsi" w:hAnsiTheme="minorHAnsi" w:cstheme="minorHAnsi"/>
                <w:szCs w:val="24"/>
                <w:lang w:val="sq-AL"/>
              </w:rPr>
              <w:t>Komenti</w:t>
            </w:r>
          </w:p>
          <w:p w14:paraId="1D1027E8" w14:textId="386E484A" w:rsidR="00FD2D55" w:rsidRPr="00350E9E" w:rsidRDefault="00FD2D55" w:rsidP="00E875D1">
            <w:pPr>
              <w:pStyle w:val="BodyText"/>
              <w:rPr>
                <w:rFonts w:asciiTheme="minorHAnsi" w:hAnsiTheme="minorHAnsi" w:cstheme="minorHAnsi"/>
                <w:i/>
                <w:iCs/>
                <w:szCs w:val="24"/>
                <w:lang w:val="sq-AL"/>
              </w:rPr>
            </w:pPr>
            <w:r w:rsidRPr="00350E9E">
              <w:rPr>
                <w:rFonts w:asciiTheme="minorHAnsi" w:hAnsiTheme="minorHAnsi" w:cstheme="minorHAnsi"/>
                <w:i/>
                <w:iCs/>
                <w:szCs w:val="24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AF33" w14:textId="34FBF6B1" w:rsidR="00FD2D55" w:rsidRPr="00350E9E" w:rsidRDefault="00FD2D55" w:rsidP="00E875D1">
            <w:pPr>
              <w:pStyle w:val="BodyText"/>
              <w:rPr>
                <w:rFonts w:asciiTheme="minorHAnsi" w:hAnsiTheme="minorHAnsi" w:cstheme="minorHAnsi"/>
                <w:szCs w:val="24"/>
                <w:lang w:val="sq-AL"/>
              </w:rPr>
            </w:pPr>
            <w:r w:rsidRPr="00350E9E">
              <w:rPr>
                <w:rFonts w:asciiTheme="minorHAnsi" w:hAnsiTheme="minorHAnsi" w:cstheme="minorHAnsi"/>
                <w:szCs w:val="24"/>
                <w:lang w:val="sq-AL"/>
              </w:rPr>
              <w:t xml:space="preserve">Palët e interesuara </w:t>
            </w:r>
            <w:r w:rsidRPr="00350E9E">
              <w:rPr>
                <w:rFonts w:asciiTheme="minorHAnsi" w:hAnsiTheme="minorHAnsi" w:cstheme="minorHAnsi"/>
                <w:i/>
                <w:iCs/>
                <w:szCs w:val="24"/>
                <w:lang w:val="sq-AL"/>
              </w:rPr>
              <w:t>(renditni të gjithë ata që adresuan çështjen në mënyrë të ngjashme)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E8AE" w14:textId="603D3E25" w:rsidR="00FD2D55" w:rsidRPr="00350E9E" w:rsidRDefault="00FD2D55" w:rsidP="00E875D1">
            <w:pPr>
              <w:pStyle w:val="BodyText"/>
              <w:rPr>
                <w:rFonts w:asciiTheme="minorHAnsi" w:hAnsiTheme="minorHAnsi" w:cstheme="minorHAnsi"/>
                <w:szCs w:val="24"/>
                <w:lang w:val="sq-AL"/>
              </w:rPr>
            </w:pPr>
            <w:r w:rsidRPr="00350E9E">
              <w:rPr>
                <w:rFonts w:asciiTheme="minorHAnsi" w:hAnsiTheme="minorHAnsi" w:cstheme="minorHAnsi"/>
                <w:szCs w:val="24"/>
                <w:lang w:val="sq-AL"/>
              </w:rPr>
              <w:t xml:space="preserve">Vendimi (I pranuar/I pranuar pjesërisht/I refuzuar)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3B0C" w14:textId="4E8F0846" w:rsidR="00FD2D55" w:rsidRPr="00350E9E" w:rsidRDefault="00FD2D55" w:rsidP="00E875D1">
            <w:pPr>
              <w:pStyle w:val="BodyText"/>
              <w:rPr>
                <w:rFonts w:asciiTheme="minorHAnsi" w:hAnsiTheme="minorHAnsi" w:cstheme="minorHAnsi"/>
                <w:szCs w:val="24"/>
                <w:lang w:val="sq-AL"/>
              </w:rPr>
            </w:pPr>
            <w:r w:rsidRPr="00350E9E">
              <w:rPr>
                <w:rFonts w:asciiTheme="minorHAnsi" w:hAnsiTheme="minorHAnsi" w:cstheme="minorHAnsi"/>
                <w:szCs w:val="24"/>
                <w:lang w:val="sq-AL"/>
              </w:rPr>
              <w:t>Justifikimi</w:t>
            </w:r>
          </w:p>
        </w:tc>
      </w:tr>
      <w:tr w:rsidR="00B075A5" w:rsidRPr="004312D2" w14:paraId="7C096BB0" w14:textId="7EC8AB1A" w:rsidTr="004312D2">
        <w:trPr>
          <w:trHeight w:val="490"/>
        </w:trPr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7E456" w14:textId="27892CD1" w:rsidR="00B075A5" w:rsidRPr="00350E9E" w:rsidRDefault="00B075A5" w:rsidP="00030251">
            <w:pPr>
              <w:pStyle w:val="BodyText"/>
              <w:jc w:val="both"/>
              <w:rPr>
                <w:rFonts w:ascii="Times New Roman" w:hAnsi="Times New Roman"/>
                <w:color w:val="00B0F0"/>
                <w:szCs w:val="22"/>
                <w:lang w:val="sq-A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7D27" w14:textId="757B08C6" w:rsidR="00B075A5" w:rsidRPr="00350E9E" w:rsidRDefault="00B075A5" w:rsidP="00733969">
            <w:pPr>
              <w:pStyle w:val="BodyText"/>
              <w:jc w:val="both"/>
              <w:rPr>
                <w:rFonts w:ascii="Times New Roman" w:hAnsi="Times New Roman"/>
                <w:color w:val="00B0F0"/>
                <w:szCs w:val="24"/>
                <w:lang w:val="sq-A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06B3" w14:textId="4E2C56A3" w:rsidR="00B075A5" w:rsidRPr="00350E9E" w:rsidRDefault="00B075A5" w:rsidP="00DC1CFB">
            <w:pPr>
              <w:pStyle w:val="BodyText"/>
              <w:jc w:val="both"/>
              <w:rPr>
                <w:rFonts w:ascii="Times New Roman" w:hAnsi="Times New Roman"/>
                <w:color w:val="00B0F0"/>
                <w:szCs w:val="24"/>
                <w:lang w:val="sq-AL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F072" w14:textId="5EE1049D" w:rsidR="00B075A5" w:rsidRPr="00350E9E" w:rsidRDefault="00B075A5" w:rsidP="00DC1CFB">
            <w:pPr>
              <w:pStyle w:val="BodyText"/>
              <w:jc w:val="both"/>
              <w:rPr>
                <w:rFonts w:ascii="Times New Roman" w:hAnsi="Times New Roman"/>
                <w:color w:val="00B0F0"/>
                <w:szCs w:val="22"/>
                <w:lang w:val="sq-AL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2313" w14:textId="6E885242" w:rsidR="00B075A5" w:rsidRPr="00350E9E" w:rsidRDefault="00B075A5" w:rsidP="00E875D1">
            <w:pPr>
              <w:pStyle w:val="BodyText"/>
              <w:rPr>
                <w:rFonts w:ascii="Times New Roman" w:hAnsi="Times New Roman"/>
                <w:color w:val="00B0F0"/>
                <w:szCs w:val="24"/>
                <w:lang w:val="sq-AL"/>
              </w:rPr>
            </w:pPr>
          </w:p>
        </w:tc>
      </w:tr>
      <w:tr w:rsidR="00B075A5" w:rsidRPr="004312D2" w14:paraId="23072A9A" w14:textId="6B1F6E7D" w:rsidTr="006C6CBC"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2C56" w14:textId="735911D5" w:rsidR="00B075A5" w:rsidRPr="00350E9E" w:rsidRDefault="00B075A5" w:rsidP="00B075A5">
            <w:pPr>
              <w:pStyle w:val="BodyText"/>
              <w:rPr>
                <w:rFonts w:ascii="Times New Roman" w:eastAsia="Aptos" w:hAnsi="Times New Roman"/>
                <w:szCs w:val="22"/>
                <w:lang w:val="sq-A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9A35" w14:textId="53C513F5" w:rsidR="00B075A5" w:rsidRPr="00350E9E" w:rsidRDefault="00B075A5" w:rsidP="00E875D1">
            <w:pPr>
              <w:pStyle w:val="BodyText"/>
              <w:rPr>
                <w:rFonts w:ascii="Times New Roman" w:eastAsia="Aptos" w:hAnsi="Times New Roman"/>
                <w:color w:val="00B0F0"/>
                <w:sz w:val="24"/>
                <w:szCs w:val="24"/>
                <w:lang w:val="sq-AL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E196" w14:textId="0E5525C1" w:rsidR="00B075A5" w:rsidRPr="00350E9E" w:rsidRDefault="00B075A5" w:rsidP="00DC1CFB">
            <w:pPr>
              <w:pStyle w:val="BodyText"/>
              <w:jc w:val="both"/>
              <w:rPr>
                <w:rFonts w:ascii="Times New Roman" w:hAnsi="Times New Roman"/>
                <w:color w:val="00B0F0"/>
                <w:sz w:val="24"/>
                <w:szCs w:val="24"/>
                <w:lang w:val="sq-AL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F48F" w14:textId="3C0DDE03" w:rsidR="00B075A5" w:rsidRPr="00350E9E" w:rsidRDefault="00B075A5" w:rsidP="00DC1CFB">
            <w:pPr>
              <w:pStyle w:val="BodyText"/>
              <w:jc w:val="both"/>
              <w:rPr>
                <w:rFonts w:ascii="Times New Roman" w:hAnsi="Times New Roman"/>
                <w:color w:val="00B0F0"/>
                <w:szCs w:val="22"/>
                <w:lang w:val="sq-AL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ED38" w14:textId="00918EC9" w:rsidR="00B075A5" w:rsidRPr="00350E9E" w:rsidRDefault="00B075A5" w:rsidP="000E6558">
            <w:pPr>
              <w:pStyle w:val="BodyText"/>
              <w:rPr>
                <w:rFonts w:ascii="Times New Roman" w:hAnsi="Times New Roman"/>
                <w:color w:val="00B0F0"/>
                <w:szCs w:val="24"/>
                <w:lang w:val="sq-AL"/>
              </w:rPr>
            </w:pPr>
          </w:p>
        </w:tc>
      </w:tr>
    </w:tbl>
    <w:p w14:paraId="64FA24B1" w14:textId="77777777" w:rsidR="00FD2D55" w:rsidRPr="00350E9E" w:rsidRDefault="00FD2D55" w:rsidP="00FD2D55">
      <w:pPr>
        <w:rPr>
          <w:rFonts w:asciiTheme="minorHAnsi" w:hAnsiTheme="minorHAnsi"/>
          <w:szCs w:val="24"/>
          <w:lang w:val="sq-AL"/>
        </w:rPr>
      </w:pPr>
    </w:p>
    <w:p w14:paraId="0B7E7A55" w14:textId="77777777" w:rsidR="00FD2D55" w:rsidRPr="00350E9E" w:rsidRDefault="00FD2D55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  <w:lang w:val="sq-AL"/>
        </w:rPr>
      </w:pPr>
    </w:p>
    <w:p w14:paraId="22FBFF4B" w14:textId="43E312B1" w:rsidR="00CA49AB" w:rsidRPr="003841FF" w:rsidRDefault="003841FF" w:rsidP="003841FF">
      <w:pPr>
        <w:pStyle w:val="isselectedend"/>
        <w:jc w:val="both"/>
        <w:rPr>
          <w:color w:val="00B0F0"/>
          <w:lang w:val="sq-AL"/>
        </w:rPr>
      </w:pPr>
      <w:r w:rsidRPr="003841FF">
        <w:rPr>
          <w:color w:val="00B0F0"/>
          <w:lang w:val="sq-AL"/>
        </w:rPr>
        <w:t>Komente kan</w:t>
      </w:r>
      <w:r>
        <w:rPr>
          <w:color w:val="00B0F0"/>
          <w:lang w:val="sq-AL"/>
        </w:rPr>
        <w:t>ë</w:t>
      </w:r>
      <w:r w:rsidRPr="003841FF">
        <w:rPr>
          <w:color w:val="00B0F0"/>
          <w:lang w:val="sq-AL"/>
        </w:rPr>
        <w:t xml:space="preserve"> ardhur nga subje</w:t>
      </w:r>
      <w:r>
        <w:rPr>
          <w:color w:val="00B0F0"/>
          <w:lang w:val="sq-AL"/>
        </w:rPr>
        <w:t>k</w:t>
      </w:r>
      <w:r w:rsidRPr="003841FF">
        <w:rPr>
          <w:color w:val="00B0F0"/>
          <w:lang w:val="sq-AL"/>
        </w:rPr>
        <w:t>tet AK Inve</w:t>
      </w:r>
      <w:r>
        <w:rPr>
          <w:color w:val="00B0F0"/>
          <w:lang w:val="sq-AL"/>
        </w:rPr>
        <w:t>s</w:t>
      </w:r>
      <w:r w:rsidRPr="003841FF">
        <w:rPr>
          <w:color w:val="00B0F0"/>
          <w:lang w:val="sq-AL"/>
        </w:rPr>
        <w:t>t, Ereja dhe BKT Pay. Dy subjektet e para ndajn</w:t>
      </w:r>
      <w:r>
        <w:rPr>
          <w:color w:val="00B0F0"/>
          <w:lang w:val="sq-AL"/>
        </w:rPr>
        <w:t>ë</w:t>
      </w:r>
      <w:r w:rsidRPr="003841FF">
        <w:rPr>
          <w:color w:val="00B0F0"/>
          <w:lang w:val="sq-AL"/>
        </w:rPr>
        <w:t xml:space="preserve"> t</w:t>
      </w:r>
      <w:r>
        <w:rPr>
          <w:color w:val="00B0F0"/>
          <w:lang w:val="sq-AL"/>
        </w:rPr>
        <w:t>ë</w:t>
      </w:r>
      <w:r w:rsidRPr="003841FF">
        <w:rPr>
          <w:color w:val="00B0F0"/>
          <w:lang w:val="sq-AL"/>
        </w:rPr>
        <w:t xml:space="preserve"> nj</w:t>
      </w:r>
      <w:r>
        <w:rPr>
          <w:color w:val="00B0F0"/>
          <w:lang w:val="sq-AL"/>
        </w:rPr>
        <w:t>ë</w:t>
      </w:r>
      <w:r w:rsidRPr="003841FF">
        <w:rPr>
          <w:color w:val="00B0F0"/>
          <w:lang w:val="sq-AL"/>
        </w:rPr>
        <w:t>jtin koment “Përkufizimi nuk duket në përputhje me atë në projektligjin “Për Parandalimin e Pastrimit të Parave dhe Financimit të Terrorizmit”. BKT Pay ngriti pyetjen “A ka detyrime shtesë për IPE që nuk marrin pjesë në sisteme</w:t>
      </w:r>
      <w:r w:rsidR="006C6CBC">
        <w:rPr>
          <w:color w:val="00B0F0"/>
          <w:lang w:val="sq-AL"/>
        </w:rPr>
        <w:t>”</w:t>
      </w:r>
      <w:r w:rsidRPr="003841FF">
        <w:rPr>
          <w:color w:val="00B0F0"/>
          <w:lang w:val="sq-AL"/>
        </w:rPr>
        <w:t xml:space="preserve">. </w:t>
      </w:r>
      <w:r w:rsidR="00CA49AB" w:rsidRPr="003841FF">
        <w:rPr>
          <w:color w:val="00B0F0"/>
          <w:lang w:val="sq-AL"/>
        </w:rPr>
        <w:t>Komentet e paraqitura nga palët e interesit fokus</w:t>
      </w:r>
      <w:r w:rsidRPr="003841FF">
        <w:rPr>
          <w:color w:val="00B0F0"/>
          <w:lang w:val="sq-AL"/>
        </w:rPr>
        <w:t>ohen</w:t>
      </w:r>
      <w:r w:rsidR="00CA49AB" w:rsidRPr="003841FF">
        <w:rPr>
          <w:color w:val="00B0F0"/>
          <w:lang w:val="sq-AL"/>
        </w:rPr>
        <w:t xml:space="preserve"> në nevojën për sqarime lidhur me përkufizimin e ri të pjesëmarrësve në sistemet e pagesave dhe efektet praktike të zgjerimit të këtij përkufizimi. </w:t>
      </w:r>
    </w:p>
    <w:p w14:paraId="387DA9E7" w14:textId="3AF56A7A" w:rsidR="00CA49AB" w:rsidRPr="003841FF" w:rsidRDefault="00CA49AB" w:rsidP="003841FF">
      <w:pPr>
        <w:pStyle w:val="NormalWeb"/>
        <w:jc w:val="both"/>
        <w:rPr>
          <w:color w:val="00B0F0"/>
          <w:lang w:val="sq-AL"/>
        </w:rPr>
      </w:pPr>
      <w:r w:rsidRPr="003841FF">
        <w:rPr>
          <w:color w:val="00B0F0"/>
          <w:lang w:val="sq-AL"/>
        </w:rPr>
        <w:t>Komentet nuk përmba</w:t>
      </w:r>
      <w:r w:rsidR="003841FF" w:rsidRPr="003841FF">
        <w:rPr>
          <w:color w:val="00B0F0"/>
          <w:lang w:val="sq-AL"/>
        </w:rPr>
        <w:t>jn</w:t>
      </w:r>
      <w:r w:rsidR="003841FF">
        <w:rPr>
          <w:color w:val="00B0F0"/>
          <w:lang w:val="sq-AL"/>
        </w:rPr>
        <w:t>ë</w:t>
      </w:r>
      <w:r w:rsidR="003841FF" w:rsidRPr="003841FF">
        <w:rPr>
          <w:color w:val="00B0F0"/>
          <w:lang w:val="sq-AL"/>
        </w:rPr>
        <w:t xml:space="preserve"> </w:t>
      </w:r>
      <w:r w:rsidRPr="003841FF">
        <w:rPr>
          <w:color w:val="00B0F0"/>
          <w:lang w:val="sq-AL"/>
        </w:rPr>
        <w:t>propozime konkrete për ndryshime në dispozitat e projektligjit, por k</w:t>
      </w:r>
      <w:r w:rsidR="003841FF" w:rsidRPr="003841FF">
        <w:rPr>
          <w:color w:val="00B0F0"/>
          <w:lang w:val="sq-AL"/>
        </w:rPr>
        <w:t>an</w:t>
      </w:r>
      <w:r w:rsidR="003841FF">
        <w:rPr>
          <w:color w:val="00B0F0"/>
          <w:lang w:val="sq-AL"/>
        </w:rPr>
        <w:t>ë</w:t>
      </w:r>
      <w:r w:rsidR="003841FF" w:rsidRPr="003841FF">
        <w:rPr>
          <w:color w:val="00B0F0"/>
          <w:lang w:val="sq-AL"/>
        </w:rPr>
        <w:t xml:space="preserve"> </w:t>
      </w:r>
      <w:r w:rsidRPr="003841FF">
        <w:rPr>
          <w:color w:val="00B0F0"/>
          <w:lang w:val="sq-AL"/>
        </w:rPr>
        <w:t xml:space="preserve"> karakter sqarues dhe syno</w:t>
      </w:r>
      <w:r w:rsidR="003841FF" w:rsidRPr="003841FF">
        <w:rPr>
          <w:color w:val="00B0F0"/>
          <w:lang w:val="sq-AL"/>
        </w:rPr>
        <w:t>jn</w:t>
      </w:r>
      <w:r w:rsidR="003841FF">
        <w:rPr>
          <w:color w:val="00B0F0"/>
          <w:lang w:val="sq-AL"/>
        </w:rPr>
        <w:t>ë</w:t>
      </w:r>
      <w:r w:rsidRPr="003841FF">
        <w:rPr>
          <w:color w:val="00B0F0"/>
          <w:lang w:val="sq-AL"/>
        </w:rPr>
        <w:t xml:space="preserve"> të siguro</w:t>
      </w:r>
      <w:r w:rsidR="003841FF" w:rsidRPr="003841FF">
        <w:rPr>
          <w:color w:val="00B0F0"/>
          <w:lang w:val="sq-AL"/>
        </w:rPr>
        <w:t>jn</w:t>
      </w:r>
      <w:r w:rsidR="003841FF">
        <w:rPr>
          <w:color w:val="00B0F0"/>
          <w:lang w:val="sq-AL"/>
        </w:rPr>
        <w:t>ë</w:t>
      </w:r>
      <w:r w:rsidR="003841FF" w:rsidRPr="003841FF">
        <w:rPr>
          <w:color w:val="00B0F0"/>
          <w:lang w:val="sq-AL"/>
        </w:rPr>
        <w:t xml:space="preserve"> </w:t>
      </w:r>
      <w:r w:rsidRPr="003841FF">
        <w:rPr>
          <w:color w:val="00B0F0"/>
          <w:lang w:val="sq-AL"/>
        </w:rPr>
        <w:t>një kuptim më të qartë të fushës së zbatimit të përkufizimeve dhe të pasojave të tyre praktike. Në përgjigje të këtyre komenteve, u sqarua se përkufizimet janë hartuar për qëllimet specifike të ligjit “Për sistemin e pagesave” dhe interpretohen në kontekstin e këtij ligji, si dhe se zgjerimi i kategorive të pjesëmarrësve nuk krijon detyrime shtesë për institucionet që nuk dëshirojnë të përfitojnë nga mundësia e aksesit të drejtpërdrejtë në sistemet e pagesave me finalitet shlyerjeje.</w:t>
      </w:r>
    </w:p>
    <w:p w14:paraId="2D8E810C" w14:textId="77777777" w:rsidR="00FD2D55" w:rsidRPr="00350E9E" w:rsidRDefault="00FD2D55" w:rsidP="00CA49AB">
      <w:pPr>
        <w:ind w:left="360"/>
        <w:jc w:val="both"/>
        <w:rPr>
          <w:rFonts w:asciiTheme="minorHAnsi" w:hAnsiTheme="minorHAnsi" w:cstheme="minorHAnsi"/>
          <w:i/>
          <w:iCs/>
          <w:szCs w:val="24"/>
          <w:lang w:val="sq-AL"/>
        </w:rPr>
      </w:pPr>
    </w:p>
    <w:p w14:paraId="03ACCF49" w14:textId="77777777" w:rsidR="00FD2D55" w:rsidRPr="00350E9E" w:rsidRDefault="00FD2D55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  <w:lang w:val="sq-AL"/>
        </w:rPr>
      </w:pPr>
    </w:p>
    <w:p w14:paraId="5F4E715B" w14:textId="77777777" w:rsidR="00FD2D55" w:rsidRPr="00350E9E" w:rsidRDefault="00FD2D55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  <w:lang w:val="sq-AL"/>
        </w:rPr>
      </w:pPr>
    </w:p>
    <w:sectPr w:rsidR="00FD2D55" w:rsidRPr="00350E9E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52F7"/>
    <w:multiLevelType w:val="hybridMultilevel"/>
    <w:tmpl w:val="874835A6"/>
    <w:lvl w:ilvl="0" w:tplc="A3B4BA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C0502"/>
    <w:multiLevelType w:val="hybridMultilevel"/>
    <w:tmpl w:val="C076F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D038B"/>
    <w:multiLevelType w:val="hybridMultilevel"/>
    <w:tmpl w:val="B3BA8A84"/>
    <w:lvl w:ilvl="0" w:tplc="8AF43F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D13B0"/>
    <w:multiLevelType w:val="hybridMultilevel"/>
    <w:tmpl w:val="F8AC702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9F38F2"/>
    <w:multiLevelType w:val="multilevel"/>
    <w:tmpl w:val="D7BCE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035990"/>
    <w:multiLevelType w:val="hybridMultilevel"/>
    <w:tmpl w:val="830E2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66479910">
    <w:abstractNumId w:val="1"/>
  </w:num>
  <w:num w:numId="2" w16cid:durableId="373624934">
    <w:abstractNumId w:val="7"/>
  </w:num>
  <w:num w:numId="3" w16cid:durableId="823619975">
    <w:abstractNumId w:val="8"/>
  </w:num>
  <w:num w:numId="4" w16cid:durableId="49614990">
    <w:abstractNumId w:val="6"/>
  </w:num>
  <w:num w:numId="5" w16cid:durableId="2027444287">
    <w:abstractNumId w:val="4"/>
  </w:num>
  <w:num w:numId="6" w16cid:durableId="1623226376">
    <w:abstractNumId w:val="5"/>
  </w:num>
  <w:num w:numId="7" w16cid:durableId="1069615422">
    <w:abstractNumId w:val="2"/>
  </w:num>
  <w:num w:numId="8" w16cid:durableId="2019388156">
    <w:abstractNumId w:val="3"/>
  </w:num>
  <w:num w:numId="9" w16cid:durableId="1732581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2B"/>
    <w:rsid w:val="000050FA"/>
    <w:rsid w:val="00030251"/>
    <w:rsid w:val="0004166D"/>
    <w:rsid w:val="000456D0"/>
    <w:rsid w:val="000E6558"/>
    <w:rsid w:val="00111EA5"/>
    <w:rsid w:val="00126945"/>
    <w:rsid w:val="0016438E"/>
    <w:rsid w:val="00196392"/>
    <w:rsid w:val="00260E60"/>
    <w:rsid w:val="0026674D"/>
    <w:rsid w:val="002B161B"/>
    <w:rsid w:val="002D1394"/>
    <w:rsid w:val="00332DB4"/>
    <w:rsid w:val="00350E9E"/>
    <w:rsid w:val="003841FF"/>
    <w:rsid w:val="003B63C8"/>
    <w:rsid w:val="003E2646"/>
    <w:rsid w:val="004312D2"/>
    <w:rsid w:val="00435429"/>
    <w:rsid w:val="00442179"/>
    <w:rsid w:val="00445CC3"/>
    <w:rsid w:val="004C711D"/>
    <w:rsid w:val="00546F5A"/>
    <w:rsid w:val="00574F0E"/>
    <w:rsid w:val="005B1920"/>
    <w:rsid w:val="005B6D2B"/>
    <w:rsid w:val="006053BA"/>
    <w:rsid w:val="00613BA7"/>
    <w:rsid w:val="0063562B"/>
    <w:rsid w:val="00643F75"/>
    <w:rsid w:val="00656BB0"/>
    <w:rsid w:val="006867DF"/>
    <w:rsid w:val="00692909"/>
    <w:rsid w:val="006C6CBC"/>
    <w:rsid w:val="006E6520"/>
    <w:rsid w:val="00733969"/>
    <w:rsid w:val="00741C60"/>
    <w:rsid w:val="00765F3C"/>
    <w:rsid w:val="0077318C"/>
    <w:rsid w:val="007755F2"/>
    <w:rsid w:val="00806258"/>
    <w:rsid w:val="00887EEE"/>
    <w:rsid w:val="00896D8C"/>
    <w:rsid w:val="008B0269"/>
    <w:rsid w:val="008F44B1"/>
    <w:rsid w:val="0091093C"/>
    <w:rsid w:val="00963283"/>
    <w:rsid w:val="00965584"/>
    <w:rsid w:val="00992ACB"/>
    <w:rsid w:val="009B696C"/>
    <w:rsid w:val="009D5AC6"/>
    <w:rsid w:val="00A06DA1"/>
    <w:rsid w:val="00A121AB"/>
    <w:rsid w:val="00A3438A"/>
    <w:rsid w:val="00A82E4E"/>
    <w:rsid w:val="00B075A5"/>
    <w:rsid w:val="00B33196"/>
    <w:rsid w:val="00B46BB0"/>
    <w:rsid w:val="00BF6120"/>
    <w:rsid w:val="00C20DD3"/>
    <w:rsid w:val="00CA0EAE"/>
    <w:rsid w:val="00CA49AB"/>
    <w:rsid w:val="00D663AB"/>
    <w:rsid w:val="00DA3343"/>
    <w:rsid w:val="00DD5D4E"/>
    <w:rsid w:val="00E60450"/>
    <w:rsid w:val="00E875D1"/>
    <w:rsid w:val="00E9653F"/>
    <w:rsid w:val="00EC0978"/>
    <w:rsid w:val="00ED1DDC"/>
    <w:rsid w:val="00ED3814"/>
    <w:rsid w:val="00EF0386"/>
    <w:rsid w:val="00F01A6C"/>
    <w:rsid w:val="00F03EFF"/>
    <w:rsid w:val="00FB3145"/>
    <w:rsid w:val="00FC4C2E"/>
    <w:rsid w:val="00FD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A5839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92ACB"/>
    <w:rPr>
      <w:rFonts w:ascii="Arial" w:eastAsia="Times New Roman" w:hAnsi="Arial" w:cs="Times New Roman"/>
      <w:sz w:val="22"/>
      <w:szCs w:val="20"/>
      <w:lang w:val="en-GB"/>
    </w:rPr>
  </w:style>
  <w:style w:type="paragraph" w:styleId="Revision">
    <w:name w:val="Revision"/>
    <w:hidden/>
    <w:uiPriority w:val="99"/>
    <w:semiHidden/>
    <w:rsid w:val="00FD2D55"/>
    <w:rPr>
      <w:rFonts w:ascii="Arial" w:eastAsia="Times New Roman" w:hAnsi="Arial" w:cs="Times New Roman"/>
      <w:sz w:val="22"/>
      <w:szCs w:val="20"/>
      <w:lang w:val="en-GB"/>
    </w:rPr>
  </w:style>
  <w:style w:type="paragraph" w:customStyle="1" w:styleId="isselectedend">
    <w:name w:val="isselectedend"/>
    <w:basedOn w:val="Normal"/>
    <w:rsid w:val="00CA49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CA49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Prende Cubi</cp:lastModifiedBy>
  <cp:revision>7</cp:revision>
  <dcterms:created xsi:type="dcterms:W3CDTF">2026-06-19T09:58:00Z</dcterms:created>
  <dcterms:modified xsi:type="dcterms:W3CDTF">2026-06-26T12:06:00Z</dcterms:modified>
</cp:coreProperties>
</file>